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F6A1C9">
      <w:pPr>
        <w:pStyle w:val="36"/>
      </w:pPr>
      <w:r>
        <w:t>Synthetic IPOPHL GI Dataset – Applicant Entity Establishment</w:t>
      </w:r>
    </w:p>
    <w:p w14:paraId="1ED7F7B9">
      <w:r>
        <w:t>This synthetic dataset is designed for Geographical Indication (GI) application preparation under IPOPHL guidelines. It models a qualified producers’ organization/cooperative for Kapeng Barako.</w:t>
      </w:r>
    </w:p>
    <w:p w14:paraId="244E070C">
      <w:pPr>
        <w:pStyle w:val="2"/>
      </w:pPr>
      <w:r>
        <w:t>Dataset Scope</w:t>
      </w:r>
      <w:bookmarkStart w:id="0" w:name="_GoBack"/>
      <w:bookmarkEnd w:id="0"/>
    </w:p>
    <w:p w14:paraId="1B88DCA8">
      <w:r>
        <w:t>Fields include member profile, farm location, farm size, Coffea liberica production status, years in coffee farming, organizational membership, and GI eligibility indicators.</w:t>
      </w:r>
    </w:p>
    <w:p w14:paraId="7689769A">
      <w:pPr>
        <w:pStyle w:val="2"/>
      </w:pPr>
      <w:r>
        <w:t>Important Note</w:t>
      </w:r>
    </w:p>
    <w:p w14:paraId="436E9010">
      <w:pPr>
        <w:keepNext w:val="0"/>
        <w:keepLines w:val="0"/>
        <w:widowControl/>
        <w:suppressLineNumbers w:val="0"/>
        <w:jc w:val="left"/>
      </w:pPr>
      <w:r>
        <w:t>The records are synthetic but based on realistic ranges derived from literature and the Kapeng Barako Manual of Specifications. They should be clearly labeled as synthetic if used for research.</w:t>
      </w:r>
      <w:r>
        <w:br w:type="textWrapping"/>
      </w:r>
      <w:r>
        <w:br w:type="textWrapping"/>
      </w:r>
      <w:r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 xml:space="preserve">Prepared as a realistic sample dataset for organizing a producers’ organization, LGU-supported </w:t>
      </w:r>
    </w:p>
    <w:p w14:paraId="754DA7D4">
      <w:pPr>
        <w:keepNext w:val="0"/>
        <w:keepLines w:val="0"/>
        <w:widowControl/>
        <w:suppressLineNumbers w:val="0"/>
        <w:jc w:val="left"/>
      </w:pPr>
      <w:r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 xml:space="preserve">group, or indigenous community applying for Geographical Indication registration. </w:t>
      </w:r>
    </w:p>
    <w:p w14:paraId="5C147425">
      <w:pPr>
        <w:keepNext w:val="0"/>
        <w:keepLines w:val="0"/>
        <w:widowControl/>
        <w:suppressLineNumbers w:val="0"/>
        <w:jc w:val="left"/>
        <w:rPr>
          <w:rFonts w:ascii="Helvetica-Bold" w:hAnsi="Helvetica-Bold" w:eastAsia="Helvetica-Bold" w:cs="Helvetica-Bold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58ECC273">
      <w:pPr>
        <w:keepNext w:val="0"/>
        <w:keepLines w:val="0"/>
        <w:widowControl/>
        <w:suppressLineNumbers w:val="0"/>
        <w:jc w:val="left"/>
        <w:rPr>
          <w:rFonts w:hint="default" w:asciiTheme="majorAscii" w:hAnsiTheme="majorAscii"/>
          <w:color w:val="376092" w:themeColor="accent1" w:themeShade="BF"/>
          <w:sz w:val="28"/>
          <w:szCs w:val="28"/>
        </w:rPr>
      </w:pPr>
      <w:r>
        <w:rPr>
          <w:rFonts w:hint="default" w:eastAsia="Helvetica-Bold" w:cs="Helvetica-Bold" w:asciiTheme="majorAscii" w:hAnsiTheme="majorAscii"/>
          <w:b/>
          <w:bCs/>
          <w:color w:val="376092" w:themeColor="accent1" w:themeShade="BF"/>
          <w:kern w:val="0"/>
          <w:sz w:val="28"/>
          <w:szCs w:val="28"/>
          <w:lang w:val="en-US" w:eastAsia="zh-CN" w:bidi="ar"/>
        </w:rPr>
        <w:t xml:space="preserve">Dataset Summary </w:t>
      </w:r>
    </w:p>
    <w:p w14:paraId="2FBA7D65">
      <w:pPr>
        <w:keepNext w:val="0"/>
        <w:keepLines w:val="0"/>
        <w:widowControl/>
        <w:suppressLineNumbers w:val="0"/>
        <w:jc w:val="left"/>
      </w:pPr>
      <w:r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 xml:space="preserve">100 synthetic producer records covering Batangas and Cavite Kapeng Barako areas. </w:t>
      </w:r>
    </w:p>
    <w:p w14:paraId="2196A61F">
      <w:pPr>
        <w:keepNext w:val="0"/>
        <w:keepLines w:val="0"/>
        <w:widowControl/>
        <w:suppressLineNumbers w:val="0"/>
        <w:jc w:val="left"/>
      </w:pPr>
      <w:r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 xml:space="preserve">Species: Coffea liberica (Kapeng Barako) </w:t>
      </w:r>
    </w:p>
    <w:p w14:paraId="33188EB8">
      <w:pPr>
        <w:keepNext w:val="0"/>
        <w:keepLines w:val="0"/>
        <w:widowControl/>
        <w:suppressLineNumbers w:val="0"/>
        <w:jc w:val="left"/>
      </w:pPr>
      <w:r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>Purpose: Applicant organization establishment and GI readiness documentation.</w:t>
      </w:r>
    </w:p>
    <w:p w14:paraId="5CC2E134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C47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87</Words>
  <Characters>566</Characters>
  <Lines>0</Lines>
  <Paragraphs>0</Paragraphs>
  <TotalTime>2</TotalTime>
  <ScaleCrop>false</ScaleCrop>
  <LinksUpToDate>false</LinksUpToDate>
  <CharactersWithSpaces>647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Krisha Rubia</cp:lastModifiedBy>
  <dcterms:modified xsi:type="dcterms:W3CDTF">2026-06-01T18:59:31Z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eyJoZGlkIjoiNzE1MTZiNTVkYzQ1ZWEzYjY1ZTE2ZjA1YzMzMGRhNDUiLCJ1c2VySWQiOiI4ODEzNDY2OTc0MDAwIn0=</vt:lpwstr>
  </property>
  <property fmtid="{D5CDD505-2E9C-101B-9397-08002B2CF9AE}" pid="3" name="KSOProductBuildVer">
    <vt:lpwstr>1033-12.1.0.26880</vt:lpwstr>
  </property>
  <property fmtid="{D5CDD505-2E9C-101B-9397-08002B2CF9AE}" pid="4" name="ICV">
    <vt:lpwstr>788C508B99524A0D86D75EEC19E3C0A6_13</vt:lpwstr>
  </property>
</Properties>
</file>