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0E8E10">
      <w:pPr>
        <w:pStyle w:val="2"/>
        <w:jc w:val="center"/>
        <w:rPr>
          <w:rFonts w:ascii="宋体" w:hAnsi="宋体" w:eastAsia="宋体" w:cs="宋体"/>
          <w:sz w:val="24"/>
          <w:szCs w:val="24"/>
        </w:rPr>
      </w:pPr>
    </w:p>
    <w:p w14:paraId="3F461BB2">
      <w:pPr>
        <w:pStyle w:val="2"/>
        <w:jc w:val="center"/>
        <w:rPr>
          <w:rFonts w:hint="eastAsia" w:eastAsiaTheme="minorEastAsia"/>
          <w:lang w:eastAsia="zh-CN"/>
        </w:rPr>
      </w:pPr>
      <w:r>
        <w:rPr>
          <w:rFonts w:ascii="宋体" w:hAnsi="宋体" w:eastAsia="宋体" w:cs="宋体"/>
          <w:b/>
          <w:sz w:val="32"/>
          <w:szCs w:val="24"/>
        </w:rPr>
        <w:drawing>
          <wp:inline distT="0" distB="0" distL="114300" distR="114300">
            <wp:extent cx="4565650" cy="1430655"/>
            <wp:effectExtent l="0" t="0" r="0" b="0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rcRect l="4656" t="24300" r="-27" b="27886"/>
                    <a:stretch>
                      <a:fillRect/>
                    </a:stretch>
                  </pic:blipFill>
                  <pic:spPr>
                    <a:xfrm>
                      <a:off x="0" y="0"/>
                      <a:ext cx="4565650" cy="14306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FA14C5C">
      <w:pPr>
        <w:jc w:val="center"/>
        <w:rPr>
          <w:rFonts w:hint="default" w:ascii="微软雅黑" w:hAnsi="微软雅黑" w:eastAsia="微软雅黑" w:cs="黑体"/>
          <w:b/>
          <w:sz w:val="52"/>
          <w:szCs w:val="52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52"/>
          <w:szCs w:val="52"/>
        </w:rPr>
        <w:t xml:space="preserve">   </w:t>
      </w:r>
      <w:r>
        <w:rPr>
          <w:rFonts w:hint="eastAsia" w:ascii="微软雅黑" w:hAnsi="微软雅黑" w:eastAsia="微软雅黑" w:cs="黑体"/>
          <w:b/>
          <w:sz w:val="52"/>
          <w:szCs w:val="52"/>
          <w:lang w:val="en-US" w:eastAsia="zh-CN"/>
        </w:rPr>
        <w:t>课程设计</w:t>
      </w:r>
    </w:p>
    <w:p w14:paraId="69FB5750">
      <w:pPr>
        <w:spacing w:after="0" w:line="240" w:lineRule="auto"/>
        <w:ind w:firstLine="0"/>
        <w:rPr>
          <w:rFonts w:hint="eastAsia" w:ascii="微软雅黑" w:hAnsi="微软雅黑" w:eastAsia="微软雅黑" w:cs="黑体"/>
          <w:b/>
          <w:sz w:val="44"/>
          <w:szCs w:val="44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课程名称：私有云平台架构与实践</w:t>
      </w:r>
    </w:p>
    <w:p w14:paraId="6A51757F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题    目：产品原型设计</w:t>
      </w:r>
    </w:p>
    <w:p w14:paraId="52157662">
      <w:pPr>
        <w:spacing w:after="0" w:line="240" w:lineRule="auto"/>
        <w:ind w:firstLine="0"/>
        <w:rPr>
          <w:rFonts w:hint="eastAsia" w:ascii="微软雅黑" w:hAnsi="微软雅黑" w:eastAsia="微软雅黑" w:cs="黑体"/>
          <w:b/>
          <w:sz w:val="44"/>
          <w:szCs w:val="44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学    院：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示范性软件</w:t>
      </w:r>
      <w:r>
        <w:rPr>
          <w:rFonts w:hint="eastAsia" w:ascii="微软雅黑" w:hAnsi="微软雅黑" w:eastAsia="微软雅黑" w:cs="黑体"/>
          <w:b/>
          <w:sz w:val="44"/>
          <w:szCs w:val="44"/>
        </w:rPr>
        <w:t>学院</w:t>
      </w:r>
    </w:p>
    <w:p w14:paraId="1C6B6100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学生姓名：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张义南</w:t>
      </w:r>
    </w:p>
    <w:p w14:paraId="5E74F6D8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学    号：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2300770217</w:t>
      </w:r>
    </w:p>
    <w:p w14:paraId="482E9F00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年    级：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23级</w:t>
      </w:r>
    </w:p>
    <w:p w14:paraId="3F96975F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专业班级：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软工2303</w:t>
      </w:r>
    </w:p>
    <w:p w14:paraId="0F39DF39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任课教师：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丁玺润</w:t>
      </w:r>
    </w:p>
    <w:p w14:paraId="3A353AAA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完成日期：2026.4.9</w:t>
      </w:r>
    </w:p>
    <w:p w14:paraId="77A596C3">
      <w:pPr>
        <w:spacing w:after="0" w:line="240" w:lineRule="auto"/>
        <w:ind w:firstLine="0"/>
        <w:rPr>
          <w:rFonts w:hint="eastAsia" w:ascii="微软雅黑" w:hAnsi="微软雅黑" w:eastAsia="微软雅黑" w:cs="黑体"/>
          <w:b/>
          <w:sz w:val="44"/>
          <w:szCs w:val="44"/>
        </w:rPr>
        <w:sectPr>
          <w:pgSz w:w="11906" w:h="16838"/>
          <w:pgMar w:top="1440" w:right="1797" w:bottom="1440" w:left="1797" w:header="851" w:footer="992" w:gutter="0"/>
          <w:cols w:space="425" w:num="1"/>
          <w:docGrid w:type="lines" w:linePitch="312" w:charSpace="0"/>
        </w:sectPr>
      </w:pPr>
    </w:p>
    <w:p>
      <w:pPr>
        <w:pStyle w:val="2"/>
        <w:spacing w:line="360" w:lineRule="auto" w:before="200" w:after="80"/>
        <w:ind w:firstLine="0"/>
      </w:pPr>
      <w:r>
        <w:rPr>
          <w:rFonts w:ascii="宋体" w:hAnsi="宋体" w:eastAsia="宋体"/>
          <w:b/>
          <w:sz w:val="32"/>
        </w:rPr>
        <w:t>1. 原型说明</w:t>
      </w:r>
    </w:p>
    <w:p>
      <w:pPr>
        <w:pStyle w:val="13"/>
        <w:spacing w:line="360" w:lineRule="auto" w:before="120" w:after="80"/>
        <w:ind w:firstLine="0"/>
      </w:pPr>
      <w:r>
        <w:rPr>
          <w:rFonts w:ascii="宋体" w:hAnsi="宋体" w:eastAsia="宋体"/>
          <w:b/>
          <w:sz w:val="28"/>
        </w:rPr>
        <w:t>1.1 原型来源</w:t>
      </w:r>
    </w:p>
    <w:p>
      <w:pPr>
        <w:spacing w:line="36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本原型文档基于会议室预约系统当前已实现页面截图整理，截图来源于本地运行的 Vue 前端页面。文档重点说明页面目标、适用角色、核心模块和关键交互，用于支撑需求确认、页面验收和后续接口联调。</w:t>
      </w:r>
    </w:p>
    <w:p>
      <w:pPr>
        <w:pStyle w:val="13"/>
        <w:spacing w:line="360" w:lineRule="auto" w:before="120" w:after="80"/>
        <w:ind w:firstLine="0"/>
      </w:pPr>
      <w:r>
        <w:rPr>
          <w:rFonts w:ascii="宋体" w:hAnsi="宋体" w:eastAsia="宋体"/>
          <w:b/>
          <w:sz w:val="28"/>
        </w:rPr>
        <w:t>1.2 页面范围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 w:val="true"/>
        </w:trPr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页面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路由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主要角色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页面价值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登录页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/login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游客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完成系统入口认证，并展示后端联通状态。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运营看板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/dashboard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所有角色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以角色为中心展示待办、资源态势、趋势和快捷入口。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会议预约日历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/calendar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所有角色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查看会议室日历、日占用和冲突建议。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会议室管理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/rooms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SUPER_ADMIN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维护会议室容量、设备、状态和维护时段。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我的预约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/mine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所有角色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查看个人预约，取消或删除预约，查看个人审计记录。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预约审批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/admin/approvals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ADMIN / SUPER_ADMIN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处理待审批预约，超级管理员可撤销审批结果。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2"/>
        <w:spacing w:line="360" w:lineRule="auto" w:before="200" w:after="80"/>
        <w:ind w:firstLine="0"/>
      </w:pPr>
      <w:r>
        <w:rPr>
          <w:rFonts w:ascii="宋体" w:hAnsi="宋体" w:eastAsia="宋体"/>
          <w:b/>
          <w:sz w:val="32"/>
        </w:rPr>
        <w:t>2. 页面导航关系</w:t>
      </w:r>
    </w:p>
    <w:p>
      <w:pPr>
        <w:spacing w:line="36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系统采用统一登录入口。用户访问 /login 完成身份认证后，根据会话信息进入 /dashboard。顶部导航覆盖运营看板、会议预约、我的预约、会议室、预约审批和用户管理；通知中心以右侧抽屉形式呈现，不单独占用路由页面。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9"/>
        <w:gridCol w:w="3009"/>
        <w:gridCol w:w="3009"/>
      </w:tblGrid>
      <w:tr>
        <w:trPr>
          <w:cantSplit/>
          <w:tblHeader w:val="true"/>
        </w:trPr>
        <w:tc>
          <w:tcPr>
            <w:tcW w:type="dxa" w:w="3009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导航项</w:t>
            </w:r>
          </w:p>
        </w:tc>
        <w:tc>
          <w:tcPr>
            <w:tcW w:type="dxa" w:w="3009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目标路由</w:t>
            </w:r>
          </w:p>
        </w:tc>
        <w:tc>
          <w:tcPr>
            <w:tcW w:type="dxa" w:w="3009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运营看板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/dashboard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系统首页，展示角色化任务摘要和资源态势。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会议预约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/calendar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用户查询会议室日历并发起预约。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我的预约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/mine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用户管理个人预约和审计记录。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会议室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/rooms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超级管理员维护会议室主数据和运行状态。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预约审批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/admin/approvals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管理员处理待审批预约和查看审批记录。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用户管理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/admin/users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管理员维护用户角色和启停状态。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2"/>
        <w:spacing w:line="360" w:lineRule="auto" w:before="200" w:after="80"/>
        <w:ind w:firstLine="0"/>
      </w:pPr>
      <w:r>
        <w:rPr>
          <w:rFonts w:ascii="宋体" w:hAnsi="宋体" w:eastAsia="宋体"/>
          <w:b/>
          <w:sz w:val="32"/>
        </w:rPr>
        <w:t>3. 核心页面原型</w:t>
      </w:r>
    </w:p>
    <w:p>
      <w:pPr>
        <w:pStyle w:val="13"/>
        <w:spacing w:line="360" w:lineRule="auto" w:before="120" w:after="80"/>
        <w:ind w:firstLine="0"/>
      </w:pPr>
      <w:r>
        <w:rPr>
          <w:rFonts w:ascii="宋体" w:hAnsi="宋体" w:eastAsia="宋体"/>
          <w:b/>
          <w:sz w:val="28"/>
        </w:rPr>
        <w:t>3.1 登录页</w:t>
      </w:r>
    </w:p>
    <w:p>
      <w:pPr>
        <w:spacing w:line="240" w:lineRule="auto" w:before="8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63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6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40" w:after="120"/>
        <w:ind w:firstLine="0"/>
        <w:jc w:val="center"/>
      </w:pPr>
      <w:r>
        <w:rPr>
          <w:rFonts w:ascii="黑体" w:hAnsi="黑体" w:eastAsia="黑体"/>
          <w:b w:val="0"/>
          <w:sz w:val="21"/>
        </w:rPr>
        <w:t>图 1 登录页页面截图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13"/>
        <w:gridCol w:w="4513"/>
      </w:tblGrid>
      <w:tr>
        <w:trPr>
          <w:cantSplit/>
          <w:tblHeader w:val="true"/>
        </w:trPr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维度</w:t>
            </w:r>
          </w:p>
        </w:tc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页面路由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/login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适用角色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游客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页面目标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完成身份认证，并在后端异常时给出服务状态提示。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核心模块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品牌视觉区、用户名/密码输入区、登录按钮、注册链接、服务状态面板。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关键交互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输入合法凭据后调用 /api/auth/login；成功后进入 /dashboard；后端不可达时在页内展示恢复提示。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13"/>
        <w:spacing w:line="360" w:lineRule="auto" w:before="120" w:after="80"/>
        <w:ind w:firstLine="0"/>
      </w:pPr>
      <w:r>
        <w:rPr>
          <w:rFonts w:ascii="宋体" w:hAnsi="宋体" w:eastAsia="宋体"/>
          <w:b/>
          <w:sz w:val="28"/>
        </w:rPr>
        <w:t>3.2 运营看板</w:t>
      </w:r>
    </w:p>
    <w:p>
      <w:pPr>
        <w:spacing w:line="240" w:lineRule="auto" w:before="8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63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6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40" w:after="120"/>
        <w:ind w:firstLine="0"/>
        <w:jc w:val="center"/>
      </w:pPr>
      <w:r>
        <w:rPr>
          <w:rFonts w:ascii="黑体" w:hAnsi="黑体" w:eastAsia="黑体"/>
          <w:b w:val="0"/>
          <w:sz w:val="21"/>
        </w:rPr>
        <w:t>图 2 运营看板页面截图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13"/>
        <w:gridCol w:w="4513"/>
      </w:tblGrid>
      <w:tr>
        <w:trPr>
          <w:cantSplit/>
          <w:tblHeader w:val="true"/>
        </w:trPr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维度</w:t>
            </w:r>
          </w:p>
        </w:tc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页面路由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/dashboard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适用角色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所有角色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页面目标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聚合今日待办、资源态势和风险信号，作为业务入口中枢。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核心模块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欢迎区、任务摘要卡片、资源快照、热力趋势、风险分布、快捷入口。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关键交互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点击任务卡带上下文跳转；支持手动刷新；管理员与普通用户看到不同指标聚合。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13"/>
        <w:spacing w:line="360" w:lineRule="auto" w:before="120" w:after="80"/>
        <w:ind w:firstLine="0"/>
      </w:pPr>
      <w:r>
        <w:rPr>
          <w:rFonts w:ascii="宋体" w:hAnsi="宋体" w:eastAsia="宋体"/>
          <w:b/>
          <w:sz w:val="28"/>
        </w:rPr>
        <w:t>3.3 会议预约日历</w:t>
      </w:r>
    </w:p>
    <w:p>
      <w:pPr>
        <w:spacing w:line="240" w:lineRule="auto" w:before="8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63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6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40" w:after="120"/>
        <w:ind w:firstLine="0"/>
        <w:jc w:val="center"/>
      </w:pPr>
      <w:r>
        <w:rPr>
          <w:rFonts w:ascii="黑体" w:hAnsi="黑体" w:eastAsia="黑体"/>
          <w:b w:val="0"/>
          <w:sz w:val="21"/>
        </w:rPr>
        <w:t>图 3 会议预约日历页面截图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13"/>
        <w:gridCol w:w="4513"/>
      </w:tblGrid>
      <w:tr>
        <w:trPr>
          <w:cantSplit/>
          <w:tblHeader w:val="true"/>
        </w:trPr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维度</w:t>
            </w:r>
          </w:p>
        </w:tc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页面路由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/calendar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适用角色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所有角色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页面目标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以日历视图判断会议室占用情况，并辅助用户规避冲突。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核心模块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会议室筛选、FullCalendar 日历、时段占用条、冲突提示、替代方案面板。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关键交互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查询 /api/reservations/calendar；冲突时联动 /suggestions 提供同房间顺延或其他房间方案。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13"/>
        <w:spacing w:line="360" w:lineRule="auto" w:before="120" w:after="80"/>
        <w:ind w:firstLine="0"/>
      </w:pPr>
      <w:r>
        <w:rPr>
          <w:rFonts w:ascii="宋体" w:hAnsi="宋体" w:eastAsia="宋体"/>
          <w:b/>
          <w:sz w:val="28"/>
        </w:rPr>
        <w:t>3.4 会议室管理</w:t>
      </w:r>
    </w:p>
    <w:p>
      <w:pPr>
        <w:spacing w:line="240" w:lineRule="auto" w:before="8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638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6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40" w:after="120"/>
        <w:ind w:firstLine="0"/>
        <w:jc w:val="center"/>
      </w:pPr>
      <w:r>
        <w:rPr>
          <w:rFonts w:ascii="黑体" w:hAnsi="黑体" w:eastAsia="黑体"/>
          <w:b w:val="0"/>
          <w:sz w:val="21"/>
        </w:rPr>
        <w:t>图 4 会议室管理页面截图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13"/>
        <w:gridCol w:w="4513"/>
      </w:tblGrid>
      <w:tr>
        <w:trPr>
          <w:cantSplit/>
          <w:tblHeader w:val="true"/>
        </w:trPr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维度</w:t>
            </w:r>
          </w:p>
        </w:tc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页面路由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/rooms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适用角色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SUPER_ADMIN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页面目标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统一治理会议室主数据、运行状态和维护计划。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核心模块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统计卡、筛选区、会议室列表、编辑对话框、状态维护、维护时段录入。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关键交互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支持新增、编辑、删除会议室；支持切换 AVAILABLE / MAINTENANCE / DISABLED；维护时段写入 Redis 列表。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13"/>
        <w:spacing w:line="360" w:lineRule="auto" w:before="120" w:after="80"/>
        <w:ind w:firstLine="0"/>
      </w:pPr>
      <w:r>
        <w:rPr>
          <w:rFonts w:ascii="宋体" w:hAnsi="宋体" w:eastAsia="宋体"/>
          <w:b/>
          <w:sz w:val="28"/>
        </w:rPr>
        <w:t>3.5 我的预约</w:t>
      </w:r>
    </w:p>
    <w:p>
      <w:pPr>
        <w:spacing w:line="240" w:lineRule="auto" w:before="8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63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6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40" w:after="120"/>
        <w:ind w:firstLine="0"/>
        <w:jc w:val="center"/>
      </w:pPr>
      <w:r>
        <w:rPr>
          <w:rFonts w:ascii="黑体" w:hAnsi="黑体" w:eastAsia="黑体"/>
          <w:b w:val="0"/>
          <w:sz w:val="21"/>
        </w:rPr>
        <w:t>图 5 我的预约页面截图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13"/>
        <w:gridCol w:w="4513"/>
      </w:tblGrid>
      <w:tr>
        <w:trPr>
          <w:cantSplit/>
          <w:tblHeader w:val="true"/>
        </w:trPr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维度</w:t>
            </w:r>
          </w:p>
        </w:tc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页面路由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/mine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适用角色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所有角色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页面目标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集中管理个人近 30 天预约，并保留用户侧审计轨迹。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核心模块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预约统计、预约列表、取消/删除操作、个人审计记录区。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关键交互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读取 /api/reservations/mine/recent；针对本人预约执行取消或删除；同步查看 Redis 缓存的用户审计日志。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13"/>
        <w:spacing w:line="360" w:lineRule="auto" w:before="120" w:after="80"/>
        <w:ind w:firstLine="0"/>
      </w:pPr>
      <w:r>
        <w:rPr>
          <w:rFonts w:ascii="宋体" w:hAnsi="宋体" w:eastAsia="宋体"/>
          <w:b/>
          <w:sz w:val="28"/>
        </w:rPr>
        <w:t>3.6 预约审批</w:t>
      </w:r>
    </w:p>
    <w:p>
      <w:pPr>
        <w:spacing w:line="240" w:lineRule="auto" w:before="8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638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6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40" w:after="120"/>
        <w:ind w:firstLine="0"/>
        <w:jc w:val="center"/>
      </w:pPr>
      <w:r>
        <w:rPr>
          <w:rFonts w:ascii="黑体" w:hAnsi="黑体" w:eastAsia="黑体"/>
          <w:b w:val="0"/>
          <w:sz w:val="21"/>
        </w:rPr>
        <w:t>图 6 预约审批页面截图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13"/>
        <w:gridCol w:w="4513"/>
      </w:tblGrid>
      <w:tr>
        <w:trPr>
          <w:cantSplit/>
          <w:tblHeader w:val="true"/>
        </w:trPr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维度</w:t>
            </w:r>
          </w:p>
        </w:tc>
        <w:tc>
          <w:tcPr>
            <w:tcW w:type="dxa" w:w="4513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页面路由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/admin/approvals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适用角色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ADMIN / SUPER_ADMIN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页面目标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管理员处理待审批预约，超级管理员可撤销历史审批结果并重审。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核心模块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待审批列表、最近已审批记录、全局审计日志、批准/驳回/撤销操作。</w:t>
            </w:r>
          </w:p>
        </w:tc>
      </w:tr>
      <w:tr>
        <w:trPr>
          <w:cantSplit/>
        </w:trPr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关键交互</w:t>
            </w:r>
          </w:p>
        </w:tc>
        <w:tc>
          <w:tcPr>
            <w:tcW w:type="dxa" w:w="451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待审批列表来自 /api/admin/reservations/pending；批准和驳回写回审批意见并触发通知；SUPER_ADMIN 可撤销审批。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2"/>
        <w:spacing w:line="360" w:lineRule="auto" w:before="200" w:after="80"/>
        <w:ind w:firstLine="0"/>
      </w:pPr>
      <w:r>
        <w:rPr>
          <w:rFonts w:ascii="宋体" w:hAnsi="宋体" w:eastAsia="宋体"/>
          <w:b/>
          <w:sz w:val="32"/>
        </w:rPr>
        <w:t>4. 原型与需求对应关系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9"/>
        <w:gridCol w:w="3009"/>
        <w:gridCol w:w="3009"/>
      </w:tblGrid>
      <w:tr>
        <w:trPr>
          <w:cantSplit/>
          <w:tblHeader w:val="true"/>
        </w:trPr>
        <w:tc>
          <w:tcPr>
            <w:tcW w:type="dxa" w:w="3009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需求编号</w:t>
            </w:r>
          </w:p>
        </w:tc>
        <w:tc>
          <w:tcPr>
            <w:tcW w:type="dxa" w:w="3009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对应页面</w:t>
            </w:r>
          </w:p>
        </w:tc>
        <w:tc>
          <w:tcPr>
            <w:tcW w:type="dxa" w:w="3009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验证点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FR-01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登录页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账号登录、注册入口、Token 保存、后端健康状态提示。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FR-02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运营看板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角色化指标、待办卡片、资源态势和快捷入口。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FR-03 / FR-04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会议预约日历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日历查询、时段选择、冲突提示、预约创建。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FR-05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我的预约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近 30 天预约查询、取消/删除本人预约、个人审计记录。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FR-06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预约审批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待审批队列、批准、驳回、撤销和全局审计日志。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FR-07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会议室管理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会议室新增、编辑、删除、状态维护和维护时段录入。</w:t>
            </w:r>
          </w:p>
        </w:tc>
      </w:tr>
    </w:tbl>
    <w:p>
      <w:pPr>
        <w:spacing w:line="240" w:lineRule="auto" w:before="0" w:after="40"/>
        <w:ind w:firstLine="0"/>
      </w:pPr>
    </w:p>
    <w:sectPr>
      <w:pgSz w:w="11906" w:h="16838"/>
      <w:pgMar w:top="1440" w:right="1440" w:bottom="1440" w:left="144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2U3NTAzM2ZkNTQ0ZjcxMGRhZGQ4ZGRmZmFhODE3ZmQifQ=="/>
  </w:docVars>
  <w:rsids>
    <w:rsidRoot w:val="002A1878"/>
    <w:rsid w:val="00047923"/>
    <w:rsid w:val="000F3B30"/>
    <w:rsid w:val="002A1878"/>
    <w:rsid w:val="005006DB"/>
    <w:rsid w:val="00615D95"/>
    <w:rsid w:val="007A1BEF"/>
    <w:rsid w:val="008809C0"/>
    <w:rsid w:val="00BE30D2"/>
    <w:rsid w:val="00E63A25"/>
    <w:rsid w:val="02B37943"/>
    <w:rsid w:val="055F6C0F"/>
    <w:rsid w:val="0A3B09C6"/>
    <w:rsid w:val="0ECE45FF"/>
    <w:rsid w:val="15F2359D"/>
    <w:rsid w:val="16E17D5D"/>
    <w:rsid w:val="170E70DA"/>
    <w:rsid w:val="19035A2B"/>
    <w:rsid w:val="198A44D7"/>
    <w:rsid w:val="21F8543C"/>
    <w:rsid w:val="23063879"/>
    <w:rsid w:val="23AB773C"/>
    <w:rsid w:val="290D32FF"/>
    <w:rsid w:val="2A110088"/>
    <w:rsid w:val="2F830F23"/>
    <w:rsid w:val="300A0537"/>
    <w:rsid w:val="324D7DAE"/>
    <w:rsid w:val="3282547B"/>
    <w:rsid w:val="3485388F"/>
    <w:rsid w:val="38800F78"/>
    <w:rsid w:val="3A5A5133"/>
    <w:rsid w:val="3B516C1B"/>
    <w:rsid w:val="3B5F56A0"/>
    <w:rsid w:val="3D441C7E"/>
    <w:rsid w:val="3FD54C5C"/>
    <w:rsid w:val="467C0E32"/>
    <w:rsid w:val="594A5CAC"/>
    <w:rsid w:val="5B453029"/>
    <w:rsid w:val="60BD1C59"/>
    <w:rsid w:val="65CB56A8"/>
    <w:rsid w:val="690663AE"/>
    <w:rsid w:val="74A958B8"/>
    <w:rsid w:val="7D1D5C9D"/>
    <w:rsid w:val="7EF73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360" w:lineRule="auto"/>
      <w:ind w:firstLine="476"/>
      <w:jc w:val="both"/>
    </w:pPr>
    <w:rPr>
      <w:rFonts w:asciiTheme="minorHAnsi" w:hAnsiTheme="minorHAnsi" w:eastAsiaTheme="minorEastAsia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9"/>
    <w:qFormat/>
    <w:uiPriority w:val="9"/>
    <w:pPr>
      <w:keepNext/>
      <w:keepLines/>
      <w:spacing w:before="120" w:after="120" w:line="360" w:lineRule="auto"/>
      <w:ind w:firstLine="0"/>
      <w:outlineLvl w:val="0"/>
    </w:pPr>
    <w:rPr>
      <w:rFonts w:ascii="宋体" w:hAnsi="宋体" w:eastAsia="宋体" w:cs="宋体"/>
      <w:b/>
      <w:bCs/>
      <w:color w:val="000000"/>
      <w:kern w:val="44"/>
      <w:sz w:val="32"/>
      <w:szCs w:val="4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HTML Preformatted"/>
    <w:basedOn w:val="1"/>
    <w:link w:val="10"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6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9">
    <w:name w:val="标题 1 字符"/>
    <w:basedOn w:val="8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0">
    <w:name w:val="HTML 预设格式 字符"/>
    <w:basedOn w:val="8"/>
    <w:link w:val="5"/>
    <w:qFormat/>
    <w:uiPriority w:val="99"/>
    <w:rPr>
      <w:rFonts w:ascii="宋体" w:hAnsi="宋体" w:eastAsia="宋体" w:cs="宋体"/>
      <w:kern w:val="0"/>
      <w:sz w:val="24"/>
      <w:szCs w:val="24"/>
    </w:rPr>
  </w:style>
  <w:style w:type="character" w:customStyle="1" w:styleId="11">
    <w:name w:val="页眉 字符"/>
    <w:basedOn w:val="8"/>
    <w:link w:val="4"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2">
    <w:name w:val="页脚 字符"/>
    <w:basedOn w:val="8"/>
    <w:link w:val="3"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paragraph" w:customStyle="1" w:styleId="13">
    <w:name w:val="heading 2"/>
    <w:basedOn w:val="1"/>
    <w:qFormat/>
    <w:uiPriority w:val="0"/>
    <w:pPr>
      <w:keepNext/>
      <w:keepLines/>
      <w:spacing w:before="120" w:after="120" w:line="360" w:lineRule="auto"/>
      <w:ind w:firstLine="0"/>
    </w:pPr>
    <w:rPr>
      <w:rFonts w:ascii="宋体" w:hAnsi="宋体" w:eastAsia="宋体" w:cs="宋体"/>
      <w:b/>
      <w:color w:val="000000"/>
      <w:sz w:val="28"/>
    </w:rPr>
  </w:style>
  <w:style w:type="paragraph" w:customStyle="1" w:styleId="14">
    <w:name w:val="heading 3"/>
    <w:basedOn w:val="1"/>
    <w:qFormat/>
    <w:uiPriority w:val="0"/>
    <w:pPr>
      <w:keepNext/>
      <w:keepLines/>
      <w:spacing w:before="120" w:after="120" w:line="360" w:lineRule="auto"/>
      <w:ind w:firstLine="0"/>
    </w:pPr>
    <w:rPr>
      <w:rFonts w:ascii="宋体" w:hAnsi="宋体" w:eastAsia="宋体" w:cs="宋体"/>
      <w:b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1270</Words>
  <Characters>1644</Characters>
  <Lines>1</Lines>
  <Paragraphs>1</Paragraphs>
  <TotalTime>1</TotalTime>
  <ScaleCrop>false</ScaleCrop>
  <LinksUpToDate>false</LinksUpToDate>
  <CharactersWithSpaces>1726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2020-05-22T01:24:00Z</dcterms:created>
  <dc:creator>Codex</dc:creator>
  <dc:description>课程设计文档</dc:description>
  <cp:lastModifiedBy>yyyyyynnn</cp:lastModifiedBy>
  <dcterms:modified xsi:type="dcterms:W3CDTF">2026-04-24T15:04:37Z</dcterms:modified>
  <dc:subject>会议室预约与资源协调系统</dc:subject>
  <dc:title>产品原型设计</dc:title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1AABFADA3B0B48DF84F56B9B3BE1BD74_13</vt:lpwstr>
  </property>
  <property fmtid="{D5CDD505-2E9C-101B-9397-08002B2CF9AE}" pid="4" name="KSOTemplateDocerSaveRecord">
    <vt:lpwstr>eyJoZGlkIjoiMDFlOWNiMWVkOTUzMDVkZmZhMDI4ZmQxNTgyMjI5MmIiLCJ1c2VySWQiOiI0MjM4MDc2MjgifQ==</vt:lpwstr>
  </property>
</Properties>
</file>