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项目预研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AI智能音箱第八组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一款智能音箱需要集成多种功能，其中包括最关键的三个模型：语音识别，智能聊天和语音合成。对比模型进行选择时，应该着重注意多点因素，确保准确率，模型速度理想，模型规模合理等客观要求。</w:t>
      </w:r>
    </w:p>
    <w:p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语音识别模型： 这种模型用于将用户的语音输入转换为文本。常见的语音识别模型包括深度学习模型如循环神经网络 (RNN)、卷积神经网络 (CNN) 和转录解码器模型（如CTC或Attention机制），用于将声音波形转换为文字。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模型对比</w:t>
      </w:r>
    </w:p>
    <w:p>
      <w:pPr>
        <w:numPr>
          <w:ilvl w:val="0"/>
          <w:numId w:val="2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t>准确性和性能：</w:t>
      </w:r>
      <w:r>
        <w:rPr>
          <w:rFonts w:hint="default"/>
        </w:rPr>
        <w:t xml:space="preserve"> 查看模型的准确率和性能指标，包括识别错误率、词误率等。一个高度准确的模型可以更好地理解用户的语音指令。</w:t>
      </w:r>
    </w:p>
    <w:p>
      <w:pPr>
        <w:numPr>
          <w:ilvl w:val="0"/>
          <w:numId w:val="2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</w:t>
      </w:r>
      <w:r>
        <w:rPr>
          <w:rFonts w:hint="default"/>
        </w:rPr>
        <w:t>境适应能力： 了解模型在不同噪音环境下的表现，以及它的噪音抑制和环境适应能力。</w:t>
      </w:r>
    </w:p>
    <w:p>
      <w:pPr>
        <w:numPr>
          <w:ilvl w:val="0"/>
          <w:numId w:val="2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</w:t>
      </w:r>
      <w:r>
        <w:rPr>
          <w:rFonts w:hint="default"/>
        </w:rPr>
        <w:t>时性： 模型是否能够在实时或接近实时的速度内完成识别，以确保用户能够得到及时的回应。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以上是模型所必须具备的基本特性，符合要求的模型如下</w:t>
      </w:r>
    </w:p>
    <w:p>
      <w:pPr>
        <w:numPr>
          <w:ilvl w:val="0"/>
          <w:numId w:val="3"/>
        </w:numPr>
        <w:bidi w:val="0"/>
        <w:ind w:firstLine="420" w:firstLineChars="0"/>
        <w:jc w:val="left"/>
        <w:rPr>
          <w:rFonts w:hint="default"/>
        </w:rPr>
      </w:pPr>
      <w:r>
        <w:rPr>
          <w:rFonts w:hint="eastAsia"/>
          <w:lang w:val="en-US" w:eastAsia="zh-CN"/>
        </w:rPr>
        <w:t>D</w:t>
      </w:r>
      <w:r>
        <w:t>eepSpeech：</w:t>
      </w:r>
      <w:r>
        <w:rPr>
          <w:rFonts w:hint="default"/>
        </w:rPr>
        <w:t xml:space="preserve"> 由Mozilla开发的开源语音识别引擎，基于深度学习技术，支持多种语言，包括中文。</w:t>
      </w:r>
    </w:p>
    <w:p>
      <w:pPr>
        <w:numPr>
          <w:ilvl w:val="0"/>
          <w:numId w:val="3"/>
        </w:numPr>
        <w:bidi w:val="0"/>
        <w:ind w:firstLine="420" w:firstLineChars="0"/>
        <w:jc w:val="left"/>
      </w:pPr>
      <w:r>
        <w:rPr>
          <w:rFonts w:hint="eastAsia"/>
          <w:lang w:val="en-US" w:eastAsia="zh-CN"/>
        </w:rPr>
        <w:t>K</w:t>
      </w:r>
      <w:r>
        <w:rPr>
          <w:rFonts w:hint="default"/>
        </w:rPr>
        <w:t>aldi： 一个强大的语音识别工具包，提供多种中文语音识别模型</w:t>
      </w:r>
      <w:r>
        <w:rPr>
          <w:rFonts w:hint="eastAsia"/>
          <w:lang w:val="en-US" w:eastAsia="zh-CN"/>
        </w:rPr>
        <w:t>和工具。</w:t>
      </w:r>
    </w:p>
    <w:p>
      <w:pPr>
        <w:numPr>
          <w:ilvl w:val="0"/>
          <w:numId w:val="3"/>
        </w:numPr>
        <w:bidi w:val="0"/>
        <w:ind w:firstLine="420" w:firstLineChars="0"/>
        <w:jc w:val="left"/>
      </w:pPr>
      <w:r>
        <w:rPr>
          <w:rFonts w:hint="default"/>
        </w:rPr>
        <w:t>AIShell-ASR： 由中国科学院自动化研究所开发的中文语音识别数据集和模型，适用于中文语音识别任务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bidi w:val="0"/>
        <w:ind w:firstLine="420" w:firstLineChars="0"/>
        <w:jc w:val="left"/>
      </w:pPr>
      <w:r>
        <w:rPr>
          <w:rFonts w:hint="default"/>
        </w:rPr>
        <w:t>HCHS-30： 一个中文语音数据集，包含30小时的中文普通话语音数据，适用于训练中文语音识别模型。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考虑</w:t>
      </w:r>
      <w:r>
        <w:rPr>
          <w:rFonts w:hint="eastAsia"/>
          <w:lang w:val="en-US" w:eastAsia="zh-CN"/>
        </w:rPr>
        <w:t>到</w:t>
      </w:r>
      <w:r>
        <w:rPr>
          <w:rFonts w:hint="default" w:eastAsiaTheme="minorEastAsia"/>
          <w:lang w:val="en-US" w:eastAsia="zh-CN"/>
        </w:rPr>
        <w:t>模型的准确性、资源消耗、实时性和适应性等因素</w:t>
      </w:r>
      <w:r>
        <w:rPr>
          <w:rFonts w:hint="eastAsia"/>
          <w:lang w:val="en-US" w:eastAsia="zh-CN"/>
        </w:rPr>
        <w:t>，根据需求，</w:t>
      </w:r>
      <w:r>
        <w:rPr>
          <w:rFonts w:hint="default" w:eastAsiaTheme="minorEastAsia"/>
          <w:lang w:val="en-US" w:eastAsia="zh-CN"/>
        </w:rPr>
        <w:t>选择</w:t>
      </w:r>
      <w:r>
        <w:rPr>
          <w:rFonts w:hint="eastAsia"/>
          <w:lang w:val="en-US" w:eastAsia="zh-CN"/>
        </w:rPr>
        <w:t>以下两个模型</w:t>
      </w:r>
      <w:r>
        <w:rPr>
          <w:rFonts w:hint="default" w:eastAsiaTheme="minorEastAsia"/>
          <w:lang w:val="en-US" w:eastAsia="zh-CN"/>
        </w:rPr>
        <w:t>：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DeepSpeech： DeepSpeech是一个由Mozilla开发的开源语音识别引擎，采用了深度学习技术。它具备不错的准确性，并且在轻量级方面也有一些优化，适用于嵌入式设备。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Kaldi： Kaldi是一个功能强大的语音识别工具包，支持各种定制和优化。虽然Kaldi的学习曲线可能较陡，但一旦掌握，</w:t>
      </w:r>
      <w:r>
        <w:rPr>
          <w:rFonts w:hint="eastAsia"/>
          <w:lang w:val="en-US" w:eastAsia="zh-CN"/>
        </w:rPr>
        <w:t>就</w:t>
      </w:r>
      <w:r>
        <w:rPr>
          <w:rFonts w:hint="default" w:eastAsiaTheme="minorEastAsia"/>
          <w:lang w:val="en-US" w:eastAsia="zh-CN"/>
        </w:rPr>
        <w:t>可以根据轻量化需求自定义模型和流程，使其适应智能音箱的资源限制。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最后决定选择为</w:t>
      </w:r>
      <w:r>
        <w:rPr>
          <w:rFonts w:hint="default" w:eastAsiaTheme="minorEastAsia"/>
          <w:lang w:val="en-US" w:eastAsia="zh-CN"/>
        </w:rPr>
        <w:t>DeepSpeech</w:t>
      </w:r>
      <w:r>
        <w:rPr>
          <w:rFonts w:hint="eastAsia"/>
          <w:lang w:val="en-US" w:eastAsia="zh-CN"/>
        </w:rPr>
        <w:t>模型，原因为优良的环境适应能力和实时性和优秀的中文适配性。安装链接：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"https://blog.csdn.net/weixin_36071429/article/details/86554065"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https://blog.csdn.net/weixin_36071429/article/details/86554065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语音合成模型：语音合成模型将文字转换为自然语音。模型需要能够产生自然流畅的语音，具备多种音色和情感表达能力。WaveNet、Tacotron、Google Text-to-Speech等都是常见的语音合成模型。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模型对比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default"/>
        </w:rPr>
      </w:pPr>
      <w:r>
        <w:rPr>
          <w:rFonts w:hint="eastAsia"/>
          <w:lang w:val="en-US" w:eastAsia="zh-CN"/>
        </w:rPr>
        <w:t>自</w:t>
      </w:r>
      <w:r>
        <w:rPr>
          <w:rFonts w:hint="default"/>
        </w:rPr>
        <w:t>然流畅度： 生成的语音应该听起来自然、流畅，不像机器生成的声音。模型应该能够捕捉语音的音调、韵律和情感。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多音色支持： 模型应该支持多种音色，以便在不同的场景中选择适合的声音。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情感表达： 能够根据文本的语气和情感，生成具有相应情感色彩的语音。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以上是模型所必须具备的基本特性，符合要求的模型如下</w:t>
      </w:r>
    </w:p>
    <w:p>
      <w:pPr>
        <w:numPr>
          <w:ilvl w:val="0"/>
          <w:numId w:val="5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 ST Chinese Mandarin Corpus10万余条语音文件，大约100余小时。内容以平时的网上语音聊天和智能语音控制语句为主，855个不同说话者，同时有男声和女声，适合多种场景下使用。下载链接：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"https://openslr.org/38/"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ST-CMDS-20170001_1-OS.tar.gz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5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AISHELL开源版包含178小时的开源版数据。包含400个来自中国不同地区、具有不同的口音的人的声音。录音质量高，通过专业的语音注释和严格的质量检查，手动转录准确率达到95％以上。下载链接：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"https://openslr.org/33/"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data_aishell.tgz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5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"https://github.com/sailist/ASRFrame" \l "primewords-chinese-corpus-set-1"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iFLYTEK TTS： 科大讯飞提供的中文语音合成API可以轻松地集成到你的智能音箱中。它是一个商业化的解决方案，适用于快速启动和部署。</w:t>
      </w:r>
      <w:r>
        <w:rPr>
          <w:rFonts w:hint="eastAsia"/>
          <w:lang w:val="en-US" w:eastAsia="zh-CN"/>
        </w:rPr>
        <w:t>安装链接指南：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"https://download.csdn.net/download/zhulei2012/12889022?ops_request_misc=&amp;request_id=&amp;biz_id=103&amp;utm_term=FLYTEK%20TTS%E4%B8%8B%E8%BD%BD&amp;utm_medium=distribute.pc_search_result.none-task-download-2~all~sobaiduweb~default-1-12889022.142^v93^chatgptT3_2&amp;spm=10"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https://download.csdn.net/download/zhulei2012/12889022?ops_request_misc=&amp;request_id=&amp;biz_id=103&amp;utm_term=FLYTEK%20TTS%E4%B8%8B%E8%BD%BD&amp;utm_medium=distribute.pc_search_result.none-task-download-2~all~sobaiduweb~default-1-12889022.142^v93^chatgptT3_2&amp;spm=10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bidi w:val="0"/>
        <w:ind w:leftChars="0" w:firstLine="420" w:firstLineChars="0"/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最后选择为iFLYTEK TTS模型，理由为语音自然流畅的同时启动速度很快，还拥有多声线，多情感的表达，更加适合本项目轻量级智能音箱的聊天功能。</w:t>
      </w:r>
    </w:p>
    <w:p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聊天机器人模型： 聊天机器人模型负责生成自然语言响应，与用户进行交互。这些模型可以基于检索式方法、生成式方法或两者的结合，以产生有意义的对话。开源的Rasa、Microsoft Bot Framework、以及各种自然语言生成模型都可以用于此。</w:t>
      </w:r>
    </w:p>
    <w:p>
      <w:pPr>
        <w:numPr>
          <w:numId w:val="0"/>
        </w:numPr>
        <w:bidi w:val="0"/>
        <w:ind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模型对比</w:t>
      </w:r>
    </w:p>
    <w:p>
      <w:pPr>
        <w:numPr>
          <w:ilvl w:val="0"/>
          <w:numId w:val="6"/>
        </w:numPr>
        <w:ind w:firstLine="42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自</w:t>
      </w:r>
      <w:r>
        <w:rPr>
          <w:rFonts w:hint="eastAsia"/>
        </w:rPr>
        <w:t>然语言理解和生成： 模型应具备良好的自然语言理解和生成能力，能够准确地解析用户的输入并生成流畅自然的回复。</w:t>
      </w:r>
    </w:p>
    <w:p>
      <w:pPr>
        <w:numPr>
          <w:ilvl w:val="0"/>
          <w:numId w:val="6"/>
        </w:numPr>
        <w:ind w:firstLine="420" w:firstLineChars="0"/>
        <w:jc w:val="left"/>
      </w:pPr>
      <w:r>
        <w:rPr>
          <w:rFonts w:hint="eastAsia"/>
        </w:rPr>
        <w:t>多模态支持： 考虑到智能音箱可能有屏幕、音响等不同的输出和输入渠道，模型应该能够支持多种输入和输出模式。</w:t>
      </w:r>
    </w:p>
    <w:p>
      <w:pPr>
        <w:numPr>
          <w:ilvl w:val="0"/>
          <w:numId w:val="6"/>
        </w:numPr>
        <w:ind w:firstLine="420" w:firstLineChars="0"/>
        <w:jc w:val="left"/>
      </w:pPr>
      <w:r>
        <w:t>上下文感知和连贯性：</w:t>
      </w:r>
      <w:r>
        <w:rPr>
          <w:rFonts w:hint="default"/>
        </w:rPr>
        <w:t xml:space="preserve"> 模型应能够理解对话上下文，确保生成的回复与之前的对话一致，保持连贯性。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以上是模型所必须具备的基本特性，符合要求的模型如下</w:t>
      </w:r>
    </w:p>
    <w:p>
      <w:pPr>
        <w:numPr>
          <w:ilvl w:val="0"/>
          <w:numId w:val="7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ChatGLM-6B 是一个开源的、支持中英双语问答的对话语言模型，基于 General Language Model (GLM) 架构，具有 62 亿参数。结合模型量化技术，用户可以在消费级的显卡上进行本地部署（INT4 量化级别下最低只需 6GB 显存）。ChatGLM-6B 使用了和 ChatGLM 相同的技术，针对中文问答和对话进行了优化。</w:t>
      </w:r>
      <w:r>
        <w:rPr>
          <w:rFonts w:hint="eastAsia"/>
          <w:lang w:val="en-US" w:eastAsia="zh-CN"/>
        </w:rPr>
        <w:t>相关链接：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"https://blog.csdn.net/qq128252/article/details/129625046?ops_request_misc=%257B%2522request%255Fid%2522%253A%2522169267063816800227437281%2522%252C%2522scm%2522%253A%252220140713.130102334..%2522%257D&amp;request_id=169267063816800227437281&amp;biz_id=0&amp;utm_medium"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https://blog.csdn.net/qq128252/article/details/129625046?ops_request_misc=%257B%2522request%255Fid%2522%253A%2522169267063816800227437281%2522%252C%2522scm%2522%253A%252220140713.130102334..%2522%257D&amp;request_id=169267063816800227437281&amp;biz_id=0&amp;utm_medium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7"/>
        </w:numPr>
        <w:ind w:firstLine="420" w:firstLine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讯飞星火认知大模型</w:t>
      </w:r>
      <w:r>
        <w:rPr>
          <w:rFonts w:hint="eastAsia"/>
        </w:rPr>
        <w:t>SparkDesk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SparkDesk是以中文为核心的新一代认知智能大模型，能够与人自然的对话互动的过程中，同时提供多种能力，包括内容回复能力、语言理解能力、知识问答能力和推理能力等。</w:t>
      </w:r>
      <w:r>
        <w:rPr>
          <w:rFonts w:hint="eastAsia"/>
          <w:lang w:val="en-US" w:eastAsia="zh-CN"/>
        </w:rPr>
        <w:t>相关链接：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"https://xinghuo.xfyun.cn/desk"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https://xinghuo.xfyun.cn/desk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以上两个聊天语言模型都是优质之选，原因为快速的相应，相当丰富的API接口和准确率，优秀的上下文连贯性。</w:t>
      </w:r>
      <w:bookmarkStart w:id="0" w:name="_GoBack"/>
      <w:bookmarkEnd w:id="0"/>
    </w:p>
    <w:p>
      <w:pPr>
        <w:ind w:firstLine="420" w:firstLineChars="0"/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numPr>
          <w:numId w:val="0"/>
        </w:numPr>
        <w:bidi w:val="0"/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6E0C61"/>
    <w:multiLevelType w:val="singleLevel"/>
    <w:tmpl w:val="826E0C6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EDA74FB"/>
    <w:multiLevelType w:val="singleLevel"/>
    <w:tmpl w:val="8EDA74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5474A5D"/>
    <w:multiLevelType w:val="singleLevel"/>
    <w:tmpl w:val="D5474A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FE808D7"/>
    <w:multiLevelType w:val="multilevel"/>
    <w:tmpl w:val="FFE808D7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4">
    <w:nsid w:val="13F717A4"/>
    <w:multiLevelType w:val="singleLevel"/>
    <w:tmpl w:val="13F717A4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70C762D"/>
    <w:multiLevelType w:val="singleLevel"/>
    <w:tmpl w:val="370C76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F4B8752"/>
    <w:multiLevelType w:val="singleLevel"/>
    <w:tmpl w:val="6F4B875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0ODQ0ZmNiNjgwYzhkYTIyMzNjMjRmNDQ3YjFkM2EifQ=="/>
  </w:docVars>
  <w:rsids>
    <w:rsidRoot w:val="1C1A0B00"/>
    <w:rsid w:val="1C1A0B00"/>
    <w:rsid w:val="2FB35E69"/>
    <w:rsid w:val="442E38B9"/>
    <w:rsid w:val="44F00BA5"/>
    <w:rsid w:val="6F78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uiPriority w:val="0"/>
    <w:rPr>
      <w:color w:val="800080"/>
      <w:u w:val="single"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customStyle="1" w:styleId="13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1250</Words>
  <Characters>1796</Characters>
  <Lines>0</Lines>
  <Paragraphs>0</Paragraphs>
  <TotalTime>2</TotalTime>
  <ScaleCrop>false</ScaleCrop>
  <LinksUpToDate>false</LinksUpToDate>
  <CharactersWithSpaces>1820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2023-08-21T07:18:00Z</dcterms:created>
  <dc:creator>洪博</dc:creator>
  <cp:lastModifiedBy>洪博</cp:lastModifiedBy>
  <dcterms:modified xsi:type="dcterms:W3CDTF">2023-08-22T02:49:12Z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60D1412DE37B4091AA43E25C1144B6C0_11</vt:lpwstr>
  </property>
</Properties>
</file>