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13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0"/>
        <w:gridCol w:w="1251"/>
        <w:gridCol w:w="2963"/>
        <w:gridCol w:w="1010"/>
        <w:gridCol w:w="1284"/>
        <w:gridCol w:w="5100"/>
        <w:gridCol w:w="1690"/>
      </w:tblGrid>
      <w:tr w14:paraId="5FDEB0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4904" w:type="dxa"/>
            <w:gridSpan w:val="3"/>
            <w:tcBorders>
              <w:top w:val="single" w:color="000000" w:sz="8" w:space="0"/>
              <w:left w:val="single" w:color="000000" w:sz="8" w:space="0"/>
              <w:bottom w:val="single" w:color="000000" w:sz="8" w:space="0"/>
              <w:right w:val="single" w:color="000000" w:sz="8" w:space="0"/>
            </w:tcBorders>
            <w:shd w:val="clear" w:color="auto" w:fill="C7ECFF"/>
            <w:vAlign w:val="top"/>
          </w:tcPr>
          <w:p w14:paraId="03B8A641">
            <w:pPr>
              <w:keepNext w:val="0"/>
              <w:keepLines w:val="0"/>
              <w:widowControl/>
              <w:suppressLineNumbers w:val="0"/>
              <w:wordWrap/>
              <w:spacing w:line="240" w:lineRule="auto"/>
              <w:jc w:val="center"/>
              <w:textAlignment w:val="top"/>
              <w:rPr>
                <w:rFonts w:hint="eastAsia" w:ascii="宋体" w:hAnsi="宋体" w:eastAsia="宋体" w:cs="宋体"/>
                <w:b/>
                <w:bCs/>
                <w:color w:val="000000"/>
                <w:sz w:val="28"/>
                <w:szCs w:val="28"/>
              </w:rPr>
            </w:pPr>
            <w:r>
              <w:rPr>
                <w:rFonts w:hint="eastAsia" w:ascii="宋体" w:hAnsi="宋体" w:eastAsia="宋体" w:cs="宋体"/>
                <w:b/>
                <w:bCs/>
                <w:color w:val="333333"/>
                <w:kern w:val="0"/>
                <w:sz w:val="28"/>
                <w:szCs w:val="28"/>
                <w:lang w:val="en-US" w:eastAsia="zh-CN" w:bidi="ar"/>
              </w:rPr>
              <w:t>原技术要求</w:t>
            </w:r>
          </w:p>
        </w:tc>
        <w:tc>
          <w:tcPr>
            <w:tcW w:w="7394" w:type="dxa"/>
            <w:gridSpan w:val="3"/>
            <w:tcBorders>
              <w:top w:val="single" w:color="000000" w:sz="8" w:space="0"/>
              <w:left w:val="single" w:color="000000" w:sz="8" w:space="0"/>
              <w:bottom w:val="single" w:color="000000" w:sz="8" w:space="0"/>
              <w:right w:val="single" w:color="000000" w:sz="8" w:space="0"/>
            </w:tcBorders>
            <w:shd w:val="clear" w:color="auto" w:fill="C7ECFF"/>
            <w:vAlign w:val="top"/>
          </w:tcPr>
          <w:p w14:paraId="171C1653">
            <w:pPr>
              <w:keepNext w:val="0"/>
              <w:keepLines w:val="0"/>
              <w:widowControl/>
              <w:suppressLineNumbers w:val="0"/>
              <w:wordWrap/>
              <w:spacing w:line="240" w:lineRule="auto"/>
              <w:jc w:val="center"/>
              <w:textAlignment w:val="top"/>
              <w:rPr>
                <w:rFonts w:hint="eastAsia" w:ascii="宋体" w:hAnsi="宋体" w:eastAsia="宋体" w:cs="宋体"/>
                <w:b/>
                <w:bCs/>
                <w:color w:val="000000"/>
                <w:sz w:val="28"/>
                <w:szCs w:val="28"/>
              </w:rPr>
            </w:pPr>
            <w:r>
              <w:rPr>
                <w:rFonts w:hint="eastAsia" w:ascii="宋体" w:hAnsi="宋体" w:eastAsia="宋体" w:cs="宋体"/>
                <w:b/>
                <w:bCs/>
                <w:color w:val="333333"/>
                <w:kern w:val="0"/>
                <w:sz w:val="28"/>
                <w:szCs w:val="28"/>
                <w:lang w:val="en-US" w:eastAsia="zh-CN" w:bidi="ar"/>
              </w:rPr>
              <w:t>变更后技术要求</w:t>
            </w:r>
          </w:p>
        </w:tc>
        <w:tc>
          <w:tcPr>
            <w:tcW w:w="1690" w:type="dxa"/>
            <w:shd w:val="clear" w:color="auto" w:fill="C7ECFF"/>
            <w:noWrap/>
            <w:vAlign w:val="center"/>
          </w:tcPr>
          <w:p w14:paraId="0EA1B1A7">
            <w:pPr>
              <w:rPr>
                <w:rFonts w:hint="eastAsia" w:ascii="宋体" w:hAnsi="宋体" w:eastAsia="宋体" w:cs="宋体"/>
                <w:color w:val="000000"/>
                <w:sz w:val="22"/>
                <w:szCs w:val="22"/>
              </w:rPr>
            </w:pPr>
          </w:p>
        </w:tc>
      </w:tr>
      <w:tr w14:paraId="4D45C9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690" w:type="dxa"/>
            <w:tcBorders>
              <w:left w:val="single" w:color="000000" w:sz="4" w:space="0"/>
              <w:bottom w:val="single" w:color="auto" w:sz="4" w:space="0"/>
              <w:right w:val="single" w:color="000000" w:sz="4" w:space="0"/>
            </w:tcBorders>
            <w:shd w:val="clear" w:color="auto" w:fill="C7ECFF"/>
            <w:vAlign w:val="top"/>
          </w:tcPr>
          <w:p w14:paraId="50B44031">
            <w:pPr>
              <w:keepNext w:val="0"/>
              <w:keepLines w:val="0"/>
              <w:widowControl/>
              <w:suppressLineNumbers w:val="0"/>
              <w:wordWrap/>
              <w:spacing w:line="240" w:lineRule="auto"/>
              <w:jc w:val="left"/>
              <w:textAlignment w:val="top"/>
              <w:rPr>
                <w:rFonts w:hint="eastAsia" w:ascii="宋体" w:hAnsi="宋体" w:eastAsia="宋体" w:cs="宋体"/>
                <w:b/>
                <w:bCs/>
                <w:color w:val="000000"/>
                <w:sz w:val="24"/>
                <w:szCs w:val="24"/>
              </w:rPr>
            </w:pPr>
            <w:r>
              <w:rPr>
                <w:rFonts w:hint="eastAsia" w:ascii="宋体" w:hAnsi="宋体" w:eastAsia="宋体" w:cs="宋体"/>
                <w:b/>
                <w:bCs/>
                <w:color w:val="333333"/>
                <w:kern w:val="0"/>
                <w:sz w:val="24"/>
                <w:szCs w:val="24"/>
                <w:lang w:val="en-US" w:eastAsia="zh-CN" w:bidi="ar"/>
              </w:rPr>
              <w:t>原技术要求条款号</w:t>
            </w:r>
          </w:p>
        </w:tc>
        <w:tc>
          <w:tcPr>
            <w:tcW w:w="1251" w:type="dxa"/>
            <w:tcBorders>
              <w:left w:val="single" w:color="000000" w:sz="4" w:space="0"/>
              <w:bottom w:val="single" w:color="auto" w:sz="4" w:space="0"/>
              <w:right w:val="single" w:color="000000" w:sz="4" w:space="0"/>
            </w:tcBorders>
            <w:shd w:val="clear" w:color="auto" w:fill="C7ECFF"/>
            <w:vAlign w:val="top"/>
          </w:tcPr>
          <w:p w14:paraId="579EF0FF">
            <w:pPr>
              <w:keepNext w:val="0"/>
              <w:keepLines w:val="0"/>
              <w:widowControl/>
              <w:suppressLineNumbers w:val="0"/>
              <w:wordWrap/>
              <w:spacing w:line="240" w:lineRule="auto"/>
              <w:jc w:val="left"/>
              <w:textAlignment w:val="top"/>
              <w:rPr>
                <w:rFonts w:hint="eastAsia" w:ascii="宋体" w:hAnsi="宋体" w:eastAsia="宋体" w:cs="宋体"/>
                <w:b/>
                <w:bCs/>
                <w:color w:val="000000"/>
                <w:sz w:val="24"/>
                <w:szCs w:val="24"/>
              </w:rPr>
            </w:pPr>
            <w:r>
              <w:rPr>
                <w:rFonts w:hint="eastAsia" w:ascii="宋体" w:hAnsi="宋体" w:eastAsia="宋体" w:cs="宋体"/>
                <w:b/>
                <w:bCs/>
                <w:color w:val="333333"/>
                <w:kern w:val="0"/>
                <w:sz w:val="24"/>
                <w:szCs w:val="24"/>
                <w:lang w:val="en-US" w:eastAsia="zh-CN" w:bidi="ar"/>
              </w:rPr>
              <w:t>原项目</w:t>
            </w:r>
          </w:p>
        </w:tc>
        <w:tc>
          <w:tcPr>
            <w:tcW w:w="2963" w:type="dxa"/>
            <w:tcBorders>
              <w:left w:val="single" w:color="000000" w:sz="4" w:space="0"/>
              <w:bottom w:val="single" w:color="auto" w:sz="4" w:space="0"/>
              <w:right w:val="single" w:color="000000" w:sz="4" w:space="0"/>
            </w:tcBorders>
            <w:shd w:val="clear" w:color="auto" w:fill="C7ECFF"/>
            <w:vAlign w:val="top"/>
          </w:tcPr>
          <w:p w14:paraId="15CBE0ED">
            <w:pPr>
              <w:keepNext w:val="0"/>
              <w:keepLines w:val="0"/>
              <w:widowControl/>
              <w:suppressLineNumbers w:val="0"/>
              <w:wordWrap/>
              <w:spacing w:line="240" w:lineRule="auto"/>
              <w:jc w:val="left"/>
              <w:textAlignment w:val="top"/>
              <w:rPr>
                <w:rFonts w:hint="eastAsia" w:ascii="宋体" w:hAnsi="宋体" w:eastAsia="宋体" w:cs="宋体"/>
                <w:b/>
                <w:bCs/>
                <w:color w:val="000000"/>
                <w:sz w:val="24"/>
                <w:szCs w:val="24"/>
              </w:rPr>
            </w:pPr>
            <w:r>
              <w:rPr>
                <w:rFonts w:hint="eastAsia" w:ascii="宋体" w:hAnsi="宋体" w:eastAsia="宋体" w:cs="宋体"/>
                <w:b/>
                <w:bCs/>
                <w:color w:val="333333"/>
                <w:kern w:val="0"/>
                <w:sz w:val="24"/>
                <w:szCs w:val="24"/>
                <w:lang w:val="en-US" w:eastAsia="zh-CN" w:bidi="ar"/>
              </w:rPr>
              <w:t>原内容</w:t>
            </w:r>
          </w:p>
        </w:tc>
        <w:tc>
          <w:tcPr>
            <w:tcW w:w="1010" w:type="dxa"/>
            <w:tcBorders>
              <w:left w:val="single" w:color="000000" w:sz="4" w:space="0"/>
              <w:bottom w:val="single" w:color="auto" w:sz="4" w:space="0"/>
              <w:right w:val="single" w:color="000000" w:sz="4" w:space="0"/>
            </w:tcBorders>
            <w:shd w:val="clear" w:color="auto" w:fill="C7ECFF"/>
            <w:vAlign w:val="top"/>
          </w:tcPr>
          <w:p w14:paraId="33087174">
            <w:pPr>
              <w:keepNext w:val="0"/>
              <w:keepLines w:val="0"/>
              <w:widowControl/>
              <w:suppressLineNumbers w:val="0"/>
              <w:wordWrap/>
              <w:spacing w:line="240" w:lineRule="auto"/>
              <w:jc w:val="left"/>
              <w:textAlignment w:val="top"/>
              <w:rPr>
                <w:rFonts w:hint="eastAsia" w:ascii="宋体" w:hAnsi="宋体" w:eastAsia="宋体" w:cs="宋体"/>
                <w:b/>
                <w:bCs/>
                <w:color w:val="000000"/>
                <w:sz w:val="24"/>
                <w:szCs w:val="24"/>
              </w:rPr>
            </w:pPr>
            <w:r>
              <w:rPr>
                <w:rFonts w:hint="eastAsia" w:ascii="宋体" w:hAnsi="宋体" w:eastAsia="宋体" w:cs="宋体"/>
                <w:b/>
                <w:bCs/>
                <w:color w:val="333333"/>
                <w:kern w:val="0"/>
                <w:sz w:val="24"/>
                <w:szCs w:val="24"/>
                <w:lang w:val="en-US" w:eastAsia="zh-CN" w:bidi="ar"/>
              </w:rPr>
              <w:t>变更后技术要求条款号</w:t>
            </w:r>
          </w:p>
        </w:tc>
        <w:tc>
          <w:tcPr>
            <w:tcW w:w="1284" w:type="dxa"/>
            <w:tcBorders>
              <w:left w:val="single" w:color="000000" w:sz="4" w:space="0"/>
              <w:bottom w:val="single" w:color="auto" w:sz="4" w:space="0"/>
              <w:right w:val="single" w:color="000000" w:sz="4" w:space="0"/>
            </w:tcBorders>
            <w:shd w:val="clear" w:color="auto" w:fill="C7ECFF"/>
            <w:vAlign w:val="top"/>
          </w:tcPr>
          <w:p w14:paraId="55DF2355">
            <w:pPr>
              <w:keepNext w:val="0"/>
              <w:keepLines w:val="0"/>
              <w:widowControl/>
              <w:suppressLineNumbers w:val="0"/>
              <w:wordWrap/>
              <w:spacing w:line="240" w:lineRule="auto"/>
              <w:jc w:val="left"/>
              <w:textAlignment w:val="top"/>
              <w:rPr>
                <w:rFonts w:hint="eastAsia" w:ascii="宋体" w:hAnsi="宋体" w:eastAsia="宋体" w:cs="宋体"/>
                <w:b/>
                <w:bCs/>
                <w:color w:val="000000"/>
                <w:sz w:val="24"/>
                <w:szCs w:val="24"/>
              </w:rPr>
            </w:pPr>
            <w:r>
              <w:rPr>
                <w:rFonts w:hint="eastAsia" w:ascii="宋体" w:hAnsi="宋体" w:eastAsia="宋体" w:cs="宋体"/>
                <w:b/>
                <w:bCs/>
                <w:color w:val="333333"/>
                <w:kern w:val="0"/>
                <w:sz w:val="24"/>
                <w:szCs w:val="24"/>
                <w:lang w:val="en-US" w:eastAsia="zh-CN" w:bidi="ar"/>
              </w:rPr>
              <w:t>变更后项目</w:t>
            </w:r>
          </w:p>
        </w:tc>
        <w:tc>
          <w:tcPr>
            <w:tcW w:w="5100" w:type="dxa"/>
            <w:tcBorders>
              <w:left w:val="single" w:color="000000" w:sz="4" w:space="0"/>
              <w:bottom w:val="single" w:color="auto" w:sz="4" w:space="0"/>
              <w:right w:val="single" w:color="000000" w:sz="4" w:space="0"/>
            </w:tcBorders>
            <w:shd w:val="clear" w:color="auto" w:fill="C7ECFF"/>
            <w:noWrap/>
            <w:vAlign w:val="top"/>
          </w:tcPr>
          <w:p w14:paraId="28E52FCC">
            <w:pPr>
              <w:keepNext w:val="0"/>
              <w:keepLines w:val="0"/>
              <w:widowControl/>
              <w:suppressLineNumbers w:val="0"/>
              <w:wordWrap/>
              <w:spacing w:line="240" w:lineRule="auto"/>
              <w:jc w:val="left"/>
              <w:textAlignment w:val="top"/>
              <w:rPr>
                <w:rFonts w:hint="eastAsia" w:ascii="宋体" w:hAnsi="宋体" w:eastAsia="宋体" w:cs="宋体"/>
                <w:b/>
                <w:bCs/>
                <w:color w:val="000000"/>
                <w:sz w:val="24"/>
                <w:szCs w:val="24"/>
              </w:rPr>
            </w:pPr>
            <w:r>
              <w:rPr>
                <w:rFonts w:hint="eastAsia" w:ascii="宋体" w:hAnsi="宋体" w:eastAsia="宋体" w:cs="宋体"/>
                <w:b/>
                <w:bCs/>
                <w:color w:val="333333"/>
                <w:kern w:val="0"/>
                <w:sz w:val="24"/>
                <w:szCs w:val="24"/>
                <w:lang w:val="en-US" w:eastAsia="zh-CN" w:bidi="ar"/>
              </w:rPr>
              <w:t>变更后内容</w:t>
            </w:r>
          </w:p>
        </w:tc>
        <w:tc>
          <w:tcPr>
            <w:tcW w:w="1690" w:type="dxa"/>
            <w:tcBorders>
              <w:top w:val="single" w:color="000000" w:sz="4" w:space="0"/>
              <w:left w:val="single" w:color="000000" w:sz="4" w:space="0"/>
              <w:bottom w:val="single" w:color="auto" w:sz="4" w:space="0"/>
              <w:right w:val="single" w:color="000000" w:sz="4" w:space="0"/>
            </w:tcBorders>
            <w:shd w:val="clear" w:color="auto" w:fill="C7ECFF"/>
            <w:noWrap/>
            <w:vAlign w:val="center"/>
          </w:tcPr>
          <w:p w14:paraId="204266AF">
            <w:pPr>
              <w:keepNext w:val="0"/>
              <w:keepLines w:val="0"/>
              <w:widowControl/>
              <w:suppressLineNumbers w:val="0"/>
              <w:wordWrap/>
              <w:spacing w:line="240" w:lineRule="auto"/>
              <w:jc w:val="left"/>
              <w:textAlignment w:val="center"/>
              <w:rPr>
                <w:rFonts w:hint="eastAsia" w:ascii="宋体" w:hAnsi="宋体" w:eastAsia="宋体" w:cs="宋体"/>
                <w:b/>
                <w:bCs/>
                <w:color w:val="000000"/>
                <w:sz w:val="24"/>
                <w:szCs w:val="24"/>
              </w:rPr>
            </w:pPr>
            <w:r>
              <w:rPr>
                <w:rFonts w:hint="eastAsia" w:ascii="宋体" w:hAnsi="宋体" w:eastAsia="宋体" w:cs="宋体"/>
                <w:b/>
                <w:bCs/>
                <w:color w:val="333333"/>
                <w:kern w:val="0"/>
                <w:sz w:val="24"/>
                <w:szCs w:val="24"/>
                <w:lang w:val="en-US" w:eastAsia="zh-CN" w:bidi="ar"/>
              </w:rPr>
              <w:t>变更理由</w:t>
            </w:r>
          </w:p>
        </w:tc>
      </w:tr>
      <w:tr w14:paraId="06AA30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6341AE80">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2.1</w:t>
            </w: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71CE7E30">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外观</w:t>
            </w: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6619AC4A">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0E902F4C">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2.1</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49DA3B8E">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外观</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625BC2AD">
            <w:pPr>
              <w:rPr>
                <w:rFonts w:hint="eastAsia" w:ascii="宋体" w:hAnsi="宋体" w:eastAsia="宋体" w:cs="宋体"/>
                <w:color w:val="333333"/>
                <w:kern w:val="0"/>
                <w:sz w:val="21"/>
                <w:szCs w:val="21"/>
                <w:lang w:val="en-US" w:eastAsia="zh-CN" w:bidi="ar"/>
              </w:rPr>
            </w:pP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487C0C2">
            <w:pPr>
              <w:keepNext w:val="0"/>
              <w:keepLines w:val="0"/>
              <w:widowControl/>
              <w:suppressLineNumbers w:val="0"/>
              <w:wordWrap/>
              <w:spacing w:line="240" w:lineRule="auto"/>
              <w:jc w:val="center"/>
              <w:textAlignment w:val="center"/>
              <w:rPr>
                <w:rFonts w:hint="default"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w:t>
            </w:r>
          </w:p>
        </w:tc>
      </w:tr>
      <w:tr w14:paraId="17EFDE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73C920D5">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2.1.1</w:t>
            </w: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66D58CCD">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47681FE0">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外观应整齐、色泽均匀、无伤痕、划痕等缺陷；</w:t>
            </w: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6B86C4D5">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2.1.1</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25262975">
            <w:pPr>
              <w:rPr>
                <w:rFonts w:hint="eastAsia" w:ascii="宋体" w:hAnsi="宋体" w:eastAsia="宋体" w:cs="宋体"/>
                <w:color w:val="333333"/>
                <w:kern w:val="0"/>
                <w:sz w:val="21"/>
                <w:szCs w:val="21"/>
                <w:lang w:val="en-US" w:eastAsia="zh-CN" w:bidi="ar"/>
              </w:rPr>
            </w:pP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785EEF8A">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外观应整齐、色泽均匀、无伤痕、划痕等缺陷；</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893080">
            <w:pPr>
              <w:keepNext w:val="0"/>
              <w:keepLines w:val="0"/>
              <w:widowControl/>
              <w:suppressLineNumbers w:val="0"/>
              <w:wordWrap/>
              <w:spacing w:line="240" w:lineRule="auto"/>
              <w:jc w:val="center"/>
              <w:textAlignment w:val="center"/>
              <w:rPr>
                <w:rFonts w:hint="default"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w:t>
            </w:r>
          </w:p>
        </w:tc>
      </w:tr>
      <w:tr w14:paraId="415E91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78CE65DB">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2.1.2</w:t>
            </w: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45D06E49">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21CC709B">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文字和标志应清晰可见；</w:t>
            </w: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0C1143EA">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2.1.2</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5EFEAC57">
            <w:pPr>
              <w:rPr>
                <w:rFonts w:hint="eastAsia" w:ascii="宋体" w:hAnsi="宋体" w:eastAsia="宋体" w:cs="宋体"/>
                <w:color w:val="333333"/>
                <w:kern w:val="0"/>
                <w:sz w:val="21"/>
                <w:szCs w:val="21"/>
                <w:lang w:val="en-US" w:eastAsia="zh-CN" w:bidi="ar"/>
              </w:rPr>
            </w:pP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5D669AEB">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文字和标志应清晰可见；</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8A9C37A">
            <w:pPr>
              <w:keepNext w:val="0"/>
              <w:keepLines w:val="0"/>
              <w:widowControl/>
              <w:suppressLineNumbers w:val="0"/>
              <w:wordWrap/>
              <w:spacing w:line="240" w:lineRule="auto"/>
              <w:jc w:val="center"/>
              <w:textAlignment w:val="center"/>
              <w:rPr>
                <w:rFonts w:hint="default"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w:t>
            </w:r>
          </w:p>
        </w:tc>
      </w:tr>
      <w:tr w14:paraId="1B39AF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7840D4F1">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2.1.3</w:t>
            </w: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2B2FDADC">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3E7835AF">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外壳应无起泡、开裂、变形的现象；</w:t>
            </w: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7C2BBC52">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2.1.3</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76F87F26">
            <w:pPr>
              <w:rPr>
                <w:rFonts w:hint="eastAsia" w:ascii="宋体" w:hAnsi="宋体" w:eastAsia="宋体" w:cs="宋体"/>
                <w:color w:val="333333"/>
                <w:kern w:val="0"/>
                <w:sz w:val="21"/>
                <w:szCs w:val="21"/>
                <w:lang w:val="en-US" w:eastAsia="zh-CN" w:bidi="ar"/>
              </w:rPr>
            </w:pP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6F501072">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外壳应无起泡、开裂、变形的现象；</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36D830">
            <w:pPr>
              <w:keepNext w:val="0"/>
              <w:keepLines w:val="0"/>
              <w:widowControl/>
              <w:suppressLineNumbers w:val="0"/>
              <w:wordWrap/>
              <w:spacing w:line="240" w:lineRule="auto"/>
              <w:jc w:val="center"/>
              <w:textAlignment w:val="center"/>
              <w:rPr>
                <w:rFonts w:hint="default"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w:t>
            </w:r>
          </w:p>
        </w:tc>
      </w:tr>
      <w:tr w14:paraId="5ED131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3A2A7E5A">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2.1.4</w:t>
            </w: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18029574">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26FAA9AD">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面板指示灯应显亮。</w:t>
            </w: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5C907953">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2.1.4</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2E608233">
            <w:pPr>
              <w:rPr>
                <w:rFonts w:hint="eastAsia" w:ascii="宋体" w:hAnsi="宋体" w:eastAsia="宋体" w:cs="宋体"/>
                <w:color w:val="333333"/>
                <w:kern w:val="0"/>
                <w:sz w:val="21"/>
                <w:szCs w:val="21"/>
                <w:lang w:val="en-US" w:eastAsia="zh-CN" w:bidi="ar"/>
              </w:rPr>
            </w:pP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741DD726">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面板指示灯应显亮。</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2661020">
            <w:pPr>
              <w:keepNext w:val="0"/>
              <w:keepLines w:val="0"/>
              <w:widowControl/>
              <w:suppressLineNumbers w:val="0"/>
              <w:wordWrap/>
              <w:spacing w:line="240" w:lineRule="auto"/>
              <w:jc w:val="center"/>
              <w:textAlignment w:val="center"/>
              <w:rPr>
                <w:rFonts w:hint="default"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w:t>
            </w:r>
          </w:p>
        </w:tc>
      </w:tr>
      <w:tr w14:paraId="277472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0664A0AA">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2.2</w:t>
            </w: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4BBAB58B">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设备基本性能</w:t>
            </w: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284EC664">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0B509EC1">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2.2</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492D6B38">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设备基本性能</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2D283340">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A731BCB">
            <w:pPr>
              <w:keepNext w:val="0"/>
              <w:keepLines w:val="0"/>
              <w:widowControl/>
              <w:suppressLineNumbers w:val="0"/>
              <w:wordWrap/>
              <w:spacing w:line="240" w:lineRule="auto"/>
              <w:jc w:val="center"/>
              <w:textAlignment w:val="center"/>
              <w:rPr>
                <w:rFonts w:hint="default"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w:t>
            </w:r>
          </w:p>
        </w:tc>
      </w:tr>
      <w:tr w14:paraId="3FE463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16DE085D">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2.2.1</w:t>
            </w: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1205B687">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流速测量范围及精度</w:t>
            </w: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021ACA16">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流速测量范围为-150 L/min～150 L/min，允差：±10L/min或者读数的±10％，两者取较大值；</w:t>
            </w: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003CA9CC">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2.2.1</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67272F04">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4"/>
                <w:szCs w:val="24"/>
                <w:lang w:val="en-US" w:eastAsia="zh-CN" w:bidi="ar"/>
              </w:rPr>
              <w:t>流速测量范围及精度</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5992333B">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流速测量范围为-150 L/min～150 L/min，允差：±10L/min或者读数的±10％，两者取较大值；</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C94362E">
            <w:pPr>
              <w:keepNext w:val="0"/>
              <w:keepLines w:val="0"/>
              <w:widowControl/>
              <w:suppressLineNumbers w:val="0"/>
              <w:wordWrap/>
              <w:spacing w:line="240" w:lineRule="auto"/>
              <w:jc w:val="center"/>
              <w:textAlignment w:val="center"/>
              <w:rPr>
                <w:rFonts w:hint="default"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w:t>
            </w:r>
          </w:p>
        </w:tc>
      </w:tr>
      <w:tr w14:paraId="3FAA29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494283F0">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2.2.2</w:t>
            </w: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4A2F49C9">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容量测量范围及精度</w:t>
            </w: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148B1357">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容量测量范围为-9000 mL～9000 mL，允差：读数的±10％；</w:t>
            </w: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319ED3A9">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2.2.2</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21EFFBCA">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容量测量范围及精度</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6035DCCD">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容量测量范围为-9000 mL～9000 mL，允差：读数的±10％；</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22A162C">
            <w:pPr>
              <w:keepNext w:val="0"/>
              <w:keepLines w:val="0"/>
              <w:widowControl/>
              <w:suppressLineNumbers w:val="0"/>
              <w:wordWrap/>
              <w:spacing w:line="240" w:lineRule="auto"/>
              <w:jc w:val="center"/>
              <w:textAlignment w:val="center"/>
              <w:rPr>
                <w:rFonts w:hint="default"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w:t>
            </w:r>
          </w:p>
        </w:tc>
      </w:tr>
      <w:tr w14:paraId="03B55F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6D78CDFD">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44A5005F">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36FE6C90">
            <w:pPr>
              <w:keepNext w:val="0"/>
              <w:keepLines w:val="0"/>
              <w:widowControl/>
              <w:suppressLineNumbers w:val="0"/>
              <w:wordWrap/>
              <w:spacing w:line="240" w:lineRule="auto"/>
              <w:jc w:val="left"/>
              <w:textAlignment w:val="top"/>
              <w:rPr>
                <w:rFonts w:hint="eastAsia" w:ascii="宋体" w:hAnsi="宋体" w:eastAsia="宋体" w:cs="宋体"/>
                <w:color w:val="auto"/>
                <w:kern w:val="0"/>
                <w:sz w:val="21"/>
                <w:szCs w:val="21"/>
                <w:lang w:val="en-US" w:eastAsia="zh-CN" w:bidi="ar"/>
              </w:rPr>
            </w:pP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3F468B91">
            <w:pPr>
              <w:keepNext w:val="0"/>
              <w:keepLines w:val="0"/>
              <w:widowControl/>
              <w:suppressLineNumbers w:val="0"/>
              <w:wordWrap/>
              <w:spacing w:line="240" w:lineRule="auto"/>
              <w:jc w:val="left"/>
              <w:textAlignment w:val="top"/>
              <w:rPr>
                <w:rFonts w:hint="eastAsia" w:ascii="宋体" w:hAnsi="宋体" w:eastAsia="宋体" w:cs="宋体"/>
                <w:color w:val="auto"/>
                <w:kern w:val="0"/>
                <w:sz w:val="22"/>
                <w:szCs w:val="22"/>
                <w:lang w:val="en-US" w:eastAsia="zh-CN" w:bidi="ar"/>
              </w:rPr>
            </w:pPr>
            <w:r>
              <w:rPr>
                <w:rFonts w:hint="eastAsia" w:ascii="宋体" w:hAnsi="宋体" w:eastAsia="宋体" w:cs="宋体"/>
                <w:color w:val="auto"/>
                <w:kern w:val="0"/>
                <w:sz w:val="22"/>
                <w:szCs w:val="22"/>
                <w:lang w:val="en-US" w:eastAsia="zh-CN" w:bidi="ar"/>
              </w:rPr>
              <w:t>2.2.3</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6F15189A">
            <w:pPr>
              <w:keepNext w:val="0"/>
              <w:keepLines w:val="0"/>
              <w:widowControl/>
              <w:suppressLineNumbers w:val="0"/>
              <w:wordWrap/>
              <w:spacing w:line="240" w:lineRule="auto"/>
              <w:jc w:val="left"/>
              <w:textAlignment w:val="top"/>
              <w:rPr>
                <w:rFonts w:hint="eastAsia" w:ascii="宋体" w:hAnsi="宋体" w:eastAsia="宋体" w:cs="宋体"/>
                <w:color w:val="auto"/>
                <w:kern w:val="0"/>
                <w:sz w:val="22"/>
                <w:szCs w:val="22"/>
                <w:lang w:val="en-US" w:eastAsia="zh-CN" w:bidi="ar"/>
              </w:rPr>
            </w:pPr>
            <w:r>
              <w:rPr>
                <w:rFonts w:hint="eastAsia" w:ascii="宋体" w:hAnsi="宋体" w:eastAsia="宋体" w:cs="宋体"/>
                <w:color w:val="auto"/>
                <w:kern w:val="0"/>
                <w:sz w:val="22"/>
                <w:szCs w:val="22"/>
                <w:lang w:val="en-US" w:eastAsia="zh-CN" w:bidi="ar"/>
              </w:rPr>
              <w:t>线性度</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73F339DD">
            <w:pPr>
              <w:keepNext w:val="0"/>
              <w:keepLines w:val="0"/>
              <w:widowControl/>
              <w:suppressLineNumbers w:val="0"/>
              <w:wordWrap/>
              <w:spacing w:line="240" w:lineRule="auto"/>
              <w:jc w:val="left"/>
              <w:textAlignment w:val="top"/>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两次相邻测试流量(见附录 B)的平均误差的差值应不超过两次测试流量大者的 5%。在环境条件下,在测量范围内的任何气峰值流量的 PEFM读数变化应不超过 10 L/min(0.17 L/s)或者平均读数的5%,两者取较大值。</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01BA7E4">
            <w:pPr>
              <w:keepNext w:val="0"/>
              <w:keepLines w:val="0"/>
              <w:widowControl/>
              <w:suppressLineNumbers w:val="0"/>
              <w:wordWrap/>
              <w:spacing w:line="240" w:lineRule="auto"/>
              <w:jc w:val="left"/>
              <w:textAlignment w:val="center"/>
              <w:rPr>
                <w:rFonts w:hint="default" w:ascii="宋体" w:hAnsi="宋体" w:eastAsia="宋体" w:cs="宋体"/>
                <w:color w:val="auto"/>
                <w:kern w:val="0"/>
                <w:sz w:val="22"/>
                <w:szCs w:val="22"/>
                <w:lang w:val="en-US" w:eastAsia="zh-CN" w:bidi="ar"/>
              </w:rPr>
            </w:pPr>
            <w:r>
              <w:rPr>
                <w:rFonts w:hint="eastAsia" w:ascii="宋体" w:hAnsi="宋体" w:eastAsia="宋体" w:cs="宋体"/>
                <w:color w:val="auto"/>
                <w:kern w:val="0"/>
                <w:sz w:val="22"/>
                <w:szCs w:val="22"/>
                <w:lang w:val="en-US" w:eastAsia="zh-CN" w:bidi="ar"/>
              </w:rPr>
              <w:t>新增-依据YY/T 1438标准要求</w:t>
            </w:r>
          </w:p>
        </w:tc>
      </w:tr>
      <w:tr w14:paraId="7E27D1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28969324">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3470E125">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20197BE0">
            <w:pPr>
              <w:keepNext w:val="0"/>
              <w:keepLines w:val="0"/>
              <w:widowControl/>
              <w:suppressLineNumbers w:val="0"/>
              <w:wordWrap/>
              <w:spacing w:line="240" w:lineRule="auto"/>
              <w:jc w:val="left"/>
              <w:textAlignment w:val="top"/>
              <w:rPr>
                <w:rFonts w:hint="eastAsia" w:ascii="宋体" w:hAnsi="宋体" w:eastAsia="宋体" w:cs="宋体"/>
                <w:color w:val="auto"/>
                <w:kern w:val="0"/>
                <w:sz w:val="21"/>
                <w:szCs w:val="21"/>
                <w:lang w:val="en-US" w:eastAsia="zh-CN" w:bidi="ar"/>
              </w:rPr>
            </w:pPr>
          </w:p>
        </w:tc>
        <w:tc>
          <w:tcPr>
            <w:tcW w:w="229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625F5077">
            <w:pPr>
              <w:rPr>
                <w:rFonts w:hint="eastAsia" w:ascii="宋体" w:hAnsi="宋体" w:eastAsia="宋体" w:cs="宋体"/>
                <w:color w:val="auto"/>
                <w:kern w:val="0"/>
                <w:sz w:val="22"/>
                <w:szCs w:val="22"/>
                <w:lang w:val="en-US" w:eastAsia="zh-CN" w:bidi="ar"/>
              </w:rPr>
            </w:pPr>
            <w:r>
              <w:rPr>
                <w:rFonts w:hint="eastAsia" w:ascii="宋体" w:hAnsi="宋体" w:cs="宋体"/>
                <w:color w:val="auto"/>
                <w:kern w:val="0"/>
                <w:sz w:val="24"/>
                <w:szCs w:val="24"/>
                <w:lang w:val="en-US" w:eastAsia="zh-CN" w:bidi="ar"/>
              </w:rPr>
              <w:t>2.2.4</w:t>
            </w:r>
            <w:r>
              <w:rPr>
                <w:rFonts w:hint="eastAsia" w:ascii="宋体" w:hAnsi="宋体" w:eastAsia="宋体" w:cs="宋体"/>
                <w:color w:val="auto"/>
                <w:kern w:val="0"/>
                <w:sz w:val="24"/>
                <w:szCs w:val="24"/>
                <w:lang w:val="en-US" w:eastAsia="zh-CN" w:bidi="ar"/>
              </w:rPr>
              <w:t>显示要求</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0E37DB18">
            <w:pPr>
              <w:keepNext w:val="0"/>
              <w:keepLines w:val="0"/>
              <w:widowControl/>
              <w:suppressLineNumbers w:val="0"/>
              <w:wordWrap/>
              <w:spacing w:line="240" w:lineRule="auto"/>
              <w:jc w:val="left"/>
              <w:textAlignment w:val="top"/>
              <w:rPr>
                <w:rFonts w:hint="eastAsia" w:ascii="宋体" w:hAnsi="宋体" w:eastAsia="宋体" w:cs="宋体"/>
                <w:color w:val="auto"/>
                <w:kern w:val="0"/>
                <w:sz w:val="21"/>
                <w:szCs w:val="21"/>
                <w:lang w:val="en-US" w:eastAsia="zh-CN" w:bidi="ar"/>
              </w:rPr>
            </w:pP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206C72">
            <w:pPr>
              <w:keepNext w:val="0"/>
              <w:keepLines w:val="0"/>
              <w:widowControl/>
              <w:suppressLineNumbers w:val="0"/>
              <w:wordWrap/>
              <w:spacing w:line="240" w:lineRule="auto"/>
              <w:jc w:val="left"/>
              <w:textAlignment w:val="center"/>
              <w:rPr>
                <w:rFonts w:hint="eastAsia" w:ascii="宋体" w:hAnsi="宋体" w:eastAsia="宋体" w:cs="宋体"/>
                <w:color w:val="auto"/>
                <w:kern w:val="0"/>
                <w:sz w:val="22"/>
                <w:szCs w:val="22"/>
                <w:lang w:val="en-US" w:eastAsia="zh-CN" w:bidi="ar"/>
              </w:rPr>
            </w:pPr>
            <w:r>
              <w:rPr>
                <w:rFonts w:hint="eastAsia" w:ascii="宋体" w:hAnsi="宋体" w:eastAsia="宋体" w:cs="宋体"/>
                <w:color w:val="auto"/>
                <w:kern w:val="0"/>
                <w:sz w:val="22"/>
                <w:szCs w:val="22"/>
                <w:lang w:val="en-US" w:eastAsia="zh-CN" w:bidi="ar"/>
              </w:rPr>
              <w:t>新增</w:t>
            </w:r>
          </w:p>
        </w:tc>
      </w:tr>
      <w:tr w14:paraId="0F6D90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33A5980E">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4B595B3C">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7F434C26">
            <w:pPr>
              <w:keepNext w:val="0"/>
              <w:keepLines w:val="0"/>
              <w:widowControl/>
              <w:suppressLineNumbers w:val="0"/>
              <w:wordWrap/>
              <w:spacing w:line="240" w:lineRule="auto"/>
              <w:jc w:val="left"/>
              <w:textAlignment w:val="top"/>
              <w:rPr>
                <w:rFonts w:hint="eastAsia" w:ascii="宋体" w:hAnsi="宋体" w:eastAsia="宋体" w:cs="宋体"/>
                <w:color w:val="auto"/>
                <w:kern w:val="0"/>
                <w:sz w:val="21"/>
                <w:szCs w:val="21"/>
                <w:lang w:val="en-US" w:eastAsia="zh-CN" w:bidi="ar"/>
              </w:rPr>
            </w:pP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17CB061B">
            <w:pPr>
              <w:keepNext w:val="0"/>
              <w:keepLines w:val="0"/>
              <w:widowControl/>
              <w:suppressLineNumbers w:val="0"/>
              <w:wordWrap/>
              <w:spacing w:line="240" w:lineRule="auto"/>
              <w:jc w:val="left"/>
              <w:textAlignment w:val="top"/>
              <w:rPr>
                <w:rFonts w:hint="eastAsia" w:ascii="宋体" w:hAnsi="宋体" w:eastAsia="宋体" w:cs="宋体"/>
                <w:color w:val="auto"/>
                <w:kern w:val="0"/>
                <w:sz w:val="22"/>
                <w:szCs w:val="22"/>
                <w:lang w:val="en-US" w:eastAsia="zh-CN" w:bidi="ar"/>
              </w:rPr>
            </w:pPr>
            <w:r>
              <w:rPr>
                <w:rFonts w:hint="eastAsia" w:ascii="宋体" w:hAnsi="宋体" w:cs="宋体"/>
                <w:color w:val="auto"/>
                <w:kern w:val="0"/>
                <w:sz w:val="22"/>
                <w:szCs w:val="22"/>
                <w:lang w:val="en-US" w:eastAsia="zh-CN" w:bidi="ar"/>
              </w:rPr>
              <w:t>2.2.4</w:t>
            </w:r>
            <w:r>
              <w:rPr>
                <w:rFonts w:hint="eastAsia" w:ascii="宋体" w:hAnsi="宋体" w:eastAsia="宋体" w:cs="宋体"/>
                <w:color w:val="auto"/>
                <w:kern w:val="0"/>
                <w:sz w:val="22"/>
                <w:szCs w:val="22"/>
                <w:lang w:val="en-US" w:eastAsia="zh-CN" w:bidi="ar"/>
              </w:rPr>
              <w:t>.1</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4E5C985B">
            <w:pPr>
              <w:keepNext w:val="0"/>
              <w:keepLines w:val="0"/>
              <w:widowControl/>
              <w:suppressLineNumbers w:val="0"/>
              <w:wordWrap/>
              <w:spacing w:line="240" w:lineRule="auto"/>
              <w:jc w:val="left"/>
              <w:textAlignment w:val="top"/>
              <w:rPr>
                <w:rFonts w:hint="eastAsia" w:ascii="宋体" w:hAnsi="宋体" w:eastAsia="宋体" w:cs="宋体"/>
                <w:color w:val="auto"/>
                <w:kern w:val="0"/>
                <w:sz w:val="22"/>
                <w:szCs w:val="22"/>
                <w:lang w:val="en-US" w:eastAsia="zh-CN" w:bidi="ar"/>
              </w:rPr>
            </w:pPr>
            <w:r>
              <w:rPr>
                <w:rFonts w:hint="eastAsia" w:ascii="宋体" w:hAnsi="宋体" w:eastAsia="宋体" w:cs="宋体"/>
                <w:color w:val="auto"/>
                <w:kern w:val="0"/>
                <w:sz w:val="22"/>
                <w:szCs w:val="22"/>
                <w:lang w:val="en-US" w:eastAsia="zh-CN" w:bidi="ar"/>
              </w:rPr>
              <w:t>数字显示</w:t>
            </w:r>
            <w:r>
              <w:rPr>
                <w:rFonts w:hint="eastAsia" w:ascii="宋体" w:hAnsi="宋体" w:cs="宋体"/>
                <w:color w:val="auto"/>
                <w:kern w:val="0"/>
                <w:sz w:val="22"/>
                <w:szCs w:val="22"/>
                <w:lang w:val="en-US" w:eastAsia="zh-CN" w:bidi="ar"/>
              </w:rPr>
              <w:t>要求</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5FEB60B5">
            <w:pPr>
              <w:keepNext w:val="0"/>
              <w:keepLines w:val="0"/>
              <w:widowControl/>
              <w:suppressLineNumbers w:val="0"/>
              <w:wordWrap/>
              <w:spacing w:line="240" w:lineRule="auto"/>
              <w:jc w:val="left"/>
              <w:textAlignment w:val="top"/>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对于数字显示的 PEFM,步进应不大于 5 L/min 或者 0.08 L/s。</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90FF378">
            <w:pPr>
              <w:keepNext w:val="0"/>
              <w:keepLines w:val="0"/>
              <w:widowControl/>
              <w:suppressLineNumbers w:val="0"/>
              <w:wordWrap/>
              <w:spacing w:line="240" w:lineRule="auto"/>
              <w:jc w:val="left"/>
              <w:textAlignment w:val="center"/>
              <w:rPr>
                <w:rFonts w:hint="default" w:ascii="宋体" w:hAnsi="宋体" w:eastAsia="宋体" w:cs="宋体"/>
                <w:color w:val="auto"/>
                <w:kern w:val="0"/>
                <w:sz w:val="22"/>
                <w:szCs w:val="22"/>
                <w:lang w:val="en-US" w:eastAsia="zh-CN" w:bidi="ar"/>
              </w:rPr>
            </w:pPr>
            <w:r>
              <w:rPr>
                <w:rFonts w:hint="eastAsia" w:ascii="宋体" w:hAnsi="宋体" w:eastAsia="宋体" w:cs="宋体"/>
                <w:color w:val="auto"/>
                <w:kern w:val="0"/>
                <w:sz w:val="22"/>
                <w:szCs w:val="22"/>
                <w:lang w:val="en-US" w:eastAsia="zh-CN" w:bidi="ar"/>
              </w:rPr>
              <w:t>新增-依据YY/T 1438标准要求</w:t>
            </w:r>
          </w:p>
        </w:tc>
      </w:tr>
      <w:tr w14:paraId="693A8C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0C60E37B">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29B1ADDB">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744371CF">
            <w:pPr>
              <w:keepNext w:val="0"/>
              <w:keepLines w:val="0"/>
              <w:widowControl/>
              <w:suppressLineNumbers w:val="0"/>
              <w:wordWrap/>
              <w:spacing w:line="240" w:lineRule="auto"/>
              <w:jc w:val="left"/>
              <w:textAlignment w:val="top"/>
              <w:rPr>
                <w:rFonts w:hint="eastAsia" w:ascii="宋体" w:hAnsi="宋体" w:eastAsia="宋体" w:cs="宋体"/>
                <w:color w:val="auto"/>
                <w:kern w:val="0"/>
                <w:sz w:val="21"/>
                <w:szCs w:val="21"/>
                <w:lang w:val="en-US" w:eastAsia="zh-CN" w:bidi="ar"/>
              </w:rPr>
            </w:pP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439A689A">
            <w:pPr>
              <w:keepNext w:val="0"/>
              <w:keepLines w:val="0"/>
              <w:widowControl/>
              <w:suppressLineNumbers w:val="0"/>
              <w:wordWrap/>
              <w:spacing w:line="240" w:lineRule="auto"/>
              <w:jc w:val="left"/>
              <w:textAlignment w:val="top"/>
              <w:rPr>
                <w:rFonts w:hint="eastAsia" w:ascii="宋体" w:hAnsi="宋体" w:eastAsia="宋体" w:cs="宋体"/>
                <w:color w:val="auto"/>
                <w:kern w:val="0"/>
                <w:sz w:val="22"/>
                <w:szCs w:val="22"/>
                <w:lang w:val="en-US" w:eastAsia="zh-CN" w:bidi="ar"/>
              </w:rPr>
            </w:pPr>
            <w:r>
              <w:rPr>
                <w:rFonts w:hint="eastAsia" w:ascii="宋体" w:hAnsi="宋体" w:cs="宋体"/>
                <w:color w:val="auto"/>
                <w:kern w:val="0"/>
                <w:sz w:val="22"/>
                <w:szCs w:val="22"/>
                <w:lang w:val="en-US" w:eastAsia="zh-CN" w:bidi="ar"/>
              </w:rPr>
              <w:t>2.2.4</w:t>
            </w:r>
            <w:r>
              <w:rPr>
                <w:rFonts w:hint="eastAsia" w:ascii="宋体" w:hAnsi="宋体" w:eastAsia="宋体" w:cs="宋体"/>
                <w:color w:val="auto"/>
                <w:kern w:val="0"/>
                <w:sz w:val="22"/>
                <w:szCs w:val="22"/>
                <w:lang w:val="en-US" w:eastAsia="zh-CN" w:bidi="ar"/>
              </w:rPr>
              <w:t>.2</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396AEB6D">
            <w:pPr>
              <w:keepNext w:val="0"/>
              <w:keepLines w:val="0"/>
              <w:widowControl/>
              <w:suppressLineNumbers w:val="0"/>
              <w:wordWrap/>
              <w:spacing w:line="240" w:lineRule="auto"/>
              <w:jc w:val="left"/>
              <w:textAlignment w:val="top"/>
              <w:rPr>
                <w:rFonts w:hint="eastAsia" w:ascii="宋体" w:hAnsi="宋体" w:eastAsia="宋体" w:cs="宋体"/>
                <w:color w:val="auto"/>
                <w:kern w:val="0"/>
                <w:sz w:val="22"/>
                <w:szCs w:val="22"/>
                <w:lang w:val="en-US" w:eastAsia="zh-CN" w:bidi="ar"/>
              </w:rPr>
            </w:pPr>
            <w:r>
              <w:rPr>
                <w:rFonts w:hint="eastAsia" w:ascii="宋体" w:hAnsi="宋体" w:eastAsia="宋体" w:cs="宋体"/>
                <w:color w:val="auto"/>
                <w:kern w:val="0"/>
                <w:sz w:val="22"/>
                <w:szCs w:val="22"/>
                <w:lang w:val="en-US" w:eastAsia="zh-CN" w:bidi="ar"/>
              </w:rPr>
              <w:t>清晰度要求</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142A8BC3">
            <w:pPr>
              <w:keepNext w:val="0"/>
              <w:keepLines w:val="0"/>
              <w:widowControl/>
              <w:suppressLineNumbers w:val="0"/>
              <w:wordWrap/>
              <w:spacing w:line="240" w:lineRule="auto"/>
              <w:jc w:val="left"/>
              <w:textAlignment w:val="top"/>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数字显示的刻度线及数字,应在正常视力下清晰易读。</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8A27CCE">
            <w:pPr>
              <w:keepNext w:val="0"/>
              <w:keepLines w:val="0"/>
              <w:widowControl/>
              <w:suppressLineNumbers w:val="0"/>
              <w:wordWrap/>
              <w:spacing w:line="240" w:lineRule="auto"/>
              <w:jc w:val="left"/>
              <w:textAlignment w:val="center"/>
              <w:rPr>
                <w:rFonts w:hint="eastAsia" w:ascii="宋体" w:hAnsi="宋体" w:eastAsia="宋体" w:cs="宋体"/>
                <w:color w:val="auto"/>
                <w:kern w:val="0"/>
                <w:sz w:val="22"/>
                <w:szCs w:val="22"/>
                <w:lang w:val="en-US" w:eastAsia="zh-CN" w:bidi="ar"/>
              </w:rPr>
            </w:pPr>
            <w:r>
              <w:rPr>
                <w:rFonts w:hint="eastAsia" w:ascii="宋体" w:hAnsi="宋体" w:eastAsia="宋体" w:cs="宋体"/>
                <w:color w:val="auto"/>
                <w:kern w:val="0"/>
                <w:sz w:val="22"/>
                <w:szCs w:val="22"/>
                <w:lang w:val="en-US" w:eastAsia="zh-CN" w:bidi="ar"/>
              </w:rPr>
              <w:t>新增-依据YY/T 1438标准要求</w:t>
            </w:r>
          </w:p>
        </w:tc>
      </w:tr>
      <w:tr w14:paraId="10ECA2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49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211C309F">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31E35D73">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7DAB036B">
            <w:pPr>
              <w:keepNext w:val="0"/>
              <w:keepLines w:val="0"/>
              <w:widowControl/>
              <w:suppressLineNumbers w:val="0"/>
              <w:wordWrap/>
              <w:spacing w:line="240" w:lineRule="auto"/>
              <w:jc w:val="left"/>
              <w:textAlignment w:val="top"/>
              <w:rPr>
                <w:rFonts w:hint="eastAsia" w:ascii="宋体" w:hAnsi="宋体" w:eastAsia="宋体" w:cs="宋体"/>
                <w:color w:val="auto"/>
                <w:kern w:val="0"/>
                <w:sz w:val="21"/>
                <w:szCs w:val="21"/>
                <w:lang w:val="en-US" w:eastAsia="zh-CN" w:bidi="ar"/>
              </w:rPr>
            </w:pP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06F5134F">
            <w:pPr>
              <w:keepNext w:val="0"/>
              <w:keepLines w:val="0"/>
              <w:widowControl/>
              <w:suppressLineNumbers w:val="0"/>
              <w:jc w:val="left"/>
              <w:textAlignment w:val="top"/>
              <w:rPr>
                <w:rFonts w:hint="eastAsia" w:ascii="宋体" w:hAnsi="宋体" w:eastAsia="宋体" w:cs="宋体"/>
                <w:color w:val="auto"/>
                <w:kern w:val="0"/>
                <w:sz w:val="22"/>
                <w:szCs w:val="22"/>
                <w:lang w:val="en-US" w:eastAsia="zh-CN" w:bidi="ar"/>
              </w:rPr>
            </w:pPr>
            <w:r>
              <w:rPr>
                <w:rFonts w:hint="eastAsia" w:ascii="宋体" w:hAnsi="宋体" w:eastAsia="宋体" w:cs="宋体"/>
                <w:i w:val="0"/>
                <w:iCs w:val="0"/>
                <w:color w:val="auto"/>
                <w:kern w:val="0"/>
                <w:sz w:val="22"/>
                <w:szCs w:val="22"/>
                <w:u w:val="none"/>
                <w:lang w:val="en-US" w:eastAsia="zh-CN" w:bidi="ar"/>
              </w:rPr>
              <w:t>2.2.</w:t>
            </w:r>
            <w:r>
              <w:rPr>
                <w:rFonts w:hint="eastAsia" w:ascii="宋体" w:hAnsi="宋体" w:cs="宋体"/>
                <w:i w:val="0"/>
                <w:iCs w:val="0"/>
                <w:color w:val="auto"/>
                <w:kern w:val="0"/>
                <w:sz w:val="22"/>
                <w:szCs w:val="22"/>
                <w:u w:val="none"/>
                <w:lang w:val="en-US" w:eastAsia="zh-CN" w:bidi="ar"/>
              </w:rPr>
              <w:t>5</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1C3B8EA3">
            <w:pPr>
              <w:keepNext w:val="0"/>
              <w:keepLines w:val="0"/>
              <w:widowControl/>
              <w:suppressLineNumbers w:val="0"/>
              <w:jc w:val="left"/>
              <w:textAlignment w:val="top"/>
              <w:rPr>
                <w:rFonts w:hint="eastAsia" w:ascii="宋体" w:hAnsi="宋体" w:eastAsia="宋体" w:cs="宋体"/>
                <w:color w:val="auto"/>
                <w:kern w:val="0"/>
                <w:sz w:val="22"/>
                <w:szCs w:val="22"/>
                <w:lang w:val="en-US" w:eastAsia="zh-CN" w:bidi="ar"/>
              </w:rPr>
            </w:pPr>
            <w:r>
              <w:rPr>
                <w:rFonts w:hint="eastAsia" w:ascii="宋体" w:hAnsi="宋体" w:eastAsia="宋体" w:cs="宋体"/>
                <w:i w:val="0"/>
                <w:iCs w:val="0"/>
                <w:color w:val="auto"/>
                <w:kern w:val="0"/>
                <w:sz w:val="22"/>
                <w:szCs w:val="22"/>
                <w:u w:val="none"/>
                <w:lang w:val="en-US" w:eastAsia="zh-CN" w:bidi="ar"/>
              </w:rPr>
              <w:t>拆卸和重新组装</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1F3D61AA">
            <w:pPr>
              <w:keepNext w:val="0"/>
              <w:keepLines w:val="0"/>
              <w:widowControl/>
              <w:suppressLineNumbers w:val="0"/>
              <w:wordWrap/>
              <w:spacing w:line="240" w:lineRule="auto"/>
              <w:jc w:val="left"/>
              <w:textAlignment w:val="top"/>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产品应有标记，使所有部件都匹配时正确组装。按照说明书拆卸和重新组装后,PEFM应满足技术要求2.2.1~</w:t>
            </w:r>
            <w:r>
              <w:rPr>
                <w:rFonts w:hint="eastAsia" w:ascii="宋体" w:hAnsi="宋体" w:cs="宋体"/>
                <w:color w:val="auto"/>
                <w:kern w:val="0"/>
                <w:sz w:val="21"/>
                <w:szCs w:val="21"/>
                <w:lang w:val="en-US" w:eastAsia="zh-CN" w:bidi="ar"/>
              </w:rPr>
              <w:t>2.2.4</w:t>
            </w:r>
            <w:r>
              <w:rPr>
                <w:rFonts w:hint="eastAsia" w:ascii="宋体" w:hAnsi="宋体" w:eastAsia="宋体" w:cs="宋体"/>
                <w:color w:val="auto"/>
                <w:kern w:val="0"/>
                <w:sz w:val="21"/>
                <w:szCs w:val="21"/>
                <w:lang w:val="en-US" w:eastAsia="zh-CN" w:bidi="ar"/>
              </w:rPr>
              <w:t>的要求,并且其读数的变化应不大于10%或者10L/min(0.17 L/s),两者取较大值</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8B4BD76">
            <w:pPr>
              <w:keepNext w:val="0"/>
              <w:keepLines w:val="0"/>
              <w:widowControl/>
              <w:suppressLineNumbers w:val="0"/>
              <w:wordWrap/>
              <w:spacing w:line="240" w:lineRule="auto"/>
              <w:jc w:val="left"/>
              <w:textAlignment w:val="center"/>
              <w:rPr>
                <w:rFonts w:hint="eastAsia" w:ascii="宋体" w:hAnsi="宋体" w:eastAsia="宋体" w:cs="宋体"/>
                <w:color w:val="auto"/>
                <w:kern w:val="0"/>
                <w:sz w:val="22"/>
                <w:szCs w:val="22"/>
                <w:lang w:val="en-US" w:eastAsia="zh-CN" w:bidi="ar"/>
              </w:rPr>
            </w:pPr>
            <w:r>
              <w:rPr>
                <w:rFonts w:hint="eastAsia" w:ascii="宋体" w:hAnsi="宋体" w:eastAsia="宋体" w:cs="宋体"/>
                <w:color w:val="auto"/>
                <w:kern w:val="0"/>
                <w:sz w:val="22"/>
                <w:szCs w:val="22"/>
                <w:lang w:val="en-US" w:eastAsia="zh-CN" w:bidi="ar"/>
              </w:rPr>
              <w:t>新增-依据YY/T 1438标准要求</w:t>
            </w:r>
          </w:p>
        </w:tc>
      </w:tr>
      <w:tr w14:paraId="6F6AB7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4"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1916B9CC">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60928DF7">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52061ABC">
            <w:pPr>
              <w:keepNext w:val="0"/>
              <w:keepLines w:val="0"/>
              <w:widowControl/>
              <w:suppressLineNumbers w:val="0"/>
              <w:wordWrap/>
              <w:spacing w:line="240" w:lineRule="auto"/>
              <w:jc w:val="left"/>
              <w:textAlignment w:val="top"/>
              <w:rPr>
                <w:rFonts w:hint="eastAsia" w:ascii="宋体" w:hAnsi="宋体" w:eastAsia="宋体" w:cs="宋体"/>
                <w:color w:val="auto"/>
                <w:kern w:val="0"/>
                <w:sz w:val="21"/>
                <w:szCs w:val="21"/>
                <w:lang w:val="en-US" w:eastAsia="zh-CN" w:bidi="ar"/>
              </w:rPr>
            </w:pPr>
          </w:p>
        </w:tc>
        <w:tc>
          <w:tcPr>
            <w:tcW w:w="2294" w:type="dxa"/>
            <w:gridSpan w:val="2"/>
            <w:tcBorders>
              <w:top w:val="single" w:color="auto" w:sz="4" w:space="0"/>
              <w:left w:val="single" w:color="auto" w:sz="4" w:space="0"/>
              <w:bottom w:val="single" w:color="auto" w:sz="4" w:space="0"/>
              <w:right w:val="single" w:color="auto" w:sz="4" w:space="0"/>
            </w:tcBorders>
            <w:shd w:val="clear" w:color="auto" w:fill="auto"/>
            <w:vAlign w:val="top"/>
          </w:tcPr>
          <w:p w14:paraId="5BDD3890">
            <w:pPr>
              <w:rPr>
                <w:rFonts w:hint="eastAsia" w:ascii="宋体" w:hAnsi="宋体" w:eastAsia="宋体" w:cs="宋体"/>
                <w:color w:val="auto"/>
                <w:kern w:val="0"/>
                <w:sz w:val="22"/>
                <w:szCs w:val="22"/>
                <w:lang w:val="en-US" w:eastAsia="zh-CN" w:bidi="ar"/>
              </w:rPr>
            </w:pPr>
            <w:r>
              <w:rPr>
                <w:rFonts w:hint="eastAsia" w:ascii="宋体" w:hAnsi="宋体" w:eastAsia="宋体" w:cs="宋体"/>
                <w:i w:val="0"/>
                <w:iCs w:val="0"/>
                <w:color w:val="auto"/>
                <w:kern w:val="0"/>
                <w:sz w:val="22"/>
                <w:szCs w:val="22"/>
                <w:u w:val="none"/>
                <w:lang w:val="en-US" w:eastAsia="zh-CN" w:bidi="ar"/>
              </w:rPr>
              <w:t>2.2.</w:t>
            </w:r>
            <w:r>
              <w:rPr>
                <w:rFonts w:hint="eastAsia" w:ascii="宋体" w:hAnsi="宋体" w:cs="宋体"/>
                <w:i w:val="0"/>
                <w:iCs w:val="0"/>
                <w:color w:val="auto"/>
                <w:kern w:val="0"/>
                <w:sz w:val="22"/>
                <w:szCs w:val="22"/>
                <w:u w:val="none"/>
                <w:lang w:val="en-US" w:eastAsia="zh-CN" w:bidi="ar"/>
              </w:rPr>
              <w:t>6</w:t>
            </w:r>
            <w:r>
              <w:rPr>
                <w:rFonts w:hint="eastAsia" w:ascii="宋体" w:hAnsi="宋体" w:eastAsia="宋体" w:cs="宋体"/>
                <w:i w:val="0"/>
                <w:iCs w:val="0"/>
                <w:color w:val="auto"/>
                <w:kern w:val="0"/>
                <w:sz w:val="22"/>
                <w:szCs w:val="22"/>
                <w:u w:val="none"/>
                <w:lang w:val="en-US" w:eastAsia="zh-CN" w:bidi="ar"/>
              </w:rPr>
              <w:t>临床性能</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04A5F47E">
            <w:pPr>
              <w:keepNext w:val="0"/>
              <w:keepLines w:val="0"/>
              <w:widowControl/>
              <w:suppressLineNumbers w:val="0"/>
              <w:wordWrap/>
              <w:spacing w:line="240" w:lineRule="auto"/>
              <w:jc w:val="left"/>
              <w:textAlignment w:val="top"/>
              <w:rPr>
                <w:rFonts w:hint="eastAsia" w:ascii="宋体" w:hAnsi="宋体" w:eastAsia="宋体" w:cs="宋体"/>
                <w:color w:val="auto"/>
                <w:kern w:val="0"/>
                <w:sz w:val="21"/>
                <w:szCs w:val="21"/>
                <w:lang w:val="en-US" w:eastAsia="zh-CN" w:bidi="ar"/>
              </w:rPr>
            </w:pP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E4294E5">
            <w:pPr>
              <w:keepNext w:val="0"/>
              <w:keepLines w:val="0"/>
              <w:widowControl/>
              <w:suppressLineNumbers w:val="0"/>
              <w:wordWrap/>
              <w:spacing w:line="240" w:lineRule="auto"/>
              <w:jc w:val="left"/>
              <w:textAlignment w:val="center"/>
              <w:rPr>
                <w:rFonts w:hint="default" w:ascii="宋体" w:hAnsi="宋体" w:eastAsia="宋体" w:cs="宋体"/>
                <w:color w:val="auto"/>
                <w:kern w:val="0"/>
                <w:sz w:val="22"/>
                <w:szCs w:val="22"/>
                <w:lang w:val="en-US" w:eastAsia="zh-CN" w:bidi="ar"/>
              </w:rPr>
            </w:pPr>
            <w:r>
              <w:rPr>
                <w:rFonts w:hint="eastAsia" w:ascii="宋体" w:hAnsi="宋体" w:eastAsia="宋体" w:cs="宋体"/>
                <w:color w:val="auto"/>
                <w:kern w:val="0"/>
                <w:sz w:val="22"/>
                <w:szCs w:val="22"/>
                <w:lang w:val="en-US" w:eastAsia="zh-CN" w:bidi="ar"/>
              </w:rPr>
              <w:t>新增</w:t>
            </w:r>
          </w:p>
        </w:tc>
      </w:tr>
      <w:tr w14:paraId="69CD4E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14"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75418D77">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61B83383">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52BF3EA0">
            <w:pPr>
              <w:keepNext w:val="0"/>
              <w:keepLines w:val="0"/>
              <w:widowControl/>
              <w:suppressLineNumbers w:val="0"/>
              <w:wordWrap/>
              <w:spacing w:line="240" w:lineRule="auto"/>
              <w:jc w:val="left"/>
              <w:textAlignment w:val="top"/>
              <w:rPr>
                <w:rFonts w:hint="eastAsia" w:ascii="宋体" w:hAnsi="宋体" w:eastAsia="宋体" w:cs="宋体"/>
                <w:color w:val="auto"/>
                <w:kern w:val="0"/>
                <w:sz w:val="21"/>
                <w:szCs w:val="21"/>
                <w:lang w:val="en-US" w:eastAsia="zh-CN" w:bidi="ar"/>
              </w:rPr>
            </w:pP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77748B5F">
            <w:pPr>
              <w:keepNext w:val="0"/>
              <w:keepLines w:val="0"/>
              <w:widowControl/>
              <w:suppressLineNumbers w:val="0"/>
              <w:jc w:val="left"/>
              <w:textAlignment w:val="top"/>
              <w:rPr>
                <w:rFonts w:hint="eastAsia" w:ascii="宋体" w:hAnsi="宋体" w:eastAsia="宋体" w:cs="宋体"/>
                <w:color w:val="auto"/>
                <w:kern w:val="0"/>
                <w:sz w:val="22"/>
                <w:szCs w:val="22"/>
                <w:lang w:val="en-US" w:eastAsia="zh-CN" w:bidi="ar"/>
              </w:rPr>
            </w:pPr>
            <w:r>
              <w:rPr>
                <w:rFonts w:hint="eastAsia" w:ascii="宋体" w:hAnsi="宋体" w:cs="宋体"/>
                <w:i w:val="0"/>
                <w:iCs w:val="0"/>
                <w:color w:val="auto"/>
                <w:kern w:val="0"/>
                <w:sz w:val="22"/>
                <w:szCs w:val="22"/>
                <w:u w:val="none"/>
                <w:lang w:val="en-US" w:eastAsia="zh-CN" w:bidi="ar"/>
              </w:rPr>
              <w:t>2.2.6.1</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2FBCEBAF">
            <w:pPr>
              <w:keepNext w:val="0"/>
              <w:keepLines w:val="0"/>
              <w:widowControl/>
              <w:suppressLineNumbers w:val="0"/>
              <w:jc w:val="left"/>
              <w:textAlignment w:val="top"/>
              <w:rPr>
                <w:rFonts w:hint="eastAsia" w:ascii="宋体" w:hAnsi="宋体" w:eastAsia="宋体" w:cs="宋体"/>
                <w:color w:val="auto"/>
                <w:kern w:val="0"/>
                <w:sz w:val="22"/>
                <w:szCs w:val="22"/>
                <w:lang w:val="en-US" w:eastAsia="zh-CN" w:bidi="ar"/>
              </w:rPr>
            </w:pPr>
            <w:r>
              <w:rPr>
                <w:rFonts w:hint="eastAsia" w:ascii="宋体" w:hAnsi="宋体" w:eastAsia="宋体" w:cs="宋体"/>
                <w:i w:val="0"/>
                <w:iCs w:val="0"/>
                <w:color w:val="auto"/>
                <w:kern w:val="0"/>
                <w:sz w:val="22"/>
                <w:szCs w:val="22"/>
                <w:u w:val="none"/>
                <w:lang w:val="en-US" w:eastAsia="zh-CN" w:bidi="ar"/>
              </w:rPr>
              <w:t>分辨率</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2AD295CD">
            <w:pPr>
              <w:keepNext w:val="0"/>
              <w:keepLines w:val="0"/>
              <w:widowControl/>
              <w:suppressLineNumbers w:val="0"/>
              <w:wordWrap/>
              <w:spacing w:line="240" w:lineRule="auto"/>
              <w:jc w:val="left"/>
              <w:textAlignment w:val="top"/>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分辨率为1mL</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DE7CF3F">
            <w:pPr>
              <w:keepNext w:val="0"/>
              <w:keepLines w:val="0"/>
              <w:widowControl/>
              <w:suppressLineNumbers w:val="0"/>
              <w:jc w:val="left"/>
              <w:textAlignment w:val="center"/>
              <w:rPr>
                <w:rFonts w:hint="eastAsia" w:ascii="宋体" w:hAnsi="宋体" w:eastAsia="宋体" w:cs="宋体"/>
                <w:color w:val="auto"/>
                <w:kern w:val="0"/>
                <w:sz w:val="22"/>
                <w:szCs w:val="22"/>
                <w:lang w:val="en-US" w:eastAsia="zh-CN" w:bidi="ar"/>
              </w:rPr>
            </w:pPr>
            <w:r>
              <w:rPr>
                <w:rFonts w:hint="eastAsia" w:ascii="宋体" w:hAnsi="宋体" w:eastAsia="宋体" w:cs="宋体"/>
                <w:i w:val="0"/>
                <w:iCs w:val="0"/>
                <w:color w:val="auto"/>
                <w:kern w:val="0"/>
                <w:sz w:val="22"/>
                <w:szCs w:val="22"/>
                <w:u w:val="none"/>
                <w:lang w:val="en-US" w:eastAsia="zh-CN" w:bidi="ar"/>
              </w:rPr>
              <w:t>新增-对比产品指标</w:t>
            </w:r>
          </w:p>
        </w:tc>
      </w:tr>
      <w:tr w14:paraId="312AFC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5B9B22F4">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5F4748D2">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1F40380E">
            <w:pPr>
              <w:keepNext w:val="0"/>
              <w:keepLines w:val="0"/>
              <w:widowControl/>
              <w:suppressLineNumbers w:val="0"/>
              <w:wordWrap/>
              <w:spacing w:line="240" w:lineRule="auto"/>
              <w:jc w:val="left"/>
              <w:textAlignment w:val="top"/>
              <w:rPr>
                <w:rFonts w:hint="eastAsia" w:ascii="宋体" w:hAnsi="宋体" w:eastAsia="宋体" w:cs="宋体"/>
                <w:color w:val="auto"/>
                <w:kern w:val="0"/>
                <w:sz w:val="21"/>
                <w:szCs w:val="21"/>
                <w:lang w:val="en-US" w:eastAsia="zh-CN" w:bidi="ar"/>
              </w:rPr>
            </w:pP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0E5BC878">
            <w:pPr>
              <w:keepNext w:val="0"/>
              <w:keepLines w:val="0"/>
              <w:widowControl/>
              <w:suppressLineNumbers w:val="0"/>
              <w:jc w:val="left"/>
              <w:textAlignment w:val="top"/>
              <w:rPr>
                <w:rFonts w:hint="eastAsia" w:ascii="宋体" w:hAnsi="宋体" w:eastAsia="宋体" w:cs="宋体"/>
                <w:color w:val="auto"/>
                <w:kern w:val="0"/>
                <w:sz w:val="22"/>
                <w:szCs w:val="22"/>
                <w:lang w:val="en-US" w:eastAsia="zh-CN" w:bidi="ar"/>
              </w:rPr>
            </w:pPr>
            <w:r>
              <w:rPr>
                <w:rFonts w:hint="eastAsia" w:ascii="宋体" w:hAnsi="宋体" w:cs="宋体"/>
                <w:i w:val="0"/>
                <w:iCs w:val="0"/>
                <w:color w:val="auto"/>
                <w:kern w:val="0"/>
                <w:sz w:val="22"/>
                <w:szCs w:val="22"/>
                <w:u w:val="none"/>
                <w:lang w:val="en-US" w:eastAsia="zh-CN" w:bidi="ar"/>
              </w:rPr>
              <w:t>2.2.6.2</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center"/>
          </w:tcPr>
          <w:p w14:paraId="0033B69A">
            <w:pPr>
              <w:keepNext w:val="0"/>
              <w:keepLines w:val="0"/>
              <w:widowControl/>
              <w:suppressLineNumbers w:val="0"/>
              <w:jc w:val="left"/>
              <w:textAlignment w:val="center"/>
              <w:rPr>
                <w:rFonts w:hint="eastAsia" w:ascii="宋体" w:hAnsi="宋体" w:eastAsia="宋体" w:cs="宋体"/>
                <w:color w:val="auto"/>
                <w:kern w:val="0"/>
                <w:sz w:val="22"/>
                <w:szCs w:val="22"/>
                <w:lang w:val="en-US" w:eastAsia="zh-CN" w:bidi="ar"/>
              </w:rPr>
            </w:pPr>
            <w:r>
              <w:rPr>
                <w:rFonts w:hint="eastAsia" w:ascii="宋体" w:hAnsi="宋体" w:eastAsia="宋体" w:cs="宋体"/>
                <w:i w:val="0"/>
                <w:iCs w:val="0"/>
                <w:color w:val="auto"/>
                <w:kern w:val="0"/>
                <w:sz w:val="22"/>
                <w:szCs w:val="22"/>
                <w:u w:val="none"/>
                <w:lang w:val="en-US" w:eastAsia="zh-CN" w:bidi="ar"/>
              </w:rPr>
              <w:t>潮气量</w:t>
            </w:r>
            <w:r>
              <w:rPr>
                <w:rFonts w:hint="eastAsia" w:ascii="宋体" w:hAnsi="宋体" w:cs="宋体"/>
                <w:i w:val="0"/>
                <w:iCs w:val="0"/>
                <w:color w:val="auto"/>
                <w:kern w:val="0"/>
                <w:sz w:val="22"/>
                <w:szCs w:val="22"/>
                <w:u w:val="none"/>
                <w:lang w:val="en-US" w:eastAsia="zh-CN" w:bidi="ar"/>
              </w:rPr>
              <w:t>（</w:t>
            </w:r>
            <w:r>
              <w:rPr>
                <w:rFonts w:hint="eastAsia" w:ascii="宋体" w:hAnsi="宋体" w:eastAsia="宋体" w:cs="宋体"/>
                <w:i w:val="0"/>
                <w:iCs w:val="0"/>
                <w:color w:val="auto"/>
                <w:kern w:val="0"/>
                <w:sz w:val="22"/>
                <w:szCs w:val="22"/>
                <w:u w:val="none"/>
                <w:lang w:val="en-US" w:eastAsia="zh-CN" w:bidi="ar"/>
              </w:rPr>
              <w:t>VT</w:t>
            </w:r>
            <w:r>
              <w:rPr>
                <w:rFonts w:hint="eastAsia" w:ascii="宋体" w:hAnsi="宋体" w:cs="宋体"/>
                <w:i w:val="0"/>
                <w:iCs w:val="0"/>
                <w:color w:val="auto"/>
                <w:kern w:val="0"/>
                <w:sz w:val="22"/>
                <w:szCs w:val="22"/>
                <w:u w:val="none"/>
                <w:lang w:val="en-US" w:eastAsia="zh-CN" w:bidi="ar"/>
              </w:rPr>
              <w:t>）</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522570D">
            <w:pPr>
              <w:keepNext w:val="0"/>
              <w:keepLines w:val="0"/>
              <w:widowControl/>
              <w:suppressLineNumbers w:val="0"/>
              <w:wordWrap/>
              <w:spacing w:line="240" w:lineRule="auto"/>
              <w:jc w:val="left"/>
              <w:textAlignment w:val="top"/>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潮气量测量范围：：0.10～5.00L 示值误差：≤±5%（F.S）</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DFA67E">
            <w:pPr>
              <w:keepNext w:val="0"/>
              <w:keepLines w:val="0"/>
              <w:widowControl/>
              <w:suppressLineNumbers w:val="0"/>
              <w:jc w:val="left"/>
              <w:textAlignment w:val="center"/>
              <w:rPr>
                <w:rFonts w:hint="eastAsia" w:ascii="宋体" w:hAnsi="宋体" w:eastAsia="宋体" w:cs="宋体"/>
                <w:color w:val="auto"/>
                <w:kern w:val="0"/>
                <w:sz w:val="22"/>
                <w:szCs w:val="22"/>
                <w:lang w:val="en-US" w:eastAsia="zh-CN" w:bidi="ar"/>
              </w:rPr>
            </w:pPr>
            <w:r>
              <w:rPr>
                <w:rFonts w:hint="eastAsia" w:ascii="宋体" w:hAnsi="宋体" w:eastAsia="宋体" w:cs="宋体"/>
                <w:i w:val="0"/>
                <w:iCs w:val="0"/>
                <w:color w:val="auto"/>
                <w:kern w:val="0"/>
                <w:sz w:val="22"/>
                <w:szCs w:val="22"/>
                <w:u w:val="none"/>
                <w:lang w:val="en-US" w:eastAsia="zh-CN" w:bidi="ar"/>
              </w:rPr>
              <w:t>新增-对比产品指标</w:t>
            </w:r>
          </w:p>
        </w:tc>
      </w:tr>
      <w:tr w14:paraId="1BE238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7136B930">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2.3</w:t>
            </w: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4077D71F">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4"/>
                <w:szCs w:val="24"/>
                <w:u w:val="none"/>
                <w:lang w:val="en-US" w:eastAsia="zh-CN" w:bidi="ar"/>
              </w:rPr>
              <w:t>采集装置指示功能</w:t>
            </w: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196B777D">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18728C42">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2.3</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683BA6F7">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4"/>
                <w:szCs w:val="24"/>
                <w:u w:val="none"/>
                <w:lang w:val="en-US" w:eastAsia="zh-CN" w:bidi="ar"/>
              </w:rPr>
              <w:t>采集装置指示功能</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72DD049B">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top"/>
          </w:tcPr>
          <w:p w14:paraId="563BDB26">
            <w:pPr>
              <w:keepNext w:val="0"/>
              <w:keepLines w:val="0"/>
              <w:widowControl/>
              <w:suppressLineNumbers w:val="0"/>
              <w:jc w:val="center"/>
              <w:textAlignment w:val="top"/>
              <w:rPr>
                <w:rFonts w:hint="default"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w:t>
            </w:r>
          </w:p>
        </w:tc>
      </w:tr>
      <w:tr w14:paraId="54CE43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06645A17">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2.3.1</w:t>
            </w: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1D8B2A22">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电池电压指示</w:t>
            </w: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16A5B9C6">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电池电量应通过4个LED指示，4个LED同时点亮时，电池电量为充满状态，4个LED同时熄灭时，电池电量为放尽状态。</w:t>
            </w: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1A3BD3A0">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2.3.1</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166F8BC6">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电池电压指示</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041AAF4C">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电池电量应通过4个LED指示，4个LED同时点亮时，电池电量为充满状态，4个LED同时熄灭时，电池电量为放尽状态。</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top"/>
          </w:tcPr>
          <w:p w14:paraId="7EA3A12F">
            <w:pPr>
              <w:keepNext w:val="0"/>
              <w:keepLines w:val="0"/>
              <w:widowControl/>
              <w:suppressLineNumbers w:val="0"/>
              <w:jc w:val="center"/>
              <w:textAlignment w:val="top"/>
              <w:rPr>
                <w:rFonts w:hint="default"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w:t>
            </w:r>
          </w:p>
        </w:tc>
      </w:tr>
      <w:tr w14:paraId="5B5CC6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46621D09">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2.3.2</w:t>
            </w: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63E8FB6D">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状态指示</w:t>
            </w: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48725D76">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设备与肺活量计软件连接成功后，状态指示灯应变为绿色，设备与肺活量计软件断开后，状态指示灯应变为黄色。</w:t>
            </w: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12EF5EEF">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2.3.2</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74E4E7AF">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状态指示</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01882E27">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设备与肺活量计软件连接成功后，状态指示灯应变为绿色，设备与肺活量计软件断开后，状态指示灯应变为黄色。</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top"/>
          </w:tcPr>
          <w:p w14:paraId="51FDC284">
            <w:pPr>
              <w:keepNext w:val="0"/>
              <w:keepLines w:val="0"/>
              <w:widowControl/>
              <w:suppressLineNumbers w:val="0"/>
              <w:jc w:val="center"/>
              <w:textAlignment w:val="top"/>
              <w:rPr>
                <w:rFonts w:hint="default"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w:t>
            </w:r>
          </w:p>
        </w:tc>
      </w:tr>
      <w:tr w14:paraId="2FB3FE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48B69D7F">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2.3.3</w:t>
            </w: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4B9E357F">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模式指示灯</w:t>
            </w: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22B752A9">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设备被配置为吸气末清零模式下，设定指示灯应为绿色，设备被配置为呼气末清零模式下，设定指示灯应为白色。</w:t>
            </w: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4C701206">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2.3.3</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0C752D7E">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模式指示灯</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227898C8">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设备被配置为吸气末清零模式下，设定指示灯应为绿色，设备被配置为呼气末清零模式下，设定指示灯应为白色。</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top"/>
          </w:tcPr>
          <w:p w14:paraId="47BA1B83">
            <w:pPr>
              <w:keepNext w:val="0"/>
              <w:keepLines w:val="0"/>
              <w:widowControl/>
              <w:suppressLineNumbers w:val="0"/>
              <w:jc w:val="center"/>
              <w:textAlignment w:val="top"/>
              <w:rPr>
                <w:rFonts w:hint="default"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w:t>
            </w:r>
          </w:p>
        </w:tc>
      </w:tr>
      <w:tr w14:paraId="0C256A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508C2376">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2.3.4</w:t>
            </w: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56A2F8CD">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充电指示灯</w:t>
            </w: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165FF018">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设备充电时，充电指示灯应为白色，设备充满电后，充电指示灯应为绿色。</w:t>
            </w: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65BEB223">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2.3.4</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643CA7EB">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充电指示灯</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37A80ECD">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设备充电时，充电指示灯应为白色，设备充满电后，充电指示灯应为绿色。</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top"/>
          </w:tcPr>
          <w:p w14:paraId="69E70B2E">
            <w:pPr>
              <w:keepNext w:val="0"/>
              <w:keepLines w:val="0"/>
              <w:widowControl/>
              <w:suppressLineNumbers w:val="0"/>
              <w:jc w:val="center"/>
              <w:textAlignment w:val="top"/>
              <w:rPr>
                <w:rFonts w:hint="default"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w:t>
            </w:r>
          </w:p>
        </w:tc>
      </w:tr>
      <w:tr w14:paraId="04A8EC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68428DAA">
            <w:pPr>
              <w:keepNext w:val="0"/>
              <w:keepLines w:val="0"/>
              <w:widowControl/>
              <w:suppressLineNumbers w:val="0"/>
              <w:jc w:val="left"/>
              <w:textAlignment w:val="top"/>
              <w:rPr>
                <w:rFonts w:hint="default" w:ascii="宋体" w:hAnsi="宋体" w:eastAsia="宋体" w:cs="宋体"/>
                <w:i w:val="0"/>
                <w:iCs w:val="0"/>
                <w:color w:val="333333"/>
                <w:kern w:val="0"/>
                <w:sz w:val="22"/>
                <w:szCs w:val="22"/>
                <w:u w:val="none"/>
                <w:lang w:val="en-US" w:eastAsia="zh-CN" w:bidi="ar"/>
              </w:rPr>
            </w:pPr>
            <w:r>
              <w:rPr>
                <w:rFonts w:hint="eastAsia" w:ascii="宋体" w:hAnsi="宋体" w:cs="宋体"/>
                <w:i w:val="0"/>
                <w:iCs w:val="0"/>
                <w:color w:val="333333"/>
                <w:kern w:val="0"/>
                <w:sz w:val="22"/>
                <w:szCs w:val="22"/>
                <w:u w:val="none"/>
                <w:lang w:val="en-US" w:eastAsia="zh-CN" w:bidi="ar"/>
              </w:rPr>
              <w:t>2.3.5</w:t>
            </w: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157F9535">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容量指示灯</w:t>
            </w:r>
          </w:p>
          <w:p w14:paraId="52313CAF">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67FE4DD5">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指示容量大小，显示范围 0～1200ml，容量每增加 200ml 多点亮一个灯。</w:t>
            </w: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3614FC5C">
            <w:pPr>
              <w:keepNext w:val="0"/>
              <w:keepLines w:val="0"/>
              <w:widowControl/>
              <w:suppressLineNumbers w:val="0"/>
              <w:wordWrap/>
              <w:spacing w:line="240" w:lineRule="auto"/>
              <w:jc w:val="left"/>
              <w:textAlignment w:val="top"/>
              <w:rPr>
                <w:rFonts w:hint="default"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2.3.5</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21A71A8C">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容量指示灯</w:t>
            </w:r>
          </w:p>
          <w:p w14:paraId="3A4DDD09">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1A0467A1">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指示容量大小，显示范围 0～1200ml，容量每增加 200ml 多点亮一个灯。</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top"/>
          </w:tcPr>
          <w:p w14:paraId="4005F635">
            <w:pPr>
              <w:keepNext w:val="0"/>
              <w:keepLines w:val="0"/>
              <w:widowControl/>
              <w:suppressLineNumbers w:val="0"/>
              <w:jc w:val="center"/>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w:t>
            </w:r>
          </w:p>
        </w:tc>
      </w:tr>
      <w:tr w14:paraId="2555CD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71B1909B">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2.4</w:t>
            </w: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5C99F11B">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肺活量计软件</w:t>
            </w: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4AEBECBD">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09EE81D0">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2.4</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15C417EC">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肺活量计软件</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566D295E">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top"/>
          </w:tcPr>
          <w:p w14:paraId="670281D1">
            <w:pPr>
              <w:keepNext w:val="0"/>
              <w:keepLines w:val="0"/>
              <w:widowControl/>
              <w:suppressLineNumbers w:val="0"/>
              <w:jc w:val="center"/>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w:t>
            </w:r>
          </w:p>
        </w:tc>
      </w:tr>
      <w:tr w14:paraId="10498A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38EFE53B">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2.4.1</w:t>
            </w: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14B32BB1">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软件功能</w:t>
            </w: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22739D03">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1)用户登录：输入用户名和密码，完成软件登录</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2)数据显示：显示呼吸状态，记录值，实时曲线和参数设置。其中呼吸状态中包含容量和流速的实时数值，呼吸方向和屏气时间；记录值中显示点击记录呼吸状态按钮时的容量、流速和呼吸方向；实时曲线绘制容量和流速的实时曲线；参数设置中设定实时曲线的幅度范围。</w:t>
            </w: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1DFBBD66">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2.4.1</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28D5EAC5">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软件功能</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7BE672FC">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1)用户登录：输入用户名和密码，完成软件登录</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2)数据显示：显示呼吸状态，记录值，实时曲线和参数设置、潮气量。其中</w:t>
            </w:r>
          </w:p>
          <w:p w14:paraId="232EC245">
            <w:pPr>
              <w:keepNext w:val="0"/>
              <w:keepLines w:val="0"/>
              <w:widowControl/>
              <w:suppressLineNumbers w:val="0"/>
              <w:wordWrap/>
              <w:spacing w:line="240" w:lineRule="auto"/>
              <w:jc w:val="left"/>
              <w:textAlignment w:val="top"/>
              <w:rPr>
                <w:rFonts w:hint="default"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呼吸状态中包含容量和流速的实时数值，呼吸方向和屏气时间；记录值中显示点击记录呼吸状态按钮时的容量、流速和呼吸方向；实时曲线绘制容量和流速的实时曲线；参数设置中设定实时曲线的幅度范围；潮气量显示潮气量，通过按下产品模式切换开关实现清零。</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18E6C7">
            <w:pPr>
              <w:keepNext w:val="0"/>
              <w:keepLines w:val="0"/>
              <w:widowControl/>
              <w:suppressLineNumbers w:val="0"/>
              <w:wordWrap/>
              <w:spacing w:line="240" w:lineRule="auto"/>
              <w:jc w:val="left"/>
              <w:textAlignment w:val="center"/>
              <w:rPr>
                <w:rFonts w:hint="default"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新增潮气量测试功能-</w:t>
            </w:r>
            <w:r>
              <w:rPr>
                <w:rFonts w:hint="eastAsia" w:ascii="宋体" w:hAnsi="宋体" w:eastAsia="宋体" w:cs="宋体"/>
                <w:i w:val="0"/>
                <w:iCs w:val="0"/>
                <w:color w:val="333333"/>
                <w:kern w:val="0"/>
                <w:sz w:val="22"/>
                <w:szCs w:val="22"/>
                <w:u w:val="none"/>
                <w:lang w:val="en-US" w:eastAsia="zh-CN" w:bidi="ar"/>
              </w:rPr>
              <w:t>对比产品指标</w:t>
            </w:r>
          </w:p>
        </w:tc>
      </w:tr>
      <w:tr w14:paraId="0572B3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1EACCB00">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2.4.2</w:t>
            </w: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5FA72D35">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软件维护性</w:t>
            </w: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70FE8948">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1) 网络配置：配置设备的网络参数，包括IP地址、无线网络名称和访问密码。</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2) 参数配置：配置肺活量计软件的参数，包括IP地址和端口号。</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3) 用户管理：功能包括新用户注册、账号管理和角色管理。</w:t>
            </w: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25AA94D1">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2.4.2</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0BCAAE52">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软件维护性</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2476838C">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1) 网络配置：配置设备的网络参数，包括IP地址、无线网络名称和访问密码。</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2) 参数配置：配置肺活量计软件的参数，包括IP地址和端口号。</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3) 用户管理：功能包括新用户注册、账号管理和角色管理。</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1D263D5">
            <w:pPr>
              <w:keepNext w:val="0"/>
              <w:keepLines w:val="0"/>
              <w:widowControl/>
              <w:suppressLineNumbers w:val="0"/>
              <w:wordWrap/>
              <w:spacing w:line="240" w:lineRule="auto"/>
              <w:jc w:val="center"/>
              <w:textAlignment w:val="center"/>
              <w:rPr>
                <w:rFonts w:hint="default"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w:t>
            </w:r>
          </w:p>
        </w:tc>
      </w:tr>
      <w:tr w14:paraId="33189C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2BCACEF4">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2.4.3</w:t>
            </w: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2933547B">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软件使用限制</w:t>
            </w: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143FC6F6">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1) 基于用户名密码方式进行登录认证，密码6～16位数字和字符组合。</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2) 数据显示界面中吸气容量参数设置范围为0～9000ml，呼气容量参数设置范围为0～-9000ml，阈值范围设置为0～150ml。</w:t>
            </w: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5BC8F8DE">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2.4.3</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7CC463BA">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软件使用限制</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0C0E9E7D">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1) 基于用户名密码方式进行登录认证，密码6～16位数字和字符组合。</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2) 数据显示界面中吸气容量参数设置范围为0～9000ml，呼气容量参数设置范围为0～-9000ml，阈值范围设置为0～150ml。</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3D65296">
            <w:pPr>
              <w:keepNext w:val="0"/>
              <w:keepLines w:val="0"/>
              <w:widowControl/>
              <w:suppressLineNumbers w:val="0"/>
              <w:wordWrap/>
              <w:spacing w:line="240" w:lineRule="auto"/>
              <w:jc w:val="left"/>
              <w:textAlignment w:val="center"/>
              <w:rPr>
                <w:rFonts w:hint="eastAsia" w:ascii="宋体" w:hAnsi="宋体" w:eastAsia="宋体" w:cs="宋体"/>
                <w:color w:val="333333"/>
                <w:kern w:val="0"/>
                <w:sz w:val="22"/>
                <w:szCs w:val="22"/>
                <w:lang w:val="en-US" w:eastAsia="zh-CN" w:bidi="ar"/>
              </w:rPr>
            </w:pPr>
          </w:p>
        </w:tc>
      </w:tr>
      <w:tr w14:paraId="6DDD88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50146047">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2.4.4</w:t>
            </w: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389562D9">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接口</w:t>
            </w: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3F691B91">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1) 传输协议：设备采用TCP/IP通信协议</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2) 存储格式：</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用户名和密码以.db方式存储在数据库中</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配置参数以.ini方式存储在配置文件中。</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3) 产品接口：</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无。</w:t>
            </w: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55BD595D">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2.4.4</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1A0F3B76">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接口</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2D4D124F">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1) 传输协议：设备采用TCP/IP通信协议</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2) 存储格式：</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用户名和密码以.db方式存储在数据库中</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配置参数以.ini方式存储在配置文件中。</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3) 产品接口：</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auto"/>
                <w:kern w:val="0"/>
                <w:sz w:val="21"/>
                <w:szCs w:val="21"/>
                <w:lang w:val="en-US" w:eastAsia="zh-CN" w:bidi="ar"/>
              </w:rPr>
              <w:t>WIFI。</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D5C28CA">
            <w:pPr>
              <w:keepNext w:val="0"/>
              <w:keepLines w:val="0"/>
              <w:widowControl/>
              <w:suppressLineNumbers w:val="0"/>
              <w:wordWrap/>
              <w:spacing w:line="240" w:lineRule="auto"/>
              <w:jc w:val="left"/>
              <w:textAlignment w:val="center"/>
              <w:rPr>
                <w:rFonts w:hint="default"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审评第三次的发补意见要求</w:t>
            </w:r>
          </w:p>
        </w:tc>
      </w:tr>
      <w:tr w14:paraId="57FFDE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495BBA6F">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2.4.5</w:t>
            </w: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284DB40A">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访问控制</w:t>
            </w: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2A4F8F6F">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基于用户名密码方式进行登录认证，密码6-16位数字和字符组合。</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软件角色分为管理员和医生，管理员可以注册新用户、账号管理、角色管理和临床使用，医生可以临床使用和修改自己的密码。</w:t>
            </w: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5276FADD">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2.4.5</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7E6E39B5">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访问控制</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1DB7DEE1">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基于用户名密码方式进行登录认证，密码6-16位数字和字符组合。</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软件角色分为管理员和医生，管理员可以注册新用户、账号管理、角色管理和临床使用，医生可以临床使用和修改自己的密码。</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D353C62">
            <w:pPr>
              <w:keepNext w:val="0"/>
              <w:keepLines w:val="0"/>
              <w:widowControl/>
              <w:suppressLineNumbers w:val="0"/>
              <w:wordWrap/>
              <w:spacing w:line="240" w:lineRule="auto"/>
              <w:jc w:val="left"/>
              <w:textAlignment w:val="center"/>
              <w:rPr>
                <w:rFonts w:hint="eastAsia" w:ascii="宋体" w:hAnsi="宋体" w:eastAsia="宋体" w:cs="宋体"/>
                <w:color w:val="333333"/>
                <w:kern w:val="0"/>
                <w:sz w:val="22"/>
                <w:szCs w:val="22"/>
                <w:lang w:val="en-US" w:eastAsia="zh-CN" w:bidi="ar"/>
              </w:rPr>
            </w:pPr>
          </w:p>
        </w:tc>
      </w:tr>
      <w:tr w14:paraId="60A455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2"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59989D9B">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2.4.6</w:t>
            </w: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42513E2C">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运行环境</w:t>
            </w: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025F6B13">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1)硬件配置</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表3 硬件配置要求</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硬件 配置</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CPU 1.6 GHz及以上</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内存 2 GB及以上</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网卡 10M/100M/1000M自适应无线网卡</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2)软件配置</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表4 软件配置要求</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软件 配置</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操作系统 WIN10 64位及兼容版本</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3)网络配置</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表5网络配置要求</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网络 配置</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网络架构 C/S架构</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网络类型 无线网络</w:t>
            </w: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65356E0C">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2.4.6</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66C2720F">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运行环境</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34DBD72A">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1)硬件配置</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表3 硬件配置要求</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硬件 配置</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CPU 1.6 GHz及以上</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内存 2 GB及以上</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网卡 10M/100M/1000M自适应无线网卡</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2)软件配置</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表4 软件配置要求</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软件 配置</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操作系统 WIN10 64位及兼容版本</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3)网络配置</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表5网络配置要求</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网络 配置</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网络架构 C/S架构</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网络类型 无线网络</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182395C">
            <w:pPr>
              <w:keepNext w:val="0"/>
              <w:keepLines w:val="0"/>
              <w:widowControl/>
              <w:suppressLineNumbers w:val="0"/>
              <w:wordWrap/>
              <w:spacing w:line="240" w:lineRule="auto"/>
              <w:jc w:val="left"/>
              <w:textAlignment w:val="center"/>
              <w:rPr>
                <w:rFonts w:hint="eastAsia" w:ascii="宋体" w:hAnsi="宋体" w:eastAsia="宋体" w:cs="宋体"/>
                <w:color w:val="333333"/>
                <w:kern w:val="0"/>
                <w:sz w:val="22"/>
                <w:szCs w:val="22"/>
                <w:lang w:val="en-US" w:eastAsia="zh-CN" w:bidi="ar"/>
              </w:rPr>
            </w:pPr>
          </w:p>
        </w:tc>
      </w:tr>
      <w:tr w14:paraId="2F5A6E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4CCAC267">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2.4.7</w:t>
            </w: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761F7807">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性能效率</w:t>
            </w: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5BFFED96">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资源利用性</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在2.4.6推荐配置运行环境及如下CPU和内存使用状况时：</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硬件资源 使用情况</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CPU 20%</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内存 20%</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传输数据刷新周期小于50毫秒</w:t>
            </w: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67BD7F20">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2.4.7</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5529504A">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性能效率</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2A6F9EE2">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资源利用性</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在2.4.6推荐配置运行环境及如下CPU和内存使用状况时：</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硬件资源 使用情况</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CPU 20%</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内存 20%</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传输数据刷新周期小于50毫秒</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47E117F">
            <w:pPr>
              <w:keepNext w:val="0"/>
              <w:keepLines w:val="0"/>
              <w:widowControl/>
              <w:suppressLineNumbers w:val="0"/>
              <w:wordWrap/>
              <w:spacing w:line="240" w:lineRule="auto"/>
              <w:jc w:val="left"/>
              <w:textAlignment w:val="center"/>
              <w:rPr>
                <w:rFonts w:hint="eastAsia" w:ascii="宋体" w:hAnsi="宋体" w:eastAsia="宋体" w:cs="宋体"/>
                <w:color w:val="333333"/>
                <w:kern w:val="0"/>
                <w:sz w:val="22"/>
                <w:szCs w:val="22"/>
                <w:lang w:val="en-US" w:eastAsia="zh-CN" w:bidi="ar"/>
              </w:rPr>
            </w:pPr>
          </w:p>
        </w:tc>
      </w:tr>
      <w:tr w14:paraId="1AC7B5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4A60DDAE">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2.4.8</w:t>
            </w: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50BD025D">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用户差错防御</w:t>
            </w: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789E0487">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1)网络故障</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网络故障后肺活量计软件提示设备已断开，并停止更新呼吸曲线和肺活量参数。网络故障恢复后，肺活量计软件自动和设备建立连接和通信，并实时更新呼吸曲线和肺活量参数。</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2)计算机断电</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计算机重新启动后，肺活量计软件自动和设备建立连接和通信，并实时更新呼吸曲线和肺活量参数。</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3)输入信息异常</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用户输入错误信息时，会进行错误信息提示，输入正确信息后才能继续进行操作。</w:t>
            </w: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7AEB0240">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2.4.8</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4EEADE77">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用户差错防御</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1B884083">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1)网络故障</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网络故障后肺活量计软件提示设备已断开，并停止更新呼吸曲线和肺活量参数。网络故障恢复后，肺活量计软件自动和设备建立连接和通信，并实时更新呼吸曲线和肺活量参数。</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2)计算机断电</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计算机重新启动后，肺活量计软件自动和设备建立连接和通信，并实时更新呼吸曲线和肺活量参数。</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3)输入信息异常</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用户输入错误信息时，会进行错误信息提示，输入正确信息后才能继续进行操作。</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A9908A1">
            <w:pPr>
              <w:keepNext w:val="0"/>
              <w:keepLines w:val="0"/>
              <w:widowControl/>
              <w:suppressLineNumbers w:val="0"/>
              <w:wordWrap/>
              <w:spacing w:line="240" w:lineRule="auto"/>
              <w:jc w:val="left"/>
              <w:textAlignment w:val="center"/>
              <w:rPr>
                <w:rFonts w:hint="eastAsia" w:ascii="宋体" w:hAnsi="宋体" w:eastAsia="宋体" w:cs="宋体"/>
                <w:color w:val="333333"/>
                <w:kern w:val="0"/>
                <w:sz w:val="22"/>
                <w:szCs w:val="22"/>
                <w:lang w:val="en-US" w:eastAsia="zh-CN" w:bidi="ar"/>
              </w:rPr>
            </w:pPr>
          </w:p>
        </w:tc>
      </w:tr>
      <w:tr w14:paraId="6397A4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1EDAAF90">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2.4.9</w:t>
            </w: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7175C753">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可靠性</w:t>
            </w: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4B321EA3">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1)用户名和密码记录在数据库中，可以通过数据库连接工具进行数据备份和恢复。</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2)参数配置数据记录在配置文件中，可以通过操作系统的文件管理工具进行数据备份和恢复。</w:t>
            </w: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7C33DEDE">
            <w:pPr>
              <w:keepNext w:val="0"/>
              <w:keepLines w:val="0"/>
              <w:widowControl/>
              <w:suppressLineNumbers w:val="0"/>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i w:val="0"/>
                <w:iCs w:val="0"/>
                <w:color w:val="333333"/>
                <w:kern w:val="0"/>
                <w:sz w:val="22"/>
                <w:szCs w:val="22"/>
                <w:u w:val="none"/>
                <w:lang w:val="en-US" w:eastAsia="zh-CN" w:bidi="ar"/>
              </w:rPr>
              <w:t>2.4.9</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3C45762F">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可靠性</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5ED8579A">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1)用户名和密码记录在数据库中，可以通过数据库连接工具进行数据备份和恢复。</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2)参数配置数据记录在配置文件中，可以通过操作系统的文件管理工具进行数据备份和恢复。</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61AF7F1">
            <w:pPr>
              <w:keepNext w:val="0"/>
              <w:keepLines w:val="0"/>
              <w:widowControl/>
              <w:suppressLineNumbers w:val="0"/>
              <w:wordWrap/>
              <w:spacing w:line="240" w:lineRule="auto"/>
              <w:jc w:val="left"/>
              <w:textAlignment w:val="center"/>
              <w:rPr>
                <w:rFonts w:hint="eastAsia" w:ascii="宋体" w:hAnsi="宋体" w:eastAsia="宋体" w:cs="宋体"/>
                <w:color w:val="333333"/>
                <w:kern w:val="0"/>
                <w:sz w:val="22"/>
                <w:szCs w:val="22"/>
                <w:lang w:val="en-US" w:eastAsia="zh-CN" w:bidi="ar"/>
              </w:rPr>
            </w:pPr>
          </w:p>
        </w:tc>
      </w:tr>
      <w:tr w14:paraId="434277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6C2BF39D">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2.4.10</w:t>
            </w: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5904DDF5">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用户界面</w:t>
            </w: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5FFAEC4D">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用户界面分为左右两个区域，左侧区域包含呼吸状态，记录值和参数设置，右侧区域为实时曲线。</w:t>
            </w: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004CFAA7">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2.4.10</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3FDDC5FC">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用户界面</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2A55BF59">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用户界面分为左右</w:t>
            </w:r>
            <w:bookmarkStart w:id="0" w:name="_GoBack"/>
            <w:bookmarkEnd w:id="0"/>
            <w:r>
              <w:rPr>
                <w:rFonts w:hint="eastAsia" w:ascii="宋体" w:hAnsi="宋体" w:eastAsia="宋体" w:cs="宋体"/>
                <w:color w:val="333333"/>
                <w:kern w:val="0"/>
                <w:sz w:val="21"/>
                <w:szCs w:val="21"/>
                <w:lang w:val="en-US" w:eastAsia="zh-CN" w:bidi="ar"/>
              </w:rPr>
              <w:t>两个区域，左侧区域包含呼吸状态，记录值和参数设置、潮气量，右侧区域为实时曲线。</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2AED068">
            <w:pPr>
              <w:keepNext w:val="0"/>
              <w:keepLines w:val="0"/>
              <w:widowControl/>
              <w:suppressLineNumbers w:val="0"/>
              <w:wordWrap/>
              <w:spacing w:line="240" w:lineRule="auto"/>
              <w:jc w:val="left"/>
              <w:textAlignment w:val="center"/>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新增潮气量测试功能-</w:t>
            </w:r>
            <w:r>
              <w:rPr>
                <w:rFonts w:hint="eastAsia" w:ascii="宋体" w:hAnsi="宋体" w:eastAsia="宋体" w:cs="宋体"/>
                <w:i w:val="0"/>
                <w:iCs w:val="0"/>
                <w:color w:val="333333"/>
                <w:kern w:val="0"/>
                <w:sz w:val="22"/>
                <w:szCs w:val="22"/>
                <w:u w:val="none"/>
                <w:lang w:val="en-US" w:eastAsia="zh-CN" w:bidi="ar"/>
              </w:rPr>
              <w:t>对比产品指标</w:t>
            </w:r>
          </w:p>
        </w:tc>
      </w:tr>
      <w:tr w14:paraId="308FB6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7105FED4">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2.4.11</w:t>
            </w: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0B135896">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消息</w:t>
            </w: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244C25F0">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1)点击退出软件时，提示确认是否退出程序。</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2)在用户管理中，点击删除用户时，提示确认是否删除该用户。</w:t>
            </w: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3DCEE1ED">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2.4.11</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6E1214E4">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消息</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2231F6A2">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1)点击退出软件时，提示确认是否退出程序。</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2)在用户管理中，点击删除用户时，提示确认是否删除该用户。</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AB4C4F1">
            <w:pPr>
              <w:keepNext w:val="0"/>
              <w:keepLines w:val="0"/>
              <w:widowControl/>
              <w:suppressLineNumbers w:val="0"/>
              <w:wordWrap/>
              <w:spacing w:line="240" w:lineRule="auto"/>
              <w:jc w:val="left"/>
              <w:textAlignment w:val="center"/>
              <w:rPr>
                <w:rFonts w:hint="eastAsia" w:ascii="宋体" w:hAnsi="宋体" w:eastAsia="宋体" w:cs="宋体"/>
                <w:color w:val="333333"/>
                <w:kern w:val="0"/>
                <w:sz w:val="22"/>
                <w:szCs w:val="22"/>
                <w:lang w:val="en-US" w:eastAsia="zh-CN" w:bidi="ar"/>
              </w:rPr>
            </w:pPr>
          </w:p>
        </w:tc>
      </w:tr>
      <w:tr w14:paraId="1A23D8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2B1EF104">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2.5</w:t>
            </w: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3DA321C3">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电气安全要求</w:t>
            </w: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06213BCB">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应符合GB 9706.1-2020《医用电气设备 第1部分：基本安全和基本性能的通用要求》</w:t>
            </w: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5A182A87">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2.5</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2BBF1C0B">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电气安全要求</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3BE7AF9A">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应符合GB 9706.1-2020《医用电气设备 第1部分：基本安全和基本性能的通用要求》</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top"/>
          </w:tcPr>
          <w:p w14:paraId="63F7C3BA">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r>
      <w:tr w14:paraId="696C83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7CBB017C">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2.6</w:t>
            </w: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7E29E8CB">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电磁兼容要求</w:t>
            </w: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3C539373">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应符合YY 9706.102-2021《干扰电治疗设备》医疗器械行业标准的要求。</w:t>
            </w: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26D78C8C">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2.6</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5902CA00">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电磁兼容要求</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19E6522D">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应符合YY 9706.102-2021《干扰电治疗设备》医疗器械行业标准的要求。</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top"/>
          </w:tcPr>
          <w:p w14:paraId="5D8E1C43">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r>
      <w:tr w14:paraId="45B62E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5FABCC4A">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2.7</w:t>
            </w: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36CB3C65">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环境试验</w:t>
            </w: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1E8934CC">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环境试验应符合GB/T 14710-2009《医用电器环境要求及试验方法》中气候环境条件Ⅰ组，机械环境条件Ⅱ组有关规定。</w:t>
            </w: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760CDE51">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2.7</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02F14A2F">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环境试验</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0DE7BACC">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环境试验应符合GB/T 14710-2009《医用电器环境要求及试验方法》中气候环境条件Ⅰ组，机械环境条件Ⅱ组有关规定。</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top"/>
          </w:tcPr>
          <w:p w14:paraId="08BC095D">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r>
      <w:tr w14:paraId="3E8029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2C906640">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2.8</w:t>
            </w: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54B018BB">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质量要求和测试细则</w:t>
            </w: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763DB7B9">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应符合GB/T 25000.51-2016《系统与软件质量要求和评价 第51部分：就绪可用软件产品的质量要求和测试细则》</w:t>
            </w: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718000C9">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2.8</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044A100E">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质量要求和测试细则</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32EE2F50">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应符合GB/T 25000.51-2016《系统与软件质量要求和评价 第51部分：就绪可用软件产品的质量要求和测试细则》</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top"/>
          </w:tcPr>
          <w:p w14:paraId="132CB797">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r>
      <w:tr w14:paraId="29D401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698271F8">
            <w:pPr>
              <w:keepNext w:val="0"/>
              <w:keepLines w:val="0"/>
              <w:widowControl/>
              <w:suppressLineNumbers w:val="0"/>
              <w:wordWrap/>
              <w:spacing w:line="240" w:lineRule="auto"/>
              <w:jc w:val="left"/>
              <w:textAlignment w:val="top"/>
              <w:rPr>
                <w:rFonts w:hint="default"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3</w:t>
            </w:r>
          </w:p>
        </w:tc>
        <w:tc>
          <w:tcPr>
            <w:tcW w:w="4214" w:type="dxa"/>
            <w:gridSpan w:val="2"/>
            <w:tcBorders>
              <w:top w:val="single" w:color="auto" w:sz="4" w:space="0"/>
              <w:left w:val="single" w:color="auto" w:sz="4" w:space="0"/>
              <w:bottom w:val="single" w:color="auto" w:sz="4" w:space="0"/>
              <w:right w:val="single" w:color="auto" w:sz="4" w:space="0"/>
            </w:tcBorders>
            <w:shd w:val="clear" w:color="auto" w:fill="auto"/>
            <w:vAlign w:val="top"/>
          </w:tcPr>
          <w:p w14:paraId="442F894A">
            <w:pPr>
              <w:pStyle w:val="73"/>
              <w:spacing w:line="360" w:lineRule="auto"/>
              <w:ind w:firstLine="480"/>
              <w:rPr>
                <w:rFonts w:hint="default" w:ascii="宋体" w:hAnsi="宋体" w:eastAsia="宋体"/>
                <w:kern w:val="0"/>
                <w:sz w:val="24"/>
                <w:szCs w:val="24"/>
                <w:lang w:val="en-US" w:eastAsia="zh-CN"/>
              </w:rPr>
            </w:pPr>
            <w:r>
              <w:rPr>
                <w:rFonts w:hint="eastAsia" w:ascii="宋体" w:hAnsi="宋体"/>
                <w:kern w:val="0"/>
                <w:sz w:val="24"/>
                <w:szCs w:val="24"/>
                <w:lang w:val="en-US" w:eastAsia="zh-CN"/>
              </w:rPr>
              <w:t>检验方法</w:t>
            </w: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1D24BFF8">
            <w:pPr>
              <w:keepNext w:val="0"/>
              <w:keepLines w:val="0"/>
              <w:widowControl/>
              <w:suppressLineNumbers w:val="0"/>
              <w:wordWrap/>
              <w:spacing w:line="240" w:lineRule="auto"/>
              <w:jc w:val="left"/>
              <w:textAlignment w:val="top"/>
              <w:rPr>
                <w:rFonts w:hint="default" w:ascii="宋体" w:hAnsi="宋体" w:eastAsia="宋体" w:cs="宋体"/>
                <w:color w:val="333333"/>
                <w:kern w:val="0"/>
                <w:sz w:val="22"/>
                <w:szCs w:val="22"/>
                <w:lang w:val="en-US" w:eastAsia="zh-CN" w:bidi="ar"/>
              </w:rPr>
            </w:pPr>
            <w:r>
              <w:rPr>
                <w:rFonts w:hint="eastAsia" w:ascii="宋体" w:hAnsi="宋体" w:cs="宋体"/>
                <w:color w:val="333333"/>
                <w:kern w:val="0"/>
                <w:sz w:val="22"/>
                <w:szCs w:val="22"/>
                <w:lang w:val="en-US" w:eastAsia="zh-CN" w:bidi="ar"/>
              </w:rPr>
              <w:t>3</w:t>
            </w:r>
          </w:p>
        </w:tc>
        <w:tc>
          <w:tcPr>
            <w:tcW w:w="6384" w:type="dxa"/>
            <w:gridSpan w:val="2"/>
            <w:tcBorders>
              <w:top w:val="single" w:color="auto" w:sz="4" w:space="0"/>
              <w:left w:val="single" w:color="auto" w:sz="4" w:space="0"/>
              <w:bottom w:val="single" w:color="auto" w:sz="4" w:space="0"/>
              <w:right w:val="single" w:color="auto" w:sz="4" w:space="0"/>
            </w:tcBorders>
            <w:shd w:val="clear" w:color="auto" w:fill="auto"/>
            <w:vAlign w:val="top"/>
          </w:tcPr>
          <w:p w14:paraId="70AFEED8">
            <w:pPr>
              <w:keepNext w:val="0"/>
              <w:keepLines w:val="0"/>
              <w:widowControl/>
              <w:suppressLineNumbers w:val="0"/>
              <w:wordWrap/>
              <w:spacing w:line="240" w:lineRule="auto"/>
              <w:jc w:val="left"/>
              <w:textAlignment w:val="top"/>
              <w:rPr>
                <w:rFonts w:hint="default"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检验方法</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B66AF05">
            <w:pPr>
              <w:keepNext w:val="0"/>
              <w:keepLines w:val="0"/>
              <w:widowControl/>
              <w:suppressLineNumbers w:val="0"/>
              <w:wordWrap/>
              <w:spacing w:line="240" w:lineRule="auto"/>
              <w:jc w:val="center"/>
              <w:textAlignment w:val="center"/>
              <w:rPr>
                <w:rFonts w:hint="eastAsia" w:ascii="宋体" w:hAnsi="宋体" w:eastAsia="宋体" w:cs="宋体"/>
                <w:color w:val="333333"/>
                <w:kern w:val="0"/>
                <w:sz w:val="22"/>
                <w:szCs w:val="22"/>
                <w:lang w:val="en-US" w:eastAsia="zh-CN" w:bidi="ar"/>
              </w:rPr>
            </w:pPr>
          </w:p>
        </w:tc>
      </w:tr>
      <w:tr w14:paraId="41E87E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592BB7BA">
            <w:pPr>
              <w:keepNext w:val="0"/>
              <w:keepLines w:val="0"/>
              <w:widowControl/>
              <w:suppressLineNumbers w:val="0"/>
              <w:wordWrap/>
              <w:spacing w:line="240" w:lineRule="auto"/>
              <w:jc w:val="left"/>
              <w:textAlignment w:val="top"/>
              <w:rPr>
                <w:rFonts w:hint="default"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3.1</w:t>
            </w: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7791E5F8">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外观</w:t>
            </w: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7E7306B6">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以正常视力（或矫正视力）观察设备表面及实际操作检查，结果应符合2.1的要求。</w:t>
            </w: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7C05F3B2">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3.1</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60A3CD02">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外观</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2ABEC13F">
            <w:pPr>
              <w:pStyle w:val="73"/>
              <w:spacing w:line="360" w:lineRule="auto"/>
              <w:ind w:firstLine="480"/>
              <w:rPr>
                <w:rFonts w:ascii="宋体" w:hAnsi="宋体"/>
                <w:kern w:val="0"/>
                <w:sz w:val="21"/>
                <w:szCs w:val="21"/>
              </w:rPr>
            </w:pPr>
            <w:r>
              <w:rPr>
                <w:rFonts w:hint="eastAsia" w:ascii="宋体" w:hAnsi="宋体" w:eastAsia="宋体" w:cs="宋体"/>
                <w:color w:val="333333"/>
                <w:kern w:val="0"/>
                <w:sz w:val="21"/>
                <w:szCs w:val="21"/>
                <w:lang w:val="en-US" w:eastAsia="zh-CN" w:bidi="ar"/>
              </w:rPr>
              <w:t>以正常视力（或矫正视力）观察设备表面及实际操作检查，结果应符合2.1的要求</w:t>
            </w:r>
            <w:r>
              <w:rPr>
                <w:rFonts w:hint="eastAsia" w:ascii="宋体" w:hAnsi="宋体"/>
                <w:kern w:val="0"/>
                <w:sz w:val="21"/>
                <w:szCs w:val="21"/>
              </w:rPr>
              <w:t>。</w:t>
            </w:r>
          </w:p>
          <w:p w14:paraId="54B4CF41">
            <w:pPr>
              <w:keepNext w:val="0"/>
              <w:keepLines w:val="0"/>
              <w:widowControl/>
              <w:suppressLineNumbers w:val="0"/>
              <w:wordWrap/>
              <w:spacing w:line="240" w:lineRule="auto"/>
              <w:jc w:val="left"/>
              <w:textAlignment w:val="top"/>
              <w:rPr>
                <w:rFonts w:hint="eastAsia" w:ascii="宋体" w:hAnsi="宋体" w:eastAsia="宋体" w:cs="宋体"/>
                <w:color w:val="333333"/>
                <w:kern w:val="0"/>
                <w:sz w:val="21"/>
                <w:szCs w:val="21"/>
                <w:lang w:val="en-US" w:eastAsia="zh-CN" w:bidi="ar"/>
              </w:rPr>
            </w:pP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79E4843">
            <w:pPr>
              <w:keepNext w:val="0"/>
              <w:keepLines w:val="0"/>
              <w:widowControl/>
              <w:suppressLineNumbers w:val="0"/>
              <w:wordWrap/>
              <w:spacing w:line="240" w:lineRule="auto"/>
              <w:jc w:val="center"/>
              <w:textAlignment w:val="center"/>
              <w:rPr>
                <w:rFonts w:hint="default"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w:t>
            </w:r>
          </w:p>
        </w:tc>
      </w:tr>
      <w:tr w14:paraId="2AD4A6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74"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11701809">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5BE2806F">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603B2E1E">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7059A527">
            <w:pPr>
              <w:spacing w:line="360" w:lineRule="auto"/>
              <w:outlineLvl w:val="1"/>
              <w:rPr>
                <w:rFonts w:ascii="宋体" w:hAnsi="宋体"/>
                <w:kern w:val="0"/>
                <w:sz w:val="24"/>
                <w:szCs w:val="24"/>
              </w:rPr>
            </w:pPr>
            <w:r>
              <w:rPr>
                <w:rFonts w:hint="eastAsia" w:ascii="宋体" w:hAnsi="宋体"/>
                <w:kern w:val="0"/>
                <w:sz w:val="24"/>
                <w:szCs w:val="24"/>
              </w:rPr>
              <w:t xml:space="preserve">3.2 </w:t>
            </w:r>
          </w:p>
          <w:p w14:paraId="0BDF8FDC">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30FD3E73">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设备基本性能</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0E4B0C73">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E84F359">
            <w:pPr>
              <w:keepNext w:val="0"/>
              <w:keepLines w:val="0"/>
              <w:widowControl/>
              <w:suppressLineNumbers w:val="0"/>
              <w:wordWrap/>
              <w:spacing w:line="240" w:lineRule="auto"/>
              <w:jc w:val="left"/>
              <w:textAlignment w:val="center"/>
              <w:rPr>
                <w:rFonts w:hint="eastAsia" w:ascii="宋体" w:hAnsi="宋体" w:eastAsia="宋体" w:cs="宋体"/>
                <w:color w:val="333333"/>
                <w:kern w:val="0"/>
                <w:sz w:val="22"/>
                <w:szCs w:val="22"/>
                <w:lang w:val="en-US" w:eastAsia="zh-CN" w:bidi="ar"/>
              </w:rPr>
            </w:pPr>
          </w:p>
        </w:tc>
      </w:tr>
      <w:tr w14:paraId="759DD4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7EDC17A6">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30E1E310">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4A541728">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44F462A5">
            <w:pPr>
              <w:numPr>
                <w:ilvl w:val="2"/>
                <w:numId w:val="0"/>
              </w:numPr>
              <w:spacing w:line="360" w:lineRule="auto"/>
              <w:ind w:left="720" w:leftChars="0" w:hanging="720" w:firstLineChars="0"/>
              <w:outlineLvl w:val="2"/>
              <w:rPr>
                <w:rFonts w:ascii="宋体" w:hAnsi="宋体"/>
                <w:sz w:val="24"/>
                <w:szCs w:val="24"/>
              </w:rPr>
            </w:pPr>
            <w:r>
              <w:rPr>
                <w:rFonts w:hint="default" w:ascii="宋体" w:hAnsi="宋体" w:eastAsia="宋体" w:cs="Times New Roman"/>
                <w:kern w:val="2"/>
                <w:sz w:val="24"/>
                <w:szCs w:val="24"/>
                <w:lang w:val="en-US" w:eastAsia="zh-CN" w:bidi="ar-SA"/>
              </w:rPr>
              <w:t>3.2.1</w:t>
            </w:r>
          </w:p>
          <w:p w14:paraId="6D691168">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1E39CF00">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流速测量范围及精度</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53C51077">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a)将气流源用连接器连接到肺活量计和气流分析仪；</w:t>
            </w:r>
          </w:p>
          <w:p w14:paraId="28836580">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b)使用气流源对肺活量计和气流分析仪在选择的环境条件下放气，并且记录如下流速下的检测值： ±10 L/min、±50 L/min、±100 L/min、±150 L/min；</w:t>
            </w:r>
          </w:p>
          <w:p w14:paraId="021BFF80">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c)分别计算每种流速下的肺活量计的平均值和气流分析仪的平均值的误差；</w:t>
            </w:r>
          </w:p>
          <w:p w14:paraId="26444AF2">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d)结果应符合2.2.1的要求。</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82AA748">
            <w:pPr>
              <w:keepNext w:val="0"/>
              <w:keepLines w:val="0"/>
              <w:widowControl/>
              <w:suppressLineNumbers w:val="0"/>
              <w:wordWrap/>
              <w:spacing w:line="240" w:lineRule="auto"/>
              <w:jc w:val="left"/>
              <w:textAlignment w:val="center"/>
              <w:rPr>
                <w:rFonts w:hint="eastAsia" w:ascii="宋体" w:hAnsi="宋体" w:eastAsia="宋体" w:cs="宋体"/>
                <w:color w:val="333333"/>
                <w:kern w:val="0"/>
                <w:sz w:val="22"/>
                <w:szCs w:val="22"/>
                <w:lang w:val="en-US" w:eastAsia="zh-CN" w:bidi="ar"/>
              </w:rPr>
            </w:pPr>
          </w:p>
        </w:tc>
      </w:tr>
      <w:tr w14:paraId="48E143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25FC5EC7">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0060C5B5">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2197FFB8">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586063DA">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default" w:ascii="宋体" w:hAnsi="宋体" w:eastAsia="宋体" w:cs="Times New Roman"/>
                <w:kern w:val="2"/>
                <w:sz w:val="24"/>
                <w:szCs w:val="24"/>
                <w:lang w:val="en-US" w:eastAsia="zh-CN" w:bidi="ar-SA"/>
              </w:rPr>
              <w:t>3.2.2</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2A07595F">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容量测量范围及精度</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691B2BA6">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a)将定标桶连接到肺活量计；</w:t>
            </w:r>
          </w:p>
          <w:p w14:paraId="307A69E5">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b)匀速推拉定标桶，并且记录如下容量的检测值： -3000 ml、-6000 ml、-9000 ml、+3000 ml、+6000 ml、+9000ml；</w:t>
            </w:r>
          </w:p>
          <w:p w14:paraId="31FF7F14">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c)计算肺活量计的测量结果和定标桶标准容量之间的误差；</w:t>
            </w:r>
          </w:p>
          <w:p w14:paraId="66175C31">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e)结果应符合2.2.2的要求。</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270A5C4">
            <w:pPr>
              <w:keepNext w:val="0"/>
              <w:keepLines w:val="0"/>
              <w:widowControl/>
              <w:suppressLineNumbers w:val="0"/>
              <w:wordWrap/>
              <w:spacing w:line="240" w:lineRule="auto"/>
              <w:jc w:val="left"/>
              <w:textAlignment w:val="center"/>
              <w:rPr>
                <w:rFonts w:hint="eastAsia" w:ascii="宋体" w:hAnsi="宋体" w:eastAsia="宋体" w:cs="宋体"/>
                <w:color w:val="333333"/>
                <w:kern w:val="0"/>
                <w:sz w:val="22"/>
                <w:szCs w:val="22"/>
                <w:lang w:val="en-US" w:eastAsia="zh-CN" w:bidi="ar"/>
              </w:rPr>
            </w:pPr>
          </w:p>
        </w:tc>
      </w:tr>
      <w:tr w14:paraId="102E51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06DE64EB">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1EFDB571">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6BB1C1E8">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3A4C1582">
            <w:pPr>
              <w:numPr>
                <w:ilvl w:val="2"/>
                <w:numId w:val="0"/>
              </w:numPr>
              <w:spacing w:line="360" w:lineRule="auto"/>
              <w:ind w:left="720" w:leftChars="0" w:hanging="720" w:firstLineChars="0"/>
              <w:outlineLvl w:val="2"/>
              <w:rPr>
                <w:rFonts w:hint="default" w:ascii="宋体" w:hAnsi="宋体" w:eastAsia="宋体" w:cs="宋体"/>
                <w:color w:val="auto"/>
                <w:kern w:val="0"/>
                <w:sz w:val="24"/>
                <w:szCs w:val="24"/>
                <w:lang w:val="en-US" w:eastAsia="zh-CN" w:bidi="ar-SA"/>
              </w:rPr>
            </w:pPr>
            <w:r>
              <w:rPr>
                <w:rFonts w:hint="default" w:ascii="宋体" w:hAnsi="宋体" w:eastAsia="宋体" w:cs="宋体"/>
                <w:color w:val="auto"/>
                <w:kern w:val="0"/>
                <w:sz w:val="24"/>
                <w:szCs w:val="24"/>
                <w:lang w:val="en-US" w:eastAsia="zh-CN" w:bidi="ar-SA"/>
              </w:rPr>
              <w:t>3.2.3</w:t>
            </w:r>
          </w:p>
          <w:p w14:paraId="7275DFFA">
            <w:pPr>
              <w:keepNext w:val="0"/>
              <w:keepLines w:val="0"/>
              <w:widowControl/>
              <w:suppressLineNumbers w:val="0"/>
              <w:wordWrap/>
              <w:spacing w:line="240" w:lineRule="auto"/>
              <w:jc w:val="left"/>
              <w:textAlignment w:val="top"/>
              <w:rPr>
                <w:rFonts w:hint="eastAsia" w:ascii="宋体" w:hAnsi="宋体" w:eastAsia="宋体" w:cs="宋体"/>
                <w:color w:val="auto"/>
                <w:kern w:val="0"/>
                <w:sz w:val="22"/>
                <w:szCs w:val="22"/>
                <w:lang w:val="en-US" w:eastAsia="zh-CN" w:bidi="ar"/>
              </w:rPr>
            </w:pP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1D54EE97">
            <w:pPr>
              <w:keepNext w:val="0"/>
              <w:keepLines w:val="0"/>
              <w:widowControl/>
              <w:suppressLineNumbers w:val="0"/>
              <w:wordWrap/>
              <w:spacing w:line="240" w:lineRule="auto"/>
              <w:jc w:val="left"/>
              <w:textAlignment w:val="top"/>
              <w:rPr>
                <w:rFonts w:hint="eastAsia" w:ascii="宋体" w:hAnsi="宋体" w:eastAsia="宋体" w:cs="宋体"/>
                <w:color w:val="auto"/>
                <w:kern w:val="0"/>
                <w:sz w:val="22"/>
                <w:szCs w:val="22"/>
                <w:lang w:val="en-US" w:eastAsia="zh-CN" w:bidi="ar"/>
              </w:rPr>
            </w:pPr>
            <w:r>
              <w:rPr>
                <w:rFonts w:hint="eastAsia" w:ascii="宋体" w:hAnsi="宋体" w:eastAsia="宋体" w:cs="宋体"/>
                <w:color w:val="auto"/>
                <w:kern w:val="0"/>
                <w:sz w:val="22"/>
                <w:szCs w:val="22"/>
                <w:lang w:val="en-US" w:eastAsia="zh-CN" w:bidi="ar"/>
              </w:rPr>
              <w:t>线性度</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7AF1CE0A">
            <w:pPr>
              <w:keepNext w:val="0"/>
              <w:keepLines w:val="0"/>
              <w:widowControl/>
              <w:suppressLineNumbers w:val="0"/>
              <w:wordWrap/>
              <w:spacing w:line="240" w:lineRule="auto"/>
              <w:jc w:val="left"/>
              <w:textAlignment w:val="top"/>
              <w:rPr>
                <w:rFonts w:hint="eastAsia" w:ascii="宋体" w:hAnsi="宋体" w:eastAsia="宋体" w:cs="宋体"/>
                <w:color w:val="auto"/>
                <w:kern w:val="0"/>
                <w:sz w:val="22"/>
                <w:szCs w:val="22"/>
                <w:lang w:val="en-US" w:eastAsia="zh-CN" w:bidi="ar"/>
              </w:rPr>
            </w:pPr>
            <w:r>
              <w:rPr>
                <w:rFonts w:hint="eastAsia" w:ascii="宋体" w:hAnsi="宋体" w:eastAsia="宋体" w:cs="宋体"/>
                <w:color w:val="auto"/>
                <w:kern w:val="0"/>
                <w:sz w:val="22"/>
                <w:szCs w:val="22"/>
                <w:lang w:val="en-US" w:eastAsia="zh-CN" w:bidi="ar"/>
              </w:rPr>
              <w:t>按 YY/T 1438-2016 中试验方法进行检测，结果应符合 2.2.3 的要求</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3E10204">
            <w:pPr>
              <w:keepNext w:val="0"/>
              <w:keepLines w:val="0"/>
              <w:widowControl/>
              <w:suppressLineNumbers w:val="0"/>
              <w:wordWrap/>
              <w:spacing w:line="240" w:lineRule="auto"/>
              <w:jc w:val="left"/>
              <w:textAlignment w:val="center"/>
              <w:rPr>
                <w:rFonts w:hint="default" w:ascii="宋体" w:hAnsi="宋体" w:eastAsia="宋体" w:cs="宋体"/>
                <w:color w:val="FF0000"/>
                <w:kern w:val="0"/>
                <w:sz w:val="22"/>
                <w:szCs w:val="22"/>
                <w:lang w:val="en-US" w:eastAsia="zh-CN" w:bidi="ar"/>
              </w:rPr>
            </w:pPr>
            <w:r>
              <w:rPr>
                <w:rFonts w:hint="eastAsia" w:ascii="宋体" w:hAnsi="宋体" w:eastAsia="宋体" w:cs="宋体"/>
                <w:color w:val="auto"/>
                <w:kern w:val="0"/>
                <w:sz w:val="22"/>
                <w:szCs w:val="22"/>
                <w:lang w:val="en-US" w:eastAsia="zh-CN" w:bidi="ar"/>
              </w:rPr>
              <w:t>新增-依据YY/T 1438标准要求</w:t>
            </w:r>
            <w:r>
              <w:rPr>
                <w:rFonts w:hint="eastAsia" w:ascii="宋体" w:hAnsi="宋体" w:cs="宋体"/>
                <w:color w:val="auto"/>
                <w:kern w:val="0"/>
                <w:sz w:val="22"/>
                <w:szCs w:val="22"/>
                <w:lang w:val="en-US" w:eastAsia="zh-CN" w:bidi="ar"/>
              </w:rPr>
              <w:t>的对应方法</w:t>
            </w:r>
          </w:p>
        </w:tc>
      </w:tr>
      <w:tr w14:paraId="3A6129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0C37F19D">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1DC85B2B">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4C5BB837">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2009029B">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cs="宋体"/>
                <w:b w:val="0"/>
                <w:bCs w:val="0"/>
                <w:color w:val="000000" w:themeColor="text1"/>
                <w:kern w:val="0"/>
                <w:sz w:val="24"/>
                <w:szCs w:val="24"/>
                <w:lang w:val="en-US" w:eastAsia="zh-CN" w:bidi="ar-SA"/>
                <w14:textFill>
                  <w14:solidFill>
                    <w14:schemeClr w14:val="tx1"/>
                  </w14:solidFill>
                </w14:textFill>
              </w:rPr>
              <w:t>3.2.4</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42091C29">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显示要求</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7B9465FE">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AEDA911">
            <w:pPr>
              <w:keepNext w:val="0"/>
              <w:keepLines w:val="0"/>
              <w:widowControl/>
              <w:suppressLineNumbers w:val="0"/>
              <w:wordWrap/>
              <w:spacing w:line="240" w:lineRule="auto"/>
              <w:jc w:val="left"/>
              <w:textAlignment w:val="center"/>
              <w:rPr>
                <w:rFonts w:hint="eastAsia" w:ascii="宋体" w:hAnsi="宋体" w:eastAsia="宋体" w:cs="宋体"/>
                <w:color w:val="333333"/>
                <w:kern w:val="0"/>
                <w:sz w:val="22"/>
                <w:szCs w:val="22"/>
                <w:lang w:val="en-US" w:eastAsia="zh-CN" w:bidi="ar"/>
              </w:rPr>
            </w:pPr>
          </w:p>
        </w:tc>
      </w:tr>
      <w:tr w14:paraId="732867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76B5150C">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798CBCE4">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6E849C5B">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2BCA2B5E">
            <w:pPr>
              <w:keepNext w:val="0"/>
              <w:keepLines w:val="0"/>
              <w:widowControl/>
              <w:suppressLineNumbers w:val="0"/>
              <w:wordWrap/>
              <w:spacing w:line="240" w:lineRule="auto"/>
              <w:jc w:val="left"/>
              <w:textAlignment w:val="top"/>
              <w:rPr>
                <w:rFonts w:hint="eastAsia" w:ascii="宋体" w:hAnsi="宋体" w:cs="宋体"/>
                <w:b w:val="0"/>
                <w:bCs w:val="0"/>
                <w:color w:val="auto"/>
                <w:kern w:val="0"/>
                <w:sz w:val="24"/>
                <w:szCs w:val="24"/>
                <w:lang w:val="en-US" w:eastAsia="zh-CN" w:bidi="ar-SA"/>
              </w:rPr>
            </w:pPr>
            <w:r>
              <w:rPr>
                <w:rFonts w:hint="eastAsia" w:ascii="宋体" w:hAnsi="宋体" w:cs="宋体"/>
                <w:b w:val="0"/>
                <w:bCs w:val="0"/>
                <w:color w:val="auto"/>
                <w:kern w:val="0"/>
                <w:sz w:val="24"/>
                <w:szCs w:val="24"/>
                <w:lang w:val="en-US" w:eastAsia="zh-CN" w:bidi="ar-SA"/>
              </w:rPr>
              <w:t>3.2.4.1</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7A99562B">
            <w:pPr>
              <w:keepNext w:val="0"/>
              <w:keepLines w:val="0"/>
              <w:widowControl/>
              <w:suppressLineNumbers w:val="0"/>
              <w:wordWrap/>
              <w:spacing w:line="240" w:lineRule="auto"/>
              <w:jc w:val="left"/>
              <w:textAlignment w:val="top"/>
              <w:rPr>
                <w:rFonts w:hint="eastAsia" w:ascii="宋体" w:hAnsi="宋体" w:eastAsia="宋体" w:cs="宋体"/>
                <w:color w:val="auto"/>
                <w:kern w:val="0"/>
                <w:sz w:val="22"/>
                <w:szCs w:val="22"/>
                <w:lang w:val="en-US" w:eastAsia="zh-CN" w:bidi="ar"/>
              </w:rPr>
            </w:pPr>
            <w:r>
              <w:rPr>
                <w:rFonts w:hint="eastAsia" w:ascii="宋体" w:hAnsi="宋体" w:eastAsia="宋体" w:cs="宋体"/>
                <w:color w:val="auto"/>
                <w:kern w:val="0"/>
                <w:sz w:val="22"/>
                <w:szCs w:val="22"/>
                <w:lang w:val="en-US" w:eastAsia="zh-CN" w:bidi="ar"/>
              </w:rPr>
              <w:t>数字显示要求</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49765FE6">
            <w:pPr>
              <w:keepNext w:val="0"/>
              <w:keepLines w:val="0"/>
              <w:widowControl/>
              <w:suppressLineNumbers w:val="0"/>
              <w:wordWrap/>
              <w:spacing w:line="240" w:lineRule="auto"/>
              <w:jc w:val="left"/>
              <w:textAlignment w:val="top"/>
              <w:rPr>
                <w:rFonts w:hint="eastAsia" w:ascii="宋体" w:hAnsi="宋体" w:eastAsia="宋体" w:cs="宋体"/>
                <w:color w:val="auto"/>
                <w:kern w:val="0"/>
                <w:sz w:val="22"/>
                <w:szCs w:val="22"/>
                <w:lang w:val="en-US" w:eastAsia="zh-CN" w:bidi="ar"/>
              </w:rPr>
            </w:pPr>
            <w:r>
              <w:rPr>
                <w:rFonts w:hint="eastAsia" w:ascii="宋体" w:hAnsi="宋体" w:eastAsia="宋体" w:cs="宋体"/>
                <w:color w:val="auto"/>
                <w:kern w:val="0"/>
                <w:sz w:val="22"/>
                <w:szCs w:val="22"/>
                <w:lang w:val="en-US" w:eastAsia="zh-CN" w:bidi="ar"/>
              </w:rPr>
              <w:t>通过目视检查，结果应符合</w:t>
            </w:r>
            <w:r>
              <w:rPr>
                <w:rFonts w:hint="eastAsia" w:ascii="宋体" w:hAnsi="宋体" w:cs="宋体"/>
                <w:color w:val="auto"/>
                <w:kern w:val="0"/>
                <w:sz w:val="22"/>
                <w:szCs w:val="22"/>
                <w:lang w:val="en-US" w:eastAsia="zh-CN" w:bidi="ar"/>
              </w:rPr>
              <w:t>2.2.4</w:t>
            </w:r>
            <w:r>
              <w:rPr>
                <w:rFonts w:hint="eastAsia" w:ascii="宋体" w:hAnsi="宋体" w:eastAsia="宋体" w:cs="宋体"/>
                <w:color w:val="auto"/>
                <w:kern w:val="0"/>
                <w:sz w:val="22"/>
                <w:szCs w:val="22"/>
                <w:lang w:val="en-US" w:eastAsia="zh-CN" w:bidi="ar"/>
              </w:rPr>
              <w:t>.1要求。</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7F30CF4">
            <w:pPr>
              <w:keepNext w:val="0"/>
              <w:keepLines w:val="0"/>
              <w:widowControl/>
              <w:suppressLineNumbers w:val="0"/>
              <w:wordWrap/>
              <w:spacing w:line="240" w:lineRule="auto"/>
              <w:jc w:val="left"/>
              <w:textAlignment w:val="center"/>
              <w:rPr>
                <w:rFonts w:hint="default" w:ascii="宋体" w:hAnsi="宋体" w:eastAsia="宋体" w:cs="宋体"/>
                <w:color w:val="FF0000"/>
                <w:kern w:val="0"/>
                <w:sz w:val="22"/>
                <w:szCs w:val="22"/>
                <w:lang w:val="en-US" w:eastAsia="zh-CN" w:bidi="ar"/>
              </w:rPr>
            </w:pPr>
            <w:r>
              <w:rPr>
                <w:rFonts w:hint="eastAsia" w:ascii="宋体" w:hAnsi="宋体" w:eastAsia="宋体" w:cs="宋体"/>
                <w:color w:val="auto"/>
                <w:kern w:val="0"/>
                <w:sz w:val="22"/>
                <w:szCs w:val="22"/>
                <w:lang w:val="en-US" w:eastAsia="zh-CN" w:bidi="ar"/>
              </w:rPr>
              <w:t>新增-依据YY/T 1438标准要求</w:t>
            </w:r>
            <w:r>
              <w:rPr>
                <w:rFonts w:hint="eastAsia" w:ascii="宋体" w:hAnsi="宋体" w:cs="宋体"/>
                <w:color w:val="auto"/>
                <w:kern w:val="0"/>
                <w:sz w:val="22"/>
                <w:szCs w:val="22"/>
                <w:lang w:val="en-US" w:eastAsia="zh-CN" w:bidi="ar"/>
              </w:rPr>
              <w:t>的方法</w:t>
            </w:r>
          </w:p>
        </w:tc>
      </w:tr>
      <w:tr w14:paraId="4DA78D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1A78AD71">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5656266F">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07E3EFB2">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0E0A3E6B">
            <w:pPr>
              <w:numPr>
                <w:ilvl w:val="2"/>
                <w:numId w:val="0"/>
              </w:numPr>
              <w:spacing w:line="360" w:lineRule="auto"/>
              <w:ind w:left="720" w:leftChars="0" w:hanging="720" w:firstLineChars="0"/>
              <w:outlineLvl w:val="3"/>
              <w:rPr>
                <w:rFonts w:hint="eastAsia" w:ascii="宋体" w:hAnsi="宋体" w:cs="宋体"/>
                <w:b w:val="0"/>
                <w:bCs w:val="0"/>
                <w:color w:val="auto"/>
                <w:kern w:val="0"/>
                <w:sz w:val="24"/>
                <w:szCs w:val="24"/>
                <w:lang w:val="en-US" w:eastAsia="zh-CN" w:bidi="ar-SA"/>
              </w:rPr>
            </w:pPr>
            <w:r>
              <w:rPr>
                <w:rFonts w:hint="eastAsia" w:ascii="宋体" w:hAnsi="宋体" w:cs="宋体"/>
                <w:b w:val="0"/>
                <w:bCs w:val="0"/>
                <w:color w:val="auto"/>
                <w:kern w:val="0"/>
                <w:sz w:val="24"/>
                <w:szCs w:val="24"/>
                <w:lang w:val="en-US" w:eastAsia="zh-CN" w:bidi="ar-SA"/>
              </w:rPr>
              <w:t>3.2.4.2</w:t>
            </w:r>
          </w:p>
          <w:p w14:paraId="68CA381A">
            <w:pPr>
              <w:keepNext w:val="0"/>
              <w:keepLines w:val="0"/>
              <w:widowControl/>
              <w:suppressLineNumbers w:val="0"/>
              <w:wordWrap/>
              <w:spacing w:line="240" w:lineRule="auto"/>
              <w:jc w:val="left"/>
              <w:textAlignment w:val="top"/>
              <w:rPr>
                <w:rFonts w:hint="eastAsia" w:ascii="宋体" w:hAnsi="宋体" w:cs="宋体"/>
                <w:b w:val="0"/>
                <w:bCs w:val="0"/>
                <w:color w:val="auto"/>
                <w:kern w:val="0"/>
                <w:sz w:val="24"/>
                <w:szCs w:val="24"/>
                <w:lang w:val="en-US" w:eastAsia="zh-CN" w:bidi="ar-SA"/>
              </w:rPr>
            </w:pP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697C1623">
            <w:pPr>
              <w:keepNext w:val="0"/>
              <w:keepLines w:val="0"/>
              <w:widowControl/>
              <w:suppressLineNumbers w:val="0"/>
              <w:wordWrap/>
              <w:spacing w:line="240" w:lineRule="auto"/>
              <w:jc w:val="left"/>
              <w:textAlignment w:val="top"/>
              <w:rPr>
                <w:rFonts w:hint="eastAsia" w:ascii="宋体" w:hAnsi="宋体" w:eastAsia="宋体" w:cs="宋体"/>
                <w:color w:val="auto"/>
                <w:kern w:val="0"/>
                <w:sz w:val="22"/>
                <w:szCs w:val="22"/>
                <w:lang w:val="en-US" w:eastAsia="zh-CN" w:bidi="ar"/>
              </w:rPr>
            </w:pPr>
            <w:r>
              <w:rPr>
                <w:rFonts w:hint="eastAsia" w:ascii="宋体" w:hAnsi="宋体" w:eastAsia="宋体" w:cs="宋体"/>
                <w:color w:val="auto"/>
                <w:kern w:val="0"/>
                <w:sz w:val="22"/>
                <w:szCs w:val="22"/>
                <w:lang w:val="en-US" w:eastAsia="zh-CN" w:bidi="ar"/>
              </w:rPr>
              <w:t>清晰度要求</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0658EBCF">
            <w:pPr>
              <w:keepNext w:val="0"/>
              <w:keepLines w:val="0"/>
              <w:widowControl/>
              <w:suppressLineNumbers w:val="0"/>
              <w:wordWrap/>
              <w:spacing w:line="240" w:lineRule="auto"/>
              <w:jc w:val="left"/>
              <w:textAlignment w:val="top"/>
              <w:rPr>
                <w:rFonts w:hint="eastAsia" w:ascii="宋体" w:hAnsi="宋体" w:eastAsia="宋体" w:cs="宋体"/>
                <w:color w:val="auto"/>
                <w:kern w:val="0"/>
                <w:sz w:val="22"/>
                <w:szCs w:val="22"/>
                <w:lang w:val="en-US" w:eastAsia="zh-CN" w:bidi="ar"/>
              </w:rPr>
            </w:pPr>
            <w:r>
              <w:rPr>
                <w:rFonts w:hint="eastAsia" w:ascii="宋体" w:hAnsi="宋体" w:eastAsia="宋体" w:cs="宋体"/>
                <w:color w:val="auto"/>
                <w:kern w:val="0"/>
                <w:sz w:val="22"/>
                <w:szCs w:val="22"/>
                <w:lang w:val="en-US" w:eastAsia="zh-CN" w:bidi="ar"/>
              </w:rPr>
              <w:t>在距离为0.5m、环境亮度为1001x~15001x处,最小分辨角的对数视力(logMAR)为0,或6/6(20/20),如有需要,则使用矫正视力，进行目视测试，结果应符合</w:t>
            </w:r>
            <w:r>
              <w:rPr>
                <w:rFonts w:hint="eastAsia" w:ascii="宋体" w:hAnsi="宋体" w:cs="宋体"/>
                <w:color w:val="auto"/>
                <w:kern w:val="0"/>
                <w:sz w:val="22"/>
                <w:szCs w:val="22"/>
                <w:lang w:val="en-US" w:eastAsia="zh-CN" w:bidi="ar"/>
              </w:rPr>
              <w:t>2.2.4</w:t>
            </w:r>
            <w:r>
              <w:rPr>
                <w:rFonts w:hint="eastAsia" w:ascii="宋体" w:hAnsi="宋体" w:eastAsia="宋体" w:cs="宋体"/>
                <w:color w:val="auto"/>
                <w:kern w:val="0"/>
                <w:sz w:val="22"/>
                <w:szCs w:val="22"/>
                <w:lang w:val="en-US" w:eastAsia="zh-CN" w:bidi="ar"/>
              </w:rPr>
              <w:t>.2要求 。</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01A1681">
            <w:pPr>
              <w:keepNext w:val="0"/>
              <w:keepLines w:val="0"/>
              <w:widowControl/>
              <w:suppressLineNumbers w:val="0"/>
              <w:wordWrap/>
              <w:spacing w:line="240" w:lineRule="auto"/>
              <w:jc w:val="left"/>
              <w:textAlignment w:val="center"/>
              <w:rPr>
                <w:rFonts w:hint="default" w:ascii="宋体" w:hAnsi="宋体" w:eastAsia="宋体" w:cs="宋体"/>
                <w:color w:val="FF0000"/>
                <w:kern w:val="0"/>
                <w:sz w:val="22"/>
                <w:szCs w:val="22"/>
                <w:lang w:val="en-US" w:eastAsia="zh-CN" w:bidi="ar"/>
              </w:rPr>
            </w:pPr>
            <w:r>
              <w:rPr>
                <w:rFonts w:hint="eastAsia" w:ascii="宋体" w:hAnsi="宋体" w:eastAsia="宋体" w:cs="宋体"/>
                <w:color w:val="auto"/>
                <w:kern w:val="0"/>
                <w:sz w:val="22"/>
                <w:szCs w:val="22"/>
                <w:lang w:val="en-US" w:eastAsia="zh-CN" w:bidi="ar"/>
              </w:rPr>
              <w:t>新增-依据YY/T 1438标准要求</w:t>
            </w:r>
            <w:r>
              <w:rPr>
                <w:rFonts w:hint="eastAsia" w:ascii="宋体" w:hAnsi="宋体" w:cs="宋体"/>
                <w:color w:val="auto"/>
                <w:kern w:val="0"/>
                <w:sz w:val="22"/>
                <w:szCs w:val="22"/>
                <w:lang w:val="en-US" w:eastAsia="zh-CN" w:bidi="ar"/>
              </w:rPr>
              <w:t>的方法</w:t>
            </w:r>
          </w:p>
        </w:tc>
      </w:tr>
      <w:tr w14:paraId="6540B9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359DE011">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65FC0382">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05756509">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621C0530">
            <w:pPr>
              <w:keepNext w:val="0"/>
              <w:keepLines w:val="0"/>
              <w:widowControl/>
              <w:suppressLineNumbers w:val="0"/>
              <w:wordWrap/>
              <w:spacing w:line="240" w:lineRule="auto"/>
              <w:jc w:val="left"/>
              <w:textAlignment w:val="top"/>
              <w:rPr>
                <w:rFonts w:hint="eastAsia" w:ascii="宋体" w:hAnsi="宋体" w:cs="宋体"/>
                <w:b w:val="0"/>
                <w:bCs w:val="0"/>
                <w:color w:val="auto"/>
                <w:kern w:val="0"/>
                <w:sz w:val="24"/>
                <w:szCs w:val="24"/>
                <w:lang w:val="en-US" w:eastAsia="zh-CN" w:bidi="ar-SA"/>
              </w:rPr>
            </w:pPr>
            <w:r>
              <w:rPr>
                <w:rFonts w:hint="eastAsia" w:ascii="宋体" w:hAnsi="宋体" w:cs="宋体"/>
                <w:b w:val="0"/>
                <w:bCs w:val="0"/>
                <w:color w:val="auto"/>
                <w:kern w:val="0"/>
                <w:sz w:val="24"/>
                <w:szCs w:val="24"/>
                <w:lang w:val="en-US" w:eastAsia="zh-CN" w:bidi="ar-SA"/>
              </w:rPr>
              <w:t>3.2.5</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35EE97E4">
            <w:pPr>
              <w:keepNext w:val="0"/>
              <w:keepLines w:val="0"/>
              <w:widowControl/>
              <w:suppressLineNumbers w:val="0"/>
              <w:wordWrap/>
              <w:spacing w:line="240" w:lineRule="auto"/>
              <w:jc w:val="left"/>
              <w:textAlignment w:val="top"/>
              <w:rPr>
                <w:rFonts w:hint="eastAsia" w:ascii="宋体" w:hAnsi="宋体" w:eastAsia="宋体" w:cs="宋体"/>
                <w:color w:val="auto"/>
                <w:kern w:val="0"/>
                <w:sz w:val="22"/>
                <w:szCs w:val="22"/>
                <w:lang w:val="en-US" w:eastAsia="zh-CN" w:bidi="ar"/>
              </w:rPr>
            </w:pPr>
            <w:r>
              <w:rPr>
                <w:rFonts w:hint="eastAsia" w:ascii="宋体" w:hAnsi="宋体" w:eastAsia="宋体" w:cs="宋体"/>
                <w:color w:val="auto"/>
                <w:kern w:val="0"/>
                <w:sz w:val="22"/>
                <w:szCs w:val="22"/>
                <w:lang w:val="en-US" w:eastAsia="zh-CN" w:bidi="ar"/>
              </w:rPr>
              <w:t>拆卸和重新组装</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4EE40DCB">
            <w:pPr>
              <w:keepNext w:val="0"/>
              <w:keepLines w:val="0"/>
              <w:widowControl/>
              <w:suppressLineNumbers w:val="0"/>
              <w:wordWrap/>
              <w:spacing w:line="240" w:lineRule="auto"/>
              <w:jc w:val="left"/>
              <w:textAlignment w:val="top"/>
              <w:rPr>
                <w:rFonts w:hint="eastAsia" w:ascii="宋体" w:hAnsi="宋体" w:eastAsia="宋体" w:cs="宋体"/>
                <w:color w:val="auto"/>
                <w:kern w:val="0"/>
                <w:sz w:val="22"/>
                <w:szCs w:val="22"/>
                <w:lang w:val="en-US" w:eastAsia="zh-CN" w:bidi="ar"/>
              </w:rPr>
            </w:pPr>
            <w:r>
              <w:rPr>
                <w:rFonts w:hint="eastAsia" w:ascii="宋体" w:hAnsi="宋体" w:eastAsia="宋体" w:cs="宋体"/>
                <w:color w:val="auto"/>
                <w:kern w:val="0"/>
                <w:sz w:val="22"/>
                <w:szCs w:val="22"/>
                <w:lang w:val="en-US" w:eastAsia="zh-CN" w:bidi="ar"/>
              </w:rPr>
              <w:t>通过YY/T 1438-2016附录D中的测试方法来检验，结果应符合2.2.</w:t>
            </w:r>
            <w:r>
              <w:rPr>
                <w:rFonts w:hint="eastAsia" w:ascii="宋体" w:hAnsi="宋体" w:cs="宋体"/>
                <w:color w:val="auto"/>
                <w:kern w:val="0"/>
                <w:sz w:val="22"/>
                <w:szCs w:val="22"/>
                <w:lang w:val="en-US" w:eastAsia="zh-CN" w:bidi="ar"/>
              </w:rPr>
              <w:t>5</w:t>
            </w:r>
            <w:r>
              <w:rPr>
                <w:rFonts w:hint="eastAsia" w:ascii="宋体" w:hAnsi="宋体" w:eastAsia="宋体" w:cs="宋体"/>
                <w:color w:val="auto"/>
                <w:kern w:val="0"/>
                <w:sz w:val="22"/>
                <w:szCs w:val="22"/>
                <w:lang w:val="en-US" w:eastAsia="zh-CN" w:bidi="ar"/>
              </w:rPr>
              <w:t>的要求。</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A886F1C">
            <w:pPr>
              <w:keepNext w:val="0"/>
              <w:keepLines w:val="0"/>
              <w:widowControl/>
              <w:suppressLineNumbers w:val="0"/>
              <w:wordWrap/>
              <w:spacing w:line="240" w:lineRule="auto"/>
              <w:jc w:val="left"/>
              <w:textAlignment w:val="center"/>
              <w:rPr>
                <w:rFonts w:hint="default" w:ascii="宋体" w:hAnsi="宋体" w:eastAsia="宋体" w:cs="宋体"/>
                <w:color w:val="FF0000"/>
                <w:kern w:val="0"/>
                <w:sz w:val="22"/>
                <w:szCs w:val="22"/>
                <w:lang w:val="en-US" w:eastAsia="zh-CN" w:bidi="ar"/>
              </w:rPr>
            </w:pPr>
            <w:r>
              <w:rPr>
                <w:rFonts w:hint="eastAsia" w:ascii="宋体" w:hAnsi="宋体" w:eastAsia="宋体" w:cs="宋体"/>
                <w:color w:val="auto"/>
                <w:kern w:val="0"/>
                <w:sz w:val="22"/>
                <w:szCs w:val="22"/>
                <w:lang w:val="en-US" w:eastAsia="zh-CN" w:bidi="ar"/>
              </w:rPr>
              <w:t>新增-依据YY/T 1438标准要求</w:t>
            </w:r>
            <w:r>
              <w:rPr>
                <w:rFonts w:hint="eastAsia" w:ascii="宋体" w:hAnsi="宋体" w:cs="宋体"/>
                <w:color w:val="auto"/>
                <w:kern w:val="0"/>
                <w:sz w:val="22"/>
                <w:szCs w:val="22"/>
                <w:lang w:val="en-US" w:eastAsia="zh-CN" w:bidi="ar"/>
              </w:rPr>
              <w:t>的方法</w:t>
            </w:r>
          </w:p>
        </w:tc>
      </w:tr>
      <w:tr w14:paraId="509905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48CB5CEA">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23236C59">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75EF639D">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1A759EB2">
            <w:pPr>
              <w:keepNext w:val="0"/>
              <w:keepLines w:val="0"/>
              <w:widowControl/>
              <w:suppressLineNumbers w:val="0"/>
              <w:wordWrap/>
              <w:spacing w:line="240" w:lineRule="auto"/>
              <w:jc w:val="left"/>
              <w:textAlignment w:val="top"/>
              <w:rPr>
                <w:rFonts w:hint="eastAsia" w:ascii="宋体" w:hAnsi="宋体" w:cs="宋体"/>
                <w:b w:val="0"/>
                <w:bCs w:val="0"/>
                <w:color w:val="000000" w:themeColor="text1"/>
                <w:kern w:val="0"/>
                <w:sz w:val="24"/>
                <w:szCs w:val="24"/>
                <w:lang w:val="en-US" w:eastAsia="zh-CN" w:bidi="ar-SA"/>
                <w14:textFill>
                  <w14:solidFill>
                    <w14:schemeClr w14:val="tx1"/>
                  </w14:solidFill>
                </w14:textFill>
              </w:rPr>
            </w:pPr>
            <w:r>
              <w:rPr>
                <w:rFonts w:hint="eastAsia" w:ascii="宋体" w:hAnsi="宋体" w:cs="宋体"/>
                <w:b w:val="0"/>
                <w:bCs w:val="0"/>
                <w:color w:val="000000" w:themeColor="text1"/>
                <w:kern w:val="0"/>
                <w:sz w:val="24"/>
                <w:szCs w:val="24"/>
                <w:lang w:val="en-US" w:eastAsia="zh-CN" w:bidi="ar-SA"/>
                <w14:textFill>
                  <w14:solidFill>
                    <w14:schemeClr w14:val="tx1"/>
                  </w14:solidFill>
                </w14:textFill>
              </w:rPr>
              <w:t>3.2.6</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364F05A8">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临床性能</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3DF905C7">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D20E2FF">
            <w:pPr>
              <w:keepNext w:val="0"/>
              <w:keepLines w:val="0"/>
              <w:widowControl/>
              <w:suppressLineNumbers w:val="0"/>
              <w:wordWrap/>
              <w:spacing w:line="240" w:lineRule="auto"/>
              <w:jc w:val="left"/>
              <w:textAlignment w:val="center"/>
              <w:rPr>
                <w:rFonts w:hint="eastAsia" w:ascii="宋体" w:hAnsi="宋体" w:eastAsia="宋体" w:cs="宋体"/>
                <w:color w:val="333333"/>
                <w:kern w:val="0"/>
                <w:sz w:val="22"/>
                <w:szCs w:val="22"/>
                <w:lang w:val="en-US" w:eastAsia="zh-CN" w:bidi="ar"/>
              </w:rPr>
            </w:pPr>
          </w:p>
        </w:tc>
      </w:tr>
      <w:tr w14:paraId="7CD3FD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74603E9B">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3BB4B530">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267A04C5">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21348C46">
            <w:pPr>
              <w:keepNext w:val="0"/>
              <w:keepLines w:val="0"/>
              <w:widowControl/>
              <w:suppressLineNumbers w:val="0"/>
              <w:wordWrap/>
              <w:spacing w:line="240" w:lineRule="auto"/>
              <w:jc w:val="left"/>
              <w:textAlignment w:val="top"/>
              <w:rPr>
                <w:rFonts w:hint="eastAsia" w:ascii="宋体" w:hAnsi="宋体" w:cs="宋体"/>
                <w:b w:val="0"/>
                <w:bCs w:val="0"/>
                <w:color w:val="auto"/>
                <w:kern w:val="0"/>
                <w:sz w:val="24"/>
                <w:szCs w:val="24"/>
                <w:lang w:val="en-US" w:eastAsia="zh-CN" w:bidi="ar-SA"/>
              </w:rPr>
            </w:pPr>
            <w:r>
              <w:rPr>
                <w:rFonts w:hint="eastAsia" w:ascii="宋体" w:hAnsi="宋体" w:cs="宋体"/>
                <w:b w:val="0"/>
                <w:bCs w:val="0"/>
                <w:color w:val="auto"/>
                <w:kern w:val="0"/>
                <w:sz w:val="24"/>
                <w:szCs w:val="24"/>
                <w:lang w:val="en-US" w:eastAsia="zh-CN" w:bidi="ar-SA"/>
              </w:rPr>
              <w:t>3.2.6</w:t>
            </w:r>
            <w:r>
              <w:rPr>
                <w:rFonts w:hint="eastAsia" w:ascii="宋体" w:hAnsi="宋体" w:eastAsia="宋体" w:cs="宋体"/>
                <w:b w:val="0"/>
                <w:bCs w:val="0"/>
                <w:color w:val="auto"/>
                <w:kern w:val="0"/>
                <w:sz w:val="24"/>
                <w:szCs w:val="24"/>
                <w:lang w:val="en-US" w:eastAsia="zh-CN" w:bidi="ar-SA"/>
              </w:rPr>
              <w:t>.</w:t>
            </w:r>
            <w:r>
              <w:rPr>
                <w:rFonts w:hint="eastAsia" w:ascii="宋体" w:hAnsi="宋体" w:cs="宋体"/>
                <w:b w:val="0"/>
                <w:bCs w:val="0"/>
                <w:color w:val="auto"/>
                <w:kern w:val="0"/>
                <w:sz w:val="24"/>
                <w:szCs w:val="24"/>
                <w:lang w:val="en-US" w:eastAsia="zh-CN" w:bidi="ar-SA"/>
              </w:rPr>
              <w:t>1</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25A66B20">
            <w:pPr>
              <w:keepNext w:val="0"/>
              <w:keepLines w:val="0"/>
              <w:widowControl/>
              <w:suppressLineNumbers w:val="0"/>
              <w:wordWrap/>
              <w:spacing w:line="240" w:lineRule="auto"/>
              <w:jc w:val="left"/>
              <w:textAlignment w:val="top"/>
              <w:rPr>
                <w:rFonts w:hint="eastAsia" w:ascii="宋体" w:hAnsi="宋体" w:eastAsia="宋体" w:cs="宋体"/>
                <w:color w:val="auto"/>
                <w:kern w:val="0"/>
                <w:sz w:val="22"/>
                <w:szCs w:val="22"/>
                <w:lang w:val="en-US" w:eastAsia="zh-CN" w:bidi="ar"/>
              </w:rPr>
            </w:pPr>
            <w:r>
              <w:rPr>
                <w:rFonts w:hint="eastAsia" w:ascii="宋体" w:hAnsi="宋体" w:eastAsia="宋体" w:cs="宋体"/>
                <w:color w:val="auto"/>
                <w:kern w:val="0"/>
                <w:sz w:val="22"/>
                <w:szCs w:val="22"/>
                <w:lang w:val="en-US" w:eastAsia="zh-CN" w:bidi="ar"/>
              </w:rPr>
              <w:t>分辨率</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7035F83F">
            <w:pPr>
              <w:keepNext w:val="0"/>
              <w:keepLines w:val="0"/>
              <w:widowControl/>
              <w:suppressLineNumbers w:val="0"/>
              <w:jc w:val="left"/>
              <w:rPr>
                <w:rFonts w:hint="eastAsia" w:ascii="宋体" w:hAnsi="宋体" w:eastAsia="宋体" w:cs="宋体"/>
                <w:color w:val="auto"/>
                <w:kern w:val="0"/>
                <w:sz w:val="22"/>
                <w:szCs w:val="22"/>
                <w:lang w:val="en-US" w:eastAsia="zh-CN" w:bidi="ar"/>
              </w:rPr>
            </w:pPr>
            <w:r>
              <w:rPr>
                <w:rFonts w:hint="eastAsia" w:ascii="宋体" w:hAnsi="宋体" w:eastAsia="宋体" w:cs="宋体"/>
                <w:color w:val="auto"/>
                <w:kern w:val="0"/>
                <w:sz w:val="24"/>
                <w:szCs w:val="24"/>
                <w:lang w:val="en-US" w:eastAsia="zh-CN" w:bidi="ar"/>
              </w:rPr>
              <w:t>对于数字显示的肺活量计，潮气量显示的数值步进应不大于 1mL。通过目 视检查，结果应符合 2.2.6.1 要求。</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6F06885">
            <w:pPr>
              <w:keepNext w:val="0"/>
              <w:keepLines w:val="0"/>
              <w:widowControl/>
              <w:suppressLineNumbers w:val="0"/>
              <w:wordWrap/>
              <w:spacing w:line="240" w:lineRule="auto"/>
              <w:jc w:val="left"/>
              <w:textAlignment w:val="center"/>
              <w:rPr>
                <w:rFonts w:hint="default" w:ascii="宋体" w:hAnsi="宋体" w:eastAsia="宋体" w:cs="宋体"/>
                <w:color w:val="333333"/>
                <w:kern w:val="0"/>
                <w:sz w:val="22"/>
                <w:szCs w:val="22"/>
                <w:lang w:val="en-US" w:eastAsia="zh-CN" w:bidi="ar"/>
              </w:rPr>
            </w:pPr>
            <w:r>
              <w:rPr>
                <w:rFonts w:hint="eastAsia" w:ascii="宋体" w:hAnsi="宋体" w:cs="宋体"/>
                <w:color w:val="333333"/>
                <w:kern w:val="0"/>
                <w:sz w:val="22"/>
                <w:szCs w:val="22"/>
                <w:lang w:val="en-US" w:eastAsia="zh-CN" w:bidi="ar"/>
              </w:rPr>
              <w:t>依据分辨率定义</w:t>
            </w:r>
          </w:p>
        </w:tc>
      </w:tr>
      <w:tr w14:paraId="2566BC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0FE0DB2D">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7578F3EF">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30123F2A">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1303905B">
            <w:pPr>
              <w:keepNext w:val="0"/>
              <w:keepLines w:val="0"/>
              <w:widowControl/>
              <w:suppressLineNumbers w:val="0"/>
              <w:wordWrap/>
              <w:spacing w:line="240" w:lineRule="auto"/>
              <w:jc w:val="left"/>
              <w:textAlignment w:val="top"/>
              <w:rPr>
                <w:rFonts w:hint="eastAsia" w:ascii="宋体" w:hAnsi="宋体" w:cs="宋体"/>
                <w:b w:val="0"/>
                <w:bCs w:val="0"/>
                <w:color w:val="auto"/>
                <w:kern w:val="0"/>
                <w:sz w:val="24"/>
                <w:szCs w:val="24"/>
                <w:lang w:val="en-US" w:eastAsia="zh-CN" w:bidi="ar-SA"/>
              </w:rPr>
            </w:pPr>
            <w:r>
              <w:rPr>
                <w:rFonts w:hint="eastAsia" w:ascii="宋体" w:hAnsi="宋体" w:cs="宋体"/>
                <w:b w:val="0"/>
                <w:bCs w:val="0"/>
                <w:color w:val="auto"/>
                <w:kern w:val="0"/>
                <w:sz w:val="24"/>
                <w:szCs w:val="24"/>
                <w:lang w:val="en-US" w:eastAsia="zh-CN" w:bidi="ar-SA"/>
              </w:rPr>
              <w:t>3.2.6</w:t>
            </w:r>
            <w:r>
              <w:rPr>
                <w:rFonts w:hint="eastAsia" w:ascii="宋体" w:hAnsi="宋体" w:eastAsia="宋体" w:cs="宋体"/>
                <w:b w:val="0"/>
                <w:bCs w:val="0"/>
                <w:color w:val="auto"/>
                <w:kern w:val="0"/>
                <w:sz w:val="24"/>
                <w:szCs w:val="24"/>
                <w:lang w:val="en-US" w:eastAsia="zh-CN" w:bidi="ar-SA"/>
              </w:rPr>
              <w:t>.</w:t>
            </w:r>
            <w:r>
              <w:rPr>
                <w:rFonts w:hint="eastAsia" w:ascii="宋体" w:hAnsi="宋体" w:cs="宋体"/>
                <w:b w:val="0"/>
                <w:bCs w:val="0"/>
                <w:color w:val="auto"/>
                <w:kern w:val="0"/>
                <w:sz w:val="24"/>
                <w:szCs w:val="24"/>
                <w:lang w:val="en-US" w:eastAsia="zh-CN" w:bidi="ar-SA"/>
              </w:rPr>
              <w:t>2</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32FB784B">
            <w:pPr>
              <w:keepNext w:val="0"/>
              <w:keepLines w:val="0"/>
              <w:widowControl/>
              <w:suppressLineNumbers w:val="0"/>
              <w:wordWrap/>
              <w:spacing w:line="240" w:lineRule="auto"/>
              <w:jc w:val="left"/>
              <w:textAlignment w:val="top"/>
              <w:rPr>
                <w:rFonts w:hint="eastAsia" w:ascii="宋体" w:hAnsi="宋体" w:eastAsia="宋体" w:cs="宋体"/>
                <w:color w:val="auto"/>
                <w:kern w:val="0"/>
                <w:sz w:val="22"/>
                <w:szCs w:val="22"/>
                <w:lang w:val="en-US" w:eastAsia="zh-CN" w:bidi="ar"/>
              </w:rPr>
            </w:pPr>
            <w:r>
              <w:rPr>
                <w:rFonts w:hint="eastAsia" w:ascii="宋体" w:hAnsi="宋体" w:eastAsia="宋体" w:cs="宋体"/>
                <w:color w:val="auto"/>
                <w:kern w:val="0"/>
                <w:sz w:val="22"/>
                <w:szCs w:val="22"/>
                <w:lang w:val="en-US" w:eastAsia="zh-CN" w:bidi="ar"/>
              </w:rPr>
              <w:t>潮气量</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2F3ECDEE">
            <w:pPr>
              <w:keepNext w:val="0"/>
              <w:keepLines w:val="0"/>
              <w:widowControl/>
              <w:suppressLineNumbers w:val="0"/>
              <w:jc w:val="left"/>
              <w:rPr>
                <w:color w:val="auto"/>
              </w:rPr>
            </w:pPr>
            <w:r>
              <w:rPr>
                <w:rFonts w:hint="eastAsia" w:ascii="宋体" w:hAnsi="宋体" w:eastAsia="宋体" w:cs="宋体"/>
                <w:color w:val="auto"/>
                <w:kern w:val="0"/>
                <w:sz w:val="24"/>
                <w:szCs w:val="24"/>
                <w:lang w:val="en-US" w:eastAsia="zh-CN" w:bidi="ar"/>
              </w:rPr>
              <w:t xml:space="preserve">a) 将定标桶连接到肺活量计； </w:t>
            </w:r>
          </w:p>
          <w:p w14:paraId="5EABC9A5">
            <w:pPr>
              <w:keepNext w:val="0"/>
              <w:keepLines w:val="0"/>
              <w:widowControl/>
              <w:suppressLineNumbers w:val="0"/>
              <w:jc w:val="left"/>
              <w:rPr>
                <w:color w:val="auto"/>
              </w:rPr>
            </w:pPr>
            <w:r>
              <w:rPr>
                <w:rFonts w:hint="eastAsia" w:ascii="宋体" w:hAnsi="宋体" w:eastAsia="宋体" w:cs="宋体"/>
                <w:color w:val="auto"/>
                <w:kern w:val="0"/>
                <w:sz w:val="24"/>
                <w:szCs w:val="24"/>
                <w:lang w:val="en-US" w:eastAsia="zh-CN" w:bidi="ar"/>
              </w:rPr>
              <w:t xml:space="preserve">b)匀速推拉定标桶，并且记录如下容量的检测值：3000 ml、6000 ml； </w:t>
            </w:r>
          </w:p>
          <w:p w14:paraId="6C871723">
            <w:pPr>
              <w:keepNext w:val="0"/>
              <w:keepLines w:val="0"/>
              <w:widowControl/>
              <w:suppressLineNumbers w:val="0"/>
              <w:jc w:val="left"/>
              <w:rPr>
                <w:color w:val="auto"/>
              </w:rPr>
            </w:pPr>
            <w:r>
              <w:rPr>
                <w:rFonts w:hint="eastAsia" w:ascii="宋体" w:hAnsi="宋体" w:eastAsia="宋体" w:cs="宋体"/>
                <w:color w:val="auto"/>
                <w:kern w:val="0"/>
                <w:sz w:val="24"/>
                <w:szCs w:val="24"/>
                <w:lang w:val="en-US" w:eastAsia="zh-CN" w:bidi="ar"/>
              </w:rPr>
              <w:t xml:space="preserve">c)计算潮气量的测量结果和定标桶标准容量之间的误差； </w:t>
            </w:r>
          </w:p>
          <w:p w14:paraId="2EDC046E">
            <w:pPr>
              <w:keepNext w:val="0"/>
              <w:keepLines w:val="0"/>
              <w:widowControl/>
              <w:suppressLineNumbers w:val="0"/>
              <w:jc w:val="left"/>
              <w:rPr>
                <w:rFonts w:hint="eastAsia" w:ascii="宋体" w:hAnsi="宋体" w:eastAsia="宋体" w:cs="宋体"/>
                <w:color w:val="auto"/>
                <w:kern w:val="0"/>
                <w:sz w:val="22"/>
                <w:szCs w:val="22"/>
                <w:lang w:val="en-US" w:eastAsia="zh-CN" w:bidi="ar"/>
              </w:rPr>
            </w:pPr>
            <w:r>
              <w:rPr>
                <w:rFonts w:hint="eastAsia" w:ascii="宋体" w:hAnsi="宋体" w:eastAsia="宋体" w:cs="宋体"/>
                <w:color w:val="auto"/>
                <w:kern w:val="0"/>
                <w:sz w:val="24"/>
                <w:szCs w:val="24"/>
                <w:lang w:val="en-US" w:eastAsia="zh-CN" w:bidi="ar"/>
              </w:rPr>
              <w:t>f)结果应符合 2.2.6.2 的要求。</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D218443">
            <w:pPr>
              <w:keepNext w:val="0"/>
              <w:keepLines w:val="0"/>
              <w:widowControl/>
              <w:suppressLineNumbers w:val="0"/>
              <w:wordWrap/>
              <w:spacing w:line="240" w:lineRule="auto"/>
              <w:jc w:val="left"/>
              <w:textAlignment w:val="center"/>
              <w:rPr>
                <w:rFonts w:hint="default" w:ascii="宋体" w:hAnsi="宋体" w:eastAsia="宋体" w:cs="宋体"/>
                <w:color w:val="333333"/>
                <w:kern w:val="0"/>
                <w:sz w:val="22"/>
                <w:szCs w:val="22"/>
                <w:lang w:val="en-US" w:eastAsia="zh-CN" w:bidi="ar"/>
              </w:rPr>
            </w:pPr>
            <w:r>
              <w:rPr>
                <w:rFonts w:hint="eastAsia" w:ascii="宋体" w:hAnsi="宋体" w:cs="宋体"/>
                <w:color w:val="333333"/>
                <w:kern w:val="0"/>
                <w:sz w:val="22"/>
                <w:szCs w:val="22"/>
                <w:lang w:val="en-US" w:eastAsia="zh-CN" w:bidi="ar"/>
              </w:rPr>
              <w:t>参考对比产品测试方法</w:t>
            </w:r>
          </w:p>
        </w:tc>
      </w:tr>
      <w:tr w14:paraId="30B582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50D3867C">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cs="宋体"/>
                <w:kern w:val="0"/>
                <w:sz w:val="24"/>
                <w:szCs w:val="24"/>
              </w:rPr>
              <w:t xml:space="preserve">3.3 </w:t>
            </w: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34E3F6E4">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设备指示功能</w:t>
            </w: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3F0869A7">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依据说明书进行实际操作验证，结果应符合2.3的要求。</w:t>
            </w: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3621E4B6">
            <w:pPr>
              <w:keepNext w:val="0"/>
              <w:keepLines w:val="0"/>
              <w:widowControl/>
              <w:suppressLineNumbers w:val="0"/>
              <w:wordWrap/>
              <w:spacing w:line="240" w:lineRule="auto"/>
              <w:jc w:val="left"/>
              <w:textAlignment w:val="top"/>
              <w:rPr>
                <w:rFonts w:hint="eastAsia" w:ascii="宋体" w:hAnsi="宋体" w:cs="宋体"/>
                <w:b w:val="0"/>
                <w:bCs w:val="0"/>
                <w:color w:val="000000" w:themeColor="text1"/>
                <w:kern w:val="0"/>
                <w:sz w:val="24"/>
                <w:szCs w:val="24"/>
                <w:lang w:val="en-US" w:eastAsia="zh-CN" w:bidi="ar-SA"/>
                <w14:textFill>
                  <w14:solidFill>
                    <w14:schemeClr w14:val="tx1"/>
                  </w14:solidFill>
                </w14:textFill>
              </w:rPr>
            </w:pPr>
            <w:r>
              <w:rPr>
                <w:rFonts w:hint="eastAsia" w:ascii="宋体" w:hAnsi="宋体" w:cs="宋体"/>
                <w:kern w:val="0"/>
                <w:sz w:val="24"/>
                <w:szCs w:val="24"/>
              </w:rPr>
              <w:t xml:space="preserve">3.3 </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6122147D">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设备指示功能</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7DBAC7D9">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依据说明书进行实际操作验证，结果应符合2.3的要求。</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FF1A61A">
            <w:pPr>
              <w:keepNext w:val="0"/>
              <w:keepLines w:val="0"/>
              <w:widowControl/>
              <w:suppressLineNumbers w:val="0"/>
              <w:wordWrap/>
              <w:spacing w:line="240" w:lineRule="auto"/>
              <w:jc w:val="left"/>
              <w:textAlignment w:val="center"/>
              <w:rPr>
                <w:rFonts w:hint="eastAsia" w:ascii="宋体" w:hAnsi="宋体" w:eastAsia="宋体" w:cs="宋体"/>
                <w:color w:val="333333"/>
                <w:kern w:val="0"/>
                <w:sz w:val="22"/>
                <w:szCs w:val="22"/>
                <w:lang w:val="en-US" w:eastAsia="zh-CN" w:bidi="ar"/>
              </w:rPr>
            </w:pPr>
          </w:p>
        </w:tc>
      </w:tr>
      <w:tr w14:paraId="5115E1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07C07FD1">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cs="宋体"/>
                <w:sz w:val="24"/>
                <w:szCs w:val="24"/>
              </w:rPr>
              <w:t xml:space="preserve">3.4 </w:t>
            </w: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149ABB1A">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肺活量计软件功能</w:t>
            </w: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7B1F082A">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依据说明书进行实际操作验证，结果应符合2.4的要求。</w:t>
            </w: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2083153B">
            <w:pPr>
              <w:keepNext w:val="0"/>
              <w:keepLines w:val="0"/>
              <w:widowControl/>
              <w:suppressLineNumbers w:val="0"/>
              <w:wordWrap/>
              <w:spacing w:line="240" w:lineRule="auto"/>
              <w:jc w:val="left"/>
              <w:textAlignment w:val="top"/>
              <w:rPr>
                <w:rFonts w:hint="eastAsia" w:ascii="宋体" w:hAnsi="宋体" w:cs="宋体"/>
                <w:b w:val="0"/>
                <w:bCs w:val="0"/>
                <w:color w:val="000000" w:themeColor="text1"/>
                <w:kern w:val="0"/>
                <w:sz w:val="24"/>
                <w:szCs w:val="24"/>
                <w:lang w:val="en-US" w:eastAsia="zh-CN" w:bidi="ar-SA"/>
                <w14:textFill>
                  <w14:solidFill>
                    <w14:schemeClr w14:val="tx1"/>
                  </w14:solidFill>
                </w14:textFill>
              </w:rPr>
            </w:pPr>
            <w:r>
              <w:rPr>
                <w:rFonts w:hint="eastAsia" w:ascii="宋体" w:hAnsi="宋体" w:cs="宋体"/>
                <w:sz w:val="24"/>
                <w:szCs w:val="24"/>
              </w:rPr>
              <w:t xml:space="preserve">3.4 </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7469F654">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肺活量计软件功能</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12B374C5">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依据说明书进行实际操作验证，结果应符合2.4的要求。</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9E75F77">
            <w:pPr>
              <w:keepNext w:val="0"/>
              <w:keepLines w:val="0"/>
              <w:widowControl/>
              <w:suppressLineNumbers w:val="0"/>
              <w:wordWrap/>
              <w:spacing w:line="240" w:lineRule="auto"/>
              <w:jc w:val="left"/>
              <w:textAlignment w:val="center"/>
              <w:rPr>
                <w:rFonts w:hint="eastAsia" w:ascii="宋体" w:hAnsi="宋体" w:eastAsia="宋体" w:cs="宋体"/>
                <w:color w:val="333333"/>
                <w:kern w:val="0"/>
                <w:sz w:val="22"/>
                <w:szCs w:val="22"/>
                <w:lang w:val="en-US" w:eastAsia="zh-CN" w:bidi="ar"/>
              </w:rPr>
            </w:pPr>
          </w:p>
        </w:tc>
      </w:tr>
      <w:tr w14:paraId="30128F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74F7D3AF">
            <w:pPr>
              <w:spacing w:line="360" w:lineRule="auto"/>
              <w:outlineLvl w:val="1"/>
              <w:rPr>
                <w:rFonts w:hint="eastAsia" w:ascii="宋体" w:hAnsi="宋体" w:eastAsia="宋体" w:cs="宋体"/>
                <w:color w:val="333333"/>
                <w:kern w:val="0"/>
                <w:sz w:val="22"/>
                <w:szCs w:val="22"/>
                <w:lang w:val="en-US" w:eastAsia="zh-CN" w:bidi="ar"/>
              </w:rPr>
            </w:pPr>
            <w:r>
              <w:rPr>
                <w:rFonts w:hint="eastAsia" w:ascii="宋体" w:hAnsi="宋体" w:cs="宋体"/>
                <w:sz w:val="24"/>
                <w:szCs w:val="24"/>
              </w:rPr>
              <w:t xml:space="preserve">3.5 </w:t>
            </w: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5A4A269C">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电气安全要求</w:t>
            </w: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6F5CE3D6">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按GB 9706.1-2020中试验方法进行检测，结果应符合2.5的要求。</w:t>
            </w: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7D6C482C">
            <w:pPr>
              <w:spacing w:line="360" w:lineRule="auto"/>
              <w:outlineLvl w:val="1"/>
              <w:rPr>
                <w:rFonts w:hint="eastAsia" w:ascii="宋体" w:hAnsi="宋体" w:cs="宋体"/>
                <w:b w:val="0"/>
                <w:bCs w:val="0"/>
                <w:color w:val="000000" w:themeColor="text1"/>
                <w:kern w:val="0"/>
                <w:sz w:val="24"/>
                <w:szCs w:val="24"/>
                <w:lang w:val="en-US" w:eastAsia="zh-CN" w:bidi="ar-SA"/>
                <w14:textFill>
                  <w14:solidFill>
                    <w14:schemeClr w14:val="tx1"/>
                  </w14:solidFill>
                </w14:textFill>
              </w:rPr>
            </w:pPr>
            <w:r>
              <w:rPr>
                <w:rFonts w:hint="eastAsia" w:ascii="宋体" w:hAnsi="宋体" w:cs="宋体"/>
                <w:sz w:val="24"/>
                <w:szCs w:val="24"/>
              </w:rPr>
              <w:t xml:space="preserve">3.5 </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440827DA">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电气安全要求</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1C4018C8">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按GB 9706.1-2020中试验方法进行检测，结果应符合2.5的要求。</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099900C">
            <w:pPr>
              <w:keepNext w:val="0"/>
              <w:keepLines w:val="0"/>
              <w:widowControl/>
              <w:suppressLineNumbers w:val="0"/>
              <w:wordWrap/>
              <w:spacing w:line="240" w:lineRule="auto"/>
              <w:jc w:val="left"/>
              <w:textAlignment w:val="center"/>
              <w:rPr>
                <w:rFonts w:hint="eastAsia" w:ascii="宋体" w:hAnsi="宋体" w:eastAsia="宋体" w:cs="宋体"/>
                <w:color w:val="333333"/>
                <w:kern w:val="0"/>
                <w:sz w:val="22"/>
                <w:szCs w:val="22"/>
                <w:lang w:val="en-US" w:eastAsia="zh-CN" w:bidi="ar"/>
              </w:rPr>
            </w:pPr>
          </w:p>
        </w:tc>
      </w:tr>
      <w:tr w14:paraId="789E9A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4B68C11D">
            <w:pPr>
              <w:spacing w:line="360" w:lineRule="auto"/>
              <w:outlineLvl w:val="1"/>
              <w:rPr>
                <w:rFonts w:hint="eastAsia" w:ascii="宋体" w:hAnsi="宋体" w:eastAsia="宋体" w:cs="宋体"/>
                <w:color w:val="333333"/>
                <w:kern w:val="0"/>
                <w:sz w:val="22"/>
                <w:szCs w:val="22"/>
                <w:lang w:val="en-US" w:eastAsia="zh-CN" w:bidi="ar"/>
              </w:rPr>
            </w:pPr>
            <w:r>
              <w:rPr>
                <w:rFonts w:hint="eastAsia" w:ascii="宋体" w:hAnsi="宋体" w:cs="宋体"/>
                <w:kern w:val="0"/>
                <w:sz w:val="24"/>
                <w:szCs w:val="24"/>
              </w:rPr>
              <w:t xml:space="preserve">3.6 </w:t>
            </w: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657C1E53">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电磁兼容要求</w:t>
            </w: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75A2B0C8">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按照YY 9706.102-2021规定的方法进行试验，结果应符合2.6要求，详见附录C。</w:t>
            </w: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62D8CA72">
            <w:pPr>
              <w:spacing w:line="360" w:lineRule="auto"/>
              <w:outlineLvl w:val="1"/>
              <w:rPr>
                <w:rFonts w:hint="eastAsia" w:ascii="宋体" w:hAnsi="宋体" w:cs="宋体"/>
                <w:b w:val="0"/>
                <w:bCs w:val="0"/>
                <w:color w:val="000000" w:themeColor="text1"/>
                <w:kern w:val="0"/>
                <w:sz w:val="24"/>
                <w:szCs w:val="24"/>
                <w:lang w:val="en-US" w:eastAsia="zh-CN" w:bidi="ar-SA"/>
                <w14:textFill>
                  <w14:solidFill>
                    <w14:schemeClr w14:val="tx1"/>
                  </w14:solidFill>
                </w14:textFill>
              </w:rPr>
            </w:pPr>
            <w:r>
              <w:rPr>
                <w:rFonts w:hint="eastAsia" w:ascii="宋体" w:hAnsi="宋体" w:cs="宋体"/>
                <w:kern w:val="0"/>
                <w:sz w:val="24"/>
                <w:szCs w:val="24"/>
              </w:rPr>
              <w:t xml:space="preserve">3.6 </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6E696DB4">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电磁兼容要求</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1190BB8E">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按照YY 9706.102-2021规定的方法进行试验，结果应符合2.6要求，详见附录C。</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533CD63">
            <w:pPr>
              <w:keepNext w:val="0"/>
              <w:keepLines w:val="0"/>
              <w:widowControl/>
              <w:suppressLineNumbers w:val="0"/>
              <w:wordWrap/>
              <w:spacing w:line="240" w:lineRule="auto"/>
              <w:jc w:val="left"/>
              <w:textAlignment w:val="center"/>
              <w:rPr>
                <w:rFonts w:hint="eastAsia" w:ascii="宋体" w:hAnsi="宋体" w:eastAsia="宋体" w:cs="宋体"/>
                <w:color w:val="333333"/>
                <w:kern w:val="0"/>
                <w:sz w:val="22"/>
                <w:szCs w:val="22"/>
                <w:lang w:val="en-US" w:eastAsia="zh-CN" w:bidi="ar"/>
              </w:rPr>
            </w:pPr>
          </w:p>
        </w:tc>
      </w:tr>
      <w:tr w14:paraId="51F3C4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22"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7A387AA5">
            <w:pPr>
              <w:spacing w:line="360" w:lineRule="auto"/>
              <w:outlineLvl w:val="1"/>
              <w:rPr>
                <w:rFonts w:hint="eastAsia" w:ascii="宋体" w:hAnsi="宋体" w:eastAsia="宋体" w:cs="宋体"/>
                <w:color w:val="333333"/>
                <w:kern w:val="0"/>
                <w:sz w:val="22"/>
                <w:szCs w:val="22"/>
                <w:lang w:val="en-US" w:eastAsia="zh-CN" w:bidi="ar"/>
              </w:rPr>
            </w:pPr>
            <w:r>
              <w:rPr>
                <w:rFonts w:hint="eastAsia" w:ascii="宋体" w:hAnsi="宋体" w:cs="宋体"/>
                <w:kern w:val="0"/>
                <w:sz w:val="24"/>
                <w:szCs w:val="24"/>
              </w:rPr>
              <w:t>3.</w:t>
            </w:r>
            <w:r>
              <w:rPr>
                <w:rFonts w:hint="eastAsia" w:ascii="宋体" w:hAnsi="宋体" w:cs="宋体"/>
                <w:kern w:val="0"/>
                <w:sz w:val="24"/>
                <w:szCs w:val="24"/>
                <w:lang w:val="en-US" w:eastAsia="zh-CN"/>
              </w:rPr>
              <w:t>7</w:t>
            </w:r>
            <w:r>
              <w:rPr>
                <w:rFonts w:hint="eastAsia" w:ascii="宋体" w:hAnsi="宋体" w:cs="宋体"/>
                <w:kern w:val="0"/>
                <w:sz w:val="24"/>
                <w:szCs w:val="24"/>
              </w:rPr>
              <w:t xml:space="preserve"> </w:t>
            </w: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5C25D1CF">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质量要求和测试细则</w:t>
            </w: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705343E8">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按GB/T 25000.51-2016规定的顺序、方法进行，结果应符合2.7的要求。</w:t>
            </w: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1FCA0528">
            <w:pPr>
              <w:spacing w:line="360" w:lineRule="auto"/>
              <w:outlineLvl w:val="1"/>
              <w:rPr>
                <w:rFonts w:hint="eastAsia" w:ascii="宋体" w:hAnsi="宋体" w:cs="宋体"/>
                <w:b w:val="0"/>
                <w:bCs w:val="0"/>
                <w:color w:val="000000" w:themeColor="text1"/>
                <w:kern w:val="0"/>
                <w:sz w:val="24"/>
                <w:szCs w:val="24"/>
                <w:lang w:val="en-US" w:eastAsia="zh-CN" w:bidi="ar-SA"/>
                <w14:textFill>
                  <w14:solidFill>
                    <w14:schemeClr w14:val="tx1"/>
                  </w14:solidFill>
                </w14:textFill>
              </w:rPr>
            </w:pPr>
            <w:r>
              <w:rPr>
                <w:rFonts w:hint="eastAsia" w:ascii="宋体" w:hAnsi="宋体" w:cs="宋体"/>
                <w:kern w:val="0"/>
                <w:sz w:val="24"/>
                <w:szCs w:val="24"/>
              </w:rPr>
              <w:t>3.</w:t>
            </w:r>
            <w:r>
              <w:rPr>
                <w:rFonts w:hint="eastAsia" w:ascii="宋体" w:hAnsi="宋体" w:cs="宋体"/>
                <w:kern w:val="0"/>
                <w:sz w:val="24"/>
                <w:szCs w:val="24"/>
                <w:lang w:val="en-US" w:eastAsia="zh-CN"/>
              </w:rPr>
              <w:t>7</w:t>
            </w:r>
            <w:r>
              <w:rPr>
                <w:rFonts w:hint="eastAsia" w:ascii="宋体" w:hAnsi="宋体" w:cs="宋体"/>
                <w:kern w:val="0"/>
                <w:sz w:val="24"/>
                <w:szCs w:val="24"/>
              </w:rPr>
              <w:t xml:space="preserve"> </w:t>
            </w: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107DCE60">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质量要求和测试细则</w:t>
            </w: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6BFE2D2B">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按GB/T 25000.51-2016规定的顺序、方法进行，结果应符合2.7的要求。</w:t>
            </w: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5FC39B6">
            <w:pPr>
              <w:keepNext w:val="0"/>
              <w:keepLines w:val="0"/>
              <w:widowControl/>
              <w:suppressLineNumbers w:val="0"/>
              <w:wordWrap/>
              <w:spacing w:line="240" w:lineRule="auto"/>
              <w:jc w:val="left"/>
              <w:textAlignment w:val="center"/>
              <w:rPr>
                <w:rFonts w:hint="eastAsia" w:ascii="宋体" w:hAnsi="宋体" w:eastAsia="宋体" w:cs="宋体"/>
                <w:color w:val="333333"/>
                <w:kern w:val="0"/>
                <w:sz w:val="22"/>
                <w:szCs w:val="22"/>
                <w:lang w:val="en-US" w:eastAsia="zh-CN" w:bidi="ar"/>
              </w:rPr>
            </w:pPr>
          </w:p>
        </w:tc>
      </w:tr>
      <w:tr w14:paraId="206099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690" w:type="dxa"/>
            <w:tcBorders>
              <w:top w:val="single" w:color="auto" w:sz="4" w:space="0"/>
              <w:left w:val="single" w:color="auto" w:sz="4" w:space="0"/>
              <w:bottom w:val="single" w:color="auto" w:sz="4" w:space="0"/>
              <w:right w:val="single" w:color="auto" w:sz="4" w:space="0"/>
            </w:tcBorders>
            <w:shd w:val="clear" w:color="auto" w:fill="auto"/>
            <w:vAlign w:val="top"/>
          </w:tcPr>
          <w:p w14:paraId="680B37D6">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251" w:type="dxa"/>
            <w:tcBorders>
              <w:top w:val="single" w:color="auto" w:sz="4" w:space="0"/>
              <w:left w:val="single" w:color="auto" w:sz="4" w:space="0"/>
              <w:bottom w:val="single" w:color="auto" w:sz="4" w:space="0"/>
              <w:right w:val="single" w:color="auto" w:sz="4" w:space="0"/>
            </w:tcBorders>
            <w:shd w:val="clear" w:color="auto" w:fill="auto"/>
            <w:vAlign w:val="top"/>
          </w:tcPr>
          <w:p w14:paraId="29B32B2D">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2963" w:type="dxa"/>
            <w:tcBorders>
              <w:top w:val="single" w:color="auto" w:sz="4" w:space="0"/>
              <w:left w:val="single" w:color="auto" w:sz="4" w:space="0"/>
              <w:bottom w:val="single" w:color="auto" w:sz="4" w:space="0"/>
              <w:right w:val="single" w:color="auto" w:sz="4" w:space="0"/>
            </w:tcBorders>
            <w:shd w:val="clear" w:color="auto" w:fill="auto"/>
            <w:vAlign w:val="top"/>
          </w:tcPr>
          <w:p w14:paraId="16C01516">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010" w:type="dxa"/>
            <w:tcBorders>
              <w:top w:val="single" w:color="auto" w:sz="4" w:space="0"/>
              <w:left w:val="single" w:color="auto" w:sz="4" w:space="0"/>
              <w:bottom w:val="single" w:color="auto" w:sz="4" w:space="0"/>
              <w:right w:val="single" w:color="auto" w:sz="4" w:space="0"/>
            </w:tcBorders>
            <w:shd w:val="clear" w:color="auto" w:fill="auto"/>
            <w:vAlign w:val="top"/>
          </w:tcPr>
          <w:p w14:paraId="2B4FFD43">
            <w:pPr>
              <w:keepNext w:val="0"/>
              <w:keepLines w:val="0"/>
              <w:widowControl/>
              <w:suppressLineNumbers w:val="0"/>
              <w:wordWrap/>
              <w:spacing w:line="240" w:lineRule="auto"/>
              <w:jc w:val="left"/>
              <w:textAlignment w:val="top"/>
              <w:rPr>
                <w:rFonts w:hint="eastAsia" w:ascii="宋体" w:hAnsi="宋体" w:cs="宋体"/>
                <w:b w:val="0"/>
                <w:bCs w:val="0"/>
                <w:color w:val="000000" w:themeColor="text1"/>
                <w:kern w:val="0"/>
                <w:sz w:val="24"/>
                <w:szCs w:val="24"/>
                <w:lang w:val="en-US" w:eastAsia="zh-CN" w:bidi="ar-SA"/>
                <w14:textFill>
                  <w14:solidFill>
                    <w14:schemeClr w14:val="tx1"/>
                  </w14:solidFill>
                </w14:textFill>
              </w:rPr>
            </w:pPr>
          </w:p>
        </w:tc>
        <w:tc>
          <w:tcPr>
            <w:tcW w:w="1284" w:type="dxa"/>
            <w:tcBorders>
              <w:top w:val="single" w:color="auto" w:sz="4" w:space="0"/>
              <w:left w:val="single" w:color="auto" w:sz="4" w:space="0"/>
              <w:bottom w:val="single" w:color="auto" w:sz="4" w:space="0"/>
              <w:right w:val="single" w:color="auto" w:sz="4" w:space="0"/>
            </w:tcBorders>
            <w:shd w:val="clear" w:color="auto" w:fill="auto"/>
            <w:vAlign w:val="top"/>
          </w:tcPr>
          <w:p w14:paraId="2F9C09D8">
            <w:pPr>
              <w:keepNext w:val="0"/>
              <w:keepLines w:val="0"/>
              <w:widowControl/>
              <w:suppressLineNumbers w:val="0"/>
              <w:wordWrap/>
              <w:spacing w:line="240" w:lineRule="auto"/>
              <w:jc w:val="left"/>
              <w:textAlignment w:val="top"/>
              <w:rPr>
                <w:rFonts w:hint="eastAsia" w:ascii="宋体" w:hAnsi="宋体" w:cs="宋体"/>
                <w:b w:val="0"/>
                <w:bCs w:val="0"/>
                <w:color w:val="000000" w:themeColor="text1"/>
                <w:kern w:val="0"/>
                <w:sz w:val="24"/>
                <w:szCs w:val="24"/>
                <w:lang w:val="en-US" w:eastAsia="zh-CN" w:bidi="ar-SA"/>
                <w14:textFill>
                  <w14:solidFill>
                    <w14:schemeClr w14:val="tx1"/>
                  </w14:solidFill>
                </w14:textFill>
              </w:rPr>
            </w:pPr>
          </w:p>
        </w:tc>
        <w:tc>
          <w:tcPr>
            <w:tcW w:w="5100" w:type="dxa"/>
            <w:tcBorders>
              <w:top w:val="single" w:color="auto" w:sz="4" w:space="0"/>
              <w:left w:val="single" w:color="auto" w:sz="4" w:space="0"/>
              <w:bottom w:val="single" w:color="auto" w:sz="4" w:space="0"/>
              <w:right w:val="single" w:color="auto" w:sz="4" w:space="0"/>
            </w:tcBorders>
            <w:shd w:val="clear" w:color="auto" w:fill="auto"/>
            <w:noWrap/>
            <w:vAlign w:val="top"/>
          </w:tcPr>
          <w:p w14:paraId="1D8FDE95">
            <w:pPr>
              <w:keepNext w:val="0"/>
              <w:keepLines w:val="0"/>
              <w:widowControl/>
              <w:suppressLineNumbers w:val="0"/>
              <w:wordWrap/>
              <w:spacing w:line="240" w:lineRule="auto"/>
              <w:jc w:val="left"/>
              <w:textAlignment w:val="top"/>
              <w:rPr>
                <w:rFonts w:hint="eastAsia" w:ascii="宋体" w:hAnsi="宋体" w:eastAsia="宋体" w:cs="宋体"/>
                <w:color w:val="333333"/>
                <w:kern w:val="0"/>
                <w:sz w:val="22"/>
                <w:szCs w:val="22"/>
                <w:lang w:val="en-US" w:eastAsia="zh-CN" w:bidi="ar"/>
              </w:rPr>
            </w:pPr>
          </w:p>
        </w:tc>
        <w:tc>
          <w:tcPr>
            <w:tcW w:w="16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A684F84">
            <w:pPr>
              <w:keepNext w:val="0"/>
              <w:keepLines w:val="0"/>
              <w:widowControl/>
              <w:suppressLineNumbers w:val="0"/>
              <w:wordWrap/>
              <w:spacing w:line="240" w:lineRule="auto"/>
              <w:jc w:val="left"/>
              <w:textAlignment w:val="center"/>
              <w:rPr>
                <w:rFonts w:hint="eastAsia" w:ascii="宋体" w:hAnsi="宋体" w:eastAsia="宋体" w:cs="宋体"/>
                <w:color w:val="333333"/>
                <w:kern w:val="0"/>
                <w:sz w:val="22"/>
                <w:szCs w:val="22"/>
                <w:lang w:val="en-US" w:eastAsia="zh-CN" w:bidi="ar"/>
              </w:rPr>
            </w:pPr>
          </w:p>
        </w:tc>
      </w:tr>
    </w:tbl>
    <w:p w14:paraId="1DA5A974"/>
    <w:sectPr>
      <w:pgSz w:w="16838" w:h="11906" w:orient="landscape"/>
      <w:pgMar w:top="1800" w:right="1440" w:bottom="1800" w:left="144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5819A2"/>
    <w:multiLevelType w:val="multilevel"/>
    <w:tmpl w:val="D85819A2"/>
    <w:lvl w:ilvl="0" w:tentative="0">
      <w:start w:val="1"/>
      <w:numFmt w:val="decimal"/>
      <w:lvlText w:val="%1"/>
      <w:lvlJc w:val="left"/>
      <w:pPr>
        <w:tabs>
          <w:tab w:val="left" w:pos="432"/>
        </w:tabs>
        <w:ind w:left="432" w:hanging="432"/>
      </w:pPr>
      <w:rPr>
        <w:rFonts w:hint="default" w:ascii="Times New Roman" w:hAnsi="Times New Roman" w:cs="Times New Roman"/>
      </w:rPr>
    </w:lvl>
    <w:lvl w:ilvl="1" w:tentative="0">
      <w:start w:val="1"/>
      <w:numFmt w:val="decimal"/>
      <w:lvlText w:val="%1.%2"/>
      <w:lvlJc w:val="left"/>
      <w:pPr>
        <w:tabs>
          <w:tab w:val="left" w:pos="1993"/>
        </w:tabs>
        <w:ind w:left="1993" w:hanging="576"/>
      </w:pPr>
      <w:rPr>
        <w:rFonts w:cs="Times New Roman"/>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2" w:tentative="0">
      <w:start w:val="1"/>
      <w:numFmt w:val="decimal"/>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
    <w:nsid w:val="71905385"/>
    <w:multiLevelType w:val="multilevel"/>
    <w:tmpl w:val="71905385"/>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1993"/>
        </w:tabs>
        <w:ind w:left="1993" w:hanging="576"/>
      </w:pPr>
      <w:rPr>
        <w:rFonts w:cs="Times New Roman"/>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2" w:tentative="0">
      <w:start w:val="1"/>
      <w:numFmt w:val="decimal"/>
      <w:pStyle w:val="4"/>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VlMWQzMjEyNjVmNzQ2ZTEwZTE5MDNhNzYxMjJjZDAifQ=="/>
  </w:docVars>
  <w:rsids>
    <w:rsidRoot w:val="00000000"/>
    <w:rsid w:val="009F7896"/>
    <w:rsid w:val="01583E9C"/>
    <w:rsid w:val="02276260"/>
    <w:rsid w:val="023D7C91"/>
    <w:rsid w:val="02CA7C16"/>
    <w:rsid w:val="05B511FB"/>
    <w:rsid w:val="05D96F44"/>
    <w:rsid w:val="07317B0A"/>
    <w:rsid w:val="09B17837"/>
    <w:rsid w:val="0A145522"/>
    <w:rsid w:val="0B127999"/>
    <w:rsid w:val="0BA710B7"/>
    <w:rsid w:val="0CAA4237"/>
    <w:rsid w:val="0CDE1C7A"/>
    <w:rsid w:val="0D01609C"/>
    <w:rsid w:val="0D6178FE"/>
    <w:rsid w:val="0D80530B"/>
    <w:rsid w:val="0D824D57"/>
    <w:rsid w:val="0E5A6DB3"/>
    <w:rsid w:val="0EAF400A"/>
    <w:rsid w:val="0F445E9A"/>
    <w:rsid w:val="0FD97907"/>
    <w:rsid w:val="11373C89"/>
    <w:rsid w:val="11476612"/>
    <w:rsid w:val="123D64F6"/>
    <w:rsid w:val="138E773E"/>
    <w:rsid w:val="1634464B"/>
    <w:rsid w:val="1669105F"/>
    <w:rsid w:val="17773141"/>
    <w:rsid w:val="19AA25C3"/>
    <w:rsid w:val="1A3E67BD"/>
    <w:rsid w:val="1B696683"/>
    <w:rsid w:val="1C442A17"/>
    <w:rsid w:val="1D754902"/>
    <w:rsid w:val="1DC071B4"/>
    <w:rsid w:val="1E3D218B"/>
    <w:rsid w:val="20241EA1"/>
    <w:rsid w:val="211E626A"/>
    <w:rsid w:val="214456AE"/>
    <w:rsid w:val="21B11AB0"/>
    <w:rsid w:val="21C45E34"/>
    <w:rsid w:val="225B6B7D"/>
    <w:rsid w:val="23622358"/>
    <w:rsid w:val="255120D8"/>
    <w:rsid w:val="25635845"/>
    <w:rsid w:val="27A81AE9"/>
    <w:rsid w:val="27CA43EC"/>
    <w:rsid w:val="28393F2D"/>
    <w:rsid w:val="29A028AB"/>
    <w:rsid w:val="2B4D40EB"/>
    <w:rsid w:val="2D8960E1"/>
    <w:rsid w:val="2DB36D5F"/>
    <w:rsid w:val="2F117F8A"/>
    <w:rsid w:val="30211500"/>
    <w:rsid w:val="30736B01"/>
    <w:rsid w:val="30A20D60"/>
    <w:rsid w:val="31C21B20"/>
    <w:rsid w:val="334E5AD8"/>
    <w:rsid w:val="37EB5006"/>
    <w:rsid w:val="392677AD"/>
    <w:rsid w:val="39387BD3"/>
    <w:rsid w:val="39857234"/>
    <w:rsid w:val="3AD37B07"/>
    <w:rsid w:val="3AEB3799"/>
    <w:rsid w:val="3BF43403"/>
    <w:rsid w:val="3BFA50AC"/>
    <w:rsid w:val="3C504DD1"/>
    <w:rsid w:val="3C9B6A5C"/>
    <w:rsid w:val="3DAD418E"/>
    <w:rsid w:val="3DDC7436"/>
    <w:rsid w:val="3E0C3B6F"/>
    <w:rsid w:val="3EA02134"/>
    <w:rsid w:val="3EB55540"/>
    <w:rsid w:val="3ED35240"/>
    <w:rsid w:val="3FE14373"/>
    <w:rsid w:val="4149735F"/>
    <w:rsid w:val="424A32DB"/>
    <w:rsid w:val="42FA5706"/>
    <w:rsid w:val="43252811"/>
    <w:rsid w:val="43AB7A8A"/>
    <w:rsid w:val="4447174D"/>
    <w:rsid w:val="45271BB0"/>
    <w:rsid w:val="4583011C"/>
    <w:rsid w:val="45AD5828"/>
    <w:rsid w:val="463E4A1F"/>
    <w:rsid w:val="4648592C"/>
    <w:rsid w:val="475377B3"/>
    <w:rsid w:val="481F4D42"/>
    <w:rsid w:val="48D76B25"/>
    <w:rsid w:val="49CE00ED"/>
    <w:rsid w:val="4B06445B"/>
    <w:rsid w:val="4C6C0A82"/>
    <w:rsid w:val="4EF13605"/>
    <w:rsid w:val="504B24ED"/>
    <w:rsid w:val="50C0404B"/>
    <w:rsid w:val="5200474D"/>
    <w:rsid w:val="532C5467"/>
    <w:rsid w:val="53FF13E8"/>
    <w:rsid w:val="552361B1"/>
    <w:rsid w:val="55F01837"/>
    <w:rsid w:val="564156CE"/>
    <w:rsid w:val="56511FDC"/>
    <w:rsid w:val="56C63C84"/>
    <w:rsid w:val="574A3FDE"/>
    <w:rsid w:val="58C73B0A"/>
    <w:rsid w:val="58E2666E"/>
    <w:rsid w:val="591E47B3"/>
    <w:rsid w:val="598F5130"/>
    <w:rsid w:val="5A2C0ABF"/>
    <w:rsid w:val="5AB71D59"/>
    <w:rsid w:val="5B052EB2"/>
    <w:rsid w:val="5C686DC9"/>
    <w:rsid w:val="5C881E36"/>
    <w:rsid w:val="5D341AF4"/>
    <w:rsid w:val="5D695B9F"/>
    <w:rsid w:val="5E2C6561"/>
    <w:rsid w:val="5E5D76E0"/>
    <w:rsid w:val="5EB01642"/>
    <w:rsid w:val="5EBC59BB"/>
    <w:rsid w:val="5F685157"/>
    <w:rsid w:val="5F7E3524"/>
    <w:rsid w:val="5F9A62A0"/>
    <w:rsid w:val="60B3565E"/>
    <w:rsid w:val="617F4DBA"/>
    <w:rsid w:val="619E7D60"/>
    <w:rsid w:val="61D92C5E"/>
    <w:rsid w:val="620A0181"/>
    <w:rsid w:val="625B6C51"/>
    <w:rsid w:val="626426F6"/>
    <w:rsid w:val="62E541D8"/>
    <w:rsid w:val="62F42578"/>
    <w:rsid w:val="63DB38BA"/>
    <w:rsid w:val="66A9208A"/>
    <w:rsid w:val="670258C3"/>
    <w:rsid w:val="672F6738"/>
    <w:rsid w:val="686723CB"/>
    <w:rsid w:val="689B735A"/>
    <w:rsid w:val="697A124B"/>
    <w:rsid w:val="6A7731BB"/>
    <w:rsid w:val="6B8F4E01"/>
    <w:rsid w:val="6BC669FB"/>
    <w:rsid w:val="6D0E48E8"/>
    <w:rsid w:val="6DE52928"/>
    <w:rsid w:val="6E8E6BDC"/>
    <w:rsid w:val="6EF33A20"/>
    <w:rsid w:val="70D61081"/>
    <w:rsid w:val="711501B9"/>
    <w:rsid w:val="71476473"/>
    <w:rsid w:val="71CB6AAD"/>
    <w:rsid w:val="72C74B0B"/>
    <w:rsid w:val="72D75656"/>
    <w:rsid w:val="73E42497"/>
    <w:rsid w:val="741C52B2"/>
    <w:rsid w:val="77EA5146"/>
    <w:rsid w:val="79290F68"/>
    <w:rsid w:val="7A530F21"/>
    <w:rsid w:val="7AB833C4"/>
    <w:rsid w:val="7ACF0595"/>
    <w:rsid w:val="7B16644F"/>
    <w:rsid w:val="7C4B4DBD"/>
    <w:rsid w:val="7CB405A2"/>
    <w:rsid w:val="7D130673"/>
    <w:rsid w:val="7D220EFE"/>
    <w:rsid w:val="7D744C82"/>
    <w:rsid w:val="7E6351AE"/>
    <w:rsid w:val="7EE735CC"/>
    <w:rsid w:val="7F781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jc w:val="left"/>
    </w:pPr>
    <w:rPr>
      <w:rFonts w:ascii="Times New Roman" w:hAnsi="Times New Roman" w:eastAsia="宋体" w:cstheme="minorBidi"/>
      <w:color w:val="333333"/>
      <w:kern w:val="2"/>
      <w:sz w:val="22"/>
      <w:szCs w:val="22"/>
    </w:rPr>
  </w:style>
  <w:style w:type="paragraph" w:styleId="2">
    <w:name w:val="heading 1"/>
    <w:basedOn w:val="1"/>
    <w:next w:val="1"/>
    <w:link w:val="35"/>
    <w:qFormat/>
    <w:uiPriority w:val="0"/>
    <w:pPr>
      <w:keepNext/>
      <w:keepLines/>
      <w:spacing w:before="120" w:after="120" w:line="440" w:lineRule="exact"/>
      <w:outlineLvl w:val="0"/>
    </w:pPr>
    <w:rPr>
      <w:rFonts w:ascii="Times New Roman" w:hAnsi="Times New Roman" w:eastAsia="宋体"/>
      <w:b/>
      <w:bCs/>
      <w:kern w:val="44"/>
      <w:sz w:val="28"/>
      <w:szCs w:val="44"/>
      <w:lang w:eastAsia="zh-CN"/>
    </w:rPr>
  </w:style>
  <w:style w:type="paragraph" w:styleId="3">
    <w:name w:val="heading 2"/>
    <w:basedOn w:val="1"/>
    <w:next w:val="1"/>
    <w:link w:val="36"/>
    <w:autoRedefine/>
    <w:semiHidden/>
    <w:unhideWhenUsed/>
    <w:qFormat/>
    <w:uiPriority w:val="0"/>
    <w:pPr>
      <w:keepNext/>
      <w:keepLines/>
      <w:snapToGrid w:val="0"/>
      <w:spacing w:before="120" w:after="120" w:line="240" w:lineRule="exact"/>
      <w:outlineLvl w:val="1"/>
    </w:pPr>
    <w:rPr>
      <w:rFonts w:ascii="Times New Roman" w:hAnsi="Times New Roman" w:eastAsia="宋体" w:cstheme="majorBidi"/>
      <w:b/>
      <w:bCs/>
      <w:kern w:val="2"/>
      <w:sz w:val="24"/>
      <w:szCs w:val="32"/>
      <w:lang w:eastAsia="zh-CN"/>
    </w:rPr>
  </w:style>
  <w:style w:type="paragraph" w:styleId="4">
    <w:name w:val="heading 3"/>
    <w:basedOn w:val="1"/>
    <w:next w:val="1"/>
    <w:link w:val="37"/>
    <w:autoRedefine/>
    <w:semiHidden/>
    <w:unhideWhenUsed/>
    <w:qFormat/>
    <w:uiPriority w:val="0"/>
    <w:pPr>
      <w:keepNext/>
      <w:keepLines/>
      <w:numPr>
        <w:ilvl w:val="2"/>
        <w:numId w:val="1"/>
      </w:numPr>
      <w:spacing w:before="50" w:beforeLines="50" w:beforeAutospacing="0" w:after="50" w:afterLines="50" w:afterAutospacing="0" w:line="240" w:lineRule="auto"/>
      <w:ind w:left="720" w:hanging="720"/>
      <w:jc w:val="left"/>
      <w:outlineLvl w:val="2"/>
    </w:pPr>
    <w:rPr>
      <w:rFonts w:ascii="Times New Roman" w:hAnsi="Times New Roman" w:eastAsia="宋体"/>
      <w:b/>
      <w:sz w:val="24"/>
      <w:szCs w:val="24"/>
    </w:rPr>
  </w:style>
  <w:style w:type="paragraph" w:styleId="5">
    <w:name w:val="heading 4"/>
    <w:basedOn w:val="1"/>
    <w:next w:val="1"/>
    <w:autoRedefine/>
    <w:semiHidden/>
    <w:unhideWhenUsed/>
    <w:qFormat/>
    <w:uiPriority w:val="0"/>
    <w:pPr>
      <w:keepNext/>
      <w:keepLines/>
      <w:numPr>
        <w:ilvl w:val="3"/>
        <w:numId w:val="2"/>
      </w:numPr>
      <w:tabs>
        <w:tab w:val="left" w:pos="1440"/>
      </w:tabs>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autoRedefine/>
    <w:semiHidden/>
    <w:unhideWhenUsed/>
    <w:qFormat/>
    <w:uiPriority w:val="0"/>
    <w:pPr>
      <w:keepNext/>
      <w:keepLines/>
      <w:numPr>
        <w:ilvl w:val="4"/>
        <w:numId w:val="2"/>
      </w:numPr>
      <w:tabs>
        <w:tab w:val="left" w:pos="1800"/>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autoRedefine/>
    <w:semiHidden/>
    <w:unhideWhenUsed/>
    <w:qFormat/>
    <w:uiPriority w:val="0"/>
    <w:pPr>
      <w:keepNext/>
      <w:keepLines/>
      <w:numPr>
        <w:ilvl w:val="5"/>
        <w:numId w:val="2"/>
      </w:numPr>
      <w:spacing w:before="240" w:beforeLines="0" w:beforeAutospacing="0" w:after="64" w:afterLines="0" w:afterAutospacing="0" w:line="317" w:lineRule="auto"/>
      <w:ind w:left="1152" w:hanging="1152"/>
      <w:outlineLvl w:val="5"/>
    </w:pPr>
    <w:rPr>
      <w:rFonts w:ascii="Arial" w:hAnsi="Arial" w:eastAsia="黑体"/>
      <w:b/>
      <w:sz w:val="24"/>
    </w:rPr>
  </w:style>
  <w:style w:type="paragraph" w:styleId="8">
    <w:name w:val="heading 7"/>
    <w:basedOn w:val="1"/>
    <w:next w:val="1"/>
    <w:autoRedefine/>
    <w:semiHidden/>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autoRedefine/>
    <w:semiHidden/>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autoRedefine/>
    <w:semiHidden/>
    <w:unhideWhenUsed/>
    <w:qFormat/>
    <w:uiPriority w:val="0"/>
    <w:pPr>
      <w:keepNext/>
      <w:keepLines/>
      <w:numPr>
        <w:ilvl w:val="8"/>
        <w:numId w:val="2"/>
      </w:numPr>
      <w:spacing w:before="240" w:beforeLines="0" w:beforeAutospacing="0" w:after="64" w:afterLines="0" w:afterAutospacing="0" w:line="317" w:lineRule="auto"/>
      <w:ind w:left="1584" w:hanging="1584"/>
      <w:outlineLvl w:val="8"/>
    </w:pPr>
    <w:rPr>
      <w:rFonts w:ascii="Arial" w:hAnsi="Arial" w:eastAsia="黑体"/>
      <w:sz w:val="21"/>
    </w:rPr>
  </w:style>
  <w:style w:type="character" w:default="1" w:styleId="16">
    <w:name w:val="Default Paragraph Font"/>
    <w:autoRedefine/>
    <w:semiHidden/>
    <w:unhideWhenUsed/>
    <w:qFormat/>
    <w:uiPriority w:val="1"/>
  </w:style>
  <w:style w:type="table" w:default="1" w:styleId="15">
    <w:name w:val="Normal Table"/>
    <w:autoRedefine/>
    <w:semiHidden/>
    <w:qFormat/>
    <w:uiPriority w:val="0"/>
    <w:tblPr>
      <w:tblCellMar>
        <w:top w:w="0" w:type="dxa"/>
        <w:left w:w="108" w:type="dxa"/>
        <w:bottom w:w="0" w:type="dxa"/>
        <w:right w:w="108" w:type="dxa"/>
      </w:tblCellMar>
    </w:tblPr>
  </w:style>
  <w:style w:type="paragraph" w:styleId="11">
    <w:name w:val="caption"/>
    <w:basedOn w:val="1"/>
    <w:next w:val="1"/>
    <w:semiHidden/>
    <w:unhideWhenUsed/>
    <w:qFormat/>
    <w:uiPriority w:val="0"/>
    <w:pPr>
      <w:spacing w:line="240" w:lineRule="auto"/>
    </w:pPr>
    <w:rPr>
      <w:rFonts w:ascii="Times New Roman" w:hAnsi="Times New Roman" w:eastAsia="宋体" w:cs="Times New Roman"/>
      <w:b/>
      <w:bCs/>
      <w:color w:val="4F81BD"/>
      <w:sz w:val="24"/>
      <w:szCs w:val="18"/>
      <w:lang w:val="en-US" w:eastAsia="en-US" w:bidi="en-US"/>
    </w:rPr>
  </w:style>
  <w:style w:type="paragraph" w:styleId="12">
    <w:name w:val="Body Text"/>
    <w:basedOn w:val="1"/>
    <w:link w:val="30"/>
    <w:autoRedefine/>
    <w:qFormat/>
    <w:uiPriority w:val="0"/>
    <w:pPr>
      <w:spacing w:line="240" w:lineRule="auto"/>
      <w:ind w:firstLine="883" w:firstLineChars="200"/>
    </w:pPr>
    <w:rPr>
      <w:rFonts w:ascii="Times New Roman" w:hAnsi="Times New Roman" w:eastAsia="宋体"/>
      <w:sz w:val="24"/>
    </w:rPr>
  </w:style>
  <w:style w:type="paragraph" w:styleId="13">
    <w:name w:val="header"/>
    <w:basedOn w:val="1"/>
    <w:link w:val="46"/>
    <w:autoRedefine/>
    <w:qFormat/>
    <w:uiPriority w:val="0"/>
    <w:pPr>
      <w:pBdr>
        <w:bottom w:val="single" w:color="auto" w:sz="6" w:space="1"/>
      </w:pBdr>
      <w:tabs>
        <w:tab w:val="center" w:pos="4153"/>
        <w:tab w:val="right" w:pos="8306"/>
      </w:tabs>
      <w:snapToGrid w:val="0"/>
      <w:jc w:val="center"/>
    </w:pPr>
    <w:rPr>
      <w:sz w:val="24"/>
      <w:szCs w:val="24"/>
    </w:rPr>
  </w:style>
  <w:style w:type="paragraph" w:styleId="14">
    <w:name w:val="List"/>
    <w:basedOn w:val="1"/>
    <w:autoRedefine/>
    <w:qFormat/>
    <w:uiPriority w:val="0"/>
    <w:pPr>
      <w:ind w:left="200" w:hanging="200" w:hangingChars="200"/>
    </w:pPr>
  </w:style>
  <w:style w:type="paragraph" w:customStyle="1" w:styleId="17">
    <w:name w:val="报告标题一级"/>
    <w:basedOn w:val="1"/>
    <w:next w:val="1"/>
    <w:autoRedefine/>
    <w:qFormat/>
    <w:uiPriority w:val="0"/>
    <w:pPr>
      <w:keepNext/>
      <w:keepLines/>
      <w:spacing w:beforeAutospacing="0" w:afterAutospacing="0" w:line="240" w:lineRule="auto"/>
      <w:ind w:firstLine="0" w:firstLineChars="0"/>
      <w:jc w:val="left"/>
      <w:outlineLvl w:val="0"/>
    </w:pPr>
    <w:rPr>
      <w:rFonts w:hint="eastAsia" w:ascii="Times New Roman" w:hAnsi="Times New Roman" w:eastAsia="宋体"/>
      <w:b/>
      <w:kern w:val="44"/>
      <w:sz w:val="32"/>
      <w:szCs w:val="44"/>
    </w:rPr>
  </w:style>
  <w:style w:type="paragraph" w:customStyle="1" w:styleId="18">
    <w:name w:val="报告标题二级"/>
    <w:basedOn w:val="1"/>
    <w:next w:val="1"/>
    <w:autoRedefine/>
    <w:qFormat/>
    <w:uiPriority w:val="0"/>
    <w:pPr>
      <w:keepNext/>
      <w:keepLines/>
      <w:spacing w:beforeAutospacing="1" w:afterAutospacing="1" w:line="240" w:lineRule="auto"/>
      <w:ind w:firstLine="0" w:firstLineChars="0"/>
      <w:outlineLvl w:val="1"/>
    </w:pPr>
    <w:rPr>
      <w:rFonts w:hint="eastAsia" w:ascii="Times New Roman" w:hAnsi="Times New Roman" w:eastAsia="宋体"/>
      <w:b/>
      <w:kern w:val="44"/>
      <w:sz w:val="28"/>
      <w:szCs w:val="28"/>
    </w:rPr>
  </w:style>
  <w:style w:type="paragraph" w:customStyle="1" w:styleId="19">
    <w:name w:val="报告标题三级"/>
    <w:basedOn w:val="1"/>
    <w:next w:val="1"/>
    <w:autoRedefine/>
    <w:qFormat/>
    <w:uiPriority w:val="0"/>
    <w:pPr>
      <w:keepNext/>
      <w:keepLines/>
      <w:spacing w:beforeAutospacing="1" w:afterAutospacing="1" w:line="360" w:lineRule="auto"/>
      <w:ind w:firstLine="0" w:firstLineChars="0"/>
      <w:jc w:val="left"/>
      <w:outlineLvl w:val="2"/>
    </w:pPr>
    <w:rPr>
      <w:rFonts w:hint="eastAsia" w:ascii="Times New Roman" w:hAnsi="Times New Roman" w:eastAsia="宋体"/>
      <w:b/>
      <w:kern w:val="44"/>
      <w:sz w:val="24"/>
      <w:szCs w:val="24"/>
    </w:rPr>
  </w:style>
  <w:style w:type="paragraph" w:customStyle="1" w:styleId="20">
    <w:name w:val="报告标题四级"/>
    <w:basedOn w:val="1"/>
    <w:next w:val="1"/>
    <w:link w:val="48"/>
    <w:autoRedefine/>
    <w:qFormat/>
    <w:uiPriority w:val="0"/>
    <w:pPr>
      <w:keepNext/>
      <w:keepLines/>
      <w:spacing w:before="100" w:beforeLines="100" w:beforeAutospacing="0" w:afterAutospacing="1" w:line="240" w:lineRule="auto"/>
      <w:ind w:firstLine="643" w:firstLineChars="200"/>
      <w:jc w:val="left"/>
      <w:outlineLvl w:val="3"/>
    </w:pPr>
    <w:rPr>
      <w:rFonts w:hint="eastAsia" w:ascii="Times New Roman" w:hAnsi="Times New Roman" w:eastAsia="宋体"/>
      <w:b/>
      <w:kern w:val="44"/>
      <w:szCs w:val="44"/>
    </w:rPr>
  </w:style>
  <w:style w:type="paragraph" w:customStyle="1" w:styleId="21">
    <w:name w:val="报告正文"/>
    <w:basedOn w:val="1"/>
    <w:next w:val="1"/>
    <w:link w:val="22"/>
    <w:autoRedefine/>
    <w:qFormat/>
    <w:uiPriority w:val="0"/>
    <w:pPr>
      <w:keepNext/>
      <w:keepLines/>
      <w:autoSpaceDE w:val="0"/>
      <w:autoSpaceDN w:val="0"/>
      <w:spacing w:beforeAutospacing="0" w:afterAutospacing="0" w:line="360" w:lineRule="auto"/>
      <w:ind w:firstLine="420" w:firstLineChars="200"/>
      <w:jc w:val="left"/>
      <w:outlineLvl w:val="9"/>
    </w:pPr>
    <w:rPr>
      <w:rFonts w:hint="eastAsia" w:ascii="Times New Roman" w:hAnsi="Times New Roman" w:eastAsia="宋体" w:cs="Times New Roman"/>
      <w:kern w:val="44"/>
      <w:sz w:val="24"/>
      <w:szCs w:val="24"/>
      <w:lang w:val="zh-CN" w:eastAsia="en-US" w:bidi="zh-CN"/>
    </w:rPr>
  </w:style>
  <w:style w:type="character" w:customStyle="1" w:styleId="22">
    <w:name w:val="报告正文 Char"/>
    <w:link w:val="21"/>
    <w:autoRedefine/>
    <w:qFormat/>
    <w:uiPriority w:val="0"/>
    <w:rPr>
      <w:rFonts w:hint="eastAsia" w:ascii="Times New Roman" w:hAnsi="Times New Roman" w:eastAsia="宋体" w:cs="Times New Roman"/>
      <w:kern w:val="44"/>
      <w:sz w:val="24"/>
      <w:szCs w:val="24"/>
      <w:lang w:val="zh-CN" w:eastAsia="en-US" w:bidi="zh-CN"/>
    </w:rPr>
  </w:style>
  <w:style w:type="paragraph" w:customStyle="1" w:styleId="23">
    <w:name w:val="可用性工程一级标题"/>
    <w:basedOn w:val="1"/>
    <w:autoRedefine/>
    <w:qFormat/>
    <w:uiPriority w:val="0"/>
    <w:pPr>
      <w:autoSpaceDE w:val="0"/>
      <w:autoSpaceDN w:val="0"/>
      <w:spacing w:before="100" w:beforeLines="100" w:after="100" w:afterLines="100" w:line="240" w:lineRule="auto"/>
      <w:jc w:val="left"/>
      <w:outlineLvl w:val="0"/>
    </w:pPr>
    <w:rPr>
      <w:rFonts w:ascii="Times New Roman" w:hAnsi="Times New Roman" w:eastAsia="宋体"/>
      <w:b/>
      <w:color w:val="000000"/>
      <w:sz w:val="28"/>
      <w:szCs w:val="28"/>
      <w:lang w:eastAsia="en-US"/>
    </w:rPr>
  </w:style>
  <w:style w:type="paragraph" w:customStyle="1" w:styleId="24">
    <w:name w:val="可用性工程二级"/>
    <w:basedOn w:val="1"/>
    <w:autoRedefine/>
    <w:qFormat/>
    <w:uiPriority w:val="0"/>
    <w:pPr>
      <w:autoSpaceDE w:val="0"/>
      <w:autoSpaceDN w:val="0"/>
      <w:spacing w:before="50" w:beforeLines="50" w:after="50" w:afterLines="50" w:line="240" w:lineRule="auto"/>
      <w:jc w:val="left"/>
      <w:outlineLvl w:val="1"/>
    </w:pPr>
    <w:rPr>
      <w:rFonts w:ascii="Times New Roman" w:hAnsi="Times New Roman" w:eastAsia="宋体"/>
      <w:b/>
      <w:color w:val="000000"/>
      <w:sz w:val="28"/>
      <w:lang w:eastAsia="en-US"/>
    </w:rPr>
  </w:style>
  <w:style w:type="paragraph" w:customStyle="1" w:styleId="25">
    <w:name w:val="三级可用性"/>
    <w:basedOn w:val="1"/>
    <w:link w:val="29"/>
    <w:autoRedefine/>
    <w:qFormat/>
    <w:uiPriority w:val="0"/>
    <w:pPr>
      <w:autoSpaceDE w:val="0"/>
      <w:autoSpaceDN w:val="0"/>
      <w:spacing w:line="240" w:lineRule="auto"/>
      <w:ind w:firstLine="440" w:firstLineChars="200"/>
      <w:jc w:val="left"/>
      <w:outlineLvl w:val="2"/>
    </w:pPr>
    <w:rPr>
      <w:rFonts w:ascii="Times New Roman" w:hAnsi="Times New Roman" w:eastAsia="宋体"/>
      <w:b/>
      <w:color w:val="000000"/>
      <w:kern w:val="2"/>
      <w:sz w:val="24"/>
      <w:szCs w:val="24"/>
      <w:lang w:eastAsia="en-US"/>
    </w:rPr>
  </w:style>
  <w:style w:type="paragraph" w:customStyle="1" w:styleId="26">
    <w:name w:val="四级可用性"/>
    <w:basedOn w:val="1"/>
    <w:autoRedefine/>
    <w:qFormat/>
    <w:uiPriority w:val="0"/>
    <w:pPr>
      <w:autoSpaceDE w:val="0"/>
      <w:autoSpaceDN w:val="0"/>
      <w:spacing w:line="360" w:lineRule="auto"/>
      <w:ind w:firstLine="440" w:firstLineChars="200"/>
      <w:outlineLvl w:val="3"/>
    </w:pPr>
    <w:rPr>
      <w:rFonts w:ascii="Times New Roman" w:hAnsi="Times New Roman" w:eastAsia="宋体" w:cs="Times New Roman"/>
      <w:b/>
      <w:color w:val="000000"/>
      <w:kern w:val="2"/>
      <w:sz w:val="24"/>
      <w:szCs w:val="24"/>
      <w:lang w:eastAsia="en-US"/>
    </w:rPr>
  </w:style>
  <w:style w:type="paragraph" w:customStyle="1" w:styleId="27">
    <w:name w:val="正文可用性"/>
    <w:basedOn w:val="1"/>
    <w:link w:val="28"/>
    <w:autoRedefine/>
    <w:qFormat/>
    <w:uiPriority w:val="0"/>
    <w:pPr>
      <w:autoSpaceDE w:val="0"/>
      <w:autoSpaceDN w:val="0"/>
      <w:spacing w:after="100" w:afterLines="100" w:line="240" w:lineRule="auto"/>
      <w:ind w:firstLine="440" w:firstLineChars="200"/>
      <w:outlineLvl w:val="9"/>
    </w:pPr>
    <w:rPr>
      <w:rFonts w:ascii="Times New Roman" w:hAnsi="Times New Roman" w:eastAsia="宋体"/>
      <w:color w:val="000000"/>
      <w:sz w:val="24"/>
      <w:szCs w:val="24"/>
    </w:rPr>
  </w:style>
  <w:style w:type="character" w:customStyle="1" w:styleId="28">
    <w:name w:val="正文可用性 Char"/>
    <w:link w:val="27"/>
    <w:autoRedefine/>
    <w:qFormat/>
    <w:uiPriority w:val="0"/>
    <w:rPr>
      <w:rFonts w:ascii="Times New Roman" w:hAnsi="Times New Roman" w:eastAsia="宋体"/>
      <w:color w:val="000000"/>
      <w:sz w:val="24"/>
      <w:szCs w:val="24"/>
      <w:lang w:eastAsia="en-US"/>
    </w:rPr>
  </w:style>
  <w:style w:type="character" w:customStyle="1" w:styleId="29">
    <w:name w:val="三级可用性 Char"/>
    <w:link w:val="25"/>
    <w:autoRedefine/>
    <w:qFormat/>
    <w:uiPriority w:val="0"/>
    <w:rPr>
      <w:rFonts w:ascii="Times New Roman" w:hAnsi="Times New Roman" w:eastAsia="宋体"/>
      <w:b/>
      <w:color w:val="000000"/>
      <w:kern w:val="2"/>
      <w:sz w:val="24"/>
      <w:szCs w:val="22"/>
      <w:lang w:eastAsia="en-US"/>
    </w:rPr>
  </w:style>
  <w:style w:type="character" w:customStyle="1" w:styleId="30">
    <w:name w:val="正文文本 字符"/>
    <w:link w:val="12"/>
    <w:autoRedefine/>
    <w:qFormat/>
    <w:uiPriority w:val="0"/>
    <w:rPr>
      <w:rFonts w:ascii="Times New Roman" w:hAnsi="Times New Roman" w:eastAsia="宋体"/>
      <w:kern w:val="2"/>
      <w:sz w:val="24"/>
      <w:szCs w:val="24"/>
      <w:lang w:val="en-US" w:eastAsia="zh-CN" w:bidi="ar-SA"/>
    </w:rPr>
  </w:style>
  <w:style w:type="paragraph" w:customStyle="1" w:styleId="31">
    <w:name w:val="表格要求"/>
    <w:basedOn w:val="14"/>
    <w:next w:val="14"/>
    <w:autoRedefine/>
    <w:qFormat/>
    <w:uiPriority w:val="0"/>
    <w:pPr>
      <w:keepNext/>
      <w:keepLines/>
      <w:ind w:left="0" w:right="143" w:rightChars="68" w:firstLine="0" w:firstLineChars="0"/>
      <w:jc w:val="left"/>
    </w:pPr>
    <w:rPr>
      <w:rFonts w:hint="eastAsia" w:ascii="Times New Roman" w:hAnsi="Times New Roman" w:eastAsia="宋体" w:cs="Times New Roman"/>
      <w:color w:val="000000" w:themeColor="text1"/>
      <w:kern w:val="44"/>
      <w:szCs w:val="21"/>
      <w14:textFill>
        <w14:solidFill>
          <w14:schemeClr w14:val="tx1"/>
        </w14:solidFill>
      </w14:textFill>
    </w:rPr>
  </w:style>
  <w:style w:type="paragraph" w:customStyle="1" w:styleId="32">
    <w:name w:val="二级标题"/>
    <w:next w:val="1"/>
    <w:autoRedefine/>
    <w:qFormat/>
    <w:uiPriority w:val="0"/>
    <w:pPr>
      <w:spacing w:before="50" w:beforeLines="50" w:after="50" w:afterLines="50"/>
      <w:outlineLvl w:val="1"/>
    </w:pPr>
    <w:rPr>
      <w:rFonts w:ascii="Times New Roman" w:hAnsi="Times New Roman" w:eastAsia="宋体" w:cs="Times New Roman"/>
      <w:b/>
      <w:sz w:val="28"/>
      <w:szCs w:val="24"/>
    </w:rPr>
  </w:style>
  <w:style w:type="paragraph" w:customStyle="1" w:styleId="33">
    <w:name w:val="三级标题"/>
    <w:next w:val="1"/>
    <w:link w:val="47"/>
    <w:autoRedefine/>
    <w:qFormat/>
    <w:uiPriority w:val="0"/>
    <w:pPr>
      <w:spacing w:line="360" w:lineRule="auto"/>
      <w:ind w:firstLine="480" w:firstLineChars="200"/>
      <w:jc w:val="left"/>
      <w:outlineLvl w:val="2"/>
    </w:pPr>
    <w:rPr>
      <w:rFonts w:hint="eastAsia" w:ascii="Times New Roman" w:hAnsi="Times New Roman" w:eastAsia="宋体" w:cs="Times New Roman"/>
      <w:b/>
      <w:sz w:val="24"/>
      <w:szCs w:val="24"/>
      <w:lang w:val="en-US"/>
    </w:rPr>
  </w:style>
  <w:style w:type="paragraph" w:customStyle="1" w:styleId="34">
    <w:name w:val="四级标题"/>
    <w:basedOn w:val="1"/>
    <w:next w:val="1"/>
    <w:autoRedefine/>
    <w:qFormat/>
    <w:uiPriority w:val="0"/>
    <w:pPr>
      <w:keepNext/>
      <w:keepLines/>
      <w:adjustRightInd w:val="0"/>
      <w:spacing w:before="100" w:beforeLines="100" w:after="100" w:afterLines="100"/>
      <w:ind w:firstLineChars="200"/>
      <w:jc w:val="left"/>
      <w:outlineLvl w:val="3"/>
    </w:pPr>
    <w:rPr>
      <w:rFonts w:ascii="Times New Roman" w:hAnsi="Times New Roman" w:eastAsia="宋体" w:cs="Times New Roman"/>
      <w:color w:val="auto"/>
      <w:kern w:val="44"/>
    </w:rPr>
  </w:style>
  <w:style w:type="character" w:customStyle="1" w:styleId="35">
    <w:name w:val="标题 1 字符"/>
    <w:basedOn w:val="16"/>
    <w:link w:val="2"/>
    <w:autoRedefine/>
    <w:qFormat/>
    <w:uiPriority w:val="9"/>
    <w:rPr>
      <w:rFonts w:ascii="Times New Roman" w:hAnsi="Times New Roman" w:eastAsia="宋体"/>
      <w:b/>
      <w:bCs/>
      <w:kern w:val="44"/>
      <w:sz w:val="28"/>
      <w:szCs w:val="44"/>
      <w:lang w:eastAsia="zh-CN"/>
    </w:rPr>
  </w:style>
  <w:style w:type="character" w:customStyle="1" w:styleId="36">
    <w:name w:val="标题 2 字符"/>
    <w:basedOn w:val="16"/>
    <w:link w:val="3"/>
    <w:autoRedefine/>
    <w:qFormat/>
    <w:uiPriority w:val="9"/>
    <w:rPr>
      <w:rFonts w:ascii="Times New Roman" w:hAnsi="Times New Roman" w:eastAsia="宋体" w:cstheme="majorBidi"/>
      <w:b/>
      <w:bCs/>
      <w:kern w:val="2"/>
      <w:sz w:val="24"/>
      <w:szCs w:val="32"/>
      <w:lang w:eastAsia="zh-CN"/>
    </w:rPr>
  </w:style>
  <w:style w:type="character" w:customStyle="1" w:styleId="37">
    <w:name w:val="标题 3 字符"/>
    <w:basedOn w:val="16"/>
    <w:link w:val="4"/>
    <w:autoRedefine/>
    <w:qFormat/>
    <w:uiPriority w:val="0"/>
    <w:rPr>
      <w:rFonts w:ascii="Times New Roman" w:hAnsi="Times New Roman" w:eastAsia="宋体" w:cs="Times New Roman"/>
      <w:b/>
      <w:sz w:val="28"/>
      <w:szCs w:val="24"/>
    </w:rPr>
  </w:style>
  <w:style w:type="paragraph" w:customStyle="1" w:styleId="38">
    <w:name w:val="1级标题"/>
    <w:basedOn w:val="1"/>
    <w:autoRedefine/>
    <w:qFormat/>
    <w:uiPriority w:val="0"/>
    <w:pPr>
      <w:spacing w:before="100" w:beforeLines="100" w:after="100" w:afterLines="100" w:line="240" w:lineRule="auto"/>
      <w:ind w:firstLine="0" w:firstLineChars="0"/>
      <w:outlineLvl w:val="0"/>
    </w:pPr>
    <w:rPr>
      <w:b/>
      <w:sz w:val="28"/>
      <w:szCs w:val="28"/>
    </w:rPr>
  </w:style>
  <w:style w:type="paragraph" w:customStyle="1" w:styleId="39">
    <w:name w:val="2级标题"/>
    <w:basedOn w:val="1"/>
    <w:link w:val="44"/>
    <w:autoRedefine/>
    <w:qFormat/>
    <w:uiPriority w:val="0"/>
    <w:pPr>
      <w:autoSpaceDE w:val="0"/>
      <w:autoSpaceDN w:val="0"/>
      <w:spacing w:before="50" w:beforeLines="50" w:after="50" w:afterLines="50" w:line="240" w:lineRule="auto"/>
      <w:ind w:firstLine="0" w:firstLineChars="0"/>
      <w:outlineLvl w:val="1"/>
    </w:pPr>
    <w:rPr>
      <w:b/>
      <w:sz w:val="28"/>
      <w:szCs w:val="28"/>
    </w:rPr>
  </w:style>
  <w:style w:type="paragraph" w:customStyle="1" w:styleId="40">
    <w:name w:val="3级标题"/>
    <w:basedOn w:val="1"/>
    <w:autoRedefine/>
    <w:qFormat/>
    <w:uiPriority w:val="0"/>
    <w:pPr>
      <w:autoSpaceDE/>
      <w:autoSpaceDN/>
      <w:spacing w:line="360" w:lineRule="auto"/>
      <w:ind w:firstLine="480" w:firstLineChars="200"/>
      <w:outlineLvl w:val="2"/>
    </w:pPr>
    <w:rPr>
      <w:b/>
      <w:bCs/>
    </w:rPr>
  </w:style>
  <w:style w:type="paragraph" w:customStyle="1" w:styleId="41">
    <w:name w:val="4级标题"/>
    <w:basedOn w:val="1"/>
    <w:autoRedefine/>
    <w:qFormat/>
    <w:uiPriority w:val="0"/>
    <w:pPr>
      <w:spacing w:line="240" w:lineRule="auto"/>
      <w:ind w:firstLine="480" w:firstLineChars="200"/>
      <w:outlineLvl w:val="3"/>
    </w:pPr>
  </w:style>
  <w:style w:type="paragraph" w:customStyle="1" w:styleId="42">
    <w:name w:val="表格内容"/>
    <w:basedOn w:val="43"/>
    <w:autoRedefine/>
    <w:qFormat/>
    <w:uiPriority w:val="0"/>
    <w:pPr>
      <w:autoSpaceDE w:val="0"/>
      <w:autoSpaceDN w:val="0"/>
      <w:spacing w:line="240" w:lineRule="auto"/>
      <w:ind w:left="0" w:firstLine="0"/>
    </w:pPr>
    <w:rPr>
      <w:rFonts w:ascii="Times New Roman" w:hAnsi="Times New Roman" w:eastAsia="宋体"/>
      <w:color w:val="000000"/>
      <w:sz w:val="21"/>
      <w:szCs w:val="21"/>
      <w:lang w:val="zh-CN"/>
    </w:rPr>
  </w:style>
  <w:style w:type="paragraph" w:customStyle="1" w:styleId="43">
    <w:name w:val="表格正文"/>
    <w:basedOn w:val="1"/>
    <w:next w:val="1"/>
    <w:autoRedefine/>
    <w:qFormat/>
    <w:uiPriority w:val="0"/>
    <w:pPr>
      <w:ind w:firstLine="0" w:firstLineChars="0"/>
    </w:pPr>
    <w:rPr>
      <w:rFonts w:hint="eastAsia" w:eastAsia="宋体" w:cs="Times New Roman"/>
      <w:sz w:val="21"/>
      <w:szCs w:val="22"/>
      <w:lang w:bidi="zh-CN"/>
    </w:rPr>
  </w:style>
  <w:style w:type="character" w:customStyle="1" w:styleId="44">
    <w:name w:val="2级标题 Char"/>
    <w:link w:val="39"/>
    <w:autoRedefine/>
    <w:qFormat/>
    <w:uiPriority w:val="0"/>
    <w:rPr>
      <w:rFonts w:eastAsia="宋体"/>
      <w:b/>
      <w:sz w:val="28"/>
      <w:szCs w:val="28"/>
    </w:rPr>
  </w:style>
  <w:style w:type="paragraph" w:customStyle="1" w:styleId="45">
    <w:name w:val="一级标题"/>
    <w:basedOn w:val="1"/>
    <w:autoRedefine/>
    <w:qFormat/>
    <w:uiPriority w:val="0"/>
    <w:pPr>
      <w:spacing w:line="240" w:lineRule="auto"/>
      <w:outlineLvl w:val="0"/>
    </w:pPr>
    <w:rPr>
      <w:rFonts w:ascii="Times New Roman" w:hAnsi="Times New Roman" w:eastAsia="宋体"/>
      <w:b/>
      <w:color w:val="000000"/>
      <w:sz w:val="28"/>
      <w:szCs w:val="28"/>
    </w:rPr>
  </w:style>
  <w:style w:type="character" w:customStyle="1" w:styleId="46">
    <w:name w:val="页眉 字符"/>
    <w:basedOn w:val="16"/>
    <w:link w:val="13"/>
    <w:autoRedefine/>
    <w:qFormat/>
    <w:uiPriority w:val="99"/>
    <w:rPr>
      <w:rFonts w:ascii="Times New Roman" w:hAnsi="Times New Roman" w:eastAsia="宋体"/>
      <w:sz w:val="24"/>
      <w:szCs w:val="24"/>
    </w:rPr>
  </w:style>
  <w:style w:type="character" w:customStyle="1" w:styleId="47">
    <w:name w:val="三级标题 Char"/>
    <w:link w:val="33"/>
    <w:autoRedefine/>
    <w:qFormat/>
    <w:uiPriority w:val="0"/>
    <w:rPr>
      <w:rFonts w:hint="eastAsia" w:ascii="Times New Roman" w:hAnsi="Times New Roman" w:eastAsia="宋体" w:cs="Times New Roman"/>
      <w:b/>
      <w:sz w:val="24"/>
      <w:szCs w:val="24"/>
      <w:lang w:val="en-US"/>
    </w:rPr>
  </w:style>
  <w:style w:type="character" w:customStyle="1" w:styleId="48">
    <w:name w:val="报告标题四级 Char"/>
    <w:link w:val="20"/>
    <w:autoRedefine/>
    <w:qFormat/>
    <w:uiPriority w:val="0"/>
    <w:rPr>
      <w:rFonts w:hint="eastAsia" w:ascii="Times New Roman" w:hAnsi="Times New Roman" w:eastAsia="宋体"/>
      <w:b/>
      <w:kern w:val="44"/>
      <w:sz w:val="24"/>
      <w:szCs w:val="44"/>
    </w:rPr>
  </w:style>
  <w:style w:type="paragraph" w:customStyle="1" w:styleId="49">
    <w:name w:val="产品名称--技术要求格式"/>
    <w:basedOn w:val="1"/>
    <w:autoRedefine/>
    <w:qFormat/>
    <w:uiPriority w:val="0"/>
    <w:pPr>
      <w:spacing w:line="560" w:lineRule="exact"/>
    </w:pPr>
    <w:rPr>
      <w:rFonts w:ascii="Times New Roman" w:hAnsi="Times New Roman" w:eastAsia="宋体"/>
      <w:b/>
      <w:bCs/>
      <w:sz w:val="36"/>
      <w:szCs w:val="36"/>
    </w:rPr>
  </w:style>
  <w:style w:type="paragraph" w:customStyle="1" w:styleId="50">
    <w:name w:val="技术要求编号"/>
    <w:basedOn w:val="1"/>
    <w:autoRedefine/>
    <w:qFormat/>
    <w:uiPriority w:val="0"/>
    <w:pPr>
      <w:spacing w:line="560" w:lineRule="exact"/>
    </w:pPr>
    <w:rPr>
      <w:rFonts w:ascii="Times New Roman" w:hAnsi="Times New Roman" w:eastAsia="宋体"/>
      <w:b/>
      <w:bCs/>
      <w:sz w:val="24"/>
      <w:szCs w:val="24"/>
    </w:rPr>
  </w:style>
  <w:style w:type="paragraph" w:customStyle="1" w:styleId="51">
    <w:name w:val="一级标题-技术要求"/>
    <w:basedOn w:val="1"/>
    <w:autoRedefine/>
    <w:qFormat/>
    <w:uiPriority w:val="0"/>
    <w:pPr>
      <w:spacing w:line="240" w:lineRule="auto"/>
      <w:outlineLvl w:val="0"/>
    </w:pPr>
    <w:rPr>
      <w:rFonts w:ascii="Times New Roman" w:hAnsi="Times New Roman" w:eastAsia="宋体"/>
      <w:b/>
      <w:bCs/>
      <w:sz w:val="24"/>
      <w:szCs w:val="24"/>
    </w:rPr>
  </w:style>
  <w:style w:type="paragraph" w:customStyle="1" w:styleId="52">
    <w:name w:val="二级标题-技术要求"/>
    <w:basedOn w:val="1"/>
    <w:autoRedefine/>
    <w:qFormat/>
    <w:uiPriority w:val="0"/>
    <w:pPr>
      <w:spacing w:line="240" w:lineRule="auto"/>
      <w:outlineLvl w:val="1"/>
    </w:pPr>
    <w:rPr>
      <w:rFonts w:ascii="Times New Roman" w:hAnsi="Times New Roman" w:eastAsia="宋体"/>
      <w:sz w:val="24"/>
      <w:szCs w:val="24"/>
    </w:rPr>
  </w:style>
  <w:style w:type="paragraph" w:customStyle="1" w:styleId="53">
    <w:name w:val="三级标题-技术要求"/>
    <w:basedOn w:val="1"/>
    <w:autoRedefine/>
    <w:qFormat/>
    <w:uiPriority w:val="0"/>
    <w:pPr>
      <w:spacing w:line="240" w:lineRule="auto"/>
      <w:outlineLvl w:val="2"/>
    </w:pPr>
    <w:rPr>
      <w:rFonts w:ascii="Times New Roman" w:hAnsi="Times New Roman" w:eastAsia="宋体"/>
      <w:sz w:val="24"/>
      <w:szCs w:val="24"/>
    </w:rPr>
  </w:style>
  <w:style w:type="paragraph" w:customStyle="1" w:styleId="54">
    <w:name w:val="体系文档-正文"/>
    <w:basedOn w:val="1"/>
    <w:link w:val="65"/>
    <w:autoRedefine/>
    <w:qFormat/>
    <w:uiPriority w:val="0"/>
    <w:pPr>
      <w:spacing w:after="150" w:afterLines="150" w:line="360" w:lineRule="auto"/>
      <w:ind w:firstLine="480" w:firstLineChars="200"/>
    </w:pPr>
    <w:rPr>
      <w:rFonts w:hint="eastAsia" w:ascii="Times New Roman" w:hAnsi="Times New Roman" w:eastAsia="宋体" w:cs="Times New Roman"/>
      <w:sz w:val="24"/>
      <w:szCs w:val="24"/>
      <w:lang w:val="en-US" w:bidi="zh-CN"/>
    </w:rPr>
  </w:style>
  <w:style w:type="paragraph" w:customStyle="1" w:styleId="55">
    <w:name w:val="技术要求正文"/>
    <w:basedOn w:val="1"/>
    <w:link w:val="66"/>
    <w:autoRedefine/>
    <w:qFormat/>
    <w:uiPriority w:val="0"/>
    <w:pPr>
      <w:spacing w:line="240" w:lineRule="auto"/>
      <w:ind w:firstLine="480" w:firstLineChars="200"/>
      <w:jc w:val="left"/>
    </w:pPr>
    <w:rPr>
      <w:rFonts w:ascii="Times New Roman" w:hAnsi="Times New Roman" w:eastAsia="宋体" w:cs="Times New Roman"/>
      <w:color w:val="000000"/>
      <w:kern w:val="0"/>
      <w:sz w:val="24"/>
      <w:szCs w:val="24"/>
    </w:rPr>
  </w:style>
  <w:style w:type="paragraph" w:customStyle="1" w:styleId="56">
    <w:name w:val="报告表格内容字体要求"/>
    <w:basedOn w:val="1"/>
    <w:autoRedefine/>
    <w:qFormat/>
    <w:uiPriority w:val="0"/>
    <w:pPr>
      <w:ind w:firstLine="0" w:firstLineChars="0"/>
      <w:jc w:val="left"/>
    </w:pPr>
    <w:rPr>
      <w:rFonts w:hint="eastAsia" w:ascii="Times New Roman" w:hAnsi="Times New Roman" w:eastAsia="宋体" w:cs="Times New Roman"/>
      <w:color w:val="000000"/>
      <w:sz w:val="28"/>
      <w:szCs w:val="28"/>
    </w:rPr>
  </w:style>
  <w:style w:type="paragraph" w:customStyle="1" w:styleId="57">
    <w:name w:val="说明书标题一级"/>
    <w:basedOn w:val="1"/>
    <w:next w:val="1"/>
    <w:autoRedefine/>
    <w:qFormat/>
    <w:uiPriority w:val="0"/>
    <w:pPr>
      <w:keepNext/>
      <w:keepLines/>
      <w:spacing w:before="20" w:beforeLines="0" w:after="20" w:afterLines="0" w:line="576" w:lineRule="auto"/>
      <w:ind w:left="431" w:hanging="431"/>
      <w:jc w:val="left"/>
      <w:outlineLvl w:val="0"/>
    </w:pPr>
    <w:rPr>
      <w:rFonts w:hint="eastAsia" w:ascii="Times New Roman" w:hAnsi="Times New Roman" w:cs="Times New Roman" w:eastAsiaTheme="minorEastAsia"/>
      <w:b/>
      <w:kern w:val="44"/>
      <w:sz w:val="28"/>
      <w:szCs w:val="28"/>
    </w:rPr>
  </w:style>
  <w:style w:type="paragraph" w:customStyle="1" w:styleId="58">
    <w:name w:val="说明书一级标题-一次性使用"/>
    <w:basedOn w:val="1"/>
    <w:next w:val="1"/>
    <w:autoRedefine/>
    <w:qFormat/>
    <w:uiPriority w:val="0"/>
    <w:pPr>
      <w:keepNext/>
      <w:keepLines/>
      <w:tabs>
        <w:tab w:val="left" w:pos="432"/>
        <w:tab w:val="left" w:pos="576"/>
        <w:tab w:val="left" w:pos="1002"/>
      </w:tabs>
      <w:ind w:left="964" w:hanging="964" w:hangingChars="200"/>
      <w:jc w:val="left"/>
      <w:outlineLvl w:val="1"/>
    </w:pPr>
    <w:rPr>
      <w:rFonts w:hint="eastAsia" w:ascii="Times New Roman" w:hAnsi="Times New Roman" w:eastAsia="宋体" w:cs="宋体"/>
      <w:b/>
      <w:color w:val="000000"/>
      <w:sz w:val="24"/>
      <w:szCs w:val="24"/>
      <w:u w:val="none"/>
      <w14:shadow w14:blurRad="0" w14:dist="0" w14:dir="0" w14:sx="0" w14:sy="0" w14:kx="0" w14:ky="0" w14:algn="none">
        <w14:srgbClr w14:val="000000"/>
      </w14:shadow>
    </w:rPr>
  </w:style>
  <w:style w:type="paragraph" w:customStyle="1" w:styleId="59">
    <w:name w:val="样式1"/>
    <w:basedOn w:val="1"/>
    <w:autoRedefine/>
    <w:qFormat/>
    <w:uiPriority w:val="0"/>
    <w:pPr>
      <w:keepNext/>
      <w:keepLines/>
      <w:tabs>
        <w:tab w:val="left" w:pos="432"/>
        <w:tab w:val="left" w:pos="576"/>
        <w:tab w:val="left" w:pos="1002"/>
      </w:tabs>
      <w:ind w:left="964" w:hanging="964" w:hangingChars="200"/>
      <w:jc w:val="left"/>
      <w:outlineLvl w:val="1"/>
    </w:pPr>
    <w:rPr>
      <w:rFonts w:hint="eastAsia" w:ascii="Times New Roman" w:hAnsi="Times New Roman" w:eastAsia="宋体" w:cs="宋体"/>
      <w:b/>
      <w:color w:val="000000"/>
      <w:sz w:val="21"/>
      <w:szCs w:val="21"/>
      <w:u w:val="none"/>
      <w14:shadow w14:blurRad="0" w14:dist="0" w14:dir="0" w14:sx="0" w14:sy="0" w14:kx="0" w14:ky="0" w14:algn="none">
        <w14:srgbClr w14:val="000000"/>
      </w14:shadow>
    </w:rPr>
  </w:style>
  <w:style w:type="paragraph" w:customStyle="1" w:styleId="60">
    <w:name w:val="说明书二级标题-一次性使用"/>
    <w:basedOn w:val="1"/>
    <w:autoRedefine/>
    <w:qFormat/>
    <w:uiPriority w:val="0"/>
    <w:pPr>
      <w:keepNext/>
      <w:keepLines/>
      <w:tabs>
        <w:tab w:val="left" w:pos="432"/>
        <w:tab w:val="left" w:pos="576"/>
        <w:tab w:val="left" w:pos="1002"/>
      </w:tabs>
      <w:ind w:left="0" w:hanging="964" w:hangingChars="200"/>
      <w:jc w:val="left"/>
      <w:outlineLvl w:val="1"/>
    </w:pPr>
    <w:rPr>
      <w:rFonts w:hint="eastAsia" w:ascii="Times New Roman" w:hAnsi="Times New Roman" w:eastAsia="宋体" w:cs="宋体"/>
      <w:b/>
      <w:color w:val="000000"/>
      <w:sz w:val="21"/>
      <w:szCs w:val="21"/>
      <w:u w:val="none"/>
      <w14:shadow w14:blurRad="0" w14:dist="0" w14:dir="0" w14:sx="0" w14:sy="0" w14:kx="0" w14:ky="0" w14:algn="none">
        <w14:srgbClr w14:val="000000"/>
      </w14:shadow>
    </w:rPr>
  </w:style>
  <w:style w:type="paragraph" w:customStyle="1" w:styleId="61">
    <w:name w:val="说明书正文-一次性使用"/>
    <w:basedOn w:val="1"/>
    <w:autoRedefine/>
    <w:qFormat/>
    <w:uiPriority w:val="0"/>
    <w:rPr>
      <w:rFonts w:hint="default" w:ascii="Times New Roman" w:hAnsi="Times New Roman" w:eastAsiaTheme="minorEastAsia"/>
      <w:sz w:val="21"/>
      <w:szCs w:val="24"/>
    </w:rPr>
  </w:style>
  <w:style w:type="paragraph" w:customStyle="1" w:styleId="62">
    <w:name w:val="表格标题"/>
    <w:basedOn w:val="1"/>
    <w:next w:val="1"/>
    <w:link w:val="63"/>
    <w:autoRedefine/>
    <w:qFormat/>
    <w:uiPriority w:val="0"/>
    <w:rPr>
      <w:rFonts w:hint="eastAsia" w:ascii="Times New Roman" w:hAnsi="Times New Roman" w:eastAsia="宋体" w:cs="Times New Roman"/>
      <w:color w:val="000000" w:themeColor="text1"/>
      <w:sz w:val="21"/>
      <w:szCs w:val="21"/>
      <w:lang w:val="en-US" w:bidi="zh-CN"/>
      <w14:textFill>
        <w14:solidFill>
          <w14:schemeClr w14:val="tx1"/>
        </w14:solidFill>
      </w14:textFill>
    </w:rPr>
  </w:style>
  <w:style w:type="character" w:customStyle="1" w:styleId="63">
    <w:name w:val="表格正文 Char"/>
    <w:link w:val="62"/>
    <w:autoRedefine/>
    <w:qFormat/>
    <w:uiPriority w:val="0"/>
    <w:rPr>
      <w:rFonts w:hint="eastAsia" w:ascii="Times New Roman" w:hAnsi="Times New Roman" w:eastAsia="宋体" w:cs="Times New Roman"/>
      <w:color w:val="000000" w:themeColor="text1"/>
      <w:sz w:val="21"/>
      <w:szCs w:val="21"/>
      <w:lang w:val="en-US" w:bidi="zh-CN"/>
      <w14:textFill>
        <w14:solidFill>
          <w14:schemeClr w14:val="tx1"/>
        </w14:solidFill>
      </w14:textFill>
    </w:rPr>
  </w:style>
  <w:style w:type="paragraph" w:customStyle="1" w:styleId="64">
    <w:name w:val="内容表格"/>
    <w:basedOn w:val="1"/>
    <w:autoRedefine/>
    <w:qFormat/>
    <w:uiPriority w:val="0"/>
    <w:pPr>
      <w:spacing w:line="240" w:lineRule="auto"/>
      <w:jc w:val="center"/>
      <w:outlineLvl w:val="0"/>
    </w:pPr>
    <w:rPr>
      <w:rFonts w:hint="eastAsia" w:ascii="Times New Roman" w:hAnsi="Times New Roman" w:eastAsia="宋体" w:cs="Times New Roman"/>
      <w:sz w:val="21"/>
      <w:szCs w:val="21"/>
      <w:lang w:bidi="en-US"/>
    </w:rPr>
  </w:style>
  <w:style w:type="character" w:customStyle="1" w:styleId="65">
    <w:name w:val="体系文档-正文 Char"/>
    <w:link w:val="54"/>
    <w:qFormat/>
    <w:uiPriority w:val="0"/>
    <w:rPr>
      <w:rFonts w:hint="eastAsia" w:ascii="Times New Roman" w:hAnsi="Times New Roman" w:eastAsia="宋体" w:cs="Times New Roman"/>
      <w:sz w:val="24"/>
      <w:szCs w:val="24"/>
      <w:lang w:val="en-US" w:bidi="zh-CN"/>
    </w:rPr>
  </w:style>
  <w:style w:type="character" w:customStyle="1" w:styleId="66">
    <w:name w:val="技术要求正文 Char"/>
    <w:link w:val="55"/>
    <w:autoRedefine/>
    <w:qFormat/>
    <w:uiPriority w:val="0"/>
    <w:rPr>
      <w:rFonts w:ascii="Times New Roman" w:hAnsi="Times New Roman" w:eastAsia="宋体" w:cs="Times New Roman"/>
      <w:color w:val="000000"/>
      <w:kern w:val="0"/>
      <w:sz w:val="24"/>
      <w:szCs w:val="24"/>
    </w:rPr>
  </w:style>
  <w:style w:type="paragraph" w:customStyle="1" w:styleId="67">
    <w:name w:val="正文要求"/>
    <w:next w:val="12"/>
    <w:link w:val="68"/>
    <w:autoRedefine/>
    <w:qFormat/>
    <w:uiPriority w:val="0"/>
    <w:pPr>
      <w:spacing w:line="240" w:lineRule="auto"/>
      <w:ind w:firstLine="480" w:firstLineChars="200"/>
      <w:jc w:val="left"/>
    </w:pPr>
    <w:rPr>
      <w:rFonts w:hint="eastAsia" w:ascii="Times New Roman" w:hAnsi="Times New Roman" w:eastAsia="宋体" w:cs="Times New Roman"/>
      <w:sz w:val="24"/>
      <w:szCs w:val="24"/>
      <w:lang w:val="en-US"/>
    </w:rPr>
  </w:style>
  <w:style w:type="character" w:customStyle="1" w:styleId="68">
    <w:name w:val="正文要求 Char"/>
    <w:link w:val="67"/>
    <w:autoRedefine/>
    <w:qFormat/>
    <w:uiPriority w:val="0"/>
    <w:rPr>
      <w:rFonts w:hint="eastAsia" w:ascii="Times New Roman" w:hAnsi="Times New Roman" w:eastAsia="宋体"/>
      <w:sz w:val="24"/>
      <w:szCs w:val="24"/>
      <w:lang w:val="en-US"/>
    </w:rPr>
  </w:style>
  <w:style w:type="paragraph" w:customStyle="1" w:styleId="69">
    <w:name w:val="风险管理报告表格正文"/>
    <w:basedOn w:val="1"/>
    <w:qFormat/>
    <w:uiPriority w:val="0"/>
    <w:pPr>
      <w:spacing w:line="240" w:lineRule="auto"/>
    </w:pPr>
    <w:rPr>
      <w:rFonts w:hint="eastAsia" w:ascii="Times New Roman" w:hAnsi="Times New Roman" w:eastAsia="宋体" w:cs="Times New Roman"/>
      <w:color w:val="auto"/>
      <w:sz w:val="21"/>
      <w:szCs w:val="21"/>
      <w:lang w:val="en-US" w:bidi="zh-CN"/>
    </w:rPr>
  </w:style>
  <w:style w:type="paragraph" w:customStyle="1" w:styleId="70">
    <w:name w:val="月度总结表格模板"/>
    <w:basedOn w:val="1"/>
    <w:qFormat/>
    <w:uiPriority w:val="0"/>
    <w:pPr>
      <w:snapToGrid/>
      <w:spacing w:before="0" w:after="50" w:afterLines="50" w:line="240" w:lineRule="auto"/>
      <w:ind w:left="334" w:hanging="334"/>
    </w:pPr>
    <w:rPr>
      <w:rFonts w:hint="eastAsia" w:ascii="Times New Roman" w:hAnsi="Times New Roman" w:eastAsia="仿宋" w:cs="仿宋"/>
      <w:color w:val="333333"/>
      <w:sz w:val="24"/>
      <w:szCs w:val="24"/>
    </w:rPr>
  </w:style>
  <w:style w:type="paragraph" w:customStyle="1" w:styleId="71">
    <w:name w:val="图片式样"/>
    <w:basedOn w:val="1"/>
    <w:autoRedefine/>
    <w:qFormat/>
    <w:uiPriority w:val="0"/>
    <w:pPr>
      <w:spacing w:before="100" w:beforeLines="100" w:line="240" w:lineRule="auto"/>
      <w:ind w:firstLine="0" w:firstLineChars="0"/>
      <w:jc w:val="center"/>
    </w:pPr>
    <w:rPr>
      <w:rFonts w:ascii="Times New Roman" w:hAnsi="Times New Roman" w:cs="宋体" w:eastAsiaTheme="minorEastAsia"/>
      <w:sz w:val="24"/>
      <w:szCs w:val="24"/>
      <w:lang w:val="en-US" w:eastAsia="zh-CN" w:bidi="ar-SA"/>
    </w:rPr>
  </w:style>
  <w:style w:type="character" w:customStyle="1" w:styleId="72">
    <w:name w:val="font21"/>
    <w:basedOn w:val="16"/>
    <w:uiPriority w:val="0"/>
    <w:rPr>
      <w:rFonts w:hint="eastAsia" w:ascii="宋体" w:hAnsi="宋体" w:eastAsia="宋体" w:cs="宋体"/>
      <w:color w:val="000000"/>
      <w:sz w:val="22"/>
      <w:szCs w:val="22"/>
      <w:u w:val="none"/>
    </w:rPr>
  </w:style>
  <w:style w:type="paragraph" w:styleId="73">
    <w:name w:val="List Paragraph"/>
    <w:basedOn w:val="1"/>
    <w:autoRedefine/>
    <w:qFormat/>
    <w:uiPriority w:val="0"/>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4529</Words>
  <Characters>5621</Characters>
  <Lines>0</Lines>
  <Paragraphs>0</Paragraphs>
  <TotalTime>22</TotalTime>
  <ScaleCrop>false</ScaleCrop>
  <LinksUpToDate>false</LinksUpToDate>
  <CharactersWithSpaces>5745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2023-08-25T06:49:00Z</dcterms:created>
  <dc:creator>CuiYanYing</dc:creator>
  <cp:lastModifiedBy>顽皮</cp:lastModifiedBy>
  <dcterms:modified xsi:type="dcterms:W3CDTF">2024-11-15T06:17:15Z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114513CB34694AB596F6C21F3E239A07_13</vt:lpwstr>
  </property>
</Properties>
</file>