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center"/>
        <w:rPr>
          <w:rFonts w:ascii="宋体" w:hAnsi="宋体"/>
          <w:b/>
          <w:sz w:val="48"/>
          <w:szCs w:val="52"/>
          <w:highlight w:val="none"/>
        </w:rPr>
      </w:pPr>
      <w:r>
        <w:rPr>
          <w:rFonts w:hint="eastAsia" w:ascii="宋体" w:hAnsi="宋体"/>
          <w:b/>
          <w:sz w:val="48"/>
          <w:szCs w:val="52"/>
          <w:highlight w:val="none"/>
        </w:rPr>
        <w:t>软件系统测试记录</w:t>
      </w:r>
    </w:p>
    <w:p>
      <w:pPr>
        <w:pStyle w:val="2"/>
        <w:pageBreakBefore w:val="0"/>
        <w:ind w:left="173" w:hanging="173" w:hangingChars="54"/>
        <w:rPr>
          <w:bCs/>
          <w:sz w:val="28"/>
          <w:szCs w:val="28"/>
          <w:highlight w:val="none"/>
        </w:rPr>
      </w:pPr>
      <w:bookmarkStart w:id="0" w:name="_Toc58163589"/>
      <w:bookmarkStart w:id="1" w:name="_Toc58587210"/>
      <w:r>
        <w:rPr>
          <w:rFonts w:hint="eastAsia"/>
          <w:highlight w:val="none"/>
        </w:rPr>
        <w:t>安装配置测试</w:t>
      </w:r>
      <w:bookmarkEnd w:id="0"/>
      <w:r>
        <w:rPr>
          <w:rFonts w:hint="eastAsia"/>
          <w:highlight w:val="none"/>
        </w:rPr>
        <w:t>记录</w:t>
      </w:r>
      <w:bookmarkEnd w:id="1"/>
      <w:bookmarkStart w:id="2" w:name="_Toc58586881"/>
      <w:bookmarkStart w:id="3" w:name="_Toc70065356"/>
      <w:bookmarkStart w:id="4" w:name="_Toc57796979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0"/>
        <w:gridCol w:w="7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20" w:type="dxa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用例编号</w:t>
            </w:r>
          </w:p>
        </w:tc>
        <w:tc>
          <w:tcPr>
            <w:tcW w:w="7302" w:type="dxa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>IQ-001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测试标题</w:t>
            </w:r>
          </w:p>
        </w:tc>
        <w:tc>
          <w:tcPr>
            <w:tcW w:w="7302" w:type="dxa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>安装部署测试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预置条件</w:t>
            </w:r>
          </w:p>
        </w:tc>
        <w:tc>
          <w:tcPr>
            <w:tcW w:w="7302" w:type="dxa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>运行环境已确认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测试步骤</w:t>
            </w:r>
          </w:p>
        </w:tc>
        <w:tc>
          <w:tcPr>
            <w:tcW w:w="7302" w:type="dxa"/>
          </w:tcPr>
          <w:p>
            <w:pPr>
              <w:pStyle w:val="33"/>
              <w:numPr>
                <w:ilvl w:val="0"/>
                <w:numId w:val="3"/>
              </w:numPr>
              <w:spacing w:line="360" w:lineRule="auto"/>
              <w:ind w:firstLineChars="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将</w:t>
            </w:r>
            <w:r>
              <w:rPr>
                <w:rFonts w:hint="eastAsia"/>
                <w:highlight w:val="none"/>
                <w:lang w:val="en-US" w:eastAsia="zh-CN"/>
              </w:rPr>
              <w:t>肺活量计软件</w:t>
            </w:r>
            <w:r>
              <w:rPr>
                <w:rFonts w:hint="eastAsia"/>
                <w:highlight w:val="none"/>
              </w:rPr>
              <w:t>安装包拷贝至测试主机操作系统硬盘空间内，并安装；</w:t>
            </w:r>
            <w:r>
              <w:rPr>
                <w:highlight w:val="none"/>
              </w:rPr>
              <w:t xml:space="preserve"> </w:t>
            </w:r>
          </w:p>
          <w:p>
            <w:pPr>
              <w:pStyle w:val="33"/>
              <w:numPr>
                <w:ilvl w:val="0"/>
                <w:numId w:val="3"/>
              </w:numPr>
              <w:spacing w:line="360" w:lineRule="auto"/>
              <w:ind w:firstLineChars="0"/>
              <w:rPr>
                <w:highlight w:val="none"/>
              </w:rPr>
            </w:pPr>
            <w:r>
              <w:rPr>
                <w:highlight w:val="none"/>
              </w:rPr>
              <w:t>创建“桌面快捷方式”图标；</w:t>
            </w:r>
          </w:p>
          <w:p>
            <w:pPr>
              <w:pStyle w:val="33"/>
              <w:numPr>
                <w:ilvl w:val="0"/>
                <w:numId w:val="3"/>
              </w:numPr>
              <w:spacing w:line="360" w:lineRule="auto"/>
              <w:ind w:firstLineChars="0"/>
              <w:rPr>
                <w:highlight w:val="none"/>
              </w:rPr>
            </w:pPr>
            <w:r>
              <w:rPr>
                <w:highlight w:val="none"/>
              </w:rPr>
              <w:t>点击可执行程序，软件能正常启动；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预期结果</w:t>
            </w:r>
          </w:p>
        </w:tc>
        <w:tc>
          <w:tcPr>
            <w:tcW w:w="7302" w:type="dxa"/>
          </w:tcPr>
          <w:p>
            <w:pPr>
              <w:pStyle w:val="33"/>
              <w:numPr>
                <w:ilvl w:val="0"/>
                <w:numId w:val="4"/>
              </w:numPr>
              <w:spacing w:line="360" w:lineRule="auto"/>
              <w:ind w:firstLineChars="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安装正确完成</w:t>
            </w:r>
            <w:r>
              <w:rPr>
                <w:highlight w:val="none"/>
              </w:rPr>
              <w:t xml:space="preserve"> </w:t>
            </w:r>
          </w:p>
          <w:p>
            <w:pPr>
              <w:pStyle w:val="33"/>
              <w:numPr>
                <w:ilvl w:val="0"/>
                <w:numId w:val="4"/>
              </w:numPr>
              <w:spacing w:line="360" w:lineRule="auto"/>
              <w:ind w:firstLineChars="0"/>
              <w:rPr>
                <w:highlight w:val="none"/>
              </w:rPr>
            </w:pPr>
            <w:r>
              <w:rPr>
                <w:highlight w:val="none"/>
              </w:rPr>
              <w:t>运行成功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220" w:type="dxa"/>
            <w:vAlign w:val="center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实际结果</w:t>
            </w:r>
          </w:p>
        </w:tc>
        <w:tc>
          <w:tcPr>
            <w:tcW w:w="7302" w:type="dxa"/>
          </w:tcPr>
          <w:p>
            <w:pPr>
              <w:spacing w:line="360" w:lineRule="auto"/>
              <w:rPr>
                <w:rFonts w:hint="eastAsia"/>
                <w:sz w:val="24"/>
                <w:highlight w:val="none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default" w:eastAsia="宋体"/>
                <w:sz w:val="24"/>
                <w:highlight w:val="none"/>
                <w:lang w:val="en-US" w:eastAsia="zh-CN"/>
              </w:rPr>
            </w:pPr>
            <w:r>
              <w:rPr>
                <w:rFonts w:hint="eastAsia"/>
                <w:sz w:val="24"/>
                <w:highlight w:val="none"/>
                <w:lang w:val="en-US" w:eastAsia="zh-CN"/>
              </w:rPr>
              <w:t>与预期结果一致</w:t>
            </w:r>
          </w:p>
        </w:tc>
      </w:tr>
    </w:tbl>
    <w:p>
      <w:pPr>
        <w:spacing w:line="360" w:lineRule="auto"/>
        <w:rPr>
          <w:rFonts w:ascii="Arial" w:hAnsi="Arial"/>
          <w:sz w:val="24"/>
          <w:szCs w:val="21"/>
          <w:highlight w:val="none"/>
        </w:rPr>
      </w:pP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0"/>
        <w:gridCol w:w="7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20" w:type="dxa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用例编号</w:t>
            </w:r>
          </w:p>
        </w:tc>
        <w:tc>
          <w:tcPr>
            <w:tcW w:w="7302" w:type="dxa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>IQ-00</w:t>
            </w:r>
            <w:r>
              <w:rPr>
                <w:rFonts w:hint="eastAsia"/>
                <w:sz w:val="24"/>
                <w:highlight w:val="none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测试标题</w:t>
            </w:r>
          </w:p>
        </w:tc>
        <w:tc>
          <w:tcPr>
            <w:tcW w:w="7302" w:type="dxa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配置</w:t>
            </w:r>
            <w:r>
              <w:rPr>
                <w:sz w:val="24"/>
                <w:highlight w:val="none"/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预置条件</w:t>
            </w:r>
          </w:p>
        </w:tc>
        <w:tc>
          <w:tcPr>
            <w:tcW w:w="7302" w:type="dxa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>安装部署已完成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测试步骤</w:t>
            </w:r>
          </w:p>
        </w:tc>
        <w:tc>
          <w:tcPr>
            <w:tcW w:w="7302" w:type="dxa"/>
          </w:tcPr>
          <w:p>
            <w:pPr>
              <w:pStyle w:val="33"/>
              <w:numPr>
                <w:ilvl w:val="0"/>
                <w:numId w:val="5"/>
              </w:numPr>
              <w:spacing w:line="360" w:lineRule="auto"/>
              <w:ind w:firstLineChars="0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 xml:space="preserve">用编辑器打开肺活量计软件目录下\config\config.ini，根据实际情况进行参数配置； </w:t>
            </w:r>
          </w:p>
          <w:p>
            <w:pPr>
              <w:pStyle w:val="33"/>
              <w:numPr>
                <w:ilvl w:val="0"/>
                <w:numId w:val="5"/>
              </w:numPr>
              <w:spacing w:line="360" w:lineRule="auto"/>
              <w:ind w:firstLineChars="0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配置FRAME IP：TCP服务的IP地址；</w:t>
            </w:r>
          </w:p>
          <w:p>
            <w:pPr>
              <w:pStyle w:val="33"/>
              <w:numPr>
                <w:ilvl w:val="0"/>
                <w:numId w:val="5"/>
              </w:numPr>
              <w:spacing w:line="360" w:lineRule="auto"/>
              <w:ind w:firstLineChars="0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配置FRAME PORT：TCP服务的端口；</w:t>
            </w:r>
          </w:p>
          <w:p>
            <w:pPr>
              <w:pStyle w:val="33"/>
              <w:numPr>
                <w:ilvl w:val="0"/>
                <w:numId w:val="5"/>
              </w:numPr>
              <w:spacing w:line="360" w:lineRule="auto"/>
              <w:ind w:firstLineChars="0"/>
              <w:rPr>
                <w:highlight w:val="no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登录系统，进入主界面；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预期结果</w:t>
            </w:r>
          </w:p>
        </w:tc>
        <w:tc>
          <w:tcPr>
            <w:tcW w:w="7302" w:type="dxa"/>
          </w:tcPr>
          <w:p>
            <w:pPr>
              <w:pStyle w:val="33"/>
              <w:numPr>
                <w:ilvl w:val="0"/>
                <w:numId w:val="6"/>
              </w:numPr>
              <w:spacing w:line="360" w:lineRule="auto"/>
              <w:ind w:firstLineChars="0"/>
              <w:rPr>
                <w:highlight w:val="none"/>
              </w:rPr>
            </w:pPr>
            <w:r>
              <w:rPr>
                <w:highlight w:val="none"/>
              </w:rPr>
              <w:t xml:space="preserve">参数配置成功 </w:t>
            </w:r>
          </w:p>
          <w:p>
            <w:pPr>
              <w:pStyle w:val="33"/>
              <w:numPr>
                <w:ilvl w:val="0"/>
                <w:numId w:val="6"/>
              </w:numPr>
              <w:spacing w:line="360" w:lineRule="auto"/>
              <w:ind w:firstLineChars="0"/>
              <w:rPr>
                <w:highlight w:val="none"/>
              </w:rPr>
            </w:pPr>
            <w:r>
              <w:rPr>
                <w:highlight w:val="none"/>
              </w:rPr>
              <w:t>各功能运行正常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220" w:type="dxa"/>
            <w:vAlign w:val="center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实际结果</w:t>
            </w:r>
          </w:p>
        </w:tc>
        <w:tc>
          <w:tcPr>
            <w:tcW w:w="7302" w:type="dxa"/>
          </w:tcPr>
          <w:p>
            <w:pPr>
              <w:spacing w:line="360" w:lineRule="auto"/>
              <w:rPr>
                <w:rFonts w:hint="eastAsia"/>
                <w:sz w:val="24"/>
                <w:highlight w:val="none"/>
                <w:lang w:val="en-US" w:eastAsia="zh-CN"/>
              </w:rPr>
            </w:pPr>
          </w:p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  <w:lang w:val="en-US" w:eastAsia="zh-CN"/>
              </w:rPr>
              <w:t>与预期结果一致</w:t>
            </w:r>
          </w:p>
        </w:tc>
      </w:tr>
    </w:tbl>
    <w:p>
      <w:pPr>
        <w:spacing w:line="360" w:lineRule="auto"/>
        <w:rPr>
          <w:rFonts w:ascii="Arial" w:hAnsi="Arial"/>
          <w:sz w:val="24"/>
          <w:szCs w:val="21"/>
          <w:highlight w:val="none"/>
        </w:rPr>
      </w:pPr>
    </w:p>
    <w:p>
      <w:pPr>
        <w:spacing w:line="360" w:lineRule="auto"/>
        <w:rPr>
          <w:sz w:val="24"/>
          <w:highlight w:val="none"/>
        </w:rPr>
      </w:pPr>
      <w:r>
        <w:rPr>
          <w:rFonts w:hint="eastAsia"/>
          <w:sz w:val="24"/>
          <w:highlight w:val="none"/>
        </w:rPr>
        <w:t>测试员：                       日期：</w:t>
      </w:r>
    </w:p>
    <w:p>
      <w:pPr>
        <w:spacing w:line="360" w:lineRule="auto"/>
        <w:rPr>
          <w:sz w:val="24"/>
          <w:highlight w:val="none"/>
        </w:rPr>
      </w:pPr>
      <w:r>
        <w:rPr>
          <w:rFonts w:hint="eastAsia"/>
          <w:sz w:val="24"/>
          <w:highlight w:val="none"/>
        </w:rPr>
        <w:t>复核员：                       日期：</w:t>
      </w:r>
    </w:p>
    <w:p>
      <w:pPr>
        <w:pStyle w:val="2"/>
        <w:rPr>
          <w:bCs/>
          <w:sz w:val="28"/>
          <w:szCs w:val="28"/>
          <w:highlight w:val="none"/>
        </w:rPr>
      </w:pPr>
      <w:bookmarkStart w:id="5" w:name="_Toc58586880"/>
      <w:bookmarkStart w:id="6" w:name="_Toc31932"/>
      <w:bookmarkStart w:id="7" w:name="_Toc25280"/>
      <w:r>
        <w:rPr>
          <w:rFonts w:hint="eastAsia"/>
          <w:bCs/>
          <w:sz w:val="28"/>
          <w:szCs w:val="28"/>
          <w:highlight w:val="none"/>
        </w:rPr>
        <w:t>功能测试</w:t>
      </w:r>
      <w:bookmarkEnd w:id="5"/>
      <w:bookmarkEnd w:id="6"/>
      <w:bookmarkEnd w:id="7"/>
      <w:r>
        <w:rPr>
          <w:rFonts w:hint="eastAsia"/>
          <w:bCs/>
          <w:sz w:val="28"/>
          <w:szCs w:val="28"/>
          <w:highlight w:val="none"/>
          <w:lang w:val="en-US" w:eastAsia="zh-CN"/>
        </w:rPr>
        <w:t>记录</w:t>
      </w:r>
    </w:p>
    <w:p>
      <w:pPr>
        <w:pStyle w:val="3"/>
        <w:tabs>
          <w:tab w:val="left" w:pos="360"/>
          <w:tab w:val="clear" w:pos="576"/>
        </w:tabs>
        <w:outlineLvl w:val="1"/>
        <w:rPr>
          <w:bCs/>
          <w:sz w:val="28"/>
          <w:szCs w:val="28"/>
          <w:highlight w:val="none"/>
        </w:rPr>
      </w:pPr>
      <w:r>
        <w:rPr>
          <w:rFonts w:hint="eastAsia"/>
          <w:bCs/>
          <w:sz w:val="28"/>
          <w:szCs w:val="28"/>
          <w:highlight w:val="none"/>
          <w:lang w:val="en-US" w:eastAsia="zh-CN"/>
        </w:rPr>
        <w:t>网络配置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0"/>
        <w:gridCol w:w="7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20" w:type="dxa"/>
            <w:vAlign w:val="top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用例编号</w:t>
            </w:r>
          </w:p>
        </w:tc>
        <w:tc>
          <w:tcPr>
            <w:tcW w:w="7302" w:type="dxa"/>
            <w:vAlign w:val="top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>FQ0</w:t>
            </w:r>
            <w:r>
              <w:rPr>
                <w:rFonts w:hint="eastAsia"/>
                <w:sz w:val="24"/>
                <w:highlight w:val="none"/>
                <w:lang w:val="en-US" w:eastAsia="zh-CN"/>
              </w:rPr>
              <w:t>2</w:t>
            </w:r>
            <w:r>
              <w:rPr>
                <w:sz w:val="24"/>
                <w:highlight w:val="none"/>
              </w:rPr>
              <w:t>-001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  <w:vAlign w:val="top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测试标题</w:t>
            </w:r>
          </w:p>
        </w:tc>
        <w:tc>
          <w:tcPr>
            <w:tcW w:w="7302" w:type="dxa"/>
            <w:vAlign w:val="top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 w:asciiTheme="minorEastAsia" w:hAnsiTheme="minorEastAsia" w:eastAsiaTheme="minorEastAsia"/>
                <w:sz w:val="24"/>
                <w:highlight w:val="none"/>
              </w:rPr>
              <w:t>网络配置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  <w:vAlign w:val="top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预置条件</w:t>
            </w:r>
          </w:p>
        </w:tc>
        <w:tc>
          <w:tcPr>
            <w:tcW w:w="7302" w:type="dxa"/>
            <w:vAlign w:val="top"/>
          </w:tcPr>
          <w:p>
            <w:pPr>
              <w:numPr>
                <w:ilvl w:val="0"/>
                <w:numId w:val="7"/>
              </w:numPr>
              <w:spacing w:line="360" w:lineRule="auto"/>
              <w:rPr>
                <w:rFonts w:hint="eastAsia"/>
                <w:sz w:val="24"/>
                <w:highlight w:val="none"/>
                <w:lang w:val="en-US" w:eastAsia="zh-CN"/>
              </w:rPr>
            </w:pPr>
            <w:r>
              <w:rPr>
                <w:rFonts w:hint="eastAsia"/>
                <w:sz w:val="24"/>
                <w:highlight w:val="none"/>
                <w:lang w:val="en-US" w:eastAsia="zh-CN"/>
              </w:rPr>
              <w:t>无线网络已经连接</w:t>
            </w:r>
          </w:p>
          <w:p>
            <w:pPr>
              <w:numPr>
                <w:ilvl w:val="0"/>
                <w:numId w:val="7"/>
              </w:num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  <w:lang w:val="en-US" w:eastAsia="zh-CN"/>
              </w:rPr>
              <w:t>肺活量计已经连接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  <w:vAlign w:val="top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测试步骤</w:t>
            </w:r>
          </w:p>
        </w:tc>
        <w:tc>
          <w:tcPr>
            <w:tcW w:w="7302" w:type="dxa"/>
            <w:vAlign w:val="top"/>
          </w:tcPr>
          <w:p>
            <w:pPr>
              <w:pStyle w:val="33"/>
              <w:numPr>
                <w:ilvl w:val="0"/>
                <w:numId w:val="8"/>
              </w:numPr>
              <w:spacing w:line="360" w:lineRule="auto"/>
              <w:ind w:left="420" w:leftChars="0" w:hanging="420" w:firstLineChars="0"/>
              <w:rPr>
                <w:highlight w:val="no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点击刷新获取无线网络名称</w:t>
            </w:r>
          </w:p>
          <w:p>
            <w:pPr>
              <w:pStyle w:val="33"/>
              <w:numPr>
                <w:ilvl w:val="0"/>
                <w:numId w:val="8"/>
              </w:numPr>
              <w:spacing w:line="360" w:lineRule="auto"/>
              <w:ind w:left="420" w:leftChars="0" w:hanging="420" w:firstLineChars="0"/>
              <w:rPr>
                <w:highlight w:val="no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点击保存参数肺活量计网络指示灯正常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220" w:type="dxa"/>
            <w:vAlign w:val="top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预期结果</w:t>
            </w:r>
          </w:p>
        </w:tc>
        <w:tc>
          <w:tcPr>
            <w:tcW w:w="7302" w:type="dxa"/>
            <w:vAlign w:val="top"/>
          </w:tcPr>
          <w:p>
            <w:pPr>
              <w:pStyle w:val="33"/>
              <w:numPr>
                <w:ilvl w:val="0"/>
                <w:numId w:val="9"/>
              </w:numPr>
              <w:spacing w:line="360" w:lineRule="auto"/>
              <w:ind w:left="420" w:leftChars="0" w:hanging="420" w:firstLineChars="0"/>
              <w:rPr>
                <w:highlight w:val="no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肺活量计网络指示灯正常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220" w:type="dxa"/>
            <w:vAlign w:val="center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实际结果</w:t>
            </w:r>
          </w:p>
        </w:tc>
        <w:tc>
          <w:tcPr>
            <w:tcW w:w="7302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  <w:highlight w:val="none"/>
                <w:lang w:val="en-US" w:eastAsia="zh-CN"/>
              </w:rPr>
            </w:pPr>
          </w:p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  <w:lang w:val="en-US" w:eastAsia="zh-CN"/>
              </w:rPr>
              <w:t>与预期结果一致</w:t>
            </w:r>
          </w:p>
        </w:tc>
      </w:tr>
    </w:tbl>
    <w:p>
      <w:pPr>
        <w:rPr>
          <w:highlight w:val="none"/>
        </w:rPr>
      </w:pPr>
    </w:p>
    <w:p>
      <w:pPr>
        <w:rPr>
          <w:highlight w:val="none"/>
        </w:rPr>
      </w:pPr>
    </w:p>
    <w:p>
      <w:pPr>
        <w:spacing w:line="360" w:lineRule="auto"/>
        <w:rPr>
          <w:sz w:val="24"/>
          <w:highlight w:val="none"/>
        </w:rPr>
      </w:pPr>
      <w:r>
        <w:rPr>
          <w:rFonts w:hint="eastAsia"/>
          <w:sz w:val="24"/>
          <w:highlight w:val="none"/>
        </w:rPr>
        <w:t>测试员：                       日期：</w:t>
      </w:r>
    </w:p>
    <w:p>
      <w:pPr>
        <w:spacing w:line="360" w:lineRule="auto"/>
        <w:rPr>
          <w:sz w:val="24"/>
          <w:highlight w:val="none"/>
        </w:rPr>
      </w:pPr>
      <w:r>
        <w:rPr>
          <w:rFonts w:hint="eastAsia"/>
          <w:sz w:val="24"/>
          <w:highlight w:val="none"/>
        </w:rPr>
        <w:t>复核员：                       日期：</w:t>
      </w: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pStyle w:val="3"/>
        <w:tabs>
          <w:tab w:val="left" w:pos="360"/>
          <w:tab w:val="clear" w:pos="576"/>
        </w:tabs>
        <w:outlineLvl w:val="1"/>
        <w:rPr>
          <w:bCs/>
          <w:sz w:val="28"/>
          <w:szCs w:val="28"/>
          <w:highlight w:val="none"/>
        </w:rPr>
      </w:pPr>
      <w:r>
        <w:rPr>
          <w:rFonts w:hint="eastAsia"/>
          <w:bCs/>
          <w:sz w:val="28"/>
          <w:szCs w:val="28"/>
          <w:highlight w:val="none"/>
          <w:lang w:val="en-US" w:eastAsia="zh-CN"/>
        </w:rPr>
        <w:t>参数配置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0"/>
        <w:gridCol w:w="7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220" w:type="dxa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用例编号</w:t>
            </w:r>
          </w:p>
        </w:tc>
        <w:tc>
          <w:tcPr>
            <w:tcW w:w="7302" w:type="dxa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>FQ0</w:t>
            </w:r>
            <w:r>
              <w:rPr>
                <w:rFonts w:hint="eastAsia"/>
                <w:sz w:val="24"/>
                <w:highlight w:val="none"/>
                <w:lang w:val="en-US" w:eastAsia="zh-CN"/>
              </w:rPr>
              <w:t>2</w:t>
            </w:r>
            <w:r>
              <w:rPr>
                <w:sz w:val="24"/>
                <w:highlight w:val="none"/>
              </w:rPr>
              <w:t>-001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  <w:vAlign w:val="top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测试标题</w:t>
            </w:r>
          </w:p>
        </w:tc>
        <w:tc>
          <w:tcPr>
            <w:tcW w:w="7302" w:type="dxa"/>
            <w:vAlign w:val="top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 w:asciiTheme="minorEastAsia" w:hAnsiTheme="minorEastAsia" w:eastAsiaTheme="minorEastAsia"/>
                <w:sz w:val="24"/>
                <w:highlight w:val="none"/>
                <w:lang w:val="en-US" w:eastAsia="zh-CN"/>
              </w:rPr>
              <w:t>参数</w:t>
            </w:r>
            <w:r>
              <w:rPr>
                <w:rFonts w:hint="eastAsia" w:asciiTheme="minorEastAsia" w:hAnsiTheme="minorEastAsia" w:eastAsiaTheme="minorEastAsia"/>
                <w:sz w:val="24"/>
                <w:highlight w:val="none"/>
              </w:rPr>
              <w:t>配置模块集成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  <w:vAlign w:val="top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预置条件</w:t>
            </w:r>
          </w:p>
        </w:tc>
        <w:tc>
          <w:tcPr>
            <w:tcW w:w="7302" w:type="dxa"/>
            <w:vAlign w:val="top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系统各项组件通讯正常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  <w:vAlign w:val="top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测试步骤</w:t>
            </w:r>
          </w:p>
        </w:tc>
        <w:tc>
          <w:tcPr>
            <w:tcW w:w="7302" w:type="dxa"/>
            <w:vAlign w:val="top"/>
          </w:tcPr>
          <w:p>
            <w:pPr>
              <w:pStyle w:val="33"/>
              <w:numPr>
                <w:ilvl w:val="0"/>
                <w:numId w:val="0"/>
              </w:numPr>
              <w:spacing w:line="360" w:lineRule="auto"/>
              <w:ind w:leftChars="0"/>
              <w:rPr>
                <w:highlight w:val="no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点击确定按钮参数保存到配置文件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220" w:type="dxa"/>
            <w:vAlign w:val="top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预期结果</w:t>
            </w:r>
          </w:p>
        </w:tc>
        <w:tc>
          <w:tcPr>
            <w:tcW w:w="7302" w:type="dxa"/>
            <w:vAlign w:val="top"/>
          </w:tcPr>
          <w:p>
            <w:pPr>
              <w:pStyle w:val="33"/>
              <w:numPr>
                <w:ilvl w:val="0"/>
                <w:numId w:val="0"/>
              </w:numPr>
              <w:spacing w:line="360" w:lineRule="auto"/>
              <w:ind w:leftChars="0"/>
              <w:rPr>
                <w:highlight w:val="no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参数保存到配置文件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220" w:type="dxa"/>
            <w:vAlign w:val="center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实际结果</w:t>
            </w:r>
          </w:p>
        </w:tc>
        <w:tc>
          <w:tcPr>
            <w:tcW w:w="7302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  <w:highlight w:val="none"/>
                <w:lang w:val="en-US" w:eastAsia="zh-CN"/>
              </w:rPr>
            </w:pPr>
          </w:p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  <w:lang w:val="en-US" w:eastAsia="zh-CN"/>
              </w:rPr>
              <w:t>与预期结果一致</w:t>
            </w:r>
          </w:p>
        </w:tc>
      </w:tr>
    </w:tbl>
    <w:p>
      <w:pPr>
        <w:rPr>
          <w:highlight w:val="none"/>
        </w:rPr>
      </w:pPr>
    </w:p>
    <w:p>
      <w:pPr>
        <w:rPr>
          <w:highlight w:val="none"/>
        </w:rPr>
      </w:pPr>
    </w:p>
    <w:p>
      <w:pPr>
        <w:spacing w:line="360" w:lineRule="auto"/>
        <w:rPr>
          <w:sz w:val="24"/>
          <w:highlight w:val="none"/>
        </w:rPr>
      </w:pPr>
      <w:r>
        <w:rPr>
          <w:rFonts w:hint="eastAsia"/>
          <w:sz w:val="24"/>
          <w:highlight w:val="none"/>
        </w:rPr>
        <w:t>测试员：                       日期：</w:t>
      </w:r>
    </w:p>
    <w:p>
      <w:pPr>
        <w:spacing w:line="360" w:lineRule="auto"/>
        <w:rPr>
          <w:sz w:val="24"/>
          <w:highlight w:val="none"/>
        </w:rPr>
      </w:pPr>
      <w:r>
        <w:rPr>
          <w:rFonts w:hint="eastAsia"/>
          <w:sz w:val="24"/>
          <w:highlight w:val="none"/>
        </w:rPr>
        <w:t>复核员：                       日期：</w:t>
      </w: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pStyle w:val="3"/>
        <w:tabs>
          <w:tab w:val="left" w:pos="360"/>
          <w:tab w:val="clear" w:pos="576"/>
        </w:tabs>
        <w:outlineLvl w:val="1"/>
        <w:rPr>
          <w:bCs/>
          <w:sz w:val="28"/>
          <w:szCs w:val="28"/>
          <w:highlight w:val="none"/>
        </w:rPr>
      </w:pPr>
      <w:r>
        <w:rPr>
          <w:rFonts w:hint="eastAsia"/>
          <w:bCs/>
          <w:sz w:val="28"/>
          <w:szCs w:val="28"/>
          <w:highlight w:val="none"/>
          <w:lang w:val="en-US" w:eastAsia="zh-CN"/>
        </w:rPr>
        <w:t>数据显示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0"/>
        <w:gridCol w:w="7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20" w:type="dxa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用例编号</w:t>
            </w:r>
          </w:p>
        </w:tc>
        <w:tc>
          <w:tcPr>
            <w:tcW w:w="7302" w:type="dxa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>FQ0</w:t>
            </w:r>
            <w:r>
              <w:rPr>
                <w:rFonts w:hint="eastAsia"/>
                <w:sz w:val="24"/>
                <w:highlight w:val="none"/>
                <w:lang w:val="en-US" w:eastAsia="zh-CN"/>
              </w:rPr>
              <w:t>3</w:t>
            </w:r>
            <w:r>
              <w:rPr>
                <w:sz w:val="24"/>
                <w:highlight w:val="none"/>
              </w:rPr>
              <w:t>-001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  <w:vAlign w:val="top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测试标题</w:t>
            </w:r>
          </w:p>
        </w:tc>
        <w:tc>
          <w:tcPr>
            <w:tcW w:w="7302" w:type="dxa"/>
            <w:vAlign w:val="top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 w:ascii="宋体" w:hAnsi="宋体" w:cs="宋体"/>
                <w:color w:val="000000"/>
                <w:sz w:val="24"/>
                <w:highlight w:val="none"/>
                <w:lang w:val="en-US" w:eastAsia="zh-CN"/>
              </w:rPr>
              <w:t>呼吸状态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  <w:vAlign w:val="top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预置条件</w:t>
            </w:r>
          </w:p>
        </w:tc>
        <w:tc>
          <w:tcPr>
            <w:tcW w:w="7302" w:type="dxa"/>
            <w:vAlign w:val="top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系统各项组件通讯正常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  <w:vAlign w:val="top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测试步骤</w:t>
            </w:r>
          </w:p>
        </w:tc>
        <w:tc>
          <w:tcPr>
            <w:tcW w:w="7302" w:type="dxa"/>
            <w:vAlign w:val="top"/>
          </w:tcPr>
          <w:p>
            <w:pPr>
              <w:pStyle w:val="33"/>
              <w:numPr>
                <w:ilvl w:val="0"/>
                <w:numId w:val="10"/>
              </w:numPr>
              <w:spacing w:line="360" w:lineRule="auto"/>
              <w:ind w:firstLineChars="0"/>
              <w:rPr>
                <w:highlight w:val="no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采集患者呼吸数据</w:t>
            </w:r>
          </w:p>
          <w:p>
            <w:pPr>
              <w:pStyle w:val="33"/>
              <w:numPr>
                <w:ilvl w:val="0"/>
                <w:numId w:val="10"/>
              </w:numPr>
              <w:spacing w:line="360" w:lineRule="auto"/>
              <w:ind w:left="360" w:leftChars="0" w:hanging="360" w:firstLineChars="0"/>
              <w:rPr>
                <w:highlight w:val="no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呼吸状态数据跟随患者呼吸动态改变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220" w:type="dxa"/>
            <w:vAlign w:val="top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预期结果</w:t>
            </w:r>
          </w:p>
        </w:tc>
        <w:tc>
          <w:tcPr>
            <w:tcW w:w="7302" w:type="dxa"/>
            <w:vAlign w:val="top"/>
          </w:tcPr>
          <w:p>
            <w:pPr>
              <w:numPr>
                <w:ilvl w:val="0"/>
                <w:numId w:val="11"/>
              </w:numPr>
              <w:spacing w:line="360" w:lineRule="auto"/>
              <w:ind w:left="360" w:leftChars="0" w:hanging="360" w:firstLineChars="0"/>
              <w:rPr>
                <w:highlight w:val="none"/>
              </w:rPr>
            </w:pPr>
            <w:r>
              <w:rPr>
                <w:rFonts w:hint="eastAsia"/>
                <w:sz w:val="24"/>
                <w:szCs w:val="24"/>
                <w:highlight w:val="none"/>
                <w:lang w:val="en-US" w:eastAsia="zh-CN"/>
              </w:rPr>
              <w:t>呼吸状态数据跟随患者呼吸动态改变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220" w:type="dxa"/>
            <w:vAlign w:val="center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实际结果</w:t>
            </w:r>
          </w:p>
        </w:tc>
        <w:tc>
          <w:tcPr>
            <w:tcW w:w="7302" w:type="dxa"/>
          </w:tcPr>
          <w:p>
            <w:pPr>
              <w:spacing w:line="360" w:lineRule="auto"/>
              <w:rPr>
                <w:rFonts w:hint="eastAsia"/>
                <w:sz w:val="24"/>
                <w:highlight w:val="none"/>
                <w:lang w:val="en-US" w:eastAsia="zh-CN"/>
              </w:rPr>
            </w:pPr>
          </w:p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  <w:lang w:val="en-US" w:eastAsia="zh-CN"/>
              </w:rPr>
              <w:t>与预期结果一致</w:t>
            </w:r>
          </w:p>
        </w:tc>
      </w:tr>
    </w:tbl>
    <w:p>
      <w:pPr>
        <w:rPr>
          <w:highlight w:val="none"/>
        </w:rPr>
      </w:pP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9"/>
        <w:gridCol w:w="7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219" w:type="dxa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用例编号</w:t>
            </w:r>
          </w:p>
        </w:tc>
        <w:tc>
          <w:tcPr>
            <w:tcW w:w="7300" w:type="dxa"/>
          </w:tcPr>
          <w:p>
            <w:pPr>
              <w:spacing w:line="360" w:lineRule="auto"/>
              <w:rPr>
                <w:rFonts w:hint="eastAsia" w:eastAsia="宋体"/>
                <w:sz w:val="24"/>
                <w:highlight w:val="none"/>
                <w:lang w:eastAsia="zh-CN"/>
              </w:rPr>
            </w:pPr>
            <w:r>
              <w:rPr>
                <w:sz w:val="24"/>
                <w:highlight w:val="none"/>
              </w:rPr>
              <w:t>FQ0</w:t>
            </w:r>
            <w:r>
              <w:rPr>
                <w:rFonts w:hint="eastAsia"/>
                <w:sz w:val="24"/>
                <w:highlight w:val="none"/>
                <w:lang w:val="en-US" w:eastAsia="zh-CN"/>
              </w:rPr>
              <w:t>3</w:t>
            </w:r>
            <w:r>
              <w:rPr>
                <w:sz w:val="24"/>
                <w:highlight w:val="none"/>
              </w:rPr>
              <w:t>-00</w:t>
            </w:r>
            <w:r>
              <w:rPr>
                <w:rFonts w:hint="eastAsia"/>
                <w:sz w:val="24"/>
                <w:highlight w:val="no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219" w:type="dxa"/>
            <w:vAlign w:val="top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测试标题</w:t>
            </w:r>
          </w:p>
        </w:tc>
        <w:tc>
          <w:tcPr>
            <w:tcW w:w="7300" w:type="dxa"/>
            <w:vAlign w:val="top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 w:ascii="宋体" w:hAnsi="宋体" w:cs="宋体"/>
                <w:color w:val="000000"/>
                <w:sz w:val="24"/>
                <w:highlight w:val="none"/>
                <w:lang w:val="en-US" w:eastAsia="zh-CN"/>
              </w:rPr>
              <w:t>记录值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219" w:type="dxa"/>
            <w:vAlign w:val="top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预置条件</w:t>
            </w:r>
          </w:p>
        </w:tc>
        <w:tc>
          <w:tcPr>
            <w:tcW w:w="7300" w:type="dxa"/>
            <w:vAlign w:val="top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系统各项组件通讯正常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7" w:hRule="atLeast"/>
        </w:trPr>
        <w:tc>
          <w:tcPr>
            <w:tcW w:w="1219" w:type="dxa"/>
            <w:vAlign w:val="top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测试步骤</w:t>
            </w:r>
          </w:p>
        </w:tc>
        <w:tc>
          <w:tcPr>
            <w:tcW w:w="7300" w:type="dxa"/>
            <w:vAlign w:val="top"/>
          </w:tcPr>
          <w:p>
            <w:pPr>
              <w:pStyle w:val="33"/>
              <w:numPr>
                <w:ilvl w:val="0"/>
                <w:numId w:val="12"/>
              </w:numPr>
              <w:spacing w:line="360" w:lineRule="auto"/>
              <w:ind w:firstLineChars="0"/>
              <w:rPr>
                <w:highlight w:val="no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采集患者呼吸数据</w:t>
            </w:r>
          </w:p>
          <w:p>
            <w:pPr>
              <w:pStyle w:val="33"/>
              <w:numPr>
                <w:ilvl w:val="0"/>
                <w:numId w:val="12"/>
              </w:numPr>
              <w:spacing w:line="360" w:lineRule="auto"/>
              <w:ind w:left="360" w:leftChars="0" w:hanging="360" w:firstLineChars="0"/>
              <w:rPr>
                <w:highlight w:val="no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点击记录呼吸状态按钮</w:t>
            </w:r>
          </w:p>
          <w:p>
            <w:pPr>
              <w:pStyle w:val="33"/>
              <w:numPr>
                <w:ilvl w:val="0"/>
                <w:numId w:val="12"/>
              </w:numPr>
              <w:spacing w:line="360" w:lineRule="auto"/>
              <w:ind w:left="360" w:leftChars="0" w:hanging="360" w:firstLineChars="0"/>
              <w:rPr>
                <w:highlight w:val="no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记录值显示当前记录的呼吸状态数据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219" w:type="dxa"/>
            <w:vAlign w:val="top"/>
          </w:tcPr>
          <w:p>
            <w:pPr>
              <w:spacing w:line="360" w:lineRule="auto"/>
              <w:rPr>
                <w:sz w:val="24"/>
                <w:szCs w:val="24"/>
                <w:highlight w:val="none"/>
              </w:rPr>
            </w:pPr>
            <w:r>
              <w:rPr>
                <w:rFonts w:hint="eastAsia"/>
                <w:sz w:val="24"/>
                <w:szCs w:val="24"/>
                <w:highlight w:val="none"/>
              </w:rPr>
              <w:t>预期结果</w:t>
            </w:r>
          </w:p>
        </w:tc>
        <w:tc>
          <w:tcPr>
            <w:tcW w:w="73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sz w:val="24"/>
                <w:szCs w:val="24"/>
                <w:highlight w:val="none"/>
              </w:rPr>
            </w:pPr>
            <w:r>
              <w:rPr>
                <w:rFonts w:hint="eastAsia"/>
                <w:sz w:val="24"/>
                <w:szCs w:val="24"/>
                <w:highlight w:val="none"/>
                <w:lang w:val="en-US" w:eastAsia="zh-CN"/>
              </w:rPr>
              <w:t>记录值显示当前记录的呼吸状态数据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" w:hRule="atLeast"/>
        </w:trPr>
        <w:tc>
          <w:tcPr>
            <w:tcW w:w="1219" w:type="dxa"/>
            <w:vAlign w:val="center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实际结果</w:t>
            </w:r>
          </w:p>
        </w:tc>
        <w:tc>
          <w:tcPr>
            <w:tcW w:w="7300" w:type="dxa"/>
          </w:tcPr>
          <w:p>
            <w:pPr>
              <w:spacing w:line="360" w:lineRule="auto"/>
              <w:rPr>
                <w:sz w:val="24"/>
                <w:highlight w:val="none"/>
              </w:rPr>
            </w:pPr>
          </w:p>
          <w:p>
            <w:pPr>
              <w:spacing w:line="360" w:lineRule="auto"/>
              <w:rPr>
                <w:rFonts w:hint="default" w:eastAsia="宋体"/>
                <w:sz w:val="24"/>
                <w:highlight w:val="none"/>
                <w:lang w:val="en-US" w:eastAsia="zh-CN"/>
              </w:rPr>
            </w:pPr>
            <w:r>
              <w:rPr>
                <w:rFonts w:hint="eastAsia"/>
                <w:sz w:val="24"/>
                <w:highlight w:val="none"/>
                <w:lang w:val="en-US" w:eastAsia="zh-CN"/>
              </w:rPr>
              <w:t>记录数据显示有问题，为乱码。</w:t>
            </w:r>
          </w:p>
        </w:tc>
      </w:tr>
    </w:tbl>
    <w:p>
      <w:pPr>
        <w:rPr>
          <w:highlight w:val="none"/>
        </w:rPr>
      </w:pP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9"/>
        <w:gridCol w:w="7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219" w:type="dxa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用例编号</w:t>
            </w:r>
          </w:p>
        </w:tc>
        <w:tc>
          <w:tcPr>
            <w:tcW w:w="7300" w:type="dxa"/>
          </w:tcPr>
          <w:p>
            <w:pPr>
              <w:spacing w:line="360" w:lineRule="auto"/>
              <w:rPr>
                <w:rFonts w:hint="eastAsia" w:eastAsia="宋体"/>
                <w:sz w:val="24"/>
                <w:highlight w:val="none"/>
                <w:lang w:eastAsia="zh-CN"/>
              </w:rPr>
            </w:pPr>
            <w:r>
              <w:rPr>
                <w:sz w:val="24"/>
                <w:highlight w:val="none"/>
              </w:rPr>
              <w:t>FQ0</w:t>
            </w:r>
            <w:r>
              <w:rPr>
                <w:rFonts w:hint="eastAsia"/>
                <w:sz w:val="24"/>
                <w:highlight w:val="none"/>
                <w:lang w:val="en-US" w:eastAsia="zh-CN"/>
              </w:rPr>
              <w:t>3</w:t>
            </w:r>
            <w:r>
              <w:rPr>
                <w:sz w:val="24"/>
                <w:highlight w:val="none"/>
              </w:rPr>
              <w:t>-00</w:t>
            </w:r>
            <w:r>
              <w:rPr>
                <w:rFonts w:hint="eastAsia"/>
                <w:sz w:val="24"/>
                <w:highlight w:val="no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219" w:type="dxa"/>
            <w:vAlign w:val="top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测试标题</w:t>
            </w:r>
          </w:p>
        </w:tc>
        <w:tc>
          <w:tcPr>
            <w:tcW w:w="7300" w:type="dxa"/>
            <w:vAlign w:val="top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 w:ascii="宋体" w:hAnsi="宋体" w:cs="宋体"/>
                <w:color w:val="000000"/>
                <w:sz w:val="24"/>
                <w:highlight w:val="none"/>
                <w:lang w:val="en-US" w:eastAsia="zh-CN"/>
              </w:rPr>
              <w:t>参数设置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219" w:type="dxa"/>
            <w:vAlign w:val="top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预置条件</w:t>
            </w:r>
          </w:p>
        </w:tc>
        <w:tc>
          <w:tcPr>
            <w:tcW w:w="7300" w:type="dxa"/>
            <w:vAlign w:val="top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系统各项组件通讯正常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7" w:hRule="atLeast"/>
        </w:trPr>
        <w:tc>
          <w:tcPr>
            <w:tcW w:w="1219" w:type="dxa"/>
            <w:vAlign w:val="top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测试步骤</w:t>
            </w:r>
          </w:p>
        </w:tc>
        <w:tc>
          <w:tcPr>
            <w:tcW w:w="7300" w:type="dxa"/>
            <w:vAlign w:val="top"/>
          </w:tcPr>
          <w:p>
            <w:pPr>
              <w:pStyle w:val="33"/>
              <w:numPr>
                <w:ilvl w:val="0"/>
                <w:numId w:val="13"/>
              </w:numPr>
              <w:spacing w:line="360" w:lineRule="auto"/>
              <w:ind w:firstLineChars="0"/>
              <w:rPr>
                <w:highlight w:val="no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采集患者呼吸数据</w:t>
            </w:r>
          </w:p>
          <w:p>
            <w:pPr>
              <w:pStyle w:val="33"/>
              <w:numPr>
                <w:ilvl w:val="0"/>
                <w:numId w:val="13"/>
              </w:numPr>
              <w:spacing w:line="360" w:lineRule="auto"/>
              <w:ind w:firstLineChars="0"/>
              <w:rPr>
                <w:highlight w:val="no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修改当前运行参数</w:t>
            </w:r>
          </w:p>
          <w:p>
            <w:pPr>
              <w:pStyle w:val="33"/>
              <w:numPr>
                <w:ilvl w:val="0"/>
                <w:numId w:val="13"/>
              </w:numPr>
              <w:spacing w:line="360" w:lineRule="auto"/>
              <w:ind w:left="360" w:leftChars="0" w:hanging="360" w:firstLineChars="0"/>
              <w:rPr>
                <w:highlight w:val="no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点击保存参数按钮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219" w:type="dxa"/>
            <w:vAlign w:val="top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预期结果</w:t>
            </w:r>
          </w:p>
        </w:tc>
        <w:tc>
          <w:tcPr>
            <w:tcW w:w="73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/>
                <w:highlight w:val="none"/>
                <w:lang w:val="en-US"/>
              </w:rPr>
            </w:pPr>
            <w:r>
              <w:rPr>
                <w:rFonts w:hint="eastAsia"/>
                <w:sz w:val="24"/>
                <w:szCs w:val="24"/>
                <w:highlight w:val="none"/>
                <w:lang w:val="en-US" w:eastAsia="zh-CN"/>
              </w:rPr>
              <w:t>呼吸曲线范围修改为对应参数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" w:hRule="atLeast"/>
        </w:trPr>
        <w:tc>
          <w:tcPr>
            <w:tcW w:w="1219" w:type="dxa"/>
            <w:vAlign w:val="center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实际结果</w:t>
            </w:r>
          </w:p>
        </w:tc>
        <w:tc>
          <w:tcPr>
            <w:tcW w:w="7300" w:type="dxa"/>
          </w:tcPr>
          <w:p>
            <w:pPr>
              <w:spacing w:line="360" w:lineRule="auto"/>
              <w:rPr>
                <w:rFonts w:hint="eastAsia"/>
                <w:sz w:val="24"/>
                <w:highlight w:val="none"/>
                <w:lang w:val="en-US" w:eastAsia="zh-CN"/>
              </w:rPr>
            </w:pPr>
          </w:p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  <w:lang w:val="en-US" w:eastAsia="zh-CN"/>
              </w:rPr>
              <w:t>与预期结果一致</w:t>
            </w:r>
          </w:p>
        </w:tc>
      </w:tr>
    </w:tbl>
    <w:p>
      <w:pPr>
        <w:rPr>
          <w:highlight w:val="none"/>
        </w:rPr>
      </w:pPr>
    </w:p>
    <w:tbl>
      <w:tblPr>
        <w:tblStyle w:val="1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9"/>
        <w:gridCol w:w="7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219" w:type="dxa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用例编号</w:t>
            </w:r>
          </w:p>
        </w:tc>
        <w:tc>
          <w:tcPr>
            <w:tcW w:w="7300" w:type="dxa"/>
          </w:tcPr>
          <w:p>
            <w:pPr>
              <w:spacing w:line="360" w:lineRule="auto"/>
              <w:rPr>
                <w:rFonts w:hint="eastAsia" w:eastAsia="宋体"/>
                <w:sz w:val="24"/>
                <w:highlight w:val="none"/>
                <w:lang w:eastAsia="zh-CN"/>
              </w:rPr>
            </w:pPr>
            <w:r>
              <w:rPr>
                <w:sz w:val="24"/>
                <w:highlight w:val="none"/>
              </w:rPr>
              <w:t>FQ0</w:t>
            </w:r>
            <w:r>
              <w:rPr>
                <w:rFonts w:hint="eastAsia"/>
                <w:sz w:val="24"/>
                <w:highlight w:val="none"/>
                <w:lang w:val="en-US" w:eastAsia="zh-CN"/>
              </w:rPr>
              <w:t>3</w:t>
            </w:r>
            <w:r>
              <w:rPr>
                <w:sz w:val="24"/>
                <w:highlight w:val="none"/>
              </w:rPr>
              <w:t>-00</w:t>
            </w:r>
            <w:r>
              <w:rPr>
                <w:rFonts w:hint="eastAsia"/>
                <w:sz w:val="24"/>
                <w:highlight w:val="no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219" w:type="dxa"/>
            <w:vAlign w:val="top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测试标题</w:t>
            </w:r>
          </w:p>
        </w:tc>
        <w:tc>
          <w:tcPr>
            <w:tcW w:w="7300" w:type="dxa"/>
            <w:vAlign w:val="top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 w:ascii="宋体" w:hAnsi="宋体" w:cs="宋体"/>
                <w:color w:val="000000"/>
                <w:sz w:val="24"/>
                <w:highlight w:val="none"/>
                <w:lang w:val="en-US" w:eastAsia="zh-CN"/>
              </w:rPr>
              <w:t>实时曲线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219" w:type="dxa"/>
            <w:vAlign w:val="top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预置条件</w:t>
            </w:r>
          </w:p>
        </w:tc>
        <w:tc>
          <w:tcPr>
            <w:tcW w:w="7300" w:type="dxa"/>
            <w:vAlign w:val="top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系统各项组件通讯正常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7" w:hRule="atLeast"/>
        </w:trPr>
        <w:tc>
          <w:tcPr>
            <w:tcW w:w="1219" w:type="dxa"/>
            <w:vAlign w:val="top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测试步骤</w:t>
            </w:r>
          </w:p>
        </w:tc>
        <w:tc>
          <w:tcPr>
            <w:tcW w:w="7300" w:type="dxa"/>
            <w:vAlign w:val="top"/>
          </w:tcPr>
          <w:p>
            <w:pPr>
              <w:pStyle w:val="33"/>
              <w:numPr>
                <w:ilvl w:val="0"/>
                <w:numId w:val="14"/>
              </w:numPr>
              <w:spacing w:line="360" w:lineRule="auto"/>
              <w:ind w:left="360" w:leftChars="0" w:hanging="360" w:firstLineChars="0"/>
              <w:rPr>
                <w:highlight w:val="no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采集患者呼吸数据</w:t>
            </w:r>
          </w:p>
          <w:p>
            <w:pPr>
              <w:pStyle w:val="33"/>
              <w:numPr>
                <w:ilvl w:val="0"/>
                <w:numId w:val="14"/>
              </w:numPr>
              <w:spacing w:line="360" w:lineRule="auto"/>
              <w:ind w:left="360" w:leftChars="0" w:hanging="360" w:firstLineChars="0"/>
              <w:rPr>
                <w:highlight w:val="none"/>
              </w:rPr>
            </w:pPr>
            <w:r>
              <w:rPr>
                <w:rFonts w:hint="eastAsia" w:ascii="宋体" w:hAnsi="宋体" w:cs="宋体"/>
                <w:color w:val="000000"/>
                <w:sz w:val="24"/>
                <w:highlight w:val="none"/>
                <w:lang w:val="en-US" w:eastAsia="zh-CN"/>
              </w:rPr>
              <w:t>实时曲线</w:t>
            </w:r>
            <w:r>
              <w:rPr>
                <w:rFonts w:hint="eastAsia"/>
                <w:highlight w:val="none"/>
                <w:lang w:val="en-US" w:eastAsia="zh-CN"/>
              </w:rPr>
              <w:t>显示当前患者的呼吸数据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219" w:type="dxa"/>
            <w:vAlign w:val="top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预期结果</w:t>
            </w:r>
          </w:p>
        </w:tc>
        <w:tc>
          <w:tcPr>
            <w:tcW w:w="730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/>
                <w:highlight w:val="none"/>
                <w:lang w:val="en-US"/>
              </w:rPr>
            </w:pPr>
            <w:r>
              <w:rPr>
                <w:rFonts w:hint="eastAsia" w:ascii="宋体" w:hAnsi="宋体" w:cs="宋体"/>
                <w:color w:val="000000"/>
                <w:sz w:val="24"/>
                <w:highlight w:val="none"/>
                <w:lang w:val="en-US" w:eastAsia="zh-CN"/>
              </w:rPr>
              <w:t>实时曲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  <w:highlight w:val="none"/>
                <w:lang w:val="en-US" w:eastAsia="zh-CN"/>
              </w:rPr>
              <w:t>线</w:t>
            </w:r>
            <w:r>
              <w:rPr>
                <w:rFonts w:hint="eastAsia"/>
                <w:sz w:val="24"/>
                <w:szCs w:val="24"/>
                <w:highlight w:val="none"/>
                <w:lang w:val="en-US" w:eastAsia="zh-CN"/>
              </w:rPr>
              <w:t>显示当前患者的呼吸曲线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" w:hRule="atLeast"/>
        </w:trPr>
        <w:tc>
          <w:tcPr>
            <w:tcW w:w="1219" w:type="dxa"/>
            <w:vAlign w:val="center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实际结果</w:t>
            </w:r>
          </w:p>
        </w:tc>
        <w:tc>
          <w:tcPr>
            <w:tcW w:w="7300" w:type="dxa"/>
          </w:tcPr>
          <w:p>
            <w:pPr>
              <w:spacing w:line="360" w:lineRule="auto"/>
              <w:rPr>
                <w:rFonts w:hint="eastAsia"/>
                <w:sz w:val="24"/>
                <w:highlight w:val="none"/>
                <w:lang w:val="en-US" w:eastAsia="zh-CN"/>
              </w:rPr>
            </w:pPr>
          </w:p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  <w:lang w:val="en-US" w:eastAsia="zh-CN"/>
              </w:rPr>
              <w:t>与预期结果一致</w:t>
            </w:r>
          </w:p>
        </w:tc>
      </w:tr>
    </w:tbl>
    <w:p>
      <w:pPr>
        <w:rPr>
          <w:highlight w:val="none"/>
        </w:rPr>
      </w:pPr>
    </w:p>
    <w:p>
      <w:pPr>
        <w:rPr>
          <w:highlight w:val="none"/>
        </w:rPr>
      </w:pPr>
    </w:p>
    <w:p>
      <w:pPr>
        <w:spacing w:line="360" w:lineRule="auto"/>
        <w:rPr>
          <w:sz w:val="24"/>
          <w:highlight w:val="none"/>
        </w:rPr>
      </w:pPr>
      <w:r>
        <w:rPr>
          <w:rFonts w:hint="eastAsia"/>
          <w:sz w:val="24"/>
          <w:highlight w:val="none"/>
        </w:rPr>
        <w:t>测试员：                       日期：</w:t>
      </w:r>
    </w:p>
    <w:p>
      <w:pPr>
        <w:spacing w:line="360" w:lineRule="auto"/>
        <w:rPr>
          <w:sz w:val="24"/>
          <w:highlight w:val="none"/>
        </w:rPr>
      </w:pPr>
      <w:r>
        <w:rPr>
          <w:rFonts w:hint="eastAsia"/>
          <w:sz w:val="24"/>
          <w:highlight w:val="none"/>
        </w:rPr>
        <w:t>复核员：                       日期：</w:t>
      </w: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pStyle w:val="3"/>
        <w:tabs>
          <w:tab w:val="left" w:pos="360"/>
          <w:tab w:val="clear" w:pos="576"/>
        </w:tabs>
        <w:outlineLvl w:val="1"/>
        <w:rPr>
          <w:bCs/>
          <w:sz w:val="28"/>
          <w:szCs w:val="28"/>
          <w:highlight w:val="none"/>
        </w:rPr>
      </w:pPr>
      <w:r>
        <w:rPr>
          <w:rFonts w:hint="eastAsia"/>
          <w:bCs/>
          <w:sz w:val="28"/>
          <w:szCs w:val="28"/>
          <w:highlight w:val="none"/>
          <w:lang w:val="en-US" w:eastAsia="zh-CN"/>
        </w:rPr>
        <w:t>用户管理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0"/>
        <w:gridCol w:w="7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20" w:type="dxa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用例编号</w:t>
            </w:r>
          </w:p>
        </w:tc>
        <w:tc>
          <w:tcPr>
            <w:tcW w:w="7302" w:type="dxa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>FQ0</w:t>
            </w:r>
            <w:r>
              <w:rPr>
                <w:rFonts w:hint="eastAsia"/>
                <w:sz w:val="24"/>
                <w:highlight w:val="none"/>
                <w:lang w:val="en-US" w:eastAsia="zh-CN"/>
              </w:rPr>
              <w:t>4</w:t>
            </w:r>
            <w:r>
              <w:rPr>
                <w:sz w:val="24"/>
                <w:highlight w:val="none"/>
              </w:rPr>
              <w:t>-001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测试标题</w:t>
            </w:r>
          </w:p>
        </w:tc>
        <w:tc>
          <w:tcPr>
            <w:tcW w:w="7302" w:type="dxa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正确的用户名密码注册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预置条件</w:t>
            </w:r>
          </w:p>
        </w:tc>
        <w:tc>
          <w:tcPr>
            <w:tcW w:w="7302" w:type="dxa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已进入系统管理模块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测试步骤</w:t>
            </w:r>
          </w:p>
        </w:tc>
        <w:tc>
          <w:tcPr>
            <w:tcW w:w="7302" w:type="dxa"/>
          </w:tcPr>
          <w:p>
            <w:pPr>
              <w:pStyle w:val="33"/>
              <w:numPr>
                <w:ilvl w:val="0"/>
                <w:numId w:val="15"/>
              </w:numPr>
              <w:spacing w:line="360" w:lineRule="auto"/>
              <w:ind w:firstLineChars="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进入到角色管理模块中的注册模块；</w:t>
            </w:r>
          </w:p>
          <w:p>
            <w:pPr>
              <w:pStyle w:val="33"/>
              <w:numPr>
                <w:ilvl w:val="0"/>
                <w:numId w:val="15"/>
              </w:numPr>
              <w:spacing w:line="360" w:lineRule="auto"/>
              <w:ind w:firstLineChars="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在新账号文本框输入：“d</w:t>
            </w:r>
            <w:r>
              <w:rPr>
                <w:highlight w:val="none"/>
              </w:rPr>
              <w:t>octor</w:t>
            </w:r>
            <w:r>
              <w:rPr>
                <w:rFonts w:hint="eastAsia"/>
                <w:highlight w:val="none"/>
              </w:rPr>
              <w:t>”</w:t>
            </w:r>
          </w:p>
          <w:p>
            <w:pPr>
              <w:pStyle w:val="33"/>
              <w:numPr>
                <w:ilvl w:val="0"/>
                <w:numId w:val="15"/>
              </w:numPr>
              <w:spacing w:line="360" w:lineRule="auto"/>
              <w:ind w:firstLineChars="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在密码文本框输入：“1</w:t>
            </w:r>
            <w:r>
              <w:rPr>
                <w:highlight w:val="none"/>
              </w:rPr>
              <w:t>234</w:t>
            </w:r>
            <w:r>
              <w:rPr>
                <w:rFonts w:hint="eastAsia"/>
                <w:highlight w:val="none"/>
                <w:lang w:val="en-US" w:eastAsia="zh-CN"/>
              </w:rPr>
              <w:t>asdf</w:t>
            </w:r>
            <w:r>
              <w:rPr>
                <w:rFonts w:hint="eastAsia"/>
                <w:highlight w:val="none"/>
              </w:rPr>
              <w:t>”</w:t>
            </w:r>
          </w:p>
          <w:p>
            <w:pPr>
              <w:pStyle w:val="33"/>
              <w:numPr>
                <w:ilvl w:val="0"/>
                <w:numId w:val="15"/>
              </w:numPr>
              <w:spacing w:line="360" w:lineRule="auto"/>
              <w:ind w:firstLineChars="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角色选择“医生”；</w:t>
            </w:r>
          </w:p>
          <w:p>
            <w:pPr>
              <w:pStyle w:val="33"/>
              <w:numPr>
                <w:ilvl w:val="0"/>
                <w:numId w:val="15"/>
              </w:numPr>
              <w:spacing w:line="360" w:lineRule="auto"/>
              <w:ind w:firstLineChars="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点击“</w:t>
            </w:r>
            <w:r>
              <w:rPr>
                <w:rFonts w:hint="eastAsia"/>
                <w:highlight w:val="none"/>
                <w:lang w:val="en-US" w:eastAsia="zh-CN"/>
              </w:rPr>
              <w:t>添加</w:t>
            </w:r>
            <w:r>
              <w:rPr>
                <w:rFonts w:hint="eastAsia"/>
                <w:highlight w:val="none"/>
              </w:rPr>
              <w:t>”按钮。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预期结果</w:t>
            </w:r>
          </w:p>
        </w:tc>
        <w:tc>
          <w:tcPr>
            <w:tcW w:w="7302" w:type="dxa"/>
          </w:tcPr>
          <w:p>
            <w:pPr>
              <w:pStyle w:val="33"/>
              <w:numPr>
                <w:ilvl w:val="0"/>
                <w:numId w:val="16"/>
              </w:numPr>
              <w:spacing w:line="360" w:lineRule="auto"/>
              <w:ind w:firstLineChars="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“</w:t>
            </w:r>
            <w:r>
              <w:rPr>
                <w:highlight w:val="none"/>
              </w:rPr>
              <w:t>doctor</w:t>
            </w:r>
            <w:r>
              <w:rPr>
                <w:rFonts w:hint="eastAsia"/>
                <w:highlight w:val="none"/>
              </w:rPr>
              <w:t>”用户和“医生”角色信息显示在用户列表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220" w:type="dxa"/>
            <w:vAlign w:val="center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实际结果</w:t>
            </w:r>
          </w:p>
        </w:tc>
        <w:tc>
          <w:tcPr>
            <w:tcW w:w="7302" w:type="dxa"/>
          </w:tcPr>
          <w:p>
            <w:pPr>
              <w:spacing w:line="360" w:lineRule="auto"/>
              <w:rPr>
                <w:sz w:val="24"/>
                <w:highlight w:val="none"/>
              </w:rPr>
            </w:pPr>
          </w:p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  <w:lang w:val="en-US" w:eastAsia="zh-CN"/>
              </w:rPr>
              <w:t>与预期结果一致</w:t>
            </w:r>
          </w:p>
        </w:tc>
      </w:tr>
    </w:tbl>
    <w:p>
      <w:pPr>
        <w:rPr>
          <w:highlight w:val="none"/>
        </w:rPr>
      </w:pP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0"/>
        <w:gridCol w:w="7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20" w:type="dxa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用例编号</w:t>
            </w:r>
          </w:p>
        </w:tc>
        <w:tc>
          <w:tcPr>
            <w:tcW w:w="7302" w:type="dxa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>FQ0</w:t>
            </w:r>
            <w:r>
              <w:rPr>
                <w:rFonts w:hint="eastAsia"/>
                <w:sz w:val="24"/>
                <w:highlight w:val="none"/>
                <w:lang w:val="en-US" w:eastAsia="zh-CN"/>
              </w:rPr>
              <w:t>4</w:t>
            </w:r>
            <w:r>
              <w:rPr>
                <w:sz w:val="24"/>
                <w:highlight w:val="none"/>
              </w:rPr>
              <w:t>-002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测试标题</w:t>
            </w:r>
          </w:p>
        </w:tc>
        <w:tc>
          <w:tcPr>
            <w:tcW w:w="7302" w:type="dxa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用户密码设置</w:t>
            </w:r>
            <w:r>
              <w:rPr>
                <w:sz w:val="24"/>
                <w:highlight w:val="none"/>
              </w:rPr>
              <w:t>5</w:t>
            </w:r>
            <w:r>
              <w:rPr>
                <w:rFonts w:hint="eastAsia"/>
                <w:sz w:val="24"/>
                <w:highlight w:val="none"/>
              </w:rPr>
              <w:t>个字符进行注册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预置条件</w:t>
            </w:r>
          </w:p>
        </w:tc>
        <w:tc>
          <w:tcPr>
            <w:tcW w:w="7302" w:type="dxa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已进入系统管理模块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测试步骤</w:t>
            </w:r>
          </w:p>
        </w:tc>
        <w:tc>
          <w:tcPr>
            <w:tcW w:w="7302" w:type="dxa"/>
          </w:tcPr>
          <w:p>
            <w:pPr>
              <w:pStyle w:val="33"/>
              <w:numPr>
                <w:ilvl w:val="0"/>
                <w:numId w:val="17"/>
              </w:numPr>
              <w:spacing w:line="360" w:lineRule="auto"/>
              <w:ind w:firstLineChars="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进入到角色管理模块中的注册模块；</w:t>
            </w:r>
          </w:p>
          <w:p>
            <w:pPr>
              <w:pStyle w:val="33"/>
              <w:numPr>
                <w:ilvl w:val="0"/>
                <w:numId w:val="17"/>
              </w:numPr>
              <w:spacing w:line="360" w:lineRule="auto"/>
              <w:ind w:firstLineChars="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在新账号文本框输入：“d</w:t>
            </w:r>
            <w:r>
              <w:rPr>
                <w:highlight w:val="none"/>
              </w:rPr>
              <w:t>octor</w:t>
            </w:r>
            <w:r>
              <w:rPr>
                <w:rFonts w:hint="eastAsia"/>
                <w:highlight w:val="none"/>
              </w:rPr>
              <w:t>”；</w:t>
            </w:r>
          </w:p>
          <w:p>
            <w:pPr>
              <w:pStyle w:val="33"/>
              <w:numPr>
                <w:ilvl w:val="0"/>
                <w:numId w:val="17"/>
              </w:numPr>
              <w:spacing w:line="360" w:lineRule="auto"/>
              <w:ind w:firstLineChars="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在密码文本框输入：“1</w:t>
            </w:r>
            <w:r>
              <w:rPr>
                <w:highlight w:val="none"/>
              </w:rPr>
              <w:t>234</w:t>
            </w:r>
            <w:r>
              <w:rPr>
                <w:rFonts w:hint="eastAsia"/>
                <w:highlight w:val="none"/>
                <w:lang w:val="en-US" w:eastAsia="zh-CN"/>
              </w:rPr>
              <w:t>5</w:t>
            </w:r>
            <w:r>
              <w:rPr>
                <w:rFonts w:hint="eastAsia"/>
                <w:highlight w:val="none"/>
              </w:rPr>
              <w:t>”；</w:t>
            </w:r>
          </w:p>
          <w:p>
            <w:pPr>
              <w:pStyle w:val="33"/>
              <w:numPr>
                <w:ilvl w:val="0"/>
                <w:numId w:val="17"/>
              </w:numPr>
              <w:spacing w:line="360" w:lineRule="auto"/>
              <w:ind w:firstLineChars="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角色选择“医生”；</w:t>
            </w:r>
          </w:p>
          <w:p>
            <w:pPr>
              <w:pStyle w:val="33"/>
              <w:numPr>
                <w:ilvl w:val="0"/>
                <w:numId w:val="18"/>
              </w:numPr>
              <w:spacing w:line="360" w:lineRule="auto"/>
              <w:ind w:firstLineChars="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点击“</w:t>
            </w:r>
            <w:r>
              <w:rPr>
                <w:rFonts w:hint="eastAsia"/>
                <w:highlight w:val="none"/>
                <w:lang w:val="en-US" w:eastAsia="zh-CN"/>
              </w:rPr>
              <w:t>添加</w:t>
            </w:r>
            <w:r>
              <w:rPr>
                <w:rFonts w:hint="eastAsia"/>
                <w:highlight w:val="none"/>
              </w:rPr>
              <w:t>”按钮。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预期结果</w:t>
            </w:r>
          </w:p>
        </w:tc>
        <w:tc>
          <w:tcPr>
            <w:tcW w:w="7302" w:type="dxa"/>
          </w:tcPr>
          <w:p>
            <w:pPr>
              <w:pStyle w:val="33"/>
              <w:numPr>
                <w:ilvl w:val="0"/>
                <w:numId w:val="19"/>
              </w:numPr>
              <w:spacing w:line="360" w:lineRule="auto"/>
              <w:ind w:firstLineChars="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“</w:t>
            </w:r>
            <w:r>
              <w:rPr>
                <w:highlight w:val="none"/>
              </w:rPr>
              <w:t>doctor</w:t>
            </w:r>
            <w:r>
              <w:rPr>
                <w:rFonts w:hint="eastAsia"/>
                <w:highlight w:val="none"/>
              </w:rPr>
              <w:t>”用户注册失败且系统有“密码</w:t>
            </w:r>
            <w:r>
              <w:rPr>
                <w:rFonts w:hint="eastAsia"/>
                <w:highlight w:val="none"/>
                <w:lang w:val="en-US" w:eastAsia="zh-CN"/>
              </w:rPr>
              <w:t>为6-16位字符和数字的组合</w:t>
            </w:r>
            <w:r>
              <w:rPr>
                <w:rFonts w:hint="eastAsia"/>
                <w:highlight w:val="none"/>
              </w:rPr>
              <w:t>”的警告提示信息；</w:t>
            </w:r>
          </w:p>
          <w:p>
            <w:pPr>
              <w:pStyle w:val="33"/>
              <w:numPr>
                <w:ilvl w:val="0"/>
                <w:numId w:val="19"/>
              </w:numPr>
              <w:spacing w:line="360" w:lineRule="auto"/>
              <w:ind w:firstLineChars="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用户列表信息未发生变化。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220" w:type="dxa"/>
            <w:vAlign w:val="center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实际结果</w:t>
            </w:r>
          </w:p>
        </w:tc>
        <w:tc>
          <w:tcPr>
            <w:tcW w:w="7302" w:type="dxa"/>
          </w:tcPr>
          <w:p>
            <w:pPr>
              <w:spacing w:line="360" w:lineRule="auto"/>
              <w:rPr>
                <w:rFonts w:hint="eastAsia"/>
                <w:sz w:val="24"/>
                <w:highlight w:val="none"/>
                <w:lang w:val="en-US" w:eastAsia="zh-CN"/>
              </w:rPr>
            </w:pPr>
          </w:p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  <w:lang w:val="en-US" w:eastAsia="zh-CN"/>
              </w:rPr>
              <w:t>与预期结果一致</w:t>
            </w:r>
          </w:p>
        </w:tc>
      </w:tr>
    </w:tbl>
    <w:p>
      <w:pPr>
        <w:rPr>
          <w:highlight w:val="none"/>
        </w:rPr>
      </w:pP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0"/>
        <w:gridCol w:w="7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20" w:type="dxa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用例编号</w:t>
            </w:r>
          </w:p>
        </w:tc>
        <w:tc>
          <w:tcPr>
            <w:tcW w:w="7302" w:type="dxa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>FQ0</w:t>
            </w:r>
            <w:r>
              <w:rPr>
                <w:rFonts w:hint="eastAsia"/>
                <w:sz w:val="24"/>
                <w:highlight w:val="none"/>
                <w:lang w:val="en-US" w:eastAsia="zh-CN"/>
              </w:rPr>
              <w:t>4</w:t>
            </w:r>
            <w:r>
              <w:rPr>
                <w:sz w:val="24"/>
                <w:highlight w:val="none"/>
              </w:rPr>
              <w:t>-003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测试标题</w:t>
            </w:r>
          </w:p>
        </w:tc>
        <w:tc>
          <w:tcPr>
            <w:tcW w:w="7302" w:type="dxa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注册已存在的用户名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预置条件</w:t>
            </w:r>
          </w:p>
        </w:tc>
        <w:tc>
          <w:tcPr>
            <w:tcW w:w="7302" w:type="dxa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已进入系统管理模块，且系统已存在“</w:t>
            </w:r>
            <w:r>
              <w:rPr>
                <w:sz w:val="24"/>
                <w:highlight w:val="none"/>
              </w:rPr>
              <w:t>doctor</w:t>
            </w:r>
            <w:r>
              <w:rPr>
                <w:rFonts w:hint="eastAsia"/>
                <w:sz w:val="24"/>
                <w:highlight w:val="none"/>
              </w:rPr>
              <w:t>”用户名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测试步骤</w:t>
            </w:r>
          </w:p>
        </w:tc>
        <w:tc>
          <w:tcPr>
            <w:tcW w:w="7302" w:type="dxa"/>
          </w:tcPr>
          <w:p>
            <w:pPr>
              <w:pStyle w:val="33"/>
              <w:numPr>
                <w:ilvl w:val="0"/>
                <w:numId w:val="20"/>
              </w:numPr>
              <w:spacing w:line="360" w:lineRule="auto"/>
              <w:ind w:firstLineChars="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进入到角色管理模块中的注册模块；</w:t>
            </w:r>
          </w:p>
          <w:p>
            <w:pPr>
              <w:pStyle w:val="33"/>
              <w:numPr>
                <w:ilvl w:val="0"/>
                <w:numId w:val="20"/>
              </w:numPr>
              <w:spacing w:line="360" w:lineRule="auto"/>
              <w:ind w:firstLineChars="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在新账号文本框输入：“d</w:t>
            </w:r>
            <w:r>
              <w:rPr>
                <w:highlight w:val="none"/>
              </w:rPr>
              <w:t>octor</w:t>
            </w:r>
            <w:r>
              <w:rPr>
                <w:rFonts w:hint="eastAsia"/>
                <w:highlight w:val="none"/>
              </w:rPr>
              <w:t>”；</w:t>
            </w:r>
          </w:p>
          <w:p>
            <w:pPr>
              <w:pStyle w:val="33"/>
              <w:numPr>
                <w:ilvl w:val="0"/>
                <w:numId w:val="20"/>
              </w:numPr>
              <w:spacing w:line="360" w:lineRule="auto"/>
              <w:ind w:firstLineChars="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在密码文本框输入：“1</w:t>
            </w:r>
            <w:r>
              <w:rPr>
                <w:highlight w:val="none"/>
              </w:rPr>
              <w:t>234</w:t>
            </w:r>
            <w:r>
              <w:rPr>
                <w:rFonts w:hint="eastAsia"/>
                <w:highlight w:val="none"/>
                <w:lang w:val="en-US" w:eastAsia="zh-CN"/>
              </w:rPr>
              <w:t>asdf</w:t>
            </w:r>
            <w:r>
              <w:rPr>
                <w:rFonts w:hint="eastAsia"/>
                <w:highlight w:val="none"/>
              </w:rPr>
              <w:t>”；</w:t>
            </w:r>
          </w:p>
          <w:p>
            <w:pPr>
              <w:pStyle w:val="33"/>
              <w:numPr>
                <w:ilvl w:val="0"/>
                <w:numId w:val="20"/>
              </w:numPr>
              <w:spacing w:line="360" w:lineRule="auto"/>
              <w:ind w:firstLineChars="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角色选择“医生”；</w:t>
            </w:r>
          </w:p>
          <w:p>
            <w:pPr>
              <w:pStyle w:val="33"/>
              <w:numPr>
                <w:ilvl w:val="0"/>
                <w:numId w:val="20"/>
              </w:numPr>
              <w:spacing w:line="360" w:lineRule="auto"/>
              <w:ind w:firstLineChars="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点击“</w:t>
            </w:r>
            <w:r>
              <w:rPr>
                <w:rFonts w:hint="eastAsia"/>
                <w:highlight w:val="none"/>
                <w:lang w:val="en-US" w:eastAsia="zh-CN"/>
              </w:rPr>
              <w:t>添加</w:t>
            </w:r>
            <w:r>
              <w:rPr>
                <w:rFonts w:hint="eastAsia"/>
                <w:highlight w:val="none"/>
              </w:rPr>
              <w:t>”按钮。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预期结果</w:t>
            </w:r>
          </w:p>
        </w:tc>
        <w:tc>
          <w:tcPr>
            <w:tcW w:w="7302" w:type="dxa"/>
          </w:tcPr>
          <w:p>
            <w:pPr>
              <w:pStyle w:val="33"/>
              <w:numPr>
                <w:ilvl w:val="0"/>
                <w:numId w:val="21"/>
              </w:numPr>
              <w:spacing w:line="360" w:lineRule="auto"/>
              <w:ind w:firstLineChars="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注册失败，且系统有“用户已存在”的警告提示信息。</w:t>
            </w:r>
          </w:p>
          <w:p>
            <w:pPr>
              <w:pStyle w:val="33"/>
              <w:numPr>
                <w:ilvl w:val="0"/>
                <w:numId w:val="21"/>
              </w:numPr>
              <w:spacing w:line="360" w:lineRule="auto"/>
              <w:ind w:firstLineChars="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用户列表信息未发生变化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220" w:type="dxa"/>
            <w:vAlign w:val="center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实际结果</w:t>
            </w:r>
          </w:p>
        </w:tc>
        <w:tc>
          <w:tcPr>
            <w:tcW w:w="7302" w:type="dxa"/>
          </w:tcPr>
          <w:p>
            <w:pPr>
              <w:spacing w:line="360" w:lineRule="auto"/>
              <w:rPr>
                <w:sz w:val="24"/>
                <w:highlight w:val="none"/>
              </w:rPr>
            </w:pPr>
          </w:p>
          <w:p>
            <w:pPr>
              <w:spacing w:line="360" w:lineRule="auto"/>
              <w:rPr>
                <w:rFonts w:hint="default" w:eastAsia="宋体"/>
                <w:sz w:val="24"/>
                <w:highlight w:val="none"/>
                <w:lang w:val="en-US" w:eastAsia="zh-CN"/>
              </w:rPr>
            </w:pPr>
            <w:r>
              <w:rPr>
                <w:rFonts w:hint="eastAsia"/>
                <w:sz w:val="24"/>
                <w:highlight w:val="none"/>
                <w:lang w:val="en-US" w:eastAsia="zh-CN"/>
              </w:rPr>
              <w:t>没有警示信息，且更新用户列表。</w:t>
            </w:r>
          </w:p>
        </w:tc>
      </w:tr>
    </w:tbl>
    <w:p>
      <w:pPr>
        <w:rPr>
          <w:highlight w:val="none"/>
        </w:rPr>
      </w:pPr>
    </w:p>
    <w:p>
      <w:pPr>
        <w:rPr>
          <w:highlight w:val="none"/>
        </w:rPr>
      </w:pP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0"/>
        <w:gridCol w:w="7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20" w:type="dxa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用例编号</w:t>
            </w:r>
          </w:p>
        </w:tc>
        <w:tc>
          <w:tcPr>
            <w:tcW w:w="7302" w:type="dxa"/>
          </w:tcPr>
          <w:p>
            <w:pPr>
              <w:spacing w:line="360" w:lineRule="auto"/>
              <w:rPr>
                <w:rFonts w:hint="default"/>
                <w:sz w:val="24"/>
                <w:highlight w:val="none"/>
                <w:lang w:val="en-US"/>
              </w:rPr>
            </w:pPr>
            <w:r>
              <w:rPr>
                <w:sz w:val="24"/>
                <w:highlight w:val="none"/>
              </w:rPr>
              <w:t>FQ0</w:t>
            </w:r>
            <w:r>
              <w:rPr>
                <w:rFonts w:hint="eastAsia"/>
                <w:sz w:val="24"/>
                <w:highlight w:val="none"/>
                <w:lang w:val="en-US" w:eastAsia="zh-CN"/>
              </w:rPr>
              <w:t>4</w:t>
            </w:r>
            <w:r>
              <w:rPr>
                <w:sz w:val="24"/>
                <w:highlight w:val="none"/>
              </w:rPr>
              <w:t>-0</w:t>
            </w:r>
            <w:r>
              <w:rPr>
                <w:rFonts w:hint="eastAsia"/>
                <w:sz w:val="24"/>
                <w:highlight w:val="none"/>
                <w:lang w:val="en-US" w:eastAsia="zh-CN"/>
              </w:rPr>
              <w:t>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测试标题</w:t>
            </w:r>
          </w:p>
        </w:tc>
        <w:tc>
          <w:tcPr>
            <w:tcW w:w="7302" w:type="dxa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用户名为空进行注册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预置条件</w:t>
            </w:r>
          </w:p>
        </w:tc>
        <w:tc>
          <w:tcPr>
            <w:tcW w:w="7302" w:type="dxa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已进入系统管理模块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测试步骤</w:t>
            </w:r>
          </w:p>
        </w:tc>
        <w:tc>
          <w:tcPr>
            <w:tcW w:w="7302" w:type="dxa"/>
          </w:tcPr>
          <w:p>
            <w:pPr>
              <w:pStyle w:val="33"/>
              <w:numPr>
                <w:ilvl w:val="0"/>
                <w:numId w:val="22"/>
              </w:numPr>
              <w:spacing w:line="360" w:lineRule="auto"/>
              <w:ind w:firstLineChars="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进入到角色管理模块中的注册模块；</w:t>
            </w:r>
          </w:p>
          <w:p>
            <w:pPr>
              <w:pStyle w:val="33"/>
              <w:numPr>
                <w:ilvl w:val="0"/>
                <w:numId w:val="22"/>
              </w:numPr>
              <w:spacing w:line="360" w:lineRule="auto"/>
              <w:ind w:firstLineChars="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新账号文本框不输入任何字符；</w:t>
            </w:r>
          </w:p>
          <w:p>
            <w:pPr>
              <w:pStyle w:val="33"/>
              <w:numPr>
                <w:ilvl w:val="0"/>
                <w:numId w:val="22"/>
              </w:numPr>
              <w:spacing w:line="360" w:lineRule="auto"/>
              <w:ind w:firstLineChars="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在密码文本框输入：“1</w:t>
            </w:r>
            <w:r>
              <w:rPr>
                <w:highlight w:val="none"/>
              </w:rPr>
              <w:t>23456</w:t>
            </w:r>
            <w:r>
              <w:rPr>
                <w:rFonts w:hint="eastAsia"/>
                <w:highlight w:val="none"/>
              </w:rPr>
              <w:t>”；</w:t>
            </w:r>
          </w:p>
          <w:p>
            <w:pPr>
              <w:pStyle w:val="33"/>
              <w:numPr>
                <w:ilvl w:val="0"/>
                <w:numId w:val="22"/>
              </w:numPr>
              <w:spacing w:line="360" w:lineRule="auto"/>
              <w:ind w:firstLineChars="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角色选择“医生”；</w:t>
            </w:r>
          </w:p>
          <w:p>
            <w:pPr>
              <w:pStyle w:val="33"/>
              <w:numPr>
                <w:ilvl w:val="0"/>
                <w:numId w:val="22"/>
              </w:numPr>
              <w:spacing w:line="360" w:lineRule="auto"/>
              <w:ind w:firstLineChars="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点击“</w:t>
            </w:r>
            <w:r>
              <w:rPr>
                <w:rFonts w:hint="eastAsia"/>
                <w:highlight w:val="none"/>
                <w:lang w:val="en-US" w:eastAsia="zh-CN"/>
              </w:rPr>
              <w:t>添加</w:t>
            </w:r>
            <w:r>
              <w:rPr>
                <w:rFonts w:hint="eastAsia"/>
                <w:highlight w:val="none"/>
              </w:rPr>
              <w:t>”按钮。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预期结果</w:t>
            </w:r>
          </w:p>
        </w:tc>
        <w:tc>
          <w:tcPr>
            <w:tcW w:w="7302" w:type="dxa"/>
          </w:tcPr>
          <w:p>
            <w:pPr>
              <w:pStyle w:val="33"/>
              <w:numPr>
                <w:ilvl w:val="0"/>
                <w:numId w:val="23"/>
              </w:numPr>
              <w:spacing w:line="360" w:lineRule="auto"/>
              <w:ind w:firstLineChars="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注册失败，且系统有“用户名/密码/角色不可以为空，请确认输入”的警告提示信息</w:t>
            </w:r>
          </w:p>
          <w:p>
            <w:pPr>
              <w:pStyle w:val="33"/>
              <w:numPr>
                <w:ilvl w:val="0"/>
                <w:numId w:val="23"/>
              </w:numPr>
              <w:spacing w:line="360" w:lineRule="auto"/>
              <w:ind w:firstLineChars="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用户列表信息未发生变化。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220" w:type="dxa"/>
            <w:vAlign w:val="center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实际结果</w:t>
            </w:r>
          </w:p>
        </w:tc>
        <w:tc>
          <w:tcPr>
            <w:tcW w:w="7302" w:type="dxa"/>
          </w:tcPr>
          <w:p>
            <w:pPr>
              <w:spacing w:line="360" w:lineRule="auto"/>
              <w:rPr>
                <w:sz w:val="24"/>
                <w:highlight w:val="none"/>
              </w:rPr>
            </w:pPr>
          </w:p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  <w:lang w:val="en-US" w:eastAsia="zh-CN"/>
              </w:rPr>
              <w:t>没有警示信息，且可注册成功。</w:t>
            </w:r>
          </w:p>
        </w:tc>
      </w:tr>
    </w:tbl>
    <w:p>
      <w:pPr>
        <w:rPr>
          <w:highlight w:val="none"/>
        </w:rPr>
      </w:pP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0"/>
        <w:gridCol w:w="7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20" w:type="dxa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用例编号</w:t>
            </w:r>
          </w:p>
        </w:tc>
        <w:tc>
          <w:tcPr>
            <w:tcW w:w="7302" w:type="dxa"/>
          </w:tcPr>
          <w:p>
            <w:pPr>
              <w:spacing w:line="360" w:lineRule="auto"/>
              <w:rPr>
                <w:rFonts w:hint="eastAsia" w:eastAsia="宋体"/>
                <w:sz w:val="24"/>
                <w:highlight w:val="none"/>
                <w:lang w:eastAsia="zh-CN"/>
              </w:rPr>
            </w:pPr>
            <w:r>
              <w:rPr>
                <w:sz w:val="24"/>
                <w:highlight w:val="none"/>
              </w:rPr>
              <w:t>FQ0</w:t>
            </w:r>
            <w:r>
              <w:rPr>
                <w:rFonts w:hint="eastAsia"/>
                <w:sz w:val="24"/>
                <w:highlight w:val="none"/>
                <w:lang w:val="en-US" w:eastAsia="zh-CN"/>
              </w:rPr>
              <w:t>4</w:t>
            </w:r>
            <w:r>
              <w:rPr>
                <w:sz w:val="24"/>
                <w:highlight w:val="none"/>
              </w:rPr>
              <w:t>-0</w:t>
            </w:r>
            <w:r>
              <w:rPr>
                <w:rFonts w:hint="eastAsia"/>
                <w:sz w:val="24"/>
                <w:highlight w:val="none"/>
                <w:lang w:val="en-US" w:eastAsia="zh-CN"/>
              </w:rPr>
              <w:t>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测试标题</w:t>
            </w:r>
          </w:p>
        </w:tc>
        <w:tc>
          <w:tcPr>
            <w:tcW w:w="7302" w:type="dxa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用户密码为空进行注册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预置条件</w:t>
            </w:r>
          </w:p>
        </w:tc>
        <w:tc>
          <w:tcPr>
            <w:tcW w:w="7302" w:type="dxa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已进入系统管理模块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测试步骤</w:t>
            </w:r>
          </w:p>
        </w:tc>
        <w:tc>
          <w:tcPr>
            <w:tcW w:w="7302" w:type="dxa"/>
          </w:tcPr>
          <w:p>
            <w:pPr>
              <w:pStyle w:val="33"/>
              <w:numPr>
                <w:ilvl w:val="0"/>
                <w:numId w:val="24"/>
              </w:numPr>
              <w:spacing w:line="360" w:lineRule="auto"/>
              <w:ind w:firstLineChars="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进入到角色管理模块中的注册模块；</w:t>
            </w:r>
          </w:p>
          <w:p>
            <w:pPr>
              <w:pStyle w:val="33"/>
              <w:numPr>
                <w:ilvl w:val="0"/>
                <w:numId w:val="24"/>
              </w:numPr>
              <w:spacing w:line="360" w:lineRule="auto"/>
              <w:ind w:firstLineChars="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在新账号文本框输入：“d</w:t>
            </w:r>
            <w:r>
              <w:rPr>
                <w:highlight w:val="none"/>
              </w:rPr>
              <w:t>octor3</w:t>
            </w:r>
            <w:r>
              <w:rPr>
                <w:rFonts w:hint="eastAsia"/>
                <w:highlight w:val="none"/>
              </w:rPr>
              <w:t>”；</w:t>
            </w:r>
          </w:p>
          <w:p>
            <w:pPr>
              <w:pStyle w:val="33"/>
              <w:numPr>
                <w:ilvl w:val="0"/>
                <w:numId w:val="24"/>
              </w:numPr>
              <w:spacing w:line="360" w:lineRule="auto"/>
              <w:ind w:firstLineChars="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密码文本框不输入任何字符</w:t>
            </w:r>
          </w:p>
          <w:p>
            <w:pPr>
              <w:pStyle w:val="33"/>
              <w:numPr>
                <w:ilvl w:val="0"/>
                <w:numId w:val="24"/>
              </w:numPr>
              <w:spacing w:line="360" w:lineRule="auto"/>
              <w:ind w:firstLineChars="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角色选择“医生”；</w:t>
            </w:r>
          </w:p>
          <w:p>
            <w:pPr>
              <w:pStyle w:val="33"/>
              <w:numPr>
                <w:ilvl w:val="0"/>
                <w:numId w:val="24"/>
              </w:numPr>
              <w:spacing w:line="360" w:lineRule="auto"/>
              <w:ind w:firstLineChars="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点击“</w:t>
            </w:r>
            <w:r>
              <w:rPr>
                <w:rFonts w:hint="eastAsia"/>
                <w:highlight w:val="none"/>
                <w:lang w:val="en-US" w:eastAsia="zh-CN"/>
              </w:rPr>
              <w:t>添加</w:t>
            </w:r>
            <w:r>
              <w:rPr>
                <w:rFonts w:hint="eastAsia"/>
                <w:highlight w:val="none"/>
              </w:rPr>
              <w:t>”按钮。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预期结果</w:t>
            </w:r>
          </w:p>
        </w:tc>
        <w:tc>
          <w:tcPr>
            <w:tcW w:w="7302" w:type="dxa"/>
          </w:tcPr>
          <w:p>
            <w:pPr>
              <w:pStyle w:val="33"/>
              <w:numPr>
                <w:ilvl w:val="0"/>
                <w:numId w:val="25"/>
              </w:numPr>
              <w:spacing w:line="360" w:lineRule="auto"/>
              <w:ind w:firstLineChars="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注册失败，且系统有“密码</w:t>
            </w:r>
            <w:r>
              <w:rPr>
                <w:rFonts w:hint="eastAsia"/>
                <w:highlight w:val="none"/>
                <w:lang w:val="en-US" w:eastAsia="zh-CN"/>
              </w:rPr>
              <w:t>为6-16位字符和数字的组合</w:t>
            </w:r>
            <w:r>
              <w:rPr>
                <w:rFonts w:hint="eastAsia"/>
                <w:highlight w:val="none"/>
              </w:rPr>
              <w:t>”的警告提示信息</w:t>
            </w:r>
          </w:p>
          <w:p>
            <w:pPr>
              <w:pStyle w:val="33"/>
              <w:numPr>
                <w:ilvl w:val="0"/>
                <w:numId w:val="25"/>
              </w:numPr>
              <w:spacing w:line="360" w:lineRule="auto"/>
              <w:ind w:firstLineChars="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用户列表信息未发生变化。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220" w:type="dxa"/>
            <w:vAlign w:val="center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实际结果</w:t>
            </w:r>
          </w:p>
        </w:tc>
        <w:tc>
          <w:tcPr>
            <w:tcW w:w="7302" w:type="dxa"/>
          </w:tcPr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lang w:val="en-US" w:eastAsia="zh-CN"/>
              </w:rPr>
              <w:t>与预期结果一致</w:t>
            </w:r>
          </w:p>
        </w:tc>
      </w:tr>
    </w:tbl>
    <w:p>
      <w:pPr>
        <w:rPr>
          <w:highlight w:val="none"/>
        </w:rPr>
      </w:pPr>
    </w:p>
    <w:p>
      <w:pPr>
        <w:rPr>
          <w:highlight w:val="none"/>
        </w:rPr>
      </w:pP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0"/>
        <w:gridCol w:w="7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20" w:type="dxa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用例编号</w:t>
            </w:r>
          </w:p>
        </w:tc>
        <w:tc>
          <w:tcPr>
            <w:tcW w:w="7302" w:type="dxa"/>
          </w:tcPr>
          <w:p>
            <w:pPr>
              <w:spacing w:line="360" w:lineRule="auto"/>
              <w:rPr>
                <w:rFonts w:hint="eastAsia" w:eastAsia="宋体"/>
                <w:sz w:val="24"/>
                <w:highlight w:val="none"/>
                <w:lang w:eastAsia="zh-CN"/>
              </w:rPr>
            </w:pPr>
            <w:r>
              <w:rPr>
                <w:sz w:val="24"/>
                <w:highlight w:val="none"/>
              </w:rPr>
              <w:t>FQ0</w:t>
            </w:r>
            <w:r>
              <w:rPr>
                <w:rFonts w:hint="eastAsia"/>
                <w:sz w:val="24"/>
                <w:highlight w:val="none"/>
                <w:lang w:val="en-US" w:eastAsia="zh-CN"/>
              </w:rPr>
              <w:t>4</w:t>
            </w:r>
            <w:r>
              <w:rPr>
                <w:sz w:val="24"/>
                <w:highlight w:val="none"/>
              </w:rPr>
              <w:t>-0</w:t>
            </w:r>
            <w:r>
              <w:rPr>
                <w:rFonts w:hint="eastAsia"/>
                <w:sz w:val="24"/>
                <w:highlight w:val="none"/>
                <w:lang w:val="en-US" w:eastAsia="zh-CN"/>
              </w:rPr>
              <w:t>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测试标题</w:t>
            </w:r>
          </w:p>
        </w:tc>
        <w:tc>
          <w:tcPr>
            <w:tcW w:w="7302" w:type="dxa"/>
          </w:tcPr>
          <w:p>
            <w:pPr>
              <w:spacing w:line="360" w:lineRule="auto"/>
              <w:rPr>
                <w:rFonts w:hint="default" w:eastAsia="宋体"/>
                <w:sz w:val="24"/>
                <w:highlight w:val="none"/>
                <w:lang w:val="en-US" w:eastAsia="zh-CN"/>
              </w:rPr>
            </w:pPr>
            <w:r>
              <w:rPr>
                <w:rFonts w:hint="eastAsia"/>
                <w:sz w:val="24"/>
                <w:highlight w:val="none"/>
              </w:rPr>
              <w:t>修改</w:t>
            </w:r>
            <w:r>
              <w:rPr>
                <w:rFonts w:hint="eastAsia"/>
                <w:sz w:val="24"/>
                <w:highlight w:val="none"/>
                <w:lang w:val="en-US" w:eastAsia="zh-CN"/>
              </w:rPr>
              <w:t>用户激活状态后，重新进行登录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预置条件</w:t>
            </w:r>
          </w:p>
        </w:tc>
        <w:tc>
          <w:tcPr>
            <w:tcW w:w="7302" w:type="dxa"/>
          </w:tcPr>
          <w:p>
            <w:pPr>
              <w:spacing w:line="360" w:lineRule="auto"/>
              <w:rPr>
                <w:rFonts w:hint="default" w:eastAsia="宋体"/>
                <w:sz w:val="24"/>
                <w:highlight w:val="none"/>
                <w:lang w:val="en-US" w:eastAsia="zh-CN"/>
              </w:rPr>
            </w:pPr>
            <w:r>
              <w:rPr>
                <w:rFonts w:hint="eastAsia"/>
                <w:sz w:val="24"/>
                <w:highlight w:val="none"/>
                <w:lang w:val="en-US" w:eastAsia="zh-CN"/>
              </w:rPr>
              <w:t>管理员修改某一用户状态后，此用户再次登录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测试步骤</w:t>
            </w:r>
          </w:p>
        </w:tc>
        <w:tc>
          <w:tcPr>
            <w:tcW w:w="7302" w:type="dxa"/>
          </w:tcPr>
          <w:p>
            <w:pPr>
              <w:pStyle w:val="33"/>
              <w:numPr>
                <w:ilvl w:val="0"/>
                <w:numId w:val="26"/>
              </w:numPr>
              <w:spacing w:line="360" w:lineRule="auto"/>
              <w:ind w:firstLineChars="0"/>
              <w:rPr>
                <w:highlight w:val="no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管理员登录“</w:t>
            </w:r>
            <w:r>
              <w:rPr>
                <w:rFonts w:hint="eastAsia"/>
                <w:highlight w:val="none"/>
                <w:lang w:eastAsia="zh-CN"/>
              </w:rPr>
              <w:t>肺活量计软件”</w:t>
            </w:r>
            <w:r>
              <w:rPr>
                <w:rFonts w:hint="eastAsia"/>
                <w:highlight w:val="none"/>
                <w:lang w:val="en-US" w:eastAsia="zh-CN"/>
              </w:rPr>
              <w:t>激活/停用某一用户</w:t>
            </w:r>
            <w:r>
              <w:rPr>
                <w:rFonts w:hint="eastAsia"/>
                <w:highlight w:val="none"/>
              </w:rPr>
              <w:t>；</w:t>
            </w:r>
          </w:p>
          <w:p>
            <w:pPr>
              <w:pStyle w:val="33"/>
              <w:numPr>
                <w:ilvl w:val="0"/>
                <w:numId w:val="26"/>
              </w:numPr>
              <w:spacing w:line="360" w:lineRule="auto"/>
              <w:ind w:firstLineChars="0"/>
              <w:rPr>
                <w:highlight w:val="no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此用户输入正确用户名和密码登录软件，激活状态可登录，停用状态不能登录</w:t>
            </w:r>
            <w:r>
              <w:rPr>
                <w:rFonts w:hint="eastAsia"/>
                <w:highlight w:val="none"/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预期结果</w:t>
            </w:r>
          </w:p>
        </w:tc>
        <w:tc>
          <w:tcPr>
            <w:tcW w:w="7302" w:type="dxa"/>
          </w:tcPr>
          <w:p>
            <w:pPr>
              <w:spacing w:line="360" w:lineRule="auto"/>
              <w:rPr>
                <w:rFonts w:hint="default" w:eastAsia="宋体"/>
                <w:sz w:val="24"/>
                <w:highlight w:val="none"/>
                <w:lang w:val="en-US" w:eastAsia="zh-CN"/>
              </w:rPr>
            </w:pPr>
            <w:r>
              <w:rPr>
                <w:rFonts w:hint="eastAsia"/>
                <w:sz w:val="24"/>
                <w:highlight w:val="none"/>
              </w:rPr>
              <w:t>1、</w:t>
            </w:r>
            <w:r>
              <w:rPr>
                <w:rFonts w:hint="eastAsia"/>
                <w:sz w:val="24"/>
                <w:highlight w:val="none"/>
                <w:lang w:val="en-US" w:eastAsia="zh-CN"/>
              </w:rPr>
              <w:t>激活状态可登录，停用状态不可登录。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220" w:type="dxa"/>
            <w:vAlign w:val="center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实际结果</w:t>
            </w:r>
          </w:p>
        </w:tc>
        <w:tc>
          <w:tcPr>
            <w:tcW w:w="7302" w:type="dxa"/>
          </w:tcPr>
          <w:p>
            <w:pPr>
              <w:spacing w:line="360" w:lineRule="auto"/>
              <w:rPr>
                <w:sz w:val="24"/>
                <w:highlight w:val="none"/>
              </w:rPr>
            </w:pPr>
          </w:p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lang w:val="en-US" w:eastAsia="zh-CN"/>
              </w:rPr>
              <w:t>与预期结果一致</w:t>
            </w:r>
          </w:p>
        </w:tc>
      </w:tr>
    </w:tbl>
    <w:p>
      <w:pPr>
        <w:rPr>
          <w:highlight w:val="none"/>
        </w:rPr>
      </w:pP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0"/>
        <w:gridCol w:w="7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20" w:type="dxa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用例编号</w:t>
            </w:r>
          </w:p>
        </w:tc>
        <w:tc>
          <w:tcPr>
            <w:tcW w:w="7302" w:type="dxa"/>
          </w:tcPr>
          <w:p>
            <w:pPr>
              <w:spacing w:line="360" w:lineRule="auto"/>
              <w:rPr>
                <w:rFonts w:hint="eastAsia" w:eastAsia="宋体"/>
                <w:sz w:val="24"/>
                <w:highlight w:val="none"/>
                <w:lang w:eastAsia="zh-CN"/>
              </w:rPr>
            </w:pPr>
            <w:r>
              <w:rPr>
                <w:sz w:val="24"/>
                <w:highlight w:val="none"/>
              </w:rPr>
              <w:t>FQ0</w:t>
            </w:r>
            <w:r>
              <w:rPr>
                <w:rFonts w:hint="eastAsia"/>
                <w:sz w:val="24"/>
                <w:highlight w:val="none"/>
                <w:lang w:val="en-US" w:eastAsia="zh-CN"/>
              </w:rPr>
              <w:t>4</w:t>
            </w:r>
            <w:r>
              <w:rPr>
                <w:sz w:val="24"/>
                <w:highlight w:val="none"/>
              </w:rPr>
              <w:t>-0</w:t>
            </w:r>
            <w:r>
              <w:rPr>
                <w:rFonts w:hint="eastAsia"/>
                <w:sz w:val="24"/>
                <w:highlight w:val="none"/>
                <w:lang w:val="en-US" w:eastAsia="zh-CN"/>
              </w:rPr>
              <w:t>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测试标题</w:t>
            </w:r>
          </w:p>
        </w:tc>
        <w:tc>
          <w:tcPr>
            <w:tcW w:w="7302" w:type="dxa"/>
          </w:tcPr>
          <w:p>
            <w:pPr>
              <w:spacing w:line="360" w:lineRule="auto"/>
              <w:rPr>
                <w:rFonts w:hint="default" w:eastAsia="宋体"/>
                <w:sz w:val="24"/>
                <w:highlight w:val="none"/>
                <w:lang w:val="en-US" w:eastAsia="zh-CN"/>
              </w:rPr>
            </w:pPr>
            <w:r>
              <w:rPr>
                <w:rFonts w:hint="eastAsia"/>
                <w:sz w:val="24"/>
                <w:highlight w:val="none"/>
              </w:rPr>
              <w:t>修改</w:t>
            </w:r>
            <w:r>
              <w:rPr>
                <w:rFonts w:hint="eastAsia"/>
                <w:sz w:val="24"/>
                <w:highlight w:val="none"/>
                <w:lang w:val="en-US" w:eastAsia="zh-CN"/>
              </w:rPr>
              <w:t>用户角色后，重新进行登录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预置条件</w:t>
            </w:r>
          </w:p>
        </w:tc>
        <w:tc>
          <w:tcPr>
            <w:tcW w:w="7302" w:type="dxa"/>
          </w:tcPr>
          <w:p>
            <w:pPr>
              <w:spacing w:line="360" w:lineRule="auto"/>
              <w:rPr>
                <w:rFonts w:hint="default" w:eastAsia="宋体"/>
                <w:sz w:val="24"/>
                <w:highlight w:val="none"/>
                <w:lang w:val="en-US" w:eastAsia="zh-CN"/>
              </w:rPr>
            </w:pPr>
            <w:r>
              <w:rPr>
                <w:rFonts w:hint="eastAsia"/>
                <w:sz w:val="24"/>
                <w:highlight w:val="none"/>
                <w:lang w:val="en-US" w:eastAsia="zh-CN"/>
              </w:rPr>
              <w:t>管理员修改某一用户角色后，此用户再次登录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测试步骤</w:t>
            </w:r>
          </w:p>
        </w:tc>
        <w:tc>
          <w:tcPr>
            <w:tcW w:w="7302" w:type="dxa"/>
          </w:tcPr>
          <w:p>
            <w:pPr>
              <w:pStyle w:val="33"/>
              <w:numPr>
                <w:ilvl w:val="0"/>
                <w:numId w:val="0"/>
              </w:numPr>
              <w:spacing w:line="360" w:lineRule="auto"/>
              <w:ind w:leftChars="0"/>
              <w:rPr>
                <w:highlight w:val="no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1管理员登录“</w:t>
            </w:r>
            <w:r>
              <w:rPr>
                <w:rFonts w:hint="eastAsia"/>
                <w:highlight w:val="none"/>
                <w:lang w:eastAsia="zh-CN"/>
              </w:rPr>
              <w:t>肺活量计软件”</w:t>
            </w:r>
            <w:r>
              <w:rPr>
                <w:rFonts w:hint="eastAsia"/>
                <w:highlight w:val="none"/>
                <w:lang w:val="en-US" w:eastAsia="zh-CN"/>
              </w:rPr>
              <w:t>修改某一用户角色为管理员/医生</w:t>
            </w:r>
            <w:r>
              <w:rPr>
                <w:rFonts w:hint="eastAsia"/>
                <w:highlight w:val="none"/>
              </w:rPr>
              <w:t>；</w:t>
            </w:r>
          </w:p>
          <w:p>
            <w:pPr>
              <w:pStyle w:val="33"/>
              <w:numPr>
                <w:ilvl w:val="0"/>
                <w:numId w:val="0"/>
              </w:numPr>
              <w:spacing w:line="360" w:lineRule="auto"/>
              <w:ind w:leftChars="0"/>
              <w:rPr>
                <w:highlight w:val="no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2、此用户输入正确用户名和密码登录软件，为管理角色时具有用户管理权限且正常使用软件功能；</w:t>
            </w:r>
          </w:p>
          <w:p>
            <w:pPr>
              <w:pStyle w:val="33"/>
              <w:numPr>
                <w:ilvl w:val="0"/>
                <w:numId w:val="26"/>
              </w:numPr>
              <w:spacing w:line="360" w:lineRule="auto"/>
              <w:ind w:firstLineChars="0"/>
              <w:rPr>
                <w:highlight w:val="no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为医生角色时不具有管理权限，只能使用软件功能。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预期结果</w:t>
            </w:r>
          </w:p>
        </w:tc>
        <w:tc>
          <w:tcPr>
            <w:tcW w:w="7302" w:type="dxa"/>
          </w:tcPr>
          <w:p>
            <w:pPr>
              <w:spacing w:line="360" w:lineRule="auto"/>
              <w:rPr>
                <w:rFonts w:hint="default" w:eastAsia="宋体"/>
                <w:sz w:val="24"/>
                <w:highlight w:val="none"/>
                <w:lang w:val="en-US" w:eastAsia="zh-CN"/>
              </w:rPr>
            </w:pPr>
            <w:r>
              <w:rPr>
                <w:rFonts w:hint="eastAsia"/>
                <w:sz w:val="24"/>
                <w:highlight w:val="none"/>
              </w:rPr>
              <w:t>1、</w:t>
            </w:r>
            <w:r>
              <w:rPr>
                <w:rFonts w:hint="eastAsia"/>
                <w:sz w:val="24"/>
                <w:highlight w:val="none"/>
                <w:lang w:val="en-US" w:eastAsia="zh-CN"/>
              </w:rPr>
              <w:t>管理员角色具有用户管理权限，医生角色不具有。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220" w:type="dxa"/>
            <w:vAlign w:val="center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实际结果</w:t>
            </w:r>
          </w:p>
        </w:tc>
        <w:tc>
          <w:tcPr>
            <w:tcW w:w="7302" w:type="dxa"/>
          </w:tcPr>
          <w:p>
            <w:pPr>
              <w:spacing w:line="360" w:lineRule="auto"/>
              <w:rPr>
                <w:sz w:val="24"/>
                <w:highlight w:val="none"/>
              </w:rPr>
            </w:pPr>
          </w:p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lang w:val="en-US" w:eastAsia="zh-CN"/>
              </w:rPr>
              <w:t>与预期结果一致</w:t>
            </w:r>
            <w:bookmarkStart w:id="11" w:name="_GoBack"/>
            <w:bookmarkEnd w:id="11"/>
          </w:p>
        </w:tc>
      </w:tr>
    </w:tbl>
    <w:p>
      <w:pPr>
        <w:rPr>
          <w:highlight w:val="none"/>
        </w:rPr>
      </w:pPr>
    </w:p>
    <w:p>
      <w:pPr>
        <w:rPr>
          <w:highlight w:val="none"/>
        </w:rPr>
      </w:pP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0"/>
        <w:gridCol w:w="7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20" w:type="dxa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用例编号</w:t>
            </w:r>
          </w:p>
        </w:tc>
        <w:tc>
          <w:tcPr>
            <w:tcW w:w="7302" w:type="dxa"/>
          </w:tcPr>
          <w:p>
            <w:pPr>
              <w:spacing w:line="360" w:lineRule="auto"/>
              <w:rPr>
                <w:rFonts w:hint="default" w:eastAsia="宋体"/>
                <w:sz w:val="24"/>
                <w:highlight w:val="none"/>
                <w:lang w:val="en-US" w:eastAsia="zh-CN"/>
              </w:rPr>
            </w:pPr>
            <w:r>
              <w:rPr>
                <w:sz w:val="24"/>
                <w:highlight w:val="none"/>
              </w:rPr>
              <w:t>FQ0</w:t>
            </w:r>
            <w:r>
              <w:rPr>
                <w:rFonts w:hint="eastAsia"/>
                <w:sz w:val="24"/>
                <w:highlight w:val="none"/>
                <w:lang w:val="en-US" w:eastAsia="zh-CN"/>
              </w:rPr>
              <w:t>4</w:t>
            </w:r>
            <w:r>
              <w:rPr>
                <w:sz w:val="24"/>
                <w:highlight w:val="none"/>
              </w:rPr>
              <w:t>-0</w:t>
            </w:r>
            <w:r>
              <w:rPr>
                <w:rFonts w:hint="eastAsia"/>
                <w:sz w:val="24"/>
                <w:highlight w:val="none"/>
                <w:lang w:val="en-US" w:eastAsia="zh-CN"/>
              </w:rPr>
              <w:t>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测试标题</w:t>
            </w:r>
          </w:p>
        </w:tc>
        <w:tc>
          <w:tcPr>
            <w:tcW w:w="7302" w:type="dxa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修改新密码不进行确认输入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预置条件</w:t>
            </w:r>
          </w:p>
        </w:tc>
        <w:tc>
          <w:tcPr>
            <w:tcW w:w="7302" w:type="dxa"/>
          </w:tcPr>
          <w:p>
            <w:pPr>
              <w:pStyle w:val="33"/>
              <w:numPr>
                <w:ilvl w:val="0"/>
                <w:numId w:val="27"/>
              </w:numPr>
              <w:spacing w:line="360" w:lineRule="auto"/>
              <w:ind w:firstLineChars="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已进入到密码修改界面；</w:t>
            </w:r>
          </w:p>
          <w:p>
            <w:pPr>
              <w:pStyle w:val="33"/>
              <w:numPr>
                <w:ilvl w:val="0"/>
                <w:numId w:val="27"/>
              </w:numPr>
              <w:spacing w:line="360" w:lineRule="auto"/>
              <w:ind w:firstLineChars="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已注册医生用户“d</w:t>
            </w:r>
            <w:r>
              <w:rPr>
                <w:highlight w:val="none"/>
              </w:rPr>
              <w:t>octor</w:t>
            </w:r>
            <w:r>
              <w:rPr>
                <w:rFonts w:hint="eastAsia"/>
                <w:highlight w:val="none"/>
              </w:rPr>
              <w:t>”，密码：“</w:t>
            </w:r>
            <w:r>
              <w:rPr>
                <w:rFonts w:hint="eastAsia"/>
                <w:highlight w:val="none"/>
                <w:lang w:val="en-US" w:eastAsia="zh-CN"/>
              </w:rPr>
              <w:t>abc</w:t>
            </w:r>
            <w:r>
              <w:rPr>
                <w:rFonts w:hint="eastAsia"/>
                <w:highlight w:val="none"/>
              </w:rPr>
              <w:t>1</w:t>
            </w:r>
            <w:r>
              <w:rPr>
                <w:highlight w:val="none"/>
              </w:rPr>
              <w:t>23456</w:t>
            </w:r>
            <w:r>
              <w:rPr>
                <w:rFonts w:hint="eastAsia"/>
                <w:highlight w:val="none"/>
              </w:rPr>
              <w:t>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测试步骤</w:t>
            </w:r>
          </w:p>
        </w:tc>
        <w:tc>
          <w:tcPr>
            <w:tcW w:w="7302" w:type="dxa"/>
          </w:tcPr>
          <w:p>
            <w:pPr>
              <w:pStyle w:val="33"/>
              <w:numPr>
                <w:ilvl w:val="0"/>
                <w:numId w:val="28"/>
              </w:numPr>
              <w:spacing w:line="360" w:lineRule="auto"/>
              <w:ind w:firstLineChars="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新密码文本框输入为“</w:t>
            </w:r>
            <w:r>
              <w:rPr>
                <w:rFonts w:hint="eastAsia"/>
                <w:highlight w:val="none"/>
                <w:lang w:val="en-US" w:eastAsia="zh-CN"/>
              </w:rPr>
              <w:t>abc</w:t>
            </w:r>
            <w:r>
              <w:rPr>
                <w:rFonts w:hint="eastAsia"/>
                <w:highlight w:val="none"/>
              </w:rPr>
              <w:t>1</w:t>
            </w:r>
            <w:r>
              <w:rPr>
                <w:highlight w:val="none"/>
              </w:rPr>
              <w:t>234567</w:t>
            </w:r>
            <w:r>
              <w:rPr>
                <w:rFonts w:hint="eastAsia"/>
                <w:highlight w:val="none"/>
              </w:rPr>
              <w:t>”；</w:t>
            </w:r>
          </w:p>
          <w:p>
            <w:pPr>
              <w:pStyle w:val="33"/>
              <w:numPr>
                <w:ilvl w:val="0"/>
                <w:numId w:val="28"/>
              </w:numPr>
              <w:spacing w:line="360" w:lineRule="auto"/>
              <w:ind w:firstLineChars="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再次输入文本框输入为空；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预期结果</w:t>
            </w:r>
          </w:p>
        </w:tc>
        <w:tc>
          <w:tcPr>
            <w:tcW w:w="7302" w:type="dxa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系统有“</w:t>
            </w:r>
            <w:r>
              <w:rPr>
                <w:rFonts w:hint="eastAsia"/>
                <w:sz w:val="24"/>
                <w:highlight w:val="none"/>
                <w:lang w:val="en-US" w:eastAsia="zh-CN"/>
              </w:rPr>
              <w:t>两次密码不一致</w:t>
            </w:r>
            <w:r>
              <w:rPr>
                <w:rFonts w:hint="eastAsia"/>
                <w:sz w:val="24"/>
                <w:highlight w:val="none"/>
              </w:rPr>
              <w:t>”的提示信息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220" w:type="dxa"/>
            <w:vAlign w:val="center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实际结果</w:t>
            </w:r>
          </w:p>
        </w:tc>
        <w:tc>
          <w:tcPr>
            <w:tcW w:w="7302" w:type="dxa"/>
          </w:tcPr>
          <w:p>
            <w:pPr>
              <w:spacing w:line="360" w:lineRule="auto"/>
              <w:rPr>
                <w:sz w:val="24"/>
                <w:highlight w:val="none"/>
              </w:rPr>
            </w:pPr>
          </w:p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lang w:val="en-US" w:eastAsia="zh-CN"/>
              </w:rPr>
              <w:t>与预期结果一致</w:t>
            </w:r>
          </w:p>
        </w:tc>
      </w:tr>
    </w:tbl>
    <w:p>
      <w:pPr>
        <w:rPr>
          <w:highlight w:val="none"/>
        </w:rPr>
      </w:pP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0"/>
        <w:gridCol w:w="7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20" w:type="dxa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用例编号</w:t>
            </w:r>
          </w:p>
        </w:tc>
        <w:tc>
          <w:tcPr>
            <w:tcW w:w="7302" w:type="dxa"/>
          </w:tcPr>
          <w:p>
            <w:pPr>
              <w:spacing w:line="360" w:lineRule="auto"/>
              <w:rPr>
                <w:rFonts w:hint="default"/>
                <w:sz w:val="24"/>
                <w:highlight w:val="none"/>
                <w:lang w:val="en-US"/>
              </w:rPr>
            </w:pPr>
            <w:r>
              <w:rPr>
                <w:sz w:val="24"/>
                <w:highlight w:val="none"/>
              </w:rPr>
              <w:t>FQ0</w:t>
            </w:r>
            <w:r>
              <w:rPr>
                <w:rFonts w:hint="eastAsia"/>
                <w:sz w:val="24"/>
                <w:highlight w:val="none"/>
                <w:lang w:val="en-US" w:eastAsia="zh-CN"/>
              </w:rPr>
              <w:t>4</w:t>
            </w:r>
            <w:r>
              <w:rPr>
                <w:sz w:val="24"/>
                <w:highlight w:val="none"/>
              </w:rPr>
              <w:t>-0</w:t>
            </w:r>
            <w:r>
              <w:rPr>
                <w:rFonts w:hint="eastAsia"/>
                <w:sz w:val="24"/>
                <w:highlight w:val="none"/>
                <w:lang w:val="en-US" w:eastAsia="zh-CN"/>
              </w:rPr>
              <w:t>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测试标题</w:t>
            </w:r>
          </w:p>
        </w:tc>
        <w:tc>
          <w:tcPr>
            <w:tcW w:w="7302" w:type="dxa"/>
          </w:tcPr>
          <w:p>
            <w:pPr>
              <w:spacing w:line="360" w:lineRule="auto"/>
              <w:rPr>
                <w:rFonts w:hint="default" w:eastAsia="宋体"/>
                <w:sz w:val="24"/>
                <w:highlight w:val="none"/>
                <w:lang w:val="en-US" w:eastAsia="zh-CN"/>
              </w:rPr>
            </w:pPr>
            <w:r>
              <w:rPr>
                <w:rFonts w:hint="eastAsia"/>
                <w:sz w:val="24"/>
                <w:highlight w:val="none"/>
              </w:rPr>
              <w:t>搜索不存在用户</w:t>
            </w:r>
            <w:r>
              <w:rPr>
                <w:rFonts w:hint="eastAsia"/>
                <w:sz w:val="24"/>
                <w:highlight w:val="none"/>
                <w:lang w:val="en-US" w:eastAsia="zh-CN"/>
              </w:rPr>
              <w:t>无需高亮显示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预置条件</w:t>
            </w:r>
          </w:p>
        </w:tc>
        <w:tc>
          <w:tcPr>
            <w:tcW w:w="7302" w:type="dxa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管理员用户已登录且系统不存在“doctor”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测试步骤</w:t>
            </w:r>
          </w:p>
        </w:tc>
        <w:tc>
          <w:tcPr>
            <w:tcW w:w="7302" w:type="dxa"/>
          </w:tcPr>
          <w:p>
            <w:pPr>
              <w:pStyle w:val="33"/>
              <w:numPr>
                <w:ilvl w:val="0"/>
                <w:numId w:val="29"/>
              </w:numPr>
              <w:spacing w:line="360" w:lineRule="auto"/>
              <w:ind w:firstLineChars="0"/>
              <w:rPr>
                <w:highlight w:val="none"/>
              </w:rPr>
            </w:pPr>
            <w:r>
              <w:rPr>
                <w:rFonts w:hint="eastAsia" w:ascii="Times New Roman" w:hAnsi="Times New Roman" w:cs="Times New Roman"/>
                <w:kern w:val="2"/>
                <w:highlight w:val="none"/>
              </w:rPr>
              <w:t>进入到角色管理模块中的</w:t>
            </w:r>
            <w:r>
              <w:rPr>
                <w:rFonts w:hint="eastAsia"/>
                <w:highlight w:val="none"/>
              </w:rPr>
              <w:t>搜索模块；</w:t>
            </w:r>
          </w:p>
          <w:p>
            <w:pPr>
              <w:pStyle w:val="33"/>
              <w:numPr>
                <w:ilvl w:val="0"/>
                <w:numId w:val="29"/>
              </w:numPr>
              <w:spacing w:line="360" w:lineRule="auto"/>
              <w:ind w:firstLineChars="0"/>
              <w:rPr>
                <w:highlight w:val="no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搜索</w:t>
            </w:r>
            <w:r>
              <w:rPr>
                <w:rFonts w:hint="eastAsia"/>
                <w:highlight w:val="none"/>
              </w:rPr>
              <w:t>文本框中输入“</w:t>
            </w:r>
            <w:r>
              <w:rPr>
                <w:highlight w:val="none"/>
              </w:rPr>
              <w:t>doctor</w:t>
            </w:r>
            <w:r>
              <w:rPr>
                <w:rFonts w:hint="eastAsia"/>
                <w:highlight w:val="none"/>
              </w:rPr>
              <w:t>”；</w:t>
            </w:r>
          </w:p>
          <w:p>
            <w:pPr>
              <w:pStyle w:val="33"/>
              <w:numPr>
                <w:ilvl w:val="0"/>
                <w:numId w:val="29"/>
              </w:numPr>
              <w:spacing w:line="360" w:lineRule="auto"/>
              <w:ind w:firstLineChars="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点击“搜索”按钮。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预期结果</w:t>
            </w:r>
          </w:p>
        </w:tc>
        <w:tc>
          <w:tcPr>
            <w:tcW w:w="7302" w:type="dxa"/>
          </w:tcPr>
          <w:p>
            <w:pPr>
              <w:pStyle w:val="33"/>
              <w:numPr>
                <w:ilvl w:val="0"/>
                <w:numId w:val="30"/>
              </w:numPr>
              <w:spacing w:line="360" w:lineRule="auto"/>
              <w:ind w:firstLineChars="0"/>
              <w:rPr>
                <w:highlight w:val="no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用户列表正常，无需高亮显示某一用户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220" w:type="dxa"/>
            <w:vAlign w:val="center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实际结果</w:t>
            </w:r>
          </w:p>
        </w:tc>
        <w:tc>
          <w:tcPr>
            <w:tcW w:w="7302" w:type="dxa"/>
          </w:tcPr>
          <w:p>
            <w:pPr>
              <w:spacing w:line="360" w:lineRule="auto"/>
              <w:rPr>
                <w:sz w:val="24"/>
                <w:highlight w:val="none"/>
              </w:rPr>
            </w:pPr>
          </w:p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lang w:val="en-US" w:eastAsia="zh-CN"/>
              </w:rPr>
              <w:t>与预期结果一致</w:t>
            </w:r>
          </w:p>
        </w:tc>
      </w:tr>
    </w:tbl>
    <w:p>
      <w:pPr>
        <w:rPr>
          <w:highlight w:val="none"/>
        </w:rPr>
      </w:pPr>
    </w:p>
    <w:p>
      <w:pPr>
        <w:spacing w:line="360" w:lineRule="auto"/>
        <w:rPr>
          <w:sz w:val="24"/>
          <w:highlight w:val="none"/>
        </w:rPr>
      </w:pPr>
      <w:r>
        <w:rPr>
          <w:rFonts w:hint="eastAsia"/>
          <w:sz w:val="24"/>
          <w:highlight w:val="none"/>
        </w:rPr>
        <w:t>测试员：                       日期：</w:t>
      </w:r>
    </w:p>
    <w:p>
      <w:pPr>
        <w:spacing w:line="360" w:lineRule="auto"/>
        <w:rPr>
          <w:sz w:val="24"/>
          <w:highlight w:val="none"/>
        </w:rPr>
      </w:pPr>
      <w:r>
        <w:rPr>
          <w:rFonts w:hint="eastAsia"/>
          <w:sz w:val="24"/>
          <w:highlight w:val="none"/>
        </w:rPr>
        <w:t>复核员：                       日期：</w:t>
      </w: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pStyle w:val="3"/>
        <w:tabs>
          <w:tab w:val="left" w:pos="360"/>
          <w:tab w:val="clear" w:pos="576"/>
        </w:tabs>
        <w:outlineLvl w:val="1"/>
        <w:rPr>
          <w:bCs/>
          <w:sz w:val="28"/>
          <w:szCs w:val="28"/>
          <w:highlight w:val="none"/>
        </w:rPr>
      </w:pPr>
      <w:r>
        <w:rPr>
          <w:rFonts w:hint="eastAsia"/>
          <w:bCs/>
          <w:sz w:val="28"/>
          <w:szCs w:val="28"/>
          <w:highlight w:val="none"/>
          <w:lang w:val="en-US" w:eastAsia="zh-CN"/>
        </w:rPr>
        <w:t>信息提示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0"/>
        <w:gridCol w:w="7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20" w:type="dxa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用例编号</w:t>
            </w:r>
          </w:p>
        </w:tc>
        <w:tc>
          <w:tcPr>
            <w:tcW w:w="7302" w:type="dxa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>FQ0</w:t>
            </w:r>
            <w:r>
              <w:rPr>
                <w:rFonts w:hint="eastAsia"/>
                <w:sz w:val="24"/>
                <w:highlight w:val="none"/>
                <w:lang w:val="en-US" w:eastAsia="zh-CN"/>
              </w:rPr>
              <w:t>5</w:t>
            </w:r>
            <w:r>
              <w:rPr>
                <w:sz w:val="24"/>
                <w:highlight w:val="none"/>
              </w:rPr>
              <w:t>-001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测试标题</w:t>
            </w:r>
          </w:p>
        </w:tc>
        <w:tc>
          <w:tcPr>
            <w:tcW w:w="7302" w:type="dxa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 w:ascii="宋体" w:hAnsi="宋体" w:cs="宋体"/>
                <w:color w:val="000000"/>
                <w:sz w:val="24"/>
                <w:highlight w:val="none"/>
                <w:lang w:val="en-US" w:eastAsia="zh-CN"/>
              </w:rPr>
              <w:t>电量指示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预置条件</w:t>
            </w:r>
          </w:p>
        </w:tc>
        <w:tc>
          <w:tcPr>
            <w:tcW w:w="7302" w:type="dxa"/>
            <w:vAlign w:val="top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系统各项组件通讯正常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测试步骤</w:t>
            </w:r>
          </w:p>
        </w:tc>
        <w:tc>
          <w:tcPr>
            <w:tcW w:w="7302" w:type="dxa"/>
            <w:vAlign w:val="top"/>
          </w:tcPr>
          <w:p>
            <w:pPr>
              <w:pStyle w:val="33"/>
              <w:numPr>
                <w:ilvl w:val="0"/>
                <w:numId w:val="31"/>
              </w:numPr>
              <w:spacing w:line="360" w:lineRule="auto"/>
              <w:ind w:left="360" w:leftChars="0" w:hanging="360" w:firstLineChars="0"/>
              <w:rPr>
                <w:highlight w:val="no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打开肺活量计电源开关</w:t>
            </w:r>
          </w:p>
          <w:p>
            <w:pPr>
              <w:pStyle w:val="33"/>
              <w:numPr>
                <w:ilvl w:val="0"/>
                <w:numId w:val="31"/>
              </w:numPr>
              <w:spacing w:line="360" w:lineRule="auto"/>
              <w:ind w:left="360" w:leftChars="0" w:hanging="360" w:firstLineChars="0"/>
              <w:rPr>
                <w:highlight w:val="no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查看电源指示灯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220" w:type="dxa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预期结果</w:t>
            </w:r>
          </w:p>
        </w:tc>
        <w:tc>
          <w:tcPr>
            <w:tcW w:w="730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highlight w:val="none"/>
                <w:lang w:val="en-US"/>
              </w:rPr>
            </w:pPr>
            <w:r>
              <w:rPr>
                <w:rFonts w:hint="eastAsia"/>
                <w:sz w:val="24"/>
                <w:szCs w:val="24"/>
                <w:highlight w:val="none"/>
                <w:lang w:val="en-US" w:eastAsia="zh-CN"/>
              </w:rPr>
              <w:t>电源指示灯随设备电量状态动态改变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220" w:type="dxa"/>
            <w:vAlign w:val="center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实际结果</w:t>
            </w:r>
          </w:p>
        </w:tc>
        <w:tc>
          <w:tcPr>
            <w:tcW w:w="7302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  <w:highlight w:val="none"/>
                <w:lang w:val="en-US" w:eastAsia="zh-CN"/>
              </w:rPr>
            </w:pPr>
          </w:p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  <w:lang w:val="en-US" w:eastAsia="zh-CN"/>
              </w:rPr>
              <w:t>与预期结果一致</w:t>
            </w:r>
          </w:p>
        </w:tc>
      </w:tr>
    </w:tbl>
    <w:p>
      <w:pPr>
        <w:rPr>
          <w:highlight w:val="none"/>
        </w:rPr>
      </w:pP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0"/>
        <w:gridCol w:w="7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20" w:type="dxa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用例编号</w:t>
            </w:r>
          </w:p>
        </w:tc>
        <w:tc>
          <w:tcPr>
            <w:tcW w:w="7302" w:type="dxa"/>
          </w:tcPr>
          <w:p>
            <w:pPr>
              <w:spacing w:line="360" w:lineRule="auto"/>
              <w:rPr>
                <w:rFonts w:hint="eastAsia" w:eastAsia="宋体"/>
                <w:sz w:val="24"/>
                <w:highlight w:val="none"/>
                <w:lang w:eastAsia="zh-CN"/>
              </w:rPr>
            </w:pPr>
            <w:r>
              <w:rPr>
                <w:sz w:val="24"/>
                <w:highlight w:val="none"/>
              </w:rPr>
              <w:t>FQ0</w:t>
            </w:r>
            <w:r>
              <w:rPr>
                <w:rFonts w:hint="eastAsia"/>
                <w:sz w:val="24"/>
                <w:highlight w:val="none"/>
                <w:lang w:val="en-US" w:eastAsia="zh-CN"/>
              </w:rPr>
              <w:t>5</w:t>
            </w:r>
            <w:r>
              <w:rPr>
                <w:sz w:val="24"/>
                <w:highlight w:val="none"/>
              </w:rPr>
              <w:t>-00</w:t>
            </w:r>
            <w:r>
              <w:rPr>
                <w:rFonts w:hint="eastAsia"/>
                <w:sz w:val="24"/>
                <w:highlight w:val="no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测试标题</w:t>
            </w:r>
          </w:p>
        </w:tc>
        <w:tc>
          <w:tcPr>
            <w:tcW w:w="7302" w:type="dxa"/>
            <w:vAlign w:val="top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 w:ascii="宋体" w:hAnsi="宋体" w:cs="宋体"/>
                <w:color w:val="000000"/>
                <w:sz w:val="24"/>
                <w:highlight w:val="none"/>
                <w:lang w:val="en-US" w:eastAsia="zh-CN"/>
              </w:rPr>
              <w:t>监控模式指示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预置条件</w:t>
            </w:r>
          </w:p>
        </w:tc>
        <w:tc>
          <w:tcPr>
            <w:tcW w:w="7302" w:type="dxa"/>
            <w:vAlign w:val="top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系统各项组件通讯正常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测试步骤</w:t>
            </w:r>
          </w:p>
        </w:tc>
        <w:tc>
          <w:tcPr>
            <w:tcW w:w="7302" w:type="dxa"/>
            <w:vAlign w:val="top"/>
          </w:tcPr>
          <w:p>
            <w:pPr>
              <w:pStyle w:val="33"/>
              <w:numPr>
                <w:ilvl w:val="0"/>
                <w:numId w:val="32"/>
              </w:numPr>
              <w:spacing w:line="360" w:lineRule="auto"/>
              <w:ind w:left="360" w:leftChars="0" w:hanging="360" w:firstLineChars="0"/>
              <w:rPr>
                <w:highlight w:val="no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打开肺活量计电源开关</w:t>
            </w:r>
          </w:p>
          <w:p>
            <w:pPr>
              <w:pStyle w:val="33"/>
              <w:numPr>
                <w:ilvl w:val="0"/>
                <w:numId w:val="32"/>
              </w:numPr>
              <w:spacing w:line="360" w:lineRule="auto"/>
              <w:ind w:left="360" w:leftChars="0" w:hanging="360" w:firstLineChars="0"/>
              <w:rPr>
                <w:highlight w:val="no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查看</w:t>
            </w:r>
            <w:r>
              <w:rPr>
                <w:rFonts w:hint="eastAsia" w:ascii="宋体" w:hAnsi="宋体" w:cs="宋体"/>
                <w:color w:val="000000"/>
                <w:sz w:val="24"/>
                <w:highlight w:val="none"/>
                <w:lang w:val="en-US" w:eastAsia="zh-CN"/>
              </w:rPr>
              <w:t>监控模式</w:t>
            </w:r>
            <w:r>
              <w:rPr>
                <w:rFonts w:hint="eastAsia"/>
                <w:highlight w:val="none"/>
                <w:lang w:val="en-US" w:eastAsia="zh-CN"/>
              </w:rPr>
              <w:t>指示灯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220" w:type="dxa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预期结果</w:t>
            </w:r>
          </w:p>
        </w:tc>
        <w:tc>
          <w:tcPr>
            <w:tcW w:w="730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highlight w:val="none"/>
                <w:lang w:val="en-US"/>
              </w:rPr>
            </w:pPr>
            <w:r>
              <w:rPr>
                <w:rFonts w:hint="eastAsia" w:ascii="宋体" w:hAnsi="宋体" w:cs="宋体"/>
                <w:color w:val="000000"/>
                <w:sz w:val="24"/>
                <w:highlight w:val="none"/>
                <w:lang w:val="en-US" w:eastAsia="zh-CN"/>
              </w:rPr>
              <w:t>监控模式</w:t>
            </w:r>
            <w:r>
              <w:rPr>
                <w:rFonts w:hint="eastAsia"/>
                <w:highlight w:val="none"/>
                <w:lang w:val="en-US" w:eastAsia="zh-CN"/>
              </w:rPr>
              <w:t>指示灯正确指示当前状态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220" w:type="dxa"/>
            <w:vAlign w:val="center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实际结果</w:t>
            </w:r>
          </w:p>
        </w:tc>
        <w:tc>
          <w:tcPr>
            <w:tcW w:w="7302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  <w:highlight w:val="none"/>
                <w:lang w:val="en-US" w:eastAsia="zh-CN"/>
              </w:rPr>
            </w:pPr>
          </w:p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  <w:lang w:val="en-US" w:eastAsia="zh-CN"/>
              </w:rPr>
              <w:t>与预期结果一致</w:t>
            </w:r>
          </w:p>
        </w:tc>
      </w:tr>
    </w:tbl>
    <w:p>
      <w:pPr>
        <w:rPr>
          <w:highlight w:val="none"/>
        </w:rPr>
      </w:pP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0"/>
        <w:gridCol w:w="7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20" w:type="dxa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用例编号</w:t>
            </w:r>
          </w:p>
        </w:tc>
        <w:tc>
          <w:tcPr>
            <w:tcW w:w="7302" w:type="dxa"/>
          </w:tcPr>
          <w:p>
            <w:pPr>
              <w:spacing w:line="360" w:lineRule="auto"/>
              <w:rPr>
                <w:rFonts w:hint="eastAsia" w:eastAsia="宋体"/>
                <w:sz w:val="24"/>
                <w:highlight w:val="none"/>
                <w:lang w:eastAsia="zh-CN"/>
              </w:rPr>
            </w:pPr>
            <w:r>
              <w:rPr>
                <w:sz w:val="24"/>
                <w:highlight w:val="none"/>
              </w:rPr>
              <w:t>FQ0</w:t>
            </w:r>
            <w:r>
              <w:rPr>
                <w:rFonts w:hint="eastAsia"/>
                <w:sz w:val="24"/>
                <w:highlight w:val="none"/>
                <w:lang w:val="en-US" w:eastAsia="zh-CN"/>
              </w:rPr>
              <w:t>5</w:t>
            </w:r>
            <w:r>
              <w:rPr>
                <w:sz w:val="24"/>
                <w:highlight w:val="none"/>
              </w:rPr>
              <w:t>-00</w:t>
            </w:r>
            <w:r>
              <w:rPr>
                <w:rFonts w:hint="eastAsia"/>
                <w:sz w:val="24"/>
                <w:highlight w:val="no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测试标题</w:t>
            </w:r>
          </w:p>
        </w:tc>
        <w:tc>
          <w:tcPr>
            <w:tcW w:w="7302" w:type="dxa"/>
            <w:vAlign w:val="top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 w:ascii="宋体" w:hAnsi="宋体" w:cs="宋体"/>
                <w:color w:val="000000"/>
                <w:sz w:val="24"/>
                <w:highlight w:val="none"/>
                <w:lang w:val="en-US" w:eastAsia="zh-CN"/>
              </w:rPr>
              <w:t>网络连接状态指示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预置条件</w:t>
            </w:r>
          </w:p>
        </w:tc>
        <w:tc>
          <w:tcPr>
            <w:tcW w:w="7302" w:type="dxa"/>
            <w:vAlign w:val="top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系统各项组件通讯正常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测试步骤</w:t>
            </w:r>
          </w:p>
        </w:tc>
        <w:tc>
          <w:tcPr>
            <w:tcW w:w="7302" w:type="dxa"/>
            <w:vAlign w:val="top"/>
          </w:tcPr>
          <w:p>
            <w:pPr>
              <w:pStyle w:val="33"/>
              <w:numPr>
                <w:ilvl w:val="0"/>
                <w:numId w:val="33"/>
              </w:numPr>
              <w:spacing w:line="360" w:lineRule="auto"/>
              <w:ind w:left="360" w:leftChars="0" w:hanging="360" w:firstLineChars="0"/>
              <w:rPr>
                <w:highlight w:val="no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打开肺活量计电源开关</w:t>
            </w:r>
          </w:p>
          <w:p>
            <w:pPr>
              <w:pStyle w:val="33"/>
              <w:numPr>
                <w:ilvl w:val="0"/>
                <w:numId w:val="33"/>
              </w:numPr>
              <w:spacing w:line="360" w:lineRule="auto"/>
              <w:ind w:left="360" w:leftChars="0" w:hanging="360" w:firstLineChars="0"/>
              <w:rPr>
                <w:highlight w:val="no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查看</w:t>
            </w:r>
            <w:r>
              <w:rPr>
                <w:rFonts w:hint="eastAsia" w:ascii="宋体" w:hAnsi="宋体" w:cs="宋体"/>
                <w:color w:val="000000"/>
                <w:sz w:val="24"/>
                <w:highlight w:val="none"/>
                <w:lang w:val="en-US" w:eastAsia="zh-CN"/>
              </w:rPr>
              <w:t>网络连接状态指示</w:t>
            </w:r>
            <w:r>
              <w:rPr>
                <w:rFonts w:hint="eastAsia"/>
                <w:highlight w:val="none"/>
                <w:lang w:val="en-US" w:eastAsia="zh-CN"/>
              </w:rPr>
              <w:t>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220" w:type="dxa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预期结果</w:t>
            </w:r>
          </w:p>
        </w:tc>
        <w:tc>
          <w:tcPr>
            <w:tcW w:w="730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highlight w:val="none"/>
              </w:rPr>
            </w:pPr>
            <w:r>
              <w:rPr>
                <w:rFonts w:hint="eastAsia" w:ascii="宋体" w:hAnsi="宋体" w:cs="宋体"/>
                <w:color w:val="000000"/>
                <w:sz w:val="24"/>
                <w:highlight w:val="none"/>
                <w:lang w:val="en-US" w:eastAsia="zh-CN"/>
              </w:rPr>
              <w:t>网络连接状态指示</w:t>
            </w:r>
            <w:r>
              <w:rPr>
                <w:rFonts w:hint="eastAsia"/>
                <w:highlight w:val="none"/>
                <w:lang w:val="en-US" w:eastAsia="zh-CN"/>
              </w:rPr>
              <w:t>灯正确指示当前状态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220" w:type="dxa"/>
            <w:vAlign w:val="center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实际结果</w:t>
            </w:r>
          </w:p>
        </w:tc>
        <w:tc>
          <w:tcPr>
            <w:tcW w:w="7302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  <w:highlight w:val="none"/>
                <w:lang w:val="en-US" w:eastAsia="zh-CN"/>
              </w:rPr>
            </w:pPr>
          </w:p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  <w:lang w:val="en-US" w:eastAsia="zh-CN"/>
              </w:rPr>
              <w:t>与预期结果一致</w:t>
            </w:r>
          </w:p>
        </w:tc>
      </w:tr>
    </w:tbl>
    <w:p>
      <w:pPr>
        <w:rPr>
          <w:highlight w:val="none"/>
        </w:rPr>
      </w:pP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0"/>
        <w:gridCol w:w="7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20" w:type="dxa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用例编号</w:t>
            </w:r>
          </w:p>
        </w:tc>
        <w:tc>
          <w:tcPr>
            <w:tcW w:w="7302" w:type="dxa"/>
          </w:tcPr>
          <w:p>
            <w:pPr>
              <w:spacing w:line="360" w:lineRule="auto"/>
              <w:rPr>
                <w:rFonts w:hint="eastAsia" w:eastAsia="宋体"/>
                <w:sz w:val="24"/>
                <w:highlight w:val="none"/>
                <w:lang w:eastAsia="zh-CN"/>
              </w:rPr>
            </w:pPr>
            <w:r>
              <w:rPr>
                <w:sz w:val="24"/>
                <w:highlight w:val="none"/>
              </w:rPr>
              <w:t>FQ0</w:t>
            </w:r>
            <w:r>
              <w:rPr>
                <w:rFonts w:hint="eastAsia"/>
                <w:sz w:val="24"/>
                <w:highlight w:val="none"/>
                <w:lang w:val="en-US" w:eastAsia="zh-CN"/>
              </w:rPr>
              <w:t>5</w:t>
            </w:r>
            <w:r>
              <w:rPr>
                <w:sz w:val="24"/>
                <w:highlight w:val="none"/>
              </w:rPr>
              <w:t>-00</w:t>
            </w:r>
            <w:r>
              <w:rPr>
                <w:rFonts w:hint="eastAsia"/>
                <w:sz w:val="24"/>
                <w:highlight w:val="no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测试标题</w:t>
            </w:r>
          </w:p>
        </w:tc>
        <w:tc>
          <w:tcPr>
            <w:tcW w:w="7302" w:type="dxa"/>
            <w:vAlign w:val="top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 w:ascii="宋体" w:hAnsi="宋体" w:cs="宋体"/>
                <w:color w:val="000000"/>
                <w:sz w:val="24"/>
                <w:highlight w:val="none"/>
                <w:lang w:val="en-US" w:eastAsia="zh-CN"/>
              </w:rPr>
              <w:t>呼吸状态指示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预置条件</w:t>
            </w:r>
          </w:p>
        </w:tc>
        <w:tc>
          <w:tcPr>
            <w:tcW w:w="7302" w:type="dxa"/>
            <w:vAlign w:val="top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系统各项组件通讯正常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测试步骤</w:t>
            </w:r>
          </w:p>
        </w:tc>
        <w:tc>
          <w:tcPr>
            <w:tcW w:w="7302" w:type="dxa"/>
            <w:vAlign w:val="top"/>
          </w:tcPr>
          <w:p>
            <w:pPr>
              <w:pStyle w:val="33"/>
              <w:numPr>
                <w:ilvl w:val="0"/>
                <w:numId w:val="33"/>
              </w:numPr>
              <w:spacing w:line="360" w:lineRule="auto"/>
              <w:ind w:left="360" w:leftChars="0" w:hanging="360" w:firstLineChars="0"/>
              <w:rPr>
                <w:highlight w:val="no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打开肺活量计电源开关</w:t>
            </w:r>
          </w:p>
          <w:p>
            <w:pPr>
              <w:pStyle w:val="33"/>
              <w:numPr>
                <w:ilvl w:val="0"/>
                <w:numId w:val="33"/>
              </w:numPr>
              <w:spacing w:line="360" w:lineRule="auto"/>
              <w:ind w:left="360" w:leftChars="0" w:hanging="360" w:firstLineChars="0"/>
              <w:rPr>
                <w:highlight w:val="no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查看</w:t>
            </w:r>
            <w:r>
              <w:rPr>
                <w:rFonts w:hint="eastAsia" w:ascii="宋体" w:hAnsi="宋体" w:cs="宋体"/>
                <w:color w:val="000000"/>
                <w:sz w:val="24"/>
                <w:highlight w:val="none"/>
                <w:lang w:val="en-US" w:eastAsia="zh-CN"/>
              </w:rPr>
              <w:t>呼吸状态指示</w:t>
            </w:r>
            <w:r>
              <w:rPr>
                <w:rFonts w:hint="eastAsia"/>
                <w:highlight w:val="none"/>
                <w:lang w:val="en-US" w:eastAsia="zh-CN"/>
              </w:rPr>
              <w:t>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</w:trPr>
        <w:tc>
          <w:tcPr>
            <w:tcW w:w="1220" w:type="dxa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预期结果</w:t>
            </w:r>
          </w:p>
        </w:tc>
        <w:tc>
          <w:tcPr>
            <w:tcW w:w="730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highlight w:val="none"/>
              </w:rPr>
            </w:pPr>
            <w:r>
              <w:rPr>
                <w:rFonts w:hint="eastAsia" w:ascii="宋体" w:hAnsi="宋体" w:cs="宋体"/>
                <w:color w:val="000000"/>
                <w:sz w:val="24"/>
                <w:highlight w:val="none"/>
                <w:lang w:val="en-US" w:eastAsia="zh-CN"/>
              </w:rPr>
              <w:t>呼吸状态指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  <w:highlight w:val="none"/>
                <w:lang w:val="en-US" w:eastAsia="zh-CN"/>
              </w:rPr>
              <w:t>示</w:t>
            </w:r>
            <w:r>
              <w:rPr>
                <w:rFonts w:hint="eastAsia"/>
                <w:sz w:val="24"/>
                <w:szCs w:val="24"/>
                <w:highlight w:val="none"/>
                <w:lang w:val="en-US" w:eastAsia="zh-CN"/>
              </w:rPr>
              <w:t>灯正确指示当前状态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220" w:type="dxa"/>
            <w:vAlign w:val="center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实际结果</w:t>
            </w:r>
          </w:p>
        </w:tc>
        <w:tc>
          <w:tcPr>
            <w:tcW w:w="7302" w:type="dxa"/>
            <w:vAlign w:val="top"/>
          </w:tcPr>
          <w:p>
            <w:pPr>
              <w:spacing w:line="360" w:lineRule="auto"/>
              <w:rPr>
                <w:rFonts w:hint="eastAsia"/>
                <w:sz w:val="24"/>
                <w:highlight w:val="none"/>
                <w:lang w:val="en-US" w:eastAsia="zh-CN"/>
              </w:rPr>
            </w:pPr>
          </w:p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  <w:lang w:val="en-US" w:eastAsia="zh-CN"/>
              </w:rPr>
              <w:t>与预期结果一致</w:t>
            </w:r>
          </w:p>
        </w:tc>
      </w:tr>
    </w:tbl>
    <w:p>
      <w:pPr>
        <w:rPr>
          <w:highlight w:val="none"/>
        </w:rPr>
      </w:pPr>
    </w:p>
    <w:p>
      <w:pPr>
        <w:rPr>
          <w:highlight w:val="none"/>
        </w:rPr>
      </w:pP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0"/>
        <w:gridCol w:w="7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20" w:type="dxa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用例编号</w:t>
            </w:r>
          </w:p>
        </w:tc>
        <w:tc>
          <w:tcPr>
            <w:tcW w:w="7302" w:type="dxa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>FQ01-03</w:t>
            </w:r>
            <w:r>
              <w:rPr>
                <w:rFonts w:hint="eastAsia"/>
                <w:sz w:val="24"/>
                <w:highlight w:val="no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测试标题</w:t>
            </w:r>
          </w:p>
        </w:tc>
        <w:tc>
          <w:tcPr>
            <w:tcW w:w="7302" w:type="dxa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修改的新密码设置为空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预置条件</w:t>
            </w:r>
          </w:p>
        </w:tc>
        <w:tc>
          <w:tcPr>
            <w:tcW w:w="7302" w:type="dxa"/>
          </w:tcPr>
          <w:p>
            <w:pPr>
              <w:pStyle w:val="33"/>
              <w:numPr>
                <w:ilvl w:val="0"/>
                <w:numId w:val="34"/>
              </w:numPr>
              <w:spacing w:line="360" w:lineRule="auto"/>
              <w:ind w:firstLineChars="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已进入到密码修改界面；</w:t>
            </w:r>
          </w:p>
          <w:p>
            <w:pPr>
              <w:pStyle w:val="33"/>
              <w:numPr>
                <w:ilvl w:val="0"/>
                <w:numId w:val="34"/>
              </w:numPr>
              <w:spacing w:line="360" w:lineRule="auto"/>
              <w:ind w:firstLineChars="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已注册医生用户“d</w:t>
            </w:r>
            <w:r>
              <w:rPr>
                <w:highlight w:val="none"/>
              </w:rPr>
              <w:t>octor</w:t>
            </w:r>
            <w:r>
              <w:rPr>
                <w:rFonts w:hint="eastAsia"/>
                <w:highlight w:val="none"/>
              </w:rPr>
              <w:t>”，密码：“</w:t>
            </w:r>
            <w:r>
              <w:rPr>
                <w:rFonts w:hint="eastAsia"/>
                <w:highlight w:val="none"/>
                <w:lang w:val="en-US" w:eastAsia="zh-CN"/>
              </w:rPr>
              <w:t>abc</w:t>
            </w:r>
            <w:r>
              <w:rPr>
                <w:rFonts w:hint="eastAsia"/>
                <w:highlight w:val="none"/>
              </w:rPr>
              <w:t>1</w:t>
            </w:r>
            <w:r>
              <w:rPr>
                <w:highlight w:val="none"/>
              </w:rPr>
              <w:t>23456</w:t>
            </w:r>
            <w:r>
              <w:rPr>
                <w:rFonts w:hint="eastAsia"/>
                <w:highlight w:val="none"/>
              </w:rPr>
              <w:t>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测试步骤</w:t>
            </w:r>
          </w:p>
        </w:tc>
        <w:tc>
          <w:tcPr>
            <w:tcW w:w="7302" w:type="dxa"/>
          </w:tcPr>
          <w:p>
            <w:pPr>
              <w:pStyle w:val="33"/>
              <w:numPr>
                <w:ilvl w:val="0"/>
                <w:numId w:val="35"/>
              </w:numPr>
              <w:spacing w:line="360" w:lineRule="auto"/>
              <w:ind w:firstLineChars="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新密码文本框输入为空；</w:t>
            </w:r>
          </w:p>
          <w:p>
            <w:pPr>
              <w:pStyle w:val="33"/>
              <w:numPr>
                <w:ilvl w:val="0"/>
                <w:numId w:val="35"/>
              </w:numPr>
              <w:spacing w:line="360" w:lineRule="auto"/>
              <w:ind w:firstLineChars="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再次输入文本框输入为空；</w:t>
            </w:r>
          </w:p>
          <w:p>
            <w:pPr>
              <w:pStyle w:val="33"/>
              <w:numPr>
                <w:ilvl w:val="0"/>
                <w:numId w:val="35"/>
              </w:numPr>
              <w:spacing w:line="360" w:lineRule="auto"/>
              <w:ind w:firstLineChars="0"/>
              <w:rPr>
                <w:highlight w:val="none"/>
              </w:rPr>
            </w:pPr>
            <w:r>
              <w:rPr>
                <w:rFonts w:hint="eastAsia"/>
                <w:highlight w:val="none"/>
                <w:lang w:val="en-US" w:eastAsia="zh-CN"/>
              </w:rPr>
              <w:t>点击“修改”按钮。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预期结果</w:t>
            </w:r>
          </w:p>
        </w:tc>
        <w:tc>
          <w:tcPr>
            <w:tcW w:w="7302" w:type="dxa"/>
          </w:tcPr>
          <w:p>
            <w:pPr>
              <w:spacing w:line="360" w:lineRule="auto"/>
              <w:rPr>
                <w:rFonts w:hint="eastAsia" w:eastAsia="宋体"/>
                <w:sz w:val="24"/>
                <w:highlight w:val="none"/>
                <w:lang w:val="en-US" w:eastAsia="zh-CN"/>
              </w:rPr>
            </w:pPr>
            <w:r>
              <w:rPr>
                <w:rFonts w:hint="eastAsia"/>
                <w:sz w:val="24"/>
                <w:highlight w:val="none"/>
                <w:lang w:val="en-US" w:eastAsia="zh-CN"/>
              </w:rPr>
              <w:t>修改密码失败，</w:t>
            </w:r>
            <w:r>
              <w:rPr>
                <w:rFonts w:hint="eastAsia"/>
                <w:highlight w:val="none"/>
              </w:rPr>
              <w:t>系统有“</w:t>
            </w:r>
            <w:r>
              <w:rPr>
                <w:rFonts w:hint="eastAsia"/>
                <w:highlight w:val="none"/>
                <w:lang w:val="en-US" w:eastAsia="zh-CN"/>
              </w:rPr>
              <w:t>密码为6-16位数字和字符的组合</w:t>
            </w:r>
            <w:r>
              <w:rPr>
                <w:rFonts w:hint="eastAsia"/>
                <w:highlight w:val="none"/>
              </w:rPr>
              <w:t>”提示</w:t>
            </w:r>
            <w:r>
              <w:rPr>
                <w:rFonts w:hint="eastAsia"/>
                <w:highlight w:val="none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220" w:type="dxa"/>
            <w:vAlign w:val="center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实际结果</w:t>
            </w:r>
          </w:p>
        </w:tc>
        <w:tc>
          <w:tcPr>
            <w:tcW w:w="7302" w:type="dxa"/>
            <w:vAlign w:val="center"/>
          </w:tcPr>
          <w:p>
            <w:pPr>
              <w:spacing w:line="360" w:lineRule="auto"/>
              <w:rPr>
                <w:sz w:val="24"/>
                <w:highlight w:val="none"/>
              </w:rPr>
            </w:pPr>
            <w:r>
              <w:rPr>
                <w:rFonts w:hint="eastAsia"/>
                <w:sz w:val="24"/>
                <w:highlight w:val="none"/>
              </w:rPr>
              <w:t>与预期结果一致</w:t>
            </w:r>
          </w:p>
        </w:tc>
      </w:tr>
    </w:tbl>
    <w:p>
      <w:pPr>
        <w:widowControl/>
        <w:jc w:val="left"/>
        <w:rPr>
          <w:highlight w:val="none"/>
        </w:rPr>
      </w:pPr>
    </w:p>
    <w:p>
      <w:pPr>
        <w:rPr>
          <w:highlight w:val="none"/>
        </w:rPr>
      </w:pPr>
    </w:p>
    <w:p>
      <w:pPr>
        <w:spacing w:line="360" w:lineRule="auto"/>
        <w:rPr>
          <w:sz w:val="24"/>
          <w:highlight w:val="none"/>
        </w:rPr>
      </w:pPr>
      <w:r>
        <w:rPr>
          <w:rFonts w:hint="eastAsia"/>
          <w:sz w:val="24"/>
          <w:highlight w:val="none"/>
        </w:rPr>
        <w:t>测试员：                       日期：</w:t>
      </w:r>
    </w:p>
    <w:p>
      <w:pPr>
        <w:spacing w:line="360" w:lineRule="auto"/>
        <w:rPr>
          <w:sz w:val="24"/>
          <w:highlight w:val="none"/>
        </w:rPr>
      </w:pPr>
      <w:r>
        <w:rPr>
          <w:rFonts w:hint="eastAsia"/>
          <w:sz w:val="24"/>
          <w:highlight w:val="none"/>
        </w:rPr>
        <w:t>复核员：                       日期：</w:t>
      </w:r>
    </w:p>
    <w:p>
      <w:pPr>
        <w:rPr>
          <w:highlight w:val="none"/>
        </w:rPr>
      </w:pPr>
    </w:p>
    <w:p>
      <w:pPr>
        <w:rPr>
          <w:highlight w:val="none"/>
        </w:rPr>
      </w:pPr>
    </w:p>
    <w:p>
      <w:pPr>
        <w:widowControl/>
        <w:jc w:val="left"/>
        <w:rPr>
          <w:highlight w:val="none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0" w:footer="992" w:gutter="0"/>
          <w:pgNumType w:fmt="decimal" w:start="1"/>
          <w:cols w:space="425" w:num="1"/>
          <w:docGrid w:type="lines" w:linePitch="312" w:charSpace="0"/>
        </w:sectPr>
      </w:pPr>
      <w:r>
        <w:rPr>
          <w:highlight w:val="none"/>
        </w:rPr>
        <w:br w:type="page"/>
      </w:r>
      <w:bookmarkEnd w:id="2"/>
      <w:bookmarkEnd w:id="3"/>
      <w:bookmarkEnd w:id="4"/>
    </w:p>
    <w:p>
      <w:pPr>
        <w:pStyle w:val="2"/>
        <w:pageBreakBefore w:val="0"/>
        <w:ind w:left="173" w:hanging="173" w:hangingChars="54"/>
        <w:rPr>
          <w:highlight w:val="none"/>
        </w:rPr>
      </w:pPr>
      <w:bookmarkStart w:id="8" w:name="_Toc57995985"/>
      <w:bookmarkStart w:id="9" w:name="_Toc58587220"/>
      <w:r>
        <w:rPr>
          <w:rFonts w:hint="eastAsia"/>
          <w:highlight w:val="none"/>
        </w:rPr>
        <w:t>性能测试</w:t>
      </w:r>
      <w:bookmarkEnd w:id="8"/>
      <w:r>
        <w:rPr>
          <w:rFonts w:hint="eastAsia"/>
          <w:highlight w:val="none"/>
        </w:rPr>
        <w:t>记录</w:t>
      </w:r>
      <w:bookmarkEnd w:id="9"/>
      <w:bookmarkStart w:id="10" w:name="_Hlk12609439"/>
    </w:p>
    <w:bookmarkEnd w:id="10"/>
    <w:p>
      <w:pPr>
        <w:pStyle w:val="3"/>
        <w:rPr>
          <w:highlight w:val="none"/>
        </w:rPr>
      </w:pPr>
      <w:r>
        <w:rPr>
          <w:rFonts w:hint="eastAsia"/>
          <w:highlight w:val="none"/>
        </w:rPr>
        <w:t>流速测量范围及精度</w:t>
      </w:r>
    </w:p>
    <w:p>
      <w:pPr>
        <w:pStyle w:val="33"/>
        <w:widowControl w:val="0"/>
        <w:numPr>
          <w:ilvl w:val="0"/>
          <w:numId w:val="36"/>
        </w:numPr>
        <w:adjustRightInd w:val="0"/>
        <w:snapToGrid w:val="0"/>
        <w:spacing w:line="360" w:lineRule="auto"/>
        <w:ind w:firstLineChars="0"/>
        <w:jc w:val="both"/>
        <w:rPr>
          <w:highlight w:val="none"/>
        </w:rPr>
      </w:pPr>
      <w:r>
        <w:rPr>
          <w:rFonts w:hint="eastAsia"/>
          <w:highlight w:val="none"/>
        </w:rPr>
        <w:t>用例编号：PQ-</w:t>
      </w:r>
      <w:r>
        <w:rPr>
          <w:highlight w:val="none"/>
        </w:rPr>
        <w:t>001</w:t>
      </w:r>
    </w:p>
    <w:p>
      <w:pPr>
        <w:pStyle w:val="33"/>
        <w:widowControl w:val="0"/>
        <w:numPr>
          <w:ilvl w:val="0"/>
          <w:numId w:val="36"/>
        </w:numPr>
        <w:adjustRightInd w:val="0"/>
        <w:snapToGrid w:val="0"/>
        <w:spacing w:line="360" w:lineRule="auto"/>
        <w:ind w:firstLineChars="0"/>
        <w:jc w:val="both"/>
        <w:rPr>
          <w:rFonts w:asciiTheme="minorEastAsia" w:hAnsiTheme="minorEastAsia" w:eastAsiaTheme="minorEastAsia"/>
          <w:highlight w:val="none"/>
        </w:rPr>
      </w:pPr>
      <w:r>
        <w:rPr>
          <w:rFonts w:hint="eastAsia"/>
          <w:highlight w:val="none"/>
        </w:rPr>
        <w:t>测试</w:t>
      </w:r>
      <w:r>
        <w:rPr>
          <w:rFonts w:hint="eastAsia" w:asciiTheme="minorEastAsia" w:hAnsiTheme="minorEastAsia" w:eastAsiaTheme="minorEastAsia"/>
          <w:highlight w:val="none"/>
        </w:rPr>
        <w:t>标题：流速测量范围及精度</w:t>
      </w:r>
    </w:p>
    <w:p>
      <w:pPr>
        <w:pStyle w:val="33"/>
        <w:widowControl w:val="0"/>
        <w:numPr>
          <w:ilvl w:val="0"/>
          <w:numId w:val="36"/>
        </w:numPr>
        <w:adjustRightInd w:val="0"/>
        <w:snapToGrid w:val="0"/>
        <w:spacing w:line="360" w:lineRule="auto"/>
        <w:ind w:firstLineChars="0"/>
        <w:jc w:val="both"/>
        <w:rPr>
          <w:rFonts w:asciiTheme="minorEastAsia" w:hAnsiTheme="minorEastAsia" w:eastAsiaTheme="minorEastAsia"/>
          <w:highlight w:val="none"/>
        </w:rPr>
      </w:pPr>
      <w:r>
        <w:rPr>
          <w:rFonts w:hint="eastAsia" w:asciiTheme="minorEastAsia" w:hAnsiTheme="minorEastAsia" w:eastAsiaTheme="minorEastAsia"/>
          <w:highlight w:val="none"/>
        </w:rPr>
        <w:t>测试步骤：</w:t>
      </w:r>
    </w:p>
    <w:p>
      <w:pPr>
        <w:pStyle w:val="33"/>
        <w:numPr>
          <w:ilvl w:val="0"/>
          <w:numId w:val="37"/>
        </w:numPr>
        <w:spacing w:line="360" w:lineRule="auto"/>
        <w:ind w:left="845" w:leftChars="0" w:hanging="425" w:firstLineChars="0"/>
        <w:rPr>
          <w:rFonts w:ascii="宋体" w:hAnsi="宋体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/>
          <w:highlight w:val="none"/>
        </w:rPr>
        <w:t>将系</w:t>
      </w:r>
      <w:r>
        <w:rPr>
          <w:rFonts w:hint="eastAsia" w:ascii="宋体" w:hAnsi="宋体"/>
          <w:sz w:val="24"/>
          <w:szCs w:val="24"/>
          <w:highlight w:val="none"/>
        </w:rPr>
        <w:t>将气流源用连接器连接到</w:t>
      </w:r>
      <w:r>
        <w:rPr>
          <w:rFonts w:hint="eastAsia" w:ascii="宋体" w:hAnsi="宋体" w:cs="宋体"/>
          <w:kern w:val="0"/>
          <w:sz w:val="24"/>
          <w:szCs w:val="24"/>
          <w:highlight w:val="none"/>
          <w:lang w:eastAsia="zh-CN"/>
        </w:rPr>
        <w:t>肺活量计</w:t>
      </w:r>
      <w:r>
        <w:rPr>
          <w:rFonts w:hint="eastAsia" w:ascii="宋体" w:hAnsi="宋体" w:cs="宋体"/>
          <w:kern w:val="0"/>
          <w:sz w:val="24"/>
          <w:szCs w:val="24"/>
          <w:highlight w:val="none"/>
        </w:rPr>
        <w:t>和气流分析仪</w:t>
      </w:r>
      <w:r>
        <w:rPr>
          <w:rFonts w:hint="eastAsia" w:ascii="宋体" w:hAnsi="宋体"/>
          <w:sz w:val="24"/>
          <w:szCs w:val="24"/>
          <w:highlight w:val="none"/>
        </w:rPr>
        <w:t>；</w:t>
      </w:r>
    </w:p>
    <w:p>
      <w:pPr>
        <w:pStyle w:val="33"/>
        <w:numPr>
          <w:ilvl w:val="0"/>
          <w:numId w:val="37"/>
        </w:numPr>
        <w:spacing w:line="360" w:lineRule="auto"/>
        <w:ind w:left="845" w:leftChars="0" w:hanging="425" w:firstLineChars="0"/>
        <w:rPr>
          <w:rFonts w:ascii="宋体" w:hAnsi="宋体"/>
          <w:sz w:val="24"/>
          <w:szCs w:val="24"/>
          <w:highlight w:val="none"/>
        </w:rPr>
      </w:pPr>
      <w:r>
        <w:rPr>
          <w:rFonts w:hint="eastAsia" w:ascii="宋体" w:hAnsi="宋体"/>
          <w:sz w:val="24"/>
          <w:szCs w:val="24"/>
          <w:highlight w:val="none"/>
        </w:rPr>
        <w:t>使用气流源对</w:t>
      </w:r>
      <w:r>
        <w:rPr>
          <w:rFonts w:hint="eastAsia" w:ascii="宋体" w:hAnsi="宋体" w:cs="宋体"/>
          <w:kern w:val="0"/>
          <w:sz w:val="24"/>
          <w:szCs w:val="24"/>
          <w:highlight w:val="none"/>
          <w:lang w:eastAsia="zh-CN"/>
        </w:rPr>
        <w:t>肺活量计</w:t>
      </w:r>
      <w:r>
        <w:rPr>
          <w:rFonts w:hint="eastAsia" w:ascii="宋体" w:hAnsi="宋体" w:cs="宋体"/>
          <w:kern w:val="0"/>
          <w:sz w:val="24"/>
          <w:szCs w:val="24"/>
          <w:highlight w:val="none"/>
        </w:rPr>
        <w:t>和气流分析仪</w:t>
      </w:r>
      <w:r>
        <w:rPr>
          <w:rFonts w:hint="eastAsia" w:ascii="宋体" w:hAnsi="宋体"/>
          <w:sz w:val="24"/>
          <w:szCs w:val="24"/>
          <w:highlight w:val="none"/>
        </w:rPr>
        <w:t>在选择的环境条件下放气，并且记录如下流速下的检测值： ±10 L/min、±50 L/min、±100 L/min、±150 L/min；</w:t>
      </w:r>
    </w:p>
    <w:p>
      <w:pPr>
        <w:pStyle w:val="33"/>
        <w:numPr>
          <w:ilvl w:val="0"/>
          <w:numId w:val="37"/>
        </w:numPr>
        <w:spacing w:line="360" w:lineRule="auto"/>
        <w:ind w:left="845" w:leftChars="0" w:hanging="425" w:firstLineChars="0"/>
        <w:rPr>
          <w:rFonts w:ascii="宋体" w:hAnsi="宋体"/>
          <w:sz w:val="24"/>
          <w:szCs w:val="24"/>
          <w:highlight w:val="none"/>
        </w:rPr>
      </w:pPr>
      <w:r>
        <w:rPr>
          <w:rFonts w:hint="eastAsia" w:ascii="宋体" w:hAnsi="宋体"/>
          <w:sz w:val="24"/>
          <w:szCs w:val="24"/>
          <w:highlight w:val="none"/>
        </w:rPr>
        <w:t>分别计算每种流速下的</w:t>
      </w:r>
      <w:r>
        <w:rPr>
          <w:rFonts w:hint="eastAsia" w:ascii="宋体" w:hAnsi="宋体"/>
          <w:sz w:val="24"/>
          <w:szCs w:val="24"/>
          <w:highlight w:val="none"/>
          <w:lang w:eastAsia="zh-CN"/>
        </w:rPr>
        <w:t>肺活量计</w:t>
      </w:r>
      <w:r>
        <w:rPr>
          <w:rFonts w:hint="eastAsia" w:ascii="宋体" w:hAnsi="宋体"/>
          <w:sz w:val="24"/>
          <w:szCs w:val="24"/>
          <w:highlight w:val="none"/>
        </w:rPr>
        <w:t>的平均值和气流分析仪的平均值的误差；</w:t>
      </w:r>
    </w:p>
    <w:p>
      <w:pPr>
        <w:pStyle w:val="33"/>
        <w:numPr>
          <w:ilvl w:val="0"/>
          <w:numId w:val="37"/>
        </w:numPr>
        <w:spacing w:line="360" w:lineRule="auto"/>
        <w:ind w:left="845" w:leftChars="0" w:hanging="425" w:firstLineChars="0"/>
        <w:rPr>
          <w:rFonts w:asciiTheme="minorEastAsia" w:hAnsiTheme="minorEastAsia" w:eastAsiaTheme="minorEastAsia"/>
          <w:highlight w:val="none"/>
        </w:rPr>
      </w:pPr>
      <w:r>
        <w:rPr>
          <w:rFonts w:hint="eastAsia" w:ascii="宋体" w:hAnsi="宋体" w:cs="宋体"/>
          <w:sz w:val="24"/>
          <w:szCs w:val="24"/>
          <w:highlight w:val="none"/>
        </w:rPr>
        <w:t>结果应符合2.2.1的要求</w:t>
      </w:r>
      <w:r>
        <w:rPr>
          <w:rFonts w:hint="eastAsia" w:cs="宋体"/>
          <w:sz w:val="24"/>
          <w:szCs w:val="24"/>
          <w:highlight w:val="none"/>
          <w:lang w:eastAsia="zh-CN"/>
        </w:rPr>
        <w:t>。</w:t>
      </w:r>
    </w:p>
    <w:p>
      <w:pPr>
        <w:pStyle w:val="33"/>
        <w:spacing w:line="360" w:lineRule="auto"/>
        <w:ind w:left="840" w:firstLine="0" w:firstLineChars="0"/>
        <w:jc w:val="center"/>
        <w:rPr>
          <w:rFonts w:asciiTheme="minorEastAsia" w:hAnsiTheme="minorEastAsia" w:eastAsiaTheme="minorEastAsia"/>
          <w:highlight w:val="none"/>
        </w:rPr>
      </w:pPr>
    </w:p>
    <w:p>
      <w:pPr>
        <w:pStyle w:val="33"/>
        <w:widowControl w:val="0"/>
        <w:numPr>
          <w:ilvl w:val="0"/>
          <w:numId w:val="36"/>
        </w:numPr>
        <w:adjustRightInd w:val="0"/>
        <w:snapToGrid w:val="0"/>
        <w:spacing w:line="360" w:lineRule="auto"/>
        <w:ind w:firstLineChars="0"/>
        <w:jc w:val="both"/>
        <w:rPr>
          <w:rFonts w:asciiTheme="minorEastAsia" w:hAnsiTheme="minorEastAsia" w:eastAsiaTheme="minorEastAsia"/>
          <w:highlight w:val="none"/>
        </w:rPr>
      </w:pPr>
      <w:r>
        <w:rPr>
          <w:rFonts w:hint="eastAsia" w:asciiTheme="minorEastAsia" w:hAnsiTheme="minorEastAsia" w:eastAsiaTheme="minorEastAsia"/>
          <w:highlight w:val="none"/>
        </w:rPr>
        <w:t>预期结果：点流速测量范围为-150 L/min～150 L/min，允差：±10L/min或者读数的±10％，两者取较大值；</w:t>
      </w:r>
    </w:p>
    <w:p>
      <w:pPr>
        <w:pStyle w:val="33"/>
        <w:widowControl w:val="0"/>
        <w:numPr>
          <w:ilvl w:val="0"/>
          <w:numId w:val="36"/>
        </w:numPr>
        <w:adjustRightInd w:val="0"/>
        <w:snapToGrid w:val="0"/>
        <w:spacing w:line="360" w:lineRule="auto"/>
        <w:ind w:firstLineChars="0"/>
        <w:jc w:val="both"/>
        <w:rPr>
          <w:rFonts w:asciiTheme="minorEastAsia" w:hAnsiTheme="minorEastAsia" w:eastAsiaTheme="minorEastAsia"/>
          <w:highlight w:val="none"/>
        </w:rPr>
      </w:pPr>
      <w:r>
        <w:rPr>
          <w:rFonts w:hint="eastAsia" w:asciiTheme="minorEastAsia" w:hAnsiTheme="minorEastAsia" w:eastAsiaTheme="minorEastAsia"/>
          <w:highlight w:val="none"/>
        </w:rPr>
        <w:t>实际结果：</w:t>
      </w:r>
    </w:p>
    <w:p>
      <w:pPr>
        <w:pStyle w:val="33"/>
        <w:widowControl w:val="0"/>
        <w:numPr>
          <w:ilvl w:val="0"/>
          <w:numId w:val="0"/>
        </w:numPr>
        <w:adjustRightInd w:val="0"/>
        <w:snapToGrid w:val="0"/>
        <w:spacing w:line="360" w:lineRule="auto"/>
        <w:ind w:leftChars="0"/>
        <w:jc w:val="both"/>
        <w:rPr>
          <w:rFonts w:hint="eastAsia" w:asciiTheme="minorEastAsia" w:hAnsiTheme="minorEastAsia" w:eastAsiaTheme="minorEastAsia"/>
          <w:highlight w:val="none"/>
        </w:rPr>
      </w:pPr>
    </w:p>
    <w:p>
      <w:pPr>
        <w:spacing w:line="360" w:lineRule="auto"/>
        <w:rPr>
          <w:sz w:val="24"/>
          <w:highlight w:val="none"/>
        </w:rPr>
      </w:pPr>
      <w:r>
        <w:rPr>
          <w:rFonts w:hint="eastAsia"/>
          <w:sz w:val="24"/>
          <w:highlight w:val="none"/>
        </w:rPr>
        <w:t>测试员：                       日期：</w:t>
      </w:r>
    </w:p>
    <w:p>
      <w:pPr>
        <w:spacing w:line="360" w:lineRule="auto"/>
        <w:rPr>
          <w:sz w:val="24"/>
          <w:highlight w:val="none"/>
        </w:rPr>
      </w:pPr>
      <w:r>
        <w:rPr>
          <w:rFonts w:hint="eastAsia"/>
          <w:sz w:val="24"/>
          <w:highlight w:val="none"/>
        </w:rPr>
        <w:t>复核员：                       日期：</w:t>
      </w:r>
    </w:p>
    <w:p>
      <w:pPr>
        <w:pStyle w:val="33"/>
        <w:widowControl w:val="0"/>
        <w:numPr>
          <w:ilvl w:val="0"/>
          <w:numId w:val="0"/>
        </w:numPr>
        <w:adjustRightInd w:val="0"/>
        <w:snapToGrid w:val="0"/>
        <w:spacing w:line="360" w:lineRule="auto"/>
        <w:ind w:leftChars="0"/>
        <w:jc w:val="both"/>
        <w:rPr>
          <w:rFonts w:hint="eastAsia" w:asciiTheme="minorEastAsia" w:hAnsiTheme="minorEastAsia" w:eastAsiaTheme="minorEastAsia"/>
          <w:highlight w:val="none"/>
        </w:rPr>
      </w:pPr>
    </w:p>
    <w:p>
      <w:pPr>
        <w:pStyle w:val="33"/>
        <w:widowControl w:val="0"/>
        <w:numPr>
          <w:ilvl w:val="0"/>
          <w:numId w:val="0"/>
        </w:numPr>
        <w:adjustRightInd w:val="0"/>
        <w:snapToGrid w:val="0"/>
        <w:spacing w:line="360" w:lineRule="auto"/>
        <w:ind w:leftChars="0"/>
        <w:jc w:val="both"/>
        <w:rPr>
          <w:rFonts w:hint="eastAsia" w:asciiTheme="minorEastAsia" w:hAnsiTheme="minorEastAsia" w:eastAsiaTheme="minorEastAsia"/>
          <w:highlight w:val="none"/>
        </w:rPr>
      </w:pPr>
    </w:p>
    <w:p>
      <w:pPr>
        <w:pStyle w:val="33"/>
        <w:widowControl w:val="0"/>
        <w:numPr>
          <w:ilvl w:val="0"/>
          <w:numId w:val="0"/>
        </w:numPr>
        <w:adjustRightInd w:val="0"/>
        <w:snapToGrid w:val="0"/>
        <w:spacing w:line="360" w:lineRule="auto"/>
        <w:ind w:leftChars="0"/>
        <w:jc w:val="both"/>
        <w:rPr>
          <w:rFonts w:hint="eastAsia" w:asciiTheme="minorEastAsia" w:hAnsiTheme="minorEastAsia" w:eastAsiaTheme="minorEastAsia"/>
          <w:highlight w:val="none"/>
        </w:rPr>
      </w:pPr>
    </w:p>
    <w:p>
      <w:pPr>
        <w:pStyle w:val="33"/>
        <w:widowControl w:val="0"/>
        <w:numPr>
          <w:ilvl w:val="0"/>
          <w:numId w:val="0"/>
        </w:numPr>
        <w:adjustRightInd w:val="0"/>
        <w:snapToGrid w:val="0"/>
        <w:spacing w:line="360" w:lineRule="auto"/>
        <w:ind w:leftChars="0"/>
        <w:jc w:val="both"/>
        <w:rPr>
          <w:rFonts w:hint="eastAsia" w:asciiTheme="minorEastAsia" w:hAnsiTheme="minorEastAsia" w:eastAsiaTheme="minorEastAsia"/>
          <w:highlight w:val="none"/>
        </w:rPr>
      </w:pPr>
    </w:p>
    <w:p>
      <w:pPr>
        <w:pStyle w:val="33"/>
        <w:widowControl w:val="0"/>
        <w:numPr>
          <w:ilvl w:val="0"/>
          <w:numId w:val="0"/>
        </w:numPr>
        <w:adjustRightInd w:val="0"/>
        <w:snapToGrid w:val="0"/>
        <w:spacing w:line="360" w:lineRule="auto"/>
        <w:ind w:leftChars="0"/>
        <w:jc w:val="both"/>
        <w:rPr>
          <w:rFonts w:hint="eastAsia" w:asciiTheme="minorEastAsia" w:hAnsiTheme="minorEastAsia" w:eastAsiaTheme="minorEastAsia"/>
          <w:highlight w:val="none"/>
        </w:rPr>
      </w:pPr>
    </w:p>
    <w:p>
      <w:pPr>
        <w:pStyle w:val="33"/>
        <w:widowControl w:val="0"/>
        <w:numPr>
          <w:ilvl w:val="0"/>
          <w:numId w:val="0"/>
        </w:numPr>
        <w:adjustRightInd w:val="0"/>
        <w:snapToGrid w:val="0"/>
        <w:spacing w:line="360" w:lineRule="auto"/>
        <w:ind w:leftChars="0"/>
        <w:jc w:val="both"/>
        <w:rPr>
          <w:rFonts w:hint="eastAsia" w:asciiTheme="minorEastAsia" w:hAnsiTheme="minorEastAsia" w:eastAsiaTheme="minorEastAsia"/>
          <w:highlight w:val="none"/>
        </w:rPr>
      </w:pPr>
    </w:p>
    <w:p>
      <w:pPr>
        <w:pStyle w:val="33"/>
        <w:widowControl w:val="0"/>
        <w:numPr>
          <w:ilvl w:val="0"/>
          <w:numId w:val="0"/>
        </w:numPr>
        <w:adjustRightInd w:val="0"/>
        <w:snapToGrid w:val="0"/>
        <w:spacing w:line="360" w:lineRule="auto"/>
        <w:ind w:leftChars="0"/>
        <w:jc w:val="both"/>
        <w:rPr>
          <w:rFonts w:hint="eastAsia" w:asciiTheme="minorEastAsia" w:hAnsiTheme="minorEastAsia" w:eastAsiaTheme="minorEastAsia"/>
          <w:highlight w:val="none"/>
        </w:rPr>
      </w:pPr>
    </w:p>
    <w:p>
      <w:pPr>
        <w:pStyle w:val="33"/>
        <w:widowControl w:val="0"/>
        <w:numPr>
          <w:ilvl w:val="0"/>
          <w:numId w:val="0"/>
        </w:numPr>
        <w:adjustRightInd w:val="0"/>
        <w:snapToGrid w:val="0"/>
        <w:spacing w:line="360" w:lineRule="auto"/>
        <w:ind w:leftChars="0"/>
        <w:jc w:val="both"/>
        <w:rPr>
          <w:rFonts w:hint="eastAsia" w:asciiTheme="minorEastAsia" w:hAnsiTheme="minorEastAsia" w:eastAsiaTheme="minorEastAsia"/>
          <w:highlight w:val="none"/>
        </w:rPr>
      </w:pPr>
    </w:p>
    <w:p>
      <w:pPr>
        <w:pStyle w:val="33"/>
        <w:widowControl w:val="0"/>
        <w:numPr>
          <w:ilvl w:val="0"/>
          <w:numId w:val="0"/>
        </w:numPr>
        <w:adjustRightInd w:val="0"/>
        <w:snapToGrid w:val="0"/>
        <w:spacing w:line="360" w:lineRule="auto"/>
        <w:ind w:leftChars="0"/>
        <w:jc w:val="both"/>
        <w:rPr>
          <w:rFonts w:hint="eastAsia" w:asciiTheme="minorEastAsia" w:hAnsiTheme="minorEastAsia" w:eastAsiaTheme="minorEastAsia"/>
          <w:highlight w:val="none"/>
        </w:rPr>
      </w:pPr>
    </w:p>
    <w:p>
      <w:pPr>
        <w:pStyle w:val="33"/>
        <w:widowControl w:val="0"/>
        <w:numPr>
          <w:ilvl w:val="0"/>
          <w:numId w:val="0"/>
        </w:numPr>
        <w:adjustRightInd w:val="0"/>
        <w:snapToGrid w:val="0"/>
        <w:spacing w:line="360" w:lineRule="auto"/>
        <w:ind w:leftChars="0"/>
        <w:jc w:val="both"/>
        <w:rPr>
          <w:rFonts w:hint="eastAsia" w:asciiTheme="minorEastAsia" w:hAnsiTheme="minorEastAsia" w:eastAsiaTheme="minorEastAsia"/>
          <w:highlight w:val="none"/>
        </w:rPr>
      </w:pPr>
    </w:p>
    <w:p>
      <w:pPr>
        <w:pStyle w:val="3"/>
        <w:rPr>
          <w:highlight w:val="none"/>
        </w:rPr>
      </w:pPr>
      <w:r>
        <w:rPr>
          <w:rFonts w:hint="eastAsia"/>
          <w:highlight w:val="none"/>
        </w:rPr>
        <w:t>容量测量范围及精度</w:t>
      </w:r>
    </w:p>
    <w:p>
      <w:pPr>
        <w:pStyle w:val="33"/>
        <w:widowControl w:val="0"/>
        <w:numPr>
          <w:ilvl w:val="0"/>
          <w:numId w:val="36"/>
        </w:numPr>
        <w:adjustRightInd w:val="0"/>
        <w:snapToGrid w:val="0"/>
        <w:spacing w:line="360" w:lineRule="auto"/>
        <w:ind w:firstLineChars="0"/>
        <w:jc w:val="both"/>
        <w:rPr>
          <w:rFonts w:asciiTheme="minorEastAsia" w:hAnsiTheme="minorEastAsia" w:eastAsiaTheme="minorEastAsia"/>
          <w:highlight w:val="none"/>
        </w:rPr>
      </w:pPr>
      <w:r>
        <w:rPr>
          <w:rFonts w:hint="eastAsia" w:asciiTheme="minorEastAsia" w:hAnsiTheme="minorEastAsia" w:eastAsiaTheme="minorEastAsia"/>
          <w:highlight w:val="none"/>
        </w:rPr>
        <w:t>用例编号：</w:t>
      </w:r>
      <w:r>
        <w:rPr>
          <w:rFonts w:hint="eastAsia"/>
          <w:highlight w:val="none"/>
        </w:rPr>
        <w:t>PQ-</w:t>
      </w:r>
      <w:r>
        <w:rPr>
          <w:highlight w:val="none"/>
        </w:rPr>
        <w:t>00</w:t>
      </w:r>
      <w:r>
        <w:rPr>
          <w:rFonts w:hint="eastAsia"/>
          <w:highlight w:val="none"/>
        </w:rPr>
        <w:t>2</w:t>
      </w:r>
    </w:p>
    <w:p>
      <w:pPr>
        <w:pStyle w:val="33"/>
        <w:widowControl w:val="0"/>
        <w:numPr>
          <w:ilvl w:val="0"/>
          <w:numId w:val="36"/>
        </w:numPr>
        <w:adjustRightInd w:val="0"/>
        <w:snapToGrid w:val="0"/>
        <w:spacing w:line="360" w:lineRule="auto"/>
        <w:ind w:firstLineChars="0"/>
        <w:jc w:val="both"/>
        <w:rPr>
          <w:rFonts w:asciiTheme="minorEastAsia" w:hAnsiTheme="minorEastAsia" w:eastAsiaTheme="minorEastAsia"/>
          <w:highlight w:val="none"/>
        </w:rPr>
      </w:pPr>
      <w:r>
        <w:rPr>
          <w:rFonts w:hint="eastAsia" w:asciiTheme="minorEastAsia" w:hAnsiTheme="minorEastAsia" w:eastAsiaTheme="minorEastAsia"/>
          <w:highlight w:val="none"/>
        </w:rPr>
        <w:t>用例标题：容量测量范围及精度</w:t>
      </w:r>
    </w:p>
    <w:p>
      <w:pPr>
        <w:pStyle w:val="33"/>
        <w:widowControl w:val="0"/>
        <w:numPr>
          <w:ilvl w:val="0"/>
          <w:numId w:val="36"/>
        </w:numPr>
        <w:adjustRightInd w:val="0"/>
        <w:snapToGrid w:val="0"/>
        <w:spacing w:line="360" w:lineRule="auto"/>
        <w:ind w:firstLineChars="0"/>
        <w:jc w:val="both"/>
        <w:rPr>
          <w:rFonts w:asciiTheme="minorEastAsia" w:hAnsiTheme="minorEastAsia" w:eastAsiaTheme="minorEastAsia"/>
          <w:highlight w:val="none"/>
        </w:rPr>
      </w:pPr>
      <w:r>
        <w:rPr>
          <w:rFonts w:hint="eastAsia" w:asciiTheme="minorEastAsia" w:hAnsiTheme="minorEastAsia" w:eastAsiaTheme="minorEastAsia"/>
          <w:highlight w:val="none"/>
        </w:rPr>
        <w:t>测试步骤：</w:t>
      </w:r>
    </w:p>
    <w:p>
      <w:pPr>
        <w:pStyle w:val="33"/>
        <w:numPr>
          <w:ilvl w:val="0"/>
          <w:numId w:val="38"/>
        </w:numPr>
        <w:spacing w:line="360" w:lineRule="auto"/>
        <w:ind w:left="845" w:leftChars="0" w:hanging="425" w:firstLineChars="0"/>
        <w:rPr>
          <w:rFonts w:ascii="宋体" w:hAnsi="宋体"/>
          <w:sz w:val="24"/>
          <w:szCs w:val="24"/>
          <w:highlight w:val="none"/>
        </w:rPr>
      </w:pPr>
      <w:r>
        <w:rPr>
          <w:rFonts w:hint="eastAsia" w:ascii="宋体" w:hAnsi="宋体"/>
          <w:sz w:val="24"/>
          <w:szCs w:val="24"/>
          <w:highlight w:val="none"/>
        </w:rPr>
        <w:t>将定标桶连接到</w:t>
      </w:r>
      <w:r>
        <w:rPr>
          <w:rFonts w:hint="eastAsia" w:ascii="宋体" w:hAnsi="宋体" w:cs="宋体"/>
          <w:kern w:val="0"/>
          <w:sz w:val="24"/>
          <w:szCs w:val="24"/>
          <w:highlight w:val="none"/>
          <w:lang w:eastAsia="zh-CN"/>
        </w:rPr>
        <w:t>肺活量计</w:t>
      </w:r>
      <w:r>
        <w:rPr>
          <w:rFonts w:hint="eastAsia" w:ascii="宋体" w:hAnsi="宋体"/>
          <w:sz w:val="24"/>
          <w:szCs w:val="24"/>
          <w:highlight w:val="none"/>
        </w:rPr>
        <w:t>；</w:t>
      </w:r>
    </w:p>
    <w:p>
      <w:pPr>
        <w:pStyle w:val="33"/>
        <w:numPr>
          <w:ilvl w:val="0"/>
          <w:numId w:val="38"/>
        </w:numPr>
        <w:spacing w:line="360" w:lineRule="auto"/>
        <w:ind w:left="845" w:leftChars="0" w:hanging="425" w:firstLineChars="0"/>
        <w:rPr>
          <w:rFonts w:ascii="宋体" w:hAnsi="宋体"/>
          <w:sz w:val="24"/>
          <w:szCs w:val="24"/>
          <w:highlight w:val="none"/>
        </w:rPr>
      </w:pPr>
      <w:r>
        <w:rPr>
          <w:rFonts w:hint="eastAsia" w:ascii="宋体" w:hAnsi="宋体"/>
          <w:sz w:val="24"/>
          <w:szCs w:val="24"/>
          <w:highlight w:val="none"/>
        </w:rPr>
        <w:t xml:space="preserve">匀速推拉定标桶，并且记录如下容量的检测值： -3000 </w:t>
      </w:r>
      <w:r>
        <w:rPr>
          <w:rFonts w:hint="eastAsia" w:ascii="宋体" w:hAnsi="宋体" w:cs="宋体"/>
          <w:kern w:val="0"/>
          <w:sz w:val="24"/>
          <w:szCs w:val="24"/>
          <w:highlight w:val="none"/>
        </w:rPr>
        <w:t>ml</w:t>
      </w:r>
      <w:r>
        <w:rPr>
          <w:rFonts w:hint="eastAsia" w:ascii="宋体" w:hAnsi="宋体"/>
          <w:sz w:val="24"/>
          <w:szCs w:val="24"/>
          <w:highlight w:val="none"/>
        </w:rPr>
        <w:t xml:space="preserve">、-6000 </w:t>
      </w:r>
      <w:r>
        <w:rPr>
          <w:rFonts w:hint="eastAsia" w:ascii="宋体" w:hAnsi="宋体" w:cs="宋体"/>
          <w:kern w:val="0"/>
          <w:sz w:val="24"/>
          <w:szCs w:val="24"/>
          <w:highlight w:val="none"/>
        </w:rPr>
        <w:t>ml</w:t>
      </w:r>
      <w:r>
        <w:rPr>
          <w:rFonts w:hint="eastAsia" w:ascii="宋体" w:hAnsi="宋体"/>
          <w:sz w:val="24"/>
          <w:szCs w:val="24"/>
          <w:highlight w:val="none"/>
        </w:rPr>
        <w:t xml:space="preserve">、-9000 </w:t>
      </w:r>
      <w:r>
        <w:rPr>
          <w:rFonts w:hint="eastAsia" w:ascii="宋体" w:hAnsi="宋体" w:cs="宋体"/>
          <w:kern w:val="0"/>
          <w:sz w:val="24"/>
          <w:szCs w:val="24"/>
          <w:highlight w:val="none"/>
        </w:rPr>
        <w:t>ml、+</w:t>
      </w:r>
      <w:r>
        <w:rPr>
          <w:rFonts w:hint="eastAsia" w:ascii="宋体" w:hAnsi="宋体"/>
          <w:sz w:val="24"/>
          <w:szCs w:val="24"/>
          <w:highlight w:val="none"/>
        </w:rPr>
        <w:t xml:space="preserve">3000 </w:t>
      </w:r>
      <w:r>
        <w:rPr>
          <w:rFonts w:hint="eastAsia" w:ascii="宋体" w:hAnsi="宋体" w:cs="宋体"/>
          <w:kern w:val="0"/>
          <w:sz w:val="24"/>
          <w:szCs w:val="24"/>
          <w:highlight w:val="none"/>
        </w:rPr>
        <w:t>ml、+</w:t>
      </w:r>
      <w:r>
        <w:rPr>
          <w:rFonts w:hint="eastAsia" w:ascii="宋体" w:hAnsi="宋体"/>
          <w:sz w:val="24"/>
          <w:szCs w:val="24"/>
          <w:highlight w:val="none"/>
        </w:rPr>
        <w:t xml:space="preserve">6000 </w:t>
      </w:r>
      <w:r>
        <w:rPr>
          <w:rFonts w:hint="eastAsia" w:ascii="宋体" w:hAnsi="宋体" w:cs="宋体"/>
          <w:kern w:val="0"/>
          <w:sz w:val="24"/>
          <w:szCs w:val="24"/>
          <w:highlight w:val="none"/>
        </w:rPr>
        <w:t>ml、+9000ml</w:t>
      </w:r>
      <w:r>
        <w:rPr>
          <w:rFonts w:hint="eastAsia" w:ascii="宋体" w:hAnsi="宋体"/>
          <w:sz w:val="24"/>
          <w:szCs w:val="24"/>
          <w:highlight w:val="none"/>
        </w:rPr>
        <w:t>；</w:t>
      </w:r>
    </w:p>
    <w:p>
      <w:pPr>
        <w:pStyle w:val="33"/>
        <w:numPr>
          <w:ilvl w:val="0"/>
          <w:numId w:val="38"/>
        </w:numPr>
        <w:spacing w:line="360" w:lineRule="auto"/>
        <w:ind w:left="845" w:leftChars="0" w:hanging="425" w:firstLineChars="0"/>
        <w:rPr>
          <w:rFonts w:ascii="宋体" w:hAnsi="宋体"/>
          <w:sz w:val="24"/>
          <w:szCs w:val="24"/>
          <w:highlight w:val="none"/>
        </w:rPr>
      </w:pPr>
      <w:r>
        <w:rPr>
          <w:rFonts w:hint="eastAsia" w:ascii="宋体" w:hAnsi="宋体"/>
          <w:sz w:val="24"/>
          <w:szCs w:val="24"/>
          <w:highlight w:val="none"/>
        </w:rPr>
        <w:t>计算</w:t>
      </w:r>
      <w:r>
        <w:rPr>
          <w:rFonts w:hint="eastAsia" w:ascii="宋体" w:hAnsi="宋体" w:cs="宋体"/>
          <w:kern w:val="0"/>
          <w:sz w:val="24"/>
          <w:szCs w:val="24"/>
          <w:highlight w:val="none"/>
          <w:lang w:eastAsia="zh-CN"/>
        </w:rPr>
        <w:t>肺活量计</w:t>
      </w:r>
      <w:r>
        <w:rPr>
          <w:rFonts w:hint="eastAsia" w:ascii="宋体" w:hAnsi="宋体" w:cs="宋体"/>
          <w:kern w:val="0"/>
          <w:sz w:val="24"/>
          <w:szCs w:val="24"/>
          <w:highlight w:val="none"/>
        </w:rPr>
        <w:t>的测量结果和定标桶标准容量之间的</w:t>
      </w:r>
      <w:r>
        <w:rPr>
          <w:rFonts w:hint="eastAsia" w:ascii="宋体" w:hAnsi="宋体"/>
          <w:sz w:val="24"/>
          <w:szCs w:val="24"/>
          <w:highlight w:val="none"/>
        </w:rPr>
        <w:t>误差；</w:t>
      </w:r>
    </w:p>
    <w:p>
      <w:pPr>
        <w:pStyle w:val="33"/>
        <w:numPr>
          <w:ilvl w:val="0"/>
          <w:numId w:val="38"/>
        </w:numPr>
        <w:spacing w:line="360" w:lineRule="auto"/>
        <w:ind w:left="845" w:leftChars="0" w:hanging="425" w:firstLineChars="0"/>
        <w:rPr>
          <w:rFonts w:ascii="宋体" w:hAnsi="宋体"/>
          <w:sz w:val="24"/>
          <w:szCs w:val="24"/>
          <w:highlight w:val="none"/>
        </w:rPr>
      </w:pPr>
      <w:r>
        <w:rPr>
          <w:rFonts w:hint="eastAsia" w:ascii="宋体" w:hAnsi="宋体" w:cs="宋体"/>
          <w:sz w:val="24"/>
          <w:szCs w:val="24"/>
          <w:highlight w:val="none"/>
        </w:rPr>
        <w:t>结果应符合2.2.2的要求</w:t>
      </w:r>
      <w:r>
        <w:rPr>
          <w:rFonts w:hint="eastAsia" w:cs="宋体"/>
          <w:sz w:val="24"/>
          <w:szCs w:val="24"/>
          <w:highlight w:val="none"/>
          <w:lang w:eastAsia="zh-CN"/>
        </w:rPr>
        <w:t>。</w:t>
      </w:r>
    </w:p>
    <w:p>
      <w:pPr>
        <w:pStyle w:val="33"/>
        <w:widowControl w:val="0"/>
        <w:numPr>
          <w:ilvl w:val="0"/>
          <w:numId w:val="36"/>
        </w:numPr>
        <w:adjustRightInd w:val="0"/>
        <w:snapToGrid w:val="0"/>
        <w:spacing w:line="360" w:lineRule="auto"/>
        <w:ind w:firstLineChars="0"/>
        <w:jc w:val="both"/>
        <w:rPr>
          <w:rFonts w:asciiTheme="minorEastAsia" w:hAnsiTheme="minorEastAsia" w:eastAsiaTheme="minorEastAsia"/>
          <w:highlight w:val="none"/>
        </w:rPr>
      </w:pPr>
      <w:r>
        <w:rPr>
          <w:rFonts w:hint="eastAsia" w:asciiTheme="minorEastAsia" w:hAnsiTheme="minorEastAsia" w:eastAsiaTheme="minorEastAsia"/>
          <w:highlight w:val="none"/>
        </w:rPr>
        <w:t>机</w:t>
      </w:r>
      <w:r>
        <w:rPr>
          <w:rFonts w:hint="eastAsia" w:asciiTheme="minorEastAsia" w:hAnsiTheme="minorEastAsia" w:eastAsiaTheme="minorEastAsia"/>
          <w:highlight w:val="none"/>
          <w:lang w:val="en-US" w:eastAsia="zh-CN"/>
        </w:rPr>
        <w:t>预期结果：</w:t>
      </w:r>
      <w:r>
        <w:rPr>
          <w:rFonts w:hint="eastAsia" w:ascii="宋体" w:hAnsi="宋体" w:cs="宋体"/>
          <w:kern w:val="0"/>
          <w:sz w:val="24"/>
          <w:szCs w:val="24"/>
          <w:highlight w:val="none"/>
        </w:rPr>
        <w:t>容量测量范围为</w:t>
      </w:r>
      <w:r>
        <w:rPr>
          <w:rFonts w:hint="eastAsia" w:ascii="宋体" w:hAnsi="宋体"/>
          <w:sz w:val="24"/>
          <w:szCs w:val="24"/>
          <w:highlight w:val="none"/>
        </w:rPr>
        <w:t>-</w:t>
      </w:r>
      <w:r>
        <w:rPr>
          <w:rFonts w:hint="eastAsia" w:ascii="宋体" w:hAnsi="宋体" w:cs="宋体"/>
          <w:kern w:val="0"/>
          <w:sz w:val="24"/>
          <w:szCs w:val="24"/>
          <w:highlight w:val="none"/>
        </w:rPr>
        <w:t>9000 mL～9000 mL，允差：读数的±10％；</w:t>
      </w:r>
    </w:p>
    <w:p>
      <w:pPr>
        <w:pStyle w:val="33"/>
        <w:widowControl w:val="0"/>
        <w:numPr>
          <w:ilvl w:val="0"/>
          <w:numId w:val="36"/>
        </w:numPr>
        <w:adjustRightInd w:val="0"/>
        <w:snapToGrid w:val="0"/>
        <w:spacing w:line="360" w:lineRule="auto"/>
        <w:ind w:firstLineChars="0"/>
        <w:jc w:val="both"/>
        <w:rPr>
          <w:rFonts w:asciiTheme="minorEastAsia" w:hAnsiTheme="minorEastAsia" w:eastAsiaTheme="minorEastAsia"/>
          <w:highlight w:val="none"/>
        </w:rPr>
      </w:pPr>
      <w:r>
        <w:rPr>
          <w:rFonts w:hint="eastAsia" w:asciiTheme="minorEastAsia" w:hAnsiTheme="minorEastAsia" w:eastAsiaTheme="minorEastAsia"/>
          <w:highlight w:val="none"/>
        </w:rPr>
        <w:t>实际结果：</w:t>
      </w:r>
    </w:p>
    <w:p>
      <w:pPr>
        <w:pStyle w:val="33"/>
        <w:widowControl w:val="0"/>
        <w:numPr>
          <w:ilvl w:val="0"/>
          <w:numId w:val="0"/>
        </w:numPr>
        <w:adjustRightInd w:val="0"/>
        <w:snapToGrid w:val="0"/>
        <w:spacing w:line="360" w:lineRule="auto"/>
        <w:ind w:leftChars="0"/>
        <w:jc w:val="both"/>
        <w:rPr>
          <w:rFonts w:hint="eastAsia" w:ascii="Arial" w:hAnsi="Arial"/>
          <w:szCs w:val="21"/>
          <w:highlight w:val="none"/>
        </w:rPr>
      </w:pPr>
    </w:p>
    <w:p>
      <w:pPr>
        <w:spacing w:line="360" w:lineRule="auto"/>
        <w:rPr>
          <w:sz w:val="24"/>
          <w:highlight w:val="none"/>
        </w:rPr>
      </w:pPr>
      <w:r>
        <w:rPr>
          <w:rFonts w:hint="eastAsia"/>
          <w:sz w:val="24"/>
          <w:highlight w:val="none"/>
        </w:rPr>
        <w:t>测试员：                       日期：</w:t>
      </w:r>
    </w:p>
    <w:p>
      <w:pPr>
        <w:spacing w:line="360" w:lineRule="auto"/>
        <w:rPr>
          <w:sz w:val="24"/>
          <w:highlight w:val="none"/>
        </w:rPr>
      </w:pPr>
      <w:r>
        <w:rPr>
          <w:rFonts w:hint="eastAsia"/>
          <w:sz w:val="24"/>
          <w:highlight w:val="none"/>
        </w:rPr>
        <w:t>复核员：                       日期：</w:t>
      </w:r>
    </w:p>
    <w:p>
      <w:pPr>
        <w:pStyle w:val="33"/>
        <w:widowControl w:val="0"/>
        <w:numPr>
          <w:ilvl w:val="0"/>
          <w:numId w:val="0"/>
        </w:numPr>
        <w:adjustRightInd w:val="0"/>
        <w:snapToGrid w:val="0"/>
        <w:spacing w:line="360" w:lineRule="auto"/>
        <w:ind w:leftChars="0"/>
        <w:jc w:val="both"/>
        <w:rPr>
          <w:rFonts w:hint="eastAsia" w:ascii="Arial" w:hAnsi="Arial"/>
          <w:szCs w:val="21"/>
          <w:highlight w:val="none"/>
        </w:rPr>
      </w:pPr>
    </w:p>
    <w:sectPr>
      <w:footerReference r:id="rId5" w:type="default"/>
      <w:pgSz w:w="11906" w:h="16838"/>
      <w:pgMar w:top="1440" w:right="1800" w:bottom="1440" w:left="1800" w:header="567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center"/>
    </w:pPr>
    <w:r>
      <w:rPr>
        <w:rFonts w:hint="eastAsia" w:ascii="宋体" w:hAnsi="宋体"/>
        <w:sz w:val="21"/>
        <w:szCs w:val="21"/>
      </w:rPr>
      <w:t>第</w:t>
    </w:r>
    <w:r>
      <w:rPr>
        <w:rFonts w:ascii="宋体" w:hAnsi="宋体"/>
        <w:sz w:val="21"/>
        <w:szCs w:val="21"/>
      </w:rPr>
      <w:fldChar w:fldCharType="begin"/>
    </w:r>
    <w:r>
      <w:rPr>
        <w:rFonts w:ascii="宋体" w:hAnsi="宋体"/>
        <w:sz w:val="21"/>
        <w:szCs w:val="21"/>
      </w:rPr>
      <w:instrText xml:space="preserve"> PAGE </w:instrText>
    </w:r>
    <w:r>
      <w:rPr>
        <w:rFonts w:ascii="宋体" w:hAnsi="宋体"/>
        <w:sz w:val="21"/>
        <w:szCs w:val="21"/>
      </w:rPr>
      <w:fldChar w:fldCharType="separate"/>
    </w:r>
    <w:r>
      <w:rPr>
        <w:rFonts w:ascii="宋体" w:hAnsi="宋体"/>
        <w:sz w:val="21"/>
        <w:szCs w:val="21"/>
      </w:rPr>
      <w:t>3</w:t>
    </w:r>
    <w:r>
      <w:rPr>
        <w:rFonts w:ascii="宋体" w:hAnsi="宋体"/>
        <w:sz w:val="21"/>
        <w:szCs w:val="21"/>
      </w:rPr>
      <w:fldChar w:fldCharType="end"/>
    </w:r>
    <w:r>
      <w:rPr>
        <w:rFonts w:hint="eastAsia" w:ascii="宋体" w:hAnsi="宋体"/>
        <w:sz w:val="21"/>
        <w:szCs w:val="21"/>
      </w:rPr>
      <w:t>页 / 共</w:t>
    </w:r>
    <w:r>
      <w:rPr>
        <w:rFonts w:ascii="宋体" w:hAnsi="宋体"/>
        <w:sz w:val="21"/>
        <w:szCs w:val="21"/>
      </w:rPr>
      <w:fldChar w:fldCharType="begin"/>
    </w:r>
    <w:r>
      <w:rPr>
        <w:rFonts w:ascii="宋体" w:hAnsi="宋体"/>
        <w:sz w:val="21"/>
        <w:szCs w:val="21"/>
      </w:rPr>
      <w:instrText xml:space="preserve"> NUMPAGES  </w:instrText>
    </w:r>
    <w:r>
      <w:rPr>
        <w:rFonts w:ascii="宋体" w:hAnsi="宋体"/>
        <w:sz w:val="21"/>
        <w:szCs w:val="21"/>
      </w:rPr>
      <w:fldChar w:fldCharType="separate"/>
    </w:r>
    <w:r>
      <w:rPr>
        <w:rFonts w:ascii="宋体" w:hAnsi="宋体"/>
        <w:sz w:val="21"/>
        <w:szCs w:val="21"/>
      </w:rPr>
      <w:t>13</w:t>
    </w:r>
    <w:r>
      <w:rPr>
        <w:rFonts w:ascii="宋体" w:hAnsi="宋体"/>
        <w:sz w:val="21"/>
        <w:szCs w:val="21"/>
      </w:rPr>
      <w:fldChar w:fldCharType="end"/>
    </w:r>
    <w:r>
      <w:rPr>
        <w:rFonts w:hint="eastAsia" w:ascii="宋体" w:hAnsi="宋体"/>
        <w:sz w:val="21"/>
        <w:szCs w:val="21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center"/>
      <w:rPr>
        <w:rFonts w:ascii="宋体" w:hAnsi="宋体"/>
        <w:sz w:val="21"/>
        <w:szCs w:val="21"/>
      </w:rPr>
    </w:pPr>
    <w:r>
      <w:rPr>
        <w:rFonts w:hint="eastAsia" w:ascii="宋体" w:hAnsi="宋体"/>
        <w:sz w:val="21"/>
        <w:szCs w:val="21"/>
      </w:rPr>
      <w:t>第</w:t>
    </w:r>
    <w:r>
      <w:rPr>
        <w:rFonts w:ascii="宋体" w:hAnsi="宋体"/>
        <w:sz w:val="21"/>
        <w:szCs w:val="21"/>
      </w:rPr>
      <w:fldChar w:fldCharType="begin"/>
    </w:r>
    <w:r>
      <w:rPr>
        <w:rFonts w:ascii="宋体" w:hAnsi="宋体"/>
        <w:sz w:val="21"/>
        <w:szCs w:val="21"/>
      </w:rPr>
      <w:instrText xml:space="preserve"> PAGE </w:instrText>
    </w:r>
    <w:r>
      <w:rPr>
        <w:rFonts w:ascii="宋体" w:hAnsi="宋体"/>
        <w:sz w:val="21"/>
        <w:szCs w:val="21"/>
      </w:rPr>
      <w:fldChar w:fldCharType="separate"/>
    </w:r>
    <w:r>
      <w:rPr>
        <w:rFonts w:ascii="宋体" w:hAnsi="宋体"/>
        <w:sz w:val="21"/>
        <w:szCs w:val="21"/>
      </w:rPr>
      <w:t>3</w:t>
    </w:r>
    <w:r>
      <w:rPr>
        <w:rFonts w:ascii="宋体" w:hAnsi="宋体"/>
        <w:sz w:val="21"/>
        <w:szCs w:val="21"/>
      </w:rPr>
      <w:fldChar w:fldCharType="end"/>
    </w:r>
    <w:r>
      <w:rPr>
        <w:rFonts w:hint="eastAsia" w:ascii="宋体" w:hAnsi="宋体"/>
        <w:sz w:val="21"/>
        <w:szCs w:val="21"/>
      </w:rPr>
      <w:t>页 / 共</w:t>
    </w:r>
    <w:r>
      <w:rPr>
        <w:rFonts w:ascii="宋体" w:hAnsi="宋体"/>
        <w:sz w:val="21"/>
        <w:szCs w:val="21"/>
      </w:rPr>
      <w:fldChar w:fldCharType="begin"/>
    </w:r>
    <w:r>
      <w:rPr>
        <w:rFonts w:ascii="宋体" w:hAnsi="宋体"/>
        <w:sz w:val="21"/>
        <w:szCs w:val="21"/>
      </w:rPr>
      <w:instrText xml:space="preserve"> NUMPAGES  </w:instrText>
    </w:r>
    <w:r>
      <w:rPr>
        <w:rFonts w:ascii="宋体" w:hAnsi="宋体"/>
        <w:sz w:val="21"/>
        <w:szCs w:val="21"/>
      </w:rPr>
      <w:fldChar w:fldCharType="separate"/>
    </w:r>
    <w:r>
      <w:rPr>
        <w:rFonts w:ascii="宋体" w:hAnsi="宋体"/>
        <w:sz w:val="21"/>
        <w:szCs w:val="21"/>
      </w:rPr>
      <w:t>13</w:t>
    </w:r>
    <w:r>
      <w:rPr>
        <w:rFonts w:ascii="宋体" w:hAnsi="宋体"/>
        <w:sz w:val="21"/>
        <w:szCs w:val="21"/>
      </w:rPr>
      <w:fldChar w:fldCharType="end"/>
    </w:r>
    <w:r>
      <w:rPr>
        <w:rFonts w:hint="eastAsia" w:ascii="宋体" w:hAnsi="宋体"/>
        <w:sz w:val="21"/>
        <w:szCs w:val="21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8428" w:type="dxa"/>
      <w:tblInd w:w="10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269"/>
      <w:gridCol w:w="1984"/>
      <w:gridCol w:w="3175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269" w:type="dxa"/>
          <w:tc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</w:tcBorders>
        </w:tcPr>
        <w:p>
          <w:pPr>
            <w:spacing w:before="120" w:after="120"/>
            <w:rPr>
              <w:rFonts w:ascii="宋体" w:hAnsi="宋体"/>
            </w:rPr>
          </w:pPr>
          <w:r>
            <w:rPr>
              <w:rFonts w:hint="eastAsia" w:ascii="宋体" w:hAnsi="宋体"/>
            </w:rPr>
            <w:t>文件编号：</w:t>
          </w:r>
          <w:r>
            <w:rPr>
              <w:rFonts w:hint="eastAsia" w:ascii="宋体" w:hAnsi="宋体"/>
              <w:lang w:eastAsia="zh-CN"/>
            </w:rPr>
            <w:t>TH-</w:t>
          </w:r>
          <w:r>
            <w:rPr>
              <w:rFonts w:hint="eastAsia" w:ascii="宋体" w:hAnsi="宋体"/>
              <w:lang w:val="en-US" w:eastAsia="zh-CN"/>
            </w:rPr>
            <w:t>B1</w:t>
          </w:r>
          <w:r>
            <w:rPr>
              <w:rFonts w:ascii="宋体" w:hAnsi="宋体"/>
            </w:rPr>
            <w:t>-DHF-</w:t>
          </w:r>
          <w:r>
            <w:rPr>
              <w:rFonts w:hint="eastAsia" w:ascii="宋体" w:hAnsi="宋体"/>
              <w:lang w:eastAsia="zh-CN"/>
            </w:rPr>
            <w:t>5</w:t>
          </w:r>
          <w:r>
            <w:rPr>
              <w:rFonts w:hint="eastAsia" w:ascii="宋体" w:hAnsi="宋体"/>
              <w:lang w:val="en-US" w:eastAsia="zh-CN"/>
            </w:rPr>
            <w:t>28</w:t>
          </w:r>
          <w:r>
            <w:rPr>
              <w:rFonts w:hint="eastAsia" w:ascii="宋体" w:hAnsi="宋体"/>
            </w:rPr>
            <w:t>-01</w:t>
          </w:r>
        </w:p>
      </w:tc>
      <w:tc>
        <w:tcPr>
          <w:tcW w:w="1984" w:type="dxa"/>
          <w:tc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</w:tcBorders>
        </w:tcPr>
        <w:p>
          <w:pPr>
            <w:spacing w:before="120" w:after="120"/>
            <w:rPr>
              <w:rFonts w:ascii="宋体" w:hAnsi="宋体"/>
            </w:rPr>
          </w:pPr>
          <w:r>
            <w:rPr>
              <w:rFonts w:hint="eastAsia" w:ascii="宋体" w:hAnsi="宋体"/>
            </w:rPr>
            <w:t>文件版本：V1</w:t>
          </w:r>
        </w:p>
      </w:tc>
      <w:tc>
        <w:tcPr>
          <w:tcW w:w="3175" w:type="dxa"/>
          <w:tc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</w:tcBorders>
        </w:tcPr>
        <w:p>
          <w:pPr>
            <w:spacing w:before="120" w:after="120"/>
            <w:rPr>
              <w:rFonts w:ascii="宋体" w:hAnsi="宋体"/>
            </w:rPr>
          </w:pPr>
          <w:r>
            <w:rPr>
              <w:rFonts w:hint="eastAsia" w:ascii="宋体" w:hAnsi="宋体"/>
            </w:rPr>
            <w:t>文件名称：软件系统测试记录</w:t>
          </w:r>
        </w:p>
      </w:tc>
    </w:tr>
  </w:tbl>
  <w:p>
    <w:pPr>
      <w:pStyle w:val="14"/>
      <w:pBdr>
        <w:bottom w:val="none" w:color="auto" w:sz="0" w:space="0"/>
      </w:pBdr>
      <w:tabs>
        <w:tab w:val="left" w:pos="4680"/>
        <w:tab w:val="clear" w:pos="4153"/>
        <w:tab w:val="clear" w:pos="8306"/>
      </w:tabs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9C5C4B"/>
    <w:multiLevelType w:val="multilevel"/>
    <w:tmpl w:val="819C5C4B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D3E3B2F0"/>
    <w:multiLevelType w:val="multilevel"/>
    <w:tmpl w:val="D3E3B2F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EAFBF198"/>
    <w:multiLevelType w:val="multilevel"/>
    <w:tmpl w:val="EAFBF19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23E42DF"/>
    <w:multiLevelType w:val="multilevel"/>
    <w:tmpl w:val="023E42DF"/>
    <w:lvl w:ilvl="0" w:tentative="0">
      <w:start w:val="1"/>
      <w:numFmt w:val="decimal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BE75FAB"/>
    <w:multiLevelType w:val="multilevel"/>
    <w:tmpl w:val="0BE75FAB"/>
    <w:lvl w:ilvl="0" w:tentative="0">
      <w:start w:val="1"/>
      <w:numFmt w:val="decimal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FA145F1"/>
    <w:multiLevelType w:val="multilevel"/>
    <w:tmpl w:val="0FA145F1"/>
    <w:lvl w:ilvl="0" w:tentative="0">
      <w:start w:val="1"/>
      <w:numFmt w:val="decimal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2BF4BEF"/>
    <w:multiLevelType w:val="multilevel"/>
    <w:tmpl w:val="12BF4BEF"/>
    <w:lvl w:ilvl="0" w:tentative="0">
      <w:start w:val="1"/>
      <w:numFmt w:val="decimal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61F5708"/>
    <w:multiLevelType w:val="multilevel"/>
    <w:tmpl w:val="161F5708"/>
    <w:lvl w:ilvl="0" w:tentative="0">
      <w:start w:val="1"/>
      <w:numFmt w:val="decimal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68D48F0"/>
    <w:multiLevelType w:val="multilevel"/>
    <w:tmpl w:val="168D48F0"/>
    <w:lvl w:ilvl="0" w:tentative="0">
      <w:start w:val="1"/>
      <w:numFmt w:val="decimal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C9F2ED4"/>
    <w:multiLevelType w:val="multilevel"/>
    <w:tmpl w:val="1C9F2ED4"/>
    <w:lvl w:ilvl="0" w:tentative="0">
      <w:start w:val="1"/>
      <w:numFmt w:val="decimal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DDF37F6"/>
    <w:multiLevelType w:val="multilevel"/>
    <w:tmpl w:val="1DDF37F6"/>
    <w:lvl w:ilvl="0" w:tentative="0">
      <w:start w:val="1"/>
      <w:numFmt w:val="decimal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0A17F3A"/>
    <w:multiLevelType w:val="multilevel"/>
    <w:tmpl w:val="20A17F3A"/>
    <w:lvl w:ilvl="0" w:tentative="0">
      <w:start w:val="1"/>
      <w:numFmt w:val="decimal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23901FC"/>
    <w:multiLevelType w:val="multilevel"/>
    <w:tmpl w:val="223901FC"/>
    <w:lvl w:ilvl="0" w:tentative="0">
      <w:start w:val="1"/>
      <w:numFmt w:val="decimal"/>
      <w:pStyle w:val="35"/>
      <w:lvlText w:val="%1"/>
      <w:lvlJc w:val="left"/>
      <w:pPr>
        <w:tabs>
          <w:tab w:val="left" w:pos="425"/>
        </w:tabs>
        <w:ind w:left="425" w:hanging="425"/>
      </w:pPr>
      <w:rPr>
        <w:rFonts w:hint="default" w:ascii="微软雅黑" w:hAnsi="微软雅黑" w:eastAsia="微软雅黑"/>
        <w:b/>
        <w:i w:val="0"/>
        <w:color w:val="000000"/>
        <w:sz w:val="28"/>
        <w:szCs w:val="28"/>
      </w:rPr>
    </w:lvl>
    <w:lvl w:ilvl="1" w:tentative="0">
      <w:start w:val="1"/>
      <w:numFmt w:val="decimal"/>
      <w:pStyle w:val="36"/>
      <w:lvlText w:val="%1.%2"/>
      <w:lvlJc w:val="left"/>
      <w:pPr>
        <w:tabs>
          <w:tab w:val="left" w:pos="567"/>
        </w:tabs>
        <w:ind w:left="567" w:hanging="567"/>
      </w:pPr>
      <w:rPr>
        <w:rFonts w:hint="default"/>
        <w:b/>
        <w:i w:val="0"/>
        <w:sz w:val="24"/>
        <w:szCs w:val="24"/>
      </w:rPr>
    </w:lvl>
    <w:lvl w:ilvl="2" w:tentative="0">
      <w:start w:val="1"/>
      <w:numFmt w:val="decimal"/>
      <w:lvlText w:val="%1.%2.%3"/>
      <w:lvlJc w:val="left"/>
      <w:pPr>
        <w:tabs>
          <w:tab w:val="left" w:pos="1069"/>
        </w:tabs>
        <w:ind w:left="1069" w:hanging="709"/>
      </w:pPr>
      <w:rPr>
        <w:rFonts w:hint="default" w:ascii="Arial" w:hAnsi="Arial" w:eastAsia="宋体"/>
        <w:b w:val="0"/>
        <w:i w:val="0"/>
        <w:sz w:val="21"/>
        <w:szCs w:val="21"/>
      </w:rPr>
    </w:lvl>
    <w:lvl w:ilvl="3" w:tentative="0">
      <w:start w:val="1"/>
      <w:numFmt w:val="decimal"/>
      <w:lvlText w:val="%1.%2.%3.%4"/>
      <w:lvlJc w:val="left"/>
      <w:pPr>
        <w:tabs>
          <w:tab w:val="left" w:pos="851"/>
        </w:tabs>
        <w:ind w:left="851" w:hanging="851"/>
      </w:pPr>
      <w:rPr>
        <w:rFonts w:hint="default" w:ascii="Arial" w:hAnsi="Arial" w:eastAsia="宋体"/>
        <w:b w:val="0"/>
        <w:i w:val="0"/>
        <w:sz w:val="21"/>
        <w:szCs w:val="21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3">
    <w:nsid w:val="229BA677"/>
    <w:multiLevelType w:val="multilevel"/>
    <w:tmpl w:val="229BA677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4354E2F"/>
    <w:multiLevelType w:val="multilevel"/>
    <w:tmpl w:val="24354E2F"/>
    <w:lvl w:ilvl="0" w:tentative="0">
      <w:start w:val="1"/>
      <w:numFmt w:val="decimal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44B091F"/>
    <w:multiLevelType w:val="multilevel"/>
    <w:tmpl w:val="244B091F"/>
    <w:lvl w:ilvl="0" w:tentative="0">
      <w:start w:val="1"/>
      <w:numFmt w:val="decimal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4EA6543"/>
    <w:multiLevelType w:val="multilevel"/>
    <w:tmpl w:val="24EA6543"/>
    <w:lvl w:ilvl="0" w:tentative="0">
      <w:start w:val="1"/>
      <w:numFmt w:val="decimal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7C222EC"/>
    <w:multiLevelType w:val="multilevel"/>
    <w:tmpl w:val="27C222EC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005F048"/>
    <w:multiLevelType w:val="singleLevel"/>
    <w:tmpl w:val="3005F048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9">
    <w:nsid w:val="32105F42"/>
    <w:multiLevelType w:val="multilevel"/>
    <w:tmpl w:val="32105F42"/>
    <w:lvl w:ilvl="0" w:tentative="0">
      <w:start w:val="1"/>
      <w:numFmt w:val="decimal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5566E1C"/>
    <w:multiLevelType w:val="multilevel"/>
    <w:tmpl w:val="35566E1C"/>
    <w:lvl w:ilvl="0" w:tentative="0">
      <w:start w:val="1"/>
      <w:numFmt w:val="decimal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761544B"/>
    <w:multiLevelType w:val="multilevel"/>
    <w:tmpl w:val="3761544B"/>
    <w:lvl w:ilvl="0" w:tentative="0">
      <w:start w:val="1"/>
      <w:numFmt w:val="decimal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9CC486C"/>
    <w:multiLevelType w:val="multilevel"/>
    <w:tmpl w:val="39CC486C"/>
    <w:lvl w:ilvl="0" w:tentative="0">
      <w:start w:val="1"/>
      <w:numFmt w:val="decimal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A06D0DE"/>
    <w:multiLevelType w:val="singleLevel"/>
    <w:tmpl w:val="3A06D0DE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24">
    <w:nsid w:val="4503092E"/>
    <w:multiLevelType w:val="multilevel"/>
    <w:tmpl w:val="4503092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66C72B5"/>
    <w:multiLevelType w:val="multilevel"/>
    <w:tmpl w:val="466C72B5"/>
    <w:lvl w:ilvl="0" w:tentative="0">
      <w:start w:val="1"/>
      <w:numFmt w:val="decimal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0933B86"/>
    <w:multiLevelType w:val="multilevel"/>
    <w:tmpl w:val="50933B86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8BC6A19"/>
    <w:multiLevelType w:val="multilevel"/>
    <w:tmpl w:val="58BC6A19"/>
    <w:lvl w:ilvl="0" w:tentative="0">
      <w:start w:val="1"/>
      <w:numFmt w:val="decimal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07712A9"/>
    <w:multiLevelType w:val="multilevel"/>
    <w:tmpl w:val="607712A9"/>
    <w:lvl w:ilvl="0" w:tentative="0">
      <w:start w:val="1"/>
      <w:numFmt w:val="decimal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0A74185"/>
    <w:multiLevelType w:val="multilevel"/>
    <w:tmpl w:val="60A74185"/>
    <w:lvl w:ilvl="0" w:tentative="0">
      <w:start w:val="1"/>
      <w:numFmt w:val="decimal"/>
      <w:pStyle w:val="2"/>
      <w:lvlText w:val="%1."/>
      <w:lvlJc w:val="left"/>
      <w:pPr>
        <w:tabs>
          <w:tab w:val="left" w:pos="360"/>
        </w:tabs>
        <w:ind w:left="113" w:hanging="113"/>
      </w:pPr>
      <w:rPr>
        <w:rFonts w:hint="default" w:ascii="Times New Roman" w:hAnsi="Times New Roman" w:cs="Times New Roman"/>
        <w:sz w:val="28"/>
        <w:szCs w:val="28"/>
      </w:rPr>
    </w:lvl>
    <w:lvl w:ilvl="1" w:tentative="0">
      <w:start w:val="1"/>
      <w:numFmt w:val="decimal"/>
      <w:pStyle w:val="3"/>
      <w:isLgl/>
      <w:lvlText w:val="%1.%2"/>
      <w:lvlJc w:val="left"/>
      <w:pPr>
        <w:tabs>
          <w:tab w:val="left" w:pos="576"/>
        </w:tabs>
        <w:ind w:left="576" w:hanging="576"/>
      </w:pPr>
      <w:rPr>
        <w:rFonts w:hint="default" w:ascii="Times New Roman" w:hAnsi="Times New Roman" w:cs="Times New Roman"/>
        <w:b/>
        <w:i w:val="0"/>
        <w:sz w:val="24"/>
        <w:szCs w:val="24"/>
      </w:rPr>
    </w:lvl>
    <w:lvl w:ilvl="2" w:tentative="0">
      <w:start w:val="1"/>
      <w:numFmt w:val="decimal"/>
      <w:pStyle w:val="4"/>
      <w:isLgl/>
      <w:suff w:val="space"/>
      <w:lvlText w:val="%1.%2.%3"/>
      <w:lvlJc w:val="left"/>
      <w:pPr>
        <w:ind w:left="720" w:hanging="720"/>
      </w:pPr>
      <w:rPr>
        <w:rFonts w:hint="default" w:ascii="Times New Roman" w:hAnsi="Times New Roman" w:cs="Times New Roman"/>
        <w:b/>
        <w:i w:val="0"/>
        <w:sz w:val="21"/>
        <w:szCs w:val="21"/>
      </w:rPr>
    </w:lvl>
    <w:lvl w:ilvl="3" w:tentative="0">
      <w:start w:val="1"/>
      <w:numFmt w:val="decimal"/>
      <w:pStyle w:val="5"/>
      <w:isLgl/>
      <w:lvlText w:val="%1.%2.%3.%4"/>
      <w:lvlJc w:val="left"/>
      <w:pPr>
        <w:tabs>
          <w:tab w:val="left" w:pos="1440"/>
        </w:tabs>
        <w:ind w:left="864" w:hanging="864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pStyle w:val="6"/>
      <w:isLgl/>
      <w:lvlText w:val="%1.%2.%3.%4.%5"/>
      <w:lvlJc w:val="left"/>
      <w:pPr>
        <w:tabs>
          <w:tab w:val="left" w:pos="1800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30">
    <w:nsid w:val="630D2B9C"/>
    <w:multiLevelType w:val="multilevel"/>
    <w:tmpl w:val="630D2B9C"/>
    <w:lvl w:ilvl="0" w:tentative="0">
      <w:start w:val="1"/>
      <w:numFmt w:val="decimal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ED10AE2"/>
    <w:multiLevelType w:val="multilevel"/>
    <w:tmpl w:val="6ED10AE2"/>
    <w:lvl w:ilvl="0" w:tentative="0">
      <w:start w:val="1"/>
      <w:numFmt w:val="decimal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3460BB3"/>
    <w:multiLevelType w:val="multilevel"/>
    <w:tmpl w:val="73460BB3"/>
    <w:lvl w:ilvl="0" w:tentative="0">
      <w:start w:val="1"/>
      <w:numFmt w:val="decimal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41DAB60"/>
    <w:multiLevelType w:val="singleLevel"/>
    <w:tmpl w:val="741DAB60"/>
    <w:lvl w:ilvl="0" w:tentative="0">
      <w:start w:val="1"/>
      <w:numFmt w:val="decimal"/>
      <w:suff w:val="nothing"/>
      <w:lvlText w:val="%1、"/>
      <w:lvlJc w:val="left"/>
    </w:lvl>
  </w:abstractNum>
  <w:abstractNum w:abstractNumId="34">
    <w:nsid w:val="77FA93A7"/>
    <w:multiLevelType w:val="multilevel"/>
    <w:tmpl w:val="77FA93A7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80107E9"/>
    <w:multiLevelType w:val="multilevel"/>
    <w:tmpl w:val="780107E9"/>
    <w:lvl w:ilvl="0" w:tentative="0">
      <w:start w:val="1"/>
      <w:numFmt w:val="decimal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B1F1E09"/>
    <w:multiLevelType w:val="multilevel"/>
    <w:tmpl w:val="7B1F1E09"/>
    <w:lvl w:ilvl="0" w:tentative="0">
      <w:start w:val="1"/>
      <w:numFmt w:val="decimal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CCF5FF0"/>
    <w:multiLevelType w:val="multilevel"/>
    <w:tmpl w:val="7CCF5FF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9"/>
  </w:num>
  <w:num w:numId="2">
    <w:abstractNumId w:val="12"/>
  </w:num>
  <w:num w:numId="3">
    <w:abstractNumId w:val="7"/>
  </w:num>
  <w:num w:numId="4">
    <w:abstractNumId w:val="36"/>
  </w:num>
  <w:num w:numId="5">
    <w:abstractNumId w:val="25"/>
  </w:num>
  <w:num w:numId="6">
    <w:abstractNumId w:val="22"/>
  </w:num>
  <w:num w:numId="7">
    <w:abstractNumId w:val="33"/>
  </w:num>
  <w:num w:numId="8">
    <w:abstractNumId w:val="14"/>
  </w:num>
  <w:num w:numId="9">
    <w:abstractNumId w:val="21"/>
  </w:num>
  <w:num w:numId="10">
    <w:abstractNumId w:val="24"/>
  </w:num>
  <w:num w:numId="11">
    <w:abstractNumId w:val="34"/>
  </w:num>
  <w:num w:numId="12">
    <w:abstractNumId w:val="17"/>
  </w:num>
  <w:num w:numId="13">
    <w:abstractNumId w:val="0"/>
  </w:num>
  <w:num w:numId="14">
    <w:abstractNumId w:val="1"/>
  </w:num>
  <w:num w:numId="15">
    <w:abstractNumId w:val="6"/>
  </w:num>
  <w:num w:numId="16">
    <w:abstractNumId w:val="27"/>
  </w:num>
  <w:num w:numId="17">
    <w:abstractNumId w:val="11"/>
  </w:num>
  <w:num w:numId="18">
    <w:abstractNumId w:val="19"/>
  </w:num>
  <w:num w:numId="19">
    <w:abstractNumId w:val="10"/>
  </w:num>
  <w:num w:numId="20">
    <w:abstractNumId w:val="4"/>
  </w:num>
  <w:num w:numId="21">
    <w:abstractNumId w:val="20"/>
  </w:num>
  <w:num w:numId="22">
    <w:abstractNumId w:val="16"/>
  </w:num>
  <w:num w:numId="23">
    <w:abstractNumId w:val="32"/>
  </w:num>
  <w:num w:numId="24">
    <w:abstractNumId w:val="3"/>
  </w:num>
  <w:num w:numId="25">
    <w:abstractNumId w:val="31"/>
  </w:num>
  <w:num w:numId="26">
    <w:abstractNumId w:val="30"/>
  </w:num>
  <w:num w:numId="27">
    <w:abstractNumId w:val="5"/>
  </w:num>
  <w:num w:numId="28">
    <w:abstractNumId w:val="35"/>
  </w:num>
  <w:num w:numId="29">
    <w:abstractNumId w:val="9"/>
  </w:num>
  <w:num w:numId="30">
    <w:abstractNumId w:val="28"/>
  </w:num>
  <w:num w:numId="31">
    <w:abstractNumId w:val="26"/>
  </w:num>
  <w:num w:numId="32">
    <w:abstractNumId w:val="13"/>
  </w:num>
  <w:num w:numId="33">
    <w:abstractNumId w:val="2"/>
  </w:num>
  <w:num w:numId="34">
    <w:abstractNumId w:val="8"/>
  </w:num>
  <w:num w:numId="35">
    <w:abstractNumId w:val="15"/>
  </w:num>
  <w:num w:numId="36">
    <w:abstractNumId w:val="37"/>
  </w:num>
  <w:num w:numId="37">
    <w:abstractNumId w:val="23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hideSpellingError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ZmMyYWFkMmE4Yjc1MTJjOTg1NjU0NzY4Mzk1OTVlMTkifQ=="/>
  </w:docVars>
  <w:rsids>
    <w:rsidRoot w:val="00734C2D"/>
    <w:rsid w:val="00080D29"/>
    <w:rsid w:val="00083669"/>
    <w:rsid w:val="00087FB7"/>
    <w:rsid w:val="00096874"/>
    <w:rsid w:val="000977E8"/>
    <w:rsid w:val="000B59FF"/>
    <w:rsid w:val="000D6BE4"/>
    <w:rsid w:val="000F1D9F"/>
    <w:rsid w:val="001001A9"/>
    <w:rsid w:val="001016EB"/>
    <w:rsid w:val="00102158"/>
    <w:rsid w:val="00112FAA"/>
    <w:rsid w:val="001335AF"/>
    <w:rsid w:val="00161D53"/>
    <w:rsid w:val="00181362"/>
    <w:rsid w:val="001816D1"/>
    <w:rsid w:val="001863F4"/>
    <w:rsid w:val="001917F5"/>
    <w:rsid w:val="00192475"/>
    <w:rsid w:val="00193343"/>
    <w:rsid w:val="00196128"/>
    <w:rsid w:val="001A6D39"/>
    <w:rsid w:val="001B1326"/>
    <w:rsid w:val="001D030C"/>
    <w:rsid w:val="001D462A"/>
    <w:rsid w:val="001F1E10"/>
    <w:rsid w:val="001F6E98"/>
    <w:rsid w:val="001F7A16"/>
    <w:rsid w:val="00203A5E"/>
    <w:rsid w:val="00206D22"/>
    <w:rsid w:val="002223AB"/>
    <w:rsid w:val="00231F0A"/>
    <w:rsid w:val="002379E1"/>
    <w:rsid w:val="00243FB6"/>
    <w:rsid w:val="00263D43"/>
    <w:rsid w:val="0027544B"/>
    <w:rsid w:val="00285569"/>
    <w:rsid w:val="002972AE"/>
    <w:rsid w:val="002B146C"/>
    <w:rsid w:val="002C7690"/>
    <w:rsid w:val="002D102B"/>
    <w:rsid w:val="002D49B2"/>
    <w:rsid w:val="002D7DAD"/>
    <w:rsid w:val="003026FE"/>
    <w:rsid w:val="00306B2C"/>
    <w:rsid w:val="00307C3F"/>
    <w:rsid w:val="0032780F"/>
    <w:rsid w:val="00352FE3"/>
    <w:rsid w:val="003551AB"/>
    <w:rsid w:val="0036305A"/>
    <w:rsid w:val="0037327C"/>
    <w:rsid w:val="00374C15"/>
    <w:rsid w:val="00380A22"/>
    <w:rsid w:val="003847C1"/>
    <w:rsid w:val="00393E5A"/>
    <w:rsid w:val="00396777"/>
    <w:rsid w:val="003A5ADD"/>
    <w:rsid w:val="003B657C"/>
    <w:rsid w:val="003C3E77"/>
    <w:rsid w:val="003D7164"/>
    <w:rsid w:val="003F51BE"/>
    <w:rsid w:val="00443FF7"/>
    <w:rsid w:val="004451E6"/>
    <w:rsid w:val="00474B29"/>
    <w:rsid w:val="00490B57"/>
    <w:rsid w:val="004C2A84"/>
    <w:rsid w:val="004E7B82"/>
    <w:rsid w:val="005261EC"/>
    <w:rsid w:val="00534A59"/>
    <w:rsid w:val="005613FA"/>
    <w:rsid w:val="00573B71"/>
    <w:rsid w:val="00576E70"/>
    <w:rsid w:val="005812EB"/>
    <w:rsid w:val="0058190F"/>
    <w:rsid w:val="005942F3"/>
    <w:rsid w:val="005944B5"/>
    <w:rsid w:val="005A45E2"/>
    <w:rsid w:val="005E4AE0"/>
    <w:rsid w:val="005F07C0"/>
    <w:rsid w:val="006210F1"/>
    <w:rsid w:val="00623C69"/>
    <w:rsid w:val="00624A02"/>
    <w:rsid w:val="00630C82"/>
    <w:rsid w:val="006672A3"/>
    <w:rsid w:val="00681934"/>
    <w:rsid w:val="00686894"/>
    <w:rsid w:val="006912BF"/>
    <w:rsid w:val="0069251A"/>
    <w:rsid w:val="006B5660"/>
    <w:rsid w:val="006D0410"/>
    <w:rsid w:val="006D7653"/>
    <w:rsid w:val="006F4D8E"/>
    <w:rsid w:val="00706B7C"/>
    <w:rsid w:val="0072093A"/>
    <w:rsid w:val="00734A42"/>
    <w:rsid w:val="00734C2D"/>
    <w:rsid w:val="00740C0E"/>
    <w:rsid w:val="00742A73"/>
    <w:rsid w:val="00766A88"/>
    <w:rsid w:val="007709FF"/>
    <w:rsid w:val="007C6C7E"/>
    <w:rsid w:val="007D5AD8"/>
    <w:rsid w:val="007F2DEE"/>
    <w:rsid w:val="007F7562"/>
    <w:rsid w:val="008218E3"/>
    <w:rsid w:val="00834A02"/>
    <w:rsid w:val="00845CDF"/>
    <w:rsid w:val="00852CC3"/>
    <w:rsid w:val="00861CEB"/>
    <w:rsid w:val="008623EA"/>
    <w:rsid w:val="008627C4"/>
    <w:rsid w:val="00870AB9"/>
    <w:rsid w:val="008864BC"/>
    <w:rsid w:val="0089155E"/>
    <w:rsid w:val="008B6D1C"/>
    <w:rsid w:val="008B7D13"/>
    <w:rsid w:val="008F1A6E"/>
    <w:rsid w:val="008F556D"/>
    <w:rsid w:val="00902284"/>
    <w:rsid w:val="00902774"/>
    <w:rsid w:val="0091048D"/>
    <w:rsid w:val="0091787D"/>
    <w:rsid w:val="009464D4"/>
    <w:rsid w:val="00956E90"/>
    <w:rsid w:val="00957F4B"/>
    <w:rsid w:val="00975ECF"/>
    <w:rsid w:val="00987E7D"/>
    <w:rsid w:val="009A357A"/>
    <w:rsid w:val="009B7719"/>
    <w:rsid w:val="009C090F"/>
    <w:rsid w:val="009C1B56"/>
    <w:rsid w:val="009D5296"/>
    <w:rsid w:val="009D6089"/>
    <w:rsid w:val="009E3B4E"/>
    <w:rsid w:val="009E68C1"/>
    <w:rsid w:val="00A027D3"/>
    <w:rsid w:val="00A04E5A"/>
    <w:rsid w:val="00A1762D"/>
    <w:rsid w:val="00A31506"/>
    <w:rsid w:val="00A325AC"/>
    <w:rsid w:val="00A65C51"/>
    <w:rsid w:val="00A80AEB"/>
    <w:rsid w:val="00AA3B1B"/>
    <w:rsid w:val="00AA7472"/>
    <w:rsid w:val="00AB2894"/>
    <w:rsid w:val="00AC4CA4"/>
    <w:rsid w:val="00AE161B"/>
    <w:rsid w:val="00AE27A3"/>
    <w:rsid w:val="00AE4822"/>
    <w:rsid w:val="00AF0C28"/>
    <w:rsid w:val="00B15205"/>
    <w:rsid w:val="00B33422"/>
    <w:rsid w:val="00B60EBB"/>
    <w:rsid w:val="00B827F1"/>
    <w:rsid w:val="00B90567"/>
    <w:rsid w:val="00BB0AE5"/>
    <w:rsid w:val="00BB1B68"/>
    <w:rsid w:val="00BB30C9"/>
    <w:rsid w:val="00BC44B7"/>
    <w:rsid w:val="00BC67F6"/>
    <w:rsid w:val="00BE2EC9"/>
    <w:rsid w:val="00BE539F"/>
    <w:rsid w:val="00C0687E"/>
    <w:rsid w:val="00C30EC0"/>
    <w:rsid w:val="00C44642"/>
    <w:rsid w:val="00C4709D"/>
    <w:rsid w:val="00C478BB"/>
    <w:rsid w:val="00C47942"/>
    <w:rsid w:val="00C5092A"/>
    <w:rsid w:val="00C653B8"/>
    <w:rsid w:val="00C85C34"/>
    <w:rsid w:val="00C977BA"/>
    <w:rsid w:val="00CB3BF9"/>
    <w:rsid w:val="00CC0C8F"/>
    <w:rsid w:val="00CF04F5"/>
    <w:rsid w:val="00CF0922"/>
    <w:rsid w:val="00D04B14"/>
    <w:rsid w:val="00D11B36"/>
    <w:rsid w:val="00D153D3"/>
    <w:rsid w:val="00D26D9F"/>
    <w:rsid w:val="00D35467"/>
    <w:rsid w:val="00D52066"/>
    <w:rsid w:val="00D56C10"/>
    <w:rsid w:val="00D64DA6"/>
    <w:rsid w:val="00D67FE4"/>
    <w:rsid w:val="00D76E88"/>
    <w:rsid w:val="00D77C5D"/>
    <w:rsid w:val="00D804C8"/>
    <w:rsid w:val="00D90733"/>
    <w:rsid w:val="00D9581A"/>
    <w:rsid w:val="00D95FFF"/>
    <w:rsid w:val="00DA72AE"/>
    <w:rsid w:val="00DB0E09"/>
    <w:rsid w:val="00DD179D"/>
    <w:rsid w:val="00DD308A"/>
    <w:rsid w:val="00DD3B31"/>
    <w:rsid w:val="00DE5FB3"/>
    <w:rsid w:val="00E071F7"/>
    <w:rsid w:val="00E16847"/>
    <w:rsid w:val="00E17EAA"/>
    <w:rsid w:val="00E34D76"/>
    <w:rsid w:val="00E42E28"/>
    <w:rsid w:val="00E45B78"/>
    <w:rsid w:val="00E63CDD"/>
    <w:rsid w:val="00E75609"/>
    <w:rsid w:val="00E859B9"/>
    <w:rsid w:val="00EA62B9"/>
    <w:rsid w:val="00EC75BC"/>
    <w:rsid w:val="00ED085C"/>
    <w:rsid w:val="00ED0D01"/>
    <w:rsid w:val="00EE409F"/>
    <w:rsid w:val="00EF039C"/>
    <w:rsid w:val="00F028D7"/>
    <w:rsid w:val="00F1137D"/>
    <w:rsid w:val="00F12073"/>
    <w:rsid w:val="00F168BD"/>
    <w:rsid w:val="00F64643"/>
    <w:rsid w:val="00F65762"/>
    <w:rsid w:val="00FA0D14"/>
    <w:rsid w:val="00FB1AB4"/>
    <w:rsid w:val="00FB21BF"/>
    <w:rsid w:val="00FB42F6"/>
    <w:rsid w:val="00FC2353"/>
    <w:rsid w:val="00FC32CC"/>
    <w:rsid w:val="00FC6A44"/>
    <w:rsid w:val="00FD2C36"/>
    <w:rsid w:val="00FD4AF5"/>
    <w:rsid w:val="00FD6C1B"/>
    <w:rsid w:val="00FE3966"/>
    <w:rsid w:val="00FF3659"/>
    <w:rsid w:val="00FF58D5"/>
    <w:rsid w:val="010178D6"/>
    <w:rsid w:val="01B86E9D"/>
    <w:rsid w:val="01F077DC"/>
    <w:rsid w:val="02025461"/>
    <w:rsid w:val="02B2279A"/>
    <w:rsid w:val="02D10FE4"/>
    <w:rsid w:val="038622AB"/>
    <w:rsid w:val="039B1E48"/>
    <w:rsid w:val="03ED4857"/>
    <w:rsid w:val="051C4A8C"/>
    <w:rsid w:val="05F17C8D"/>
    <w:rsid w:val="062A0573"/>
    <w:rsid w:val="06440BB2"/>
    <w:rsid w:val="07210964"/>
    <w:rsid w:val="076F2B39"/>
    <w:rsid w:val="082640DA"/>
    <w:rsid w:val="082B4537"/>
    <w:rsid w:val="0A261F09"/>
    <w:rsid w:val="0B237A8B"/>
    <w:rsid w:val="0B306973"/>
    <w:rsid w:val="0BCB78E1"/>
    <w:rsid w:val="0C4F5747"/>
    <w:rsid w:val="0CCE2B10"/>
    <w:rsid w:val="0CD04B41"/>
    <w:rsid w:val="0E26697C"/>
    <w:rsid w:val="10135850"/>
    <w:rsid w:val="112F54AA"/>
    <w:rsid w:val="11B429A9"/>
    <w:rsid w:val="11BF336F"/>
    <w:rsid w:val="12C401AC"/>
    <w:rsid w:val="13647A67"/>
    <w:rsid w:val="147762AB"/>
    <w:rsid w:val="14D07641"/>
    <w:rsid w:val="156A08FA"/>
    <w:rsid w:val="15DD5B72"/>
    <w:rsid w:val="169F551D"/>
    <w:rsid w:val="16C17241"/>
    <w:rsid w:val="16C53B5B"/>
    <w:rsid w:val="16DA0B4B"/>
    <w:rsid w:val="16F562A6"/>
    <w:rsid w:val="17F303CF"/>
    <w:rsid w:val="18554D4A"/>
    <w:rsid w:val="19A0697A"/>
    <w:rsid w:val="1A3A2F9C"/>
    <w:rsid w:val="1A76621B"/>
    <w:rsid w:val="1AC5149A"/>
    <w:rsid w:val="1C763B25"/>
    <w:rsid w:val="1CA46F07"/>
    <w:rsid w:val="1DD4393A"/>
    <w:rsid w:val="1EF174B6"/>
    <w:rsid w:val="1F212F73"/>
    <w:rsid w:val="1F725855"/>
    <w:rsid w:val="1FAF7ACE"/>
    <w:rsid w:val="20386A59"/>
    <w:rsid w:val="20CC0210"/>
    <w:rsid w:val="20D25288"/>
    <w:rsid w:val="20D34084"/>
    <w:rsid w:val="21141013"/>
    <w:rsid w:val="211508B6"/>
    <w:rsid w:val="21F506E7"/>
    <w:rsid w:val="223F57F7"/>
    <w:rsid w:val="225C0280"/>
    <w:rsid w:val="22933F0E"/>
    <w:rsid w:val="238166D6"/>
    <w:rsid w:val="23FA5FEA"/>
    <w:rsid w:val="24205947"/>
    <w:rsid w:val="243E6375"/>
    <w:rsid w:val="24FB3A91"/>
    <w:rsid w:val="25195C82"/>
    <w:rsid w:val="263E08AF"/>
    <w:rsid w:val="271A1854"/>
    <w:rsid w:val="28977688"/>
    <w:rsid w:val="28BB6E33"/>
    <w:rsid w:val="296A5FA3"/>
    <w:rsid w:val="2A3012EE"/>
    <w:rsid w:val="2B8E0499"/>
    <w:rsid w:val="2BAD5A88"/>
    <w:rsid w:val="2BB46F1D"/>
    <w:rsid w:val="2BCD7578"/>
    <w:rsid w:val="2EDC6EB7"/>
    <w:rsid w:val="2EE23DA1"/>
    <w:rsid w:val="2F745945"/>
    <w:rsid w:val="309761C7"/>
    <w:rsid w:val="31AC7201"/>
    <w:rsid w:val="321052FF"/>
    <w:rsid w:val="32D65321"/>
    <w:rsid w:val="32E826A7"/>
    <w:rsid w:val="3309716C"/>
    <w:rsid w:val="3336041B"/>
    <w:rsid w:val="33E1688F"/>
    <w:rsid w:val="34591F09"/>
    <w:rsid w:val="346609DD"/>
    <w:rsid w:val="34DD5737"/>
    <w:rsid w:val="353F3CFB"/>
    <w:rsid w:val="35401DE0"/>
    <w:rsid w:val="35EB3E83"/>
    <w:rsid w:val="37424475"/>
    <w:rsid w:val="37E172EC"/>
    <w:rsid w:val="3871486B"/>
    <w:rsid w:val="38CE17F9"/>
    <w:rsid w:val="390C65EA"/>
    <w:rsid w:val="3AB20B7B"/>
    <w:rsid w:val="3B1E53B3"/>
    <w:rsid w:val="3B8509D7"/>
    <w:rsid w:val="3BB368A5"/>
    <w:rsid w:val="3BE8519B"/>
    <w:rsid w:val="3BF9548C"/>
    <w:rsid w:val="3C2E5C9F"/>
    <w:rsid w:val="3C2E6878"/>
    <w:rsid w:val="3C2F7B85"/>
    <w:rsid w:val="3CD25455"/>
    <w:rsid w:val="3E360507"/>
    <w:rsid w:val="3EAB79E5"/>
    <w:rsid w:val="4081341A"/>
    <w:rsid w:val="41E251C3"/>
    <w:rsid w:val="422858CB"/>
    <w:rsid w:val="42672AE3"/>
    <w:rsid w:val="42CF1434"/>
    <w:rsid w:val="4422183C"/>
    <w:rsid w:val="442A44FF"/>
    <w:rsid w:val="44564BBE"/>
    <w:rsid w:val="450F36EA"/>
    <w:rsid w:val="46253B7E"/>
    <w:rsid w:val="467B090B"/>
    <w:rsid w:val="476D4D2D"/>
    <w:rsid w:val="47895715"/>
    <w:rsid w:val="487F2935"/>
    <w:rsid w:val="49D10A90"/>
    <w:rsid w:val="4A395BD8"/>
    <w:rsid w:val="4A5D0AF2"/>
    <w:rsid w:val="4AC0141B"/>
    <w:rsid w:val="4AEB2F91"/>
    <w:rsid w:val="4B201FDA"/>
    <w:rsid w:val="4C241CB7"/>
    <w:rsid w:val="4DC1754C"/>
    <w:rsid w:val="4DCC33BD"/>
    <w:rsid w:val="4E3A3B86"/>
    <w:rsid w:val="4F632DBB"/>
    <w:rsid w:val="500B77B1"/>
    <w:rsid w:val="506948B6"/>
    <w:rsid w:val="508D1967"/>
    <w:rsid w:val="51754B1B"/>
    <w:rsid w:val="51FE7CA0"/>
    <w:rsid w:val="523204E7"/>
    <w:rsid w:val="525D22C2"/>
    <w:rsid w:val="528079D5"/>
    <w:rsid w:val="52C8137C"/>
    <w:rsid w:val="53702556"/>
    <w:rsid w:val="53A22192"/>
    <w:rsid w:val="53E47B62"/>
    <w:rsid w:val="53EA6C7F"/>
    <w:rsid w:val="53EB7522"/>
    <w:rsid w:val="547E6196"/>
    <w:rsid w:val="559342E4"/>
    <w:rsid w:val="55997109"/>
    <w:rsid w:val="55D40D5D"/>
    <w:rsid w:val="56CC3C66"/>
    <w:rsid w:val="57BE4AFC"/>
    <w:rsid w:val="580B5808"/>
    <w:rsid w:val="58220199"/>
    <w:rsid w:val="58644CC4"/>
    <w:rsid w:val="59366A51"/>
    <w:rsid w:val="59372DB8"/>
    <w:rsid w:val="5AF96577"/>
    <w:rsid w:val="5AFE5B0C"/>
    <w:rsid w:val="5BD70B12"/>
    <w:rsid w:val="5BFE7ABA"/>
    <w:rsid w:val="5D0E25D8"/>
    <w:rsid w:val="5DB1278E"/>
    <w:rsid w:val="5DD76917"/>
    <w:rsid w:val="5E2E29DB"/>
    <w:rsid w:val="5EC608AA"/>
    <w:rsid w:val="5EDB72B0"/>
    <w:rsid w:val="5EE237C6"/>
    <w:rsid w:val="5FAA0B10"/>
    <w:rsid w:val="60402552"/>
    <w:rsid w:val="60966616"/>
    <w:rsid w:val="61110DB5"/>
    <w:rsid w:val="61AC29D7"/>
    <w:rsid w:val="61D373EF"/>
    <w:rsid w:val="62513189"/>
    <w:rsid w:val="630938D4"/>
    <w:rsid w:val="64600A37"/>
    <w:rsid w:val="654F3237"/>
    <w:rsid w:val="65C6174B"/>
    <w:rsid w:val="65C86401"/>
    <w:rsid w:val="661E040F"/>
    <w:rsid w:val="665D000C"/>
    <w:rsid w:val="66C83704"/>
    <w:rsid w:val="672F1572"/>
    <w:rsid w:val="672F764C"/>
    <w:rsid w:val="6789331C"/>
    <w:rsid w:val="685C47A7"/>
    <w:rsid w:val="68E65C61"/>
    <w:rsid w:val="694463C7"/>
    <w:rsid w:val="69567CE1"/>
    <w:rsid w:val="6BE12C5D"/>
    <w:rsid w:val="6C2941AA"/>
    <w:rsid w:val="6C542BB1"/>
    <w:rsid w:val="6D1503FA"/>
    <w:rsid w:val="6D2573CE"/>
    <w:rsid w:val="6DFA2E9B"/>
    <w:rsid w:val="6E093483"/>
    <w:rsid w:val="6F7F17E6"/>
    <w:rsid w:val="6FD409FA"/>
    <w:rsid w:val="700F1F41"/>
    <w:rsid w:val="70A21E30"/>
    <w:rsid w:val="70A703CB"/>
    <w:rsid w:val="71863645"/>
    <w:rsid w:val="71E62C1D"/>
    <w:rsid w:val="735071F1"/>
    <w:rsid w:val="737C658D"/>
    <w:rsid w:val="73D84708"/>
    <w:rsid w:val="73EA2AA9"/>
    <w:rsid w:val="74A0573D"/>
    <w:rsid w:val="74AE3AD6"/>
    <w:rsid w:val="74B06C7C"/>
    <w:rsid w:val="76196998"/>
    <w:rsid w:val="77E41907"/>
    <w:rsid w:val="783C4597"/>
    <w:rsid w:val="785265B0"/>
    <w:rsid w:val="79E203AB"/>
    <w:rsid w:val="7A5073DE"/>
    <w:rsid w:val="7A513882"/>
    <w:rsid w:val="7A6D7EB0"/>
    <w:rsid w:val="7BBE4BC4"/>
    <w:rsid w:val="7CF11B91"/>
    <w:rsid w:val="7DFC79C9"/>
    <w:rsid w:val="7E574376"/>
    <w:rsid w:val="7E8A55B4"/>
    <w:rsid w:val="7EA71A7B"/>
    <w:rsid w:val="7FE12E10"/>
    <w:rsid w:val="7FFC4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0"/>
    <w:pPr>
      <w:pageBreakBefore/>
      <w:numPr>
        <w:ilvl w:val="0"/>
        <w:numId w:val="1"/>
      </w:numPr>
      <w:spacing w:before="100" w:after="100" w:line="360" w:lineRule="auto"/>
      <w:jc w:val="left"/>
      <w:outlineLvl w:val="0"/>
    </w:pPr>
    <w:rPr>
      <w:rFonts w:ascii="Arial" w:hAnsi="Arial" w:eastAsia="黑体"/>
      <w:b/>
      <w:kern w:val="44"/>
      <w:sz w:val="32"/>
      <w:szCs w:val="20"/>
    </w:rPr>
  </w:style>
  <w:style w:type="paragraph" w:styleId="3">
    <w:name w:val="heading 2"/>
    <w:basedOn w:val="1"/>
    <w:next w:val="1"/>
    <w:link w:val="25"/>
    <w:qFormat/>
    <w:uiPriority w:val="0"/>
    <w:pPr>
      <w:numPr>
        <w:ilvl w:val="1"/>
        <w:numId w:val="1"/>
      </w:numPr>
      <w:spacing w:before="100" w:after="100" w:line="360" w:lineRule="auto"/>
      <w:jc w:val="left"/>
      <w:outlineLvl w:val="1"/>
    </w:pPr>
    <w:rPr>
      <w:rFonts w:ascii="Arial" w:hAnsi="Arial" w:eastAsia="黑体"/>
      <w:b/>
      <w:sz w:val="30"/>
      <w:szCs w:val="20"/>
    </w:rPr>
  </w:style>
  <w:style w:type="paragraph" w:styleId="4">
    <w:name w:val="heading 3"/>
    <w:basedOn w:val="1"/>
    <w:next w:val="1"/>
    <w:link w:val="26"/>
    <w:qFormat/>
    <w:uiPriority w:val="0"/>
    <w:pPr>
      <w:numPr>
        <w:ilvl w:val="2"/>
        <w:numId w:val="1"/>
      </w:numPr>
      <w:spacing w:before="100" w:after="100" w:line="360" w:lineRule="auto"/>
      <w:jc w:val="left"/>
      <w:outlineLvl w:val="2"/>
    </w:pPr>
    <w:rPr>
      <w:rFonts w:ascii="Arial" w:hAnsi="Arial" w:eastAsia="黑体"/>
      <w:b/>
      <w:sz w:val="28"/>
      <w:szCs w:val="20"/>
    </w:rPr>
  </w:style>
  <w:style w:type="paragraph" w:styleId="5">
    <w:name w:val="heading 4"/>
    <w:basedOn w:val="1"/>
    <w:next w:val="1"/>
    <w:link w:val="27"/>
    <w:qFormat/>
    <w:uiPriority w:val="0"/>
    <w:pPr>
      <w:numPr>
        <w:ilvl w:val="3"/>
        <w:numId w:val="1"/>
      </w:numPr>
      <w:spacing w:before="60" w:after="60" w:line="240" w:lineRule="atLeast"/>
      <w:outlineLvl w:val="3"/>
    </w:pPr>
    <w:rPr>
      <w:rFonts w:ascii="Arial" w:hAnsi="Arial" w:eastAsia="黑体"/>
      <w:b/>
      <w:sz w:val="24"/>
      <w:szCs w:val="20"/>
    </w:rPr>
  </w:style>
  <w:style w:type="paragraph" w:styleId="6">
    <w:name w:val="heading 5"/>
    <w:basedOn w:val="1"/>
    <w:next w:val="1"/>
    <w:link w:val="28"/>
    <w:qFormat/>
    <w:uiPriority w:val="0"/>
    <w:pPr>
      <w:numPr>
        <w:ilvl w:val="4"/>
        <w:numId w:val="1"/>
      </w:numPr>
      <w:spacing w:before="60" w:after="60" w:line="240" w:lineRule="atLeast"/>
      <w:outlineLvl w:val="4"/>
    </w:pPr>
    <w:rPr>
      <w:rFonts w:ascii="Arial" w:hAnsi="Arial" w:eastAsia="黑体"/>
      <w:b/>
      <w:sz w:val="24"/>
      <w:szCs w:val="20"/>
    </w:rPr>
  </w:style>
  <w:style w:type="paragraph" w:styleId="7">
    <w:name w:val="heading 6"/>
    <w:basedOn w:val="1"/>
    <w:next w:val="1"/>
    <w:link w:val="29"/>
    <w:qFormat/>
    <w:uiPriority w:val="0"/>
    <w:pPr>
      <w:numPr>
        <w:ilvl w:val="5"/>
        <w:numId w:val="1"/>
      </w:numPr>
      <w:spacing w:before="60" w:after="60" w:line="240" w:lineRule="atLeast"/>
      <w:outlineLvl w:val="5"/>
    </w:pPr>
    <w:rPr>
      <w:rFonts w:ascii="Arial" w:hAnsi="Arial" w:eastAsia="黑体"/>
      <w:b/>
      <w:sz w:val="24"/>
      <w:szCs w:val="20"/>
    </w:rPr>
  </w:style>
  <w:style w:type="paragraph" w:styleId="8">
    <w:name w:val="heading 7"/>
    <w:basedOn w:val="1"/>
    <w:next w:val="1"/>
    <w:link w:val="30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Arial" w:hAnsi="Arial"/>
      <w:b/>
      <w:sz w:val="24"/>
      <w:szCs w:val="20"/>
    </w:rPr>
  </w:style>
  <w:style w:type="paragraph" w:styleId="9">
    <w:name w:val="heading 8"/>
    <w:basedOn w:val="1"/>
    <w:next w:val="1"/>
    <w:link w:val="3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  <w:szCs w:val="20"/>
    </w:rPr>
  </w:style>
  <w:style w:type="paragraph" w:styleId="10">
    <w:name w:val="heading 9"/>
    <w:basedOn w:val="1"/>
    <w:next w:val="1"/>
    <w:link w:val="32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 w:val="24"/>
      <w:szCs w:val="20"/>
    </w:rPr>
  </w:style>
  <w:style w:type="character" w:default="1" w:styleId="20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39"/>
    <w:pPr>
      <w:ind w:left="420"/>
      <w:jc w:val="left"/>
    </w:pPr>
    <w:rPr>
      <w:i/>
      <w:iCs/>
      <w:sz w:val="20"/>
      <w:szCs w:val="20"/>
    </w:rPr>
  </w:style>
  <w:style w:type="paragraph" w:styleId="12">
    <w:name w:val="Balloon Text"/>
    <w:basedOn w:val="1"/>
    <w:link w:val="34"/>
    <w:semiHidden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qFormat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16">
    <w:name w:val="toc 4"/>
    <w:basedOn w:val="1"/>
    <w:next w:val="1"/>
    <w:qFormat/>
    <w:uiPriority w:val="39"/>
    <w:pPr>
      <w:ind w:left="630"/>
      <w:jc w:val="left"/>
    </w:pPr>
    <w:rPr>
      <w:sz w:val="18"/>
      <w:szCs w:val="18"/>
    </w:rPr>
  </w:style>
  <w:style w:type="paragraph" w:styleId="17">
    <w:name w:val="toc 2"/>
    <w:basedOn w:val="1"/>
    <w:next w:val="1"/>
    <w:qFormat/>
    <w:uiPriority w:val="39"/>
    <w:pPr>
      <w:ind w:left="210"/>
      <w:jc w:val="left"/>
    </w:pPr>
    <w:rPr>
      <w:smallCaps/>
      <w:sz w:val="20"/>
      <w:szCs w:val="20"/>
    </w:rPr>
  </w:style>
  <w:style w:type="table" w:styleId="19">
    <w:name w:val="Table Grid"/>
    <w:basedOn w:val="18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21">
    <w:name w:val="页眉 字符"/>
    <w:basedOn w:val="20"/>
    <w:link w:val="14"/>
    <w:qFormat/>
    <w:uiPriority w:val="99"/>
    <w:rPr>
      <w:sz w:val="18"/>
      <w:szCs w:val="18"/>
    </w:rPr>
  </w:style>
  <w:style w:type="character" w:customStyle="1" w:styleId="22">
    <w:name w:val="页脚 字符"/>
    <w:basedOn w:val="20"/>
    <w:link w:val="13"/>
    <w:qFormat/>
    <w:uiPriority w:val="99"/>
    <w:rPr>
      <w:sz w:val="18"/>
      <w:szCs w:val="18"/>
    </w:rPr>
  </w:style>
  <w:style w:type="character" w:customStyle="1" w:styleId="23">
    <w:name w:val="titleblk1"/>
    <w:basedOn w:val="20"/>
    <w:qFormat/>
    <w:uiPriority w:val="0"/>
    <w:rPr>
      <w:rFonts w:hint="default" w:ascii="Arial" w:hAnsi="Arial" w:cs="Arial"/>
      <w:b/>
      <w:bCs/>
      <w:color w:val="CC3399"/>
      <w:spacing w:val="720"/>
      <w:sz w:val="32"/>
      <w:szCs w:val="32"/>
      <w:u w:val="none"/>
    </w:rPr>
  </w:style>
  <w:style w:type="character" w:customStyle="1" w:styleId="24">
    <w:name w:val="标题 1 字符"/>
    <w:basedOn w:val="20"/>
    <w:link w:val="2"/>
    <w:qFormat/>
    <w:uiPriority w:val="0"/>
    <w:rPr>
      <w:rFonts w:ascii="Arial" w:hAnsi="Arial" w:eastAsia="黑体" w:cs="Times New Roman"/>
      <w:b/>
      <w:kern w:val="44"/>
      <w:sz w:val="32"/>
      <w:szCs w:val="20"/>
    </w:rPr>
  </w:style>
  <w:style w:type="character" w:customStyle="1" w:styleId="25">
    <w:name w:val="标题 2 字符"/>
    <w:basedOn w:val="20"/>
    <w:link w:val="3"/>
    <w:qFormat/>
    <w:uiPriority w:val="0"/>
    <w:rPr>
      <w:rFonts w:ascii="Arial" w:hAnsi="Arial" w:eastAsia="黑体" w:cs="Times New Roman"/>
      <w:b/>
      <w:sz w:val="30"/>
      <w:szCs w:val="20"/>
    </w:rPr>
  </w:style>
  <w:style w:type="character" w:customStyle="1" w:styleId="26">
    <w:name w:val="标题 3 字符"/>
    <w:basedOn w:val="20"/>
    <w:link w:val="4"/>
    <w:qFormat/>
    <w:uiPriority w:val="0"/>
    <w:rPr>
      <w:rFonts w:ascii="Arial" w:hAnsi="Arial" w:eastAsia="黑体" w:cs="Times New Roman"/>
      <w:b/>
      <w:sz w:val="28"/>
      <w:szCs w:val="20"/>
    </w:rPr>
  </w:style>
  <w:style w:type="character" w:customStyle="1" w:styleId="27">
    <w:name w:val="标题 4 字符"/>
    <w:basedOn w:val="20"/>
    <w:link w:val="5"/>
    <w:qFormat/>
    <w:uiPriority w:val="0"/>
    <w:rPr>
      <w:rFonts w:ascii="Arial" w:hAnsi="Arial" w:eastAsia="黑体" w:cs="Times New Roman"/>
      <w:b/>
      <w:sz w:val="24"/>
      <w:szCs w:val="20"/>
    </w:rPr>
  </w:style>
  <w:style w:type="character" w:customStyle="1" w:styleId="28">
    <w:name w:val="标题 5 字符"/>
    <w:basedOn w:val="20"/>
    <w:link w:val="6"/>
    <w:qFormat/>
    <w:uiPriority w:val="0"/>
    <w:rPr>
      <w:rFonts w:ascii="Arial" w:hAnsi="Arial" w:eastAsia="黑体" w:cs="Times New Roman"/>
      <w:b/>
      <w:sz w:val="24"/>
      <w:szCs w:val="20"/>
    </w:rPr>
  </w:style>
  <w:style w:type="character" w:customStyle="1" w:styleId="29">
    <w:name w:val="标题 6 字符"/>
    <w:basedOn w:val="20"/>
    <w:link w:val="7"/>
    <w:qFormat/>
    <w:uiPriority w:val="0"/>
    <w:rPr>
      <w:rFonts w:ascii="Arial" w:hAnsi="Arial" w:eastAsia="黑体" w:cs="Times New Roman"/>
      <w:b/>
      <w:sz w:val="24"/>
      <w:szCs w:val="20"/>
    </w:rPr>
  </w:style>
  <w:style w:type="character" w:customStyle="1" w:styleId="30">
    <w:name w:val="标题 7 字符"/>
    <w:basedOn w:val="20"/>
    <w:link w:val="8"/>
    <w:qFormat/>
    <w:uiPriority w:val="0"/>
    <w:rPr>
      <w:rFonts w:ascii="Arial" w:hAnsi="Arial" w:eastAsia="宋体" w:cs="Times New Roman"/>
      <w:b/>
      <w:sz w:val="24"/>
      <w:szCs w:val="20"/>
    </w:rPr>
  </w:style>
  <w:style w:type="character" w:customStyle="1" w:styleId="31">
    <w:name w:val="标题 8 字符"/>
    <w:basedOn w:val="20"/>
    <w:link w:val="9"/>
    <w:qFormat/>
    <w:uiPriority w:val="0"/>
    <w:rPr>
      <w:rFonts w:ascii="Arial" w:hAnsi="Arial" w:eastAsia="黑体" w:cs="Times New Roman"/>
      <w:sz w:val="24"/>
      <w:szCs w:val="20"/>
    </w:rPr>
  </w:style>
  <w:style w:type="character" w:customStyle="1" w:styleId="32">
    <w:name w:val="标题 9 字符"/>
    <w:basedOn w:val="20"/>
    <w:link w:val="10"/>
    <w:qFormat/>
    <w:uiPriority w:val="0"/>
    <w:rPr>
      <w:rFonts w:ascii="Arial" w:hAnsi="Arial" w:eastAsia="黑体" w:cs="Times New Roman"/>
      <w:sz w:val="24"/>
      <w:szCs w:val="20"/>
    </w:rPr>
  </w:style>
  <w:style w:type="paragraph" w:styleId="33">
    <w:name w:val="List Paragraph"/>
    <w:basedOn w:val="1"/>
    <w:qFormat/>
    <w:uiPriority w:val="34"/>
    <w:pPr>
      <w:widowControl/>
      <w:spacing w:line="400" w:lineRule="exact"/>
      <w:ind w:firstLine="420" w:firstLineChars="200"/>
      <w:jc w:val="left"/>
    </w:pPr>
    <w:rPr>
      <w:rFonts w:ascii="宋体" w:hAnsi="宋体" w:cs="宋体"/>
      <w:kern w:val="0"/>
      <w:sz w:val="24"/>
    </w:rPr>
  </w:style>
  <w:style w:type="character" w:customStyle="1" w:styleId="34">
    <w:name w:val="批注框文本 字符"/>
    <w:basedOn w:val="20"/>
    <w:link w:val="1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35">
    <w:name w:val="SRS 一级标题"/>
    <w:basedOn w:val="1"/>
    <w:qFormat/>
    <w:uiPriority w:val="0"/>
    <w:pPr>
      <w:keepNext/>
      <w:keepLines/>
      <w:widowControl/>
      <w:numPr>
        <w:ilvl w:val="0"/>
        <w:numId w:val="2"/>
      </w:numPr>
      <w:spacing w:before="100" w:beforeLines="100" w:after="240"/>
      <w:jc w:val="left"/>
      <w:outlineLvl w:val="0"/>
    </w:pPr>
    <w:rPr>
      <w:rFonts w:ascii="微软雅黑" w:hAnsi="微软雅黑" w:eastAsia="微软雅黑" w:cs="宋体"/>
      <w:b/>
      <w:bCs/>
      <w:color w:val="000000"/>
      <w:kern w:val="44"/>
      <w:sz w:val="24"/>
      <w:szCs w:val="22"/>
    </w:rPr>
  </w:style>
  <w:style w:type="paragraph" w:customStyle="1" w:styleId="36">
    <w:name w:val="样式 标题 2 + 段前: 6 磅 段后: 0 磅 行距: 单倍行距"/>
    <w:basedOn w:val="3"/>
    <w:qFormat/>
    <w:uiPriority w:val="0"/>
    <w:pPr>
      <w:keepNext/>
      <w:keepLines/>
      <w:widowControl/>
      <w:numPr>
        <w:numId w:val="2"/>
      </w:numPr>
      <w:tabs>
        <w:tab w:val="left" w:pos="425"/>
        <w:tab w:val="left" w:pos="567"/>
      </w:tabs>
      <w:spacing w:before="240" w:after="120" w:line="240" w:lineRule="auto"/>
    </w:pPr>
    <w:rPr>
      <w:rFonts w:eastAsia="宋体" w:cs="宋体"/>
      <w:bCs/>
      <w:kern w:val="0"/>
      <w:sz w:val="21"/>
      <w:szCs w:val="21"/>
    </w:rPr>
  </w:style>
  <w:style w:type="paragraph" w:customStyle="1" w:styleId="37">
    <w:name w:val="列出段落1"/>
    <w:basedOn w:val="1"/>
    <w:qFormat/>
    <w:uiPriority w:val="0"/>
    <w:pPr>
      <w:ind w:firstLine="420" w:firstLineChars="200"/>
    </w:pPr>
    <w:rPr>
      <w:szCs w:val="22"/>
    </w:rPr>
  </w:style>
  <w:style w:type="paragraph" w:customStyle="1" w:styleId="38">
    <w:name w:val="List Paragraph1"/>
    <w:basedOn w:val="1"/>
    <w:qFormat/>
    <w:uiPriority w:val="0"/>
    <w:pPr>
      <w:ind w:firstLine="420" w:firstLineChars="200"/>
    </w:pPr>
    <w:rPr>
      <w:szCs w:val="22"/>
    </w:rPr>
  </w:style>
  <w:style w:type="paragraph" w:customStyle="1" w:styleId="39">
    <w:name w:val="SRS 二级标题"/>
    <w:basedOn w:val="1"/>
    <w:link w:val="40"/>
    <w:qFormat/>
    <w:uiPriority w:val="0"/>
    <w:pPr>
      <w:keepNext/>
      <w:keepLines/>
      <w:widowControl/>
      <w:spacing w:before="240" w:after="120"/>
      <w:jc w:val="left"/>
      <w:outlineLvl w:val="1"/>
    </w:pPr>
    <w:rPr>
      <w:rFonts w:ascii="微软雅黑" w:hAnsi="微软雅黑" w:cs="宋体"/>
      <w:b/>
      <w:bCs/>
      <w:kern w:val="0"/>
      <w:szCs w:val="21"/>
    </w:rPr>
  </w:style>
  <w:style w:type="character" w:customStyle="1" w:styleId="40">
    <w:name w:val="SRS 二级标题 Char"/>
    <w:link w:val="39"/>
    <w:qFormat/>
    <w:uiPriority w:val="0"/>
    <w:rPr>
      <w:rFonts w:ascii="微软雅黑" w:hAnsi="微软雅黑" w:eastAsia="宋体" w:cs="宋体"/>
      <w:b/>
      <w:bCs/>
      <w:kern w:val="0"/>
      <w:szCs w:val="21"/>
    </w:rPr>
  </w:style>
  <w:style w:type="character" w:customStyle="1" w:styleId="41">
    <w:name w:val="fontstyle01"/>
    <w:qFormat/>
    <w:uiPriority w:val="0"/>
    <w:rPr>
      <w:rFonts w:hint="eastAsia" w:ascii="宋体" w:hAnsi="宋体" w:eastAsia="宋体"/>
      <w:color w:val="000000"/>
      <w:sz w:val="22"/>
      <w:szCs w:val="22"/>
    </w:rPr>
  </w:style>
  <w:style w:type="table" w:customStyle="1" w:styleId="42">
    <w:name w:val="网格型1"/>
    <w:basedOn w:val="18"/>
    <w:qFormat/>
    <w:uiPriority w:val="59"/>
    <w:rPr>
      <w:kern w:val="0"/>
      <w:sz w:val="20"/>
      <w:szCs w:val="20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134309-31DD-4407-8D44-7BD7D91AF36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68</Pages>
  <Words>17568</Words>
  <Characters>21026</Characters>
  <Lines>247</Lines>
  <Paragraphs>69</Paragraphs>
  <TotalTime>0</TotalTime>
  <ScaleCrop>false</ScaleCrop>
  <LinksUpToDate>false</LinksUpToDate>
  <CharactersWithSpaces>21930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2016-03-10T02:29:00Z</dcterms:created>
  <dc:creator>微软用户</dc:creator>
  <cp:lastModifiedBy>65177</cp:lastModifiedBy>
  <cp:lastPrinted>2023-08-15T09:02:00Z</cp:lastPrinted>
  <dcterms:modified xsi:type="dcterms:W3CDTF">2023-10-23T13:36:59Z</dcterms:modified>
  <cp:revision>202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1BD20CD351EF463AB74BAFB01430A132</vt:lpwstr>
  </property>
</Properties>
</file>