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BC767">
      <w:pPr>
        <w:spacing w:line="500" w:lineRule="exac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医疗器械产品技术要求编号：</w:t>
      </w:r>
    </w:p>
    <w:p w14:paraId="61847D85">
      <w:pPr>
        <w:spacing w:line="500" w:lineRule="exac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D7921A">
      <w:pPr>
        <w:spacing w:line="500" w:lineRule="exact"/>
        <w:jc w:val="center"/>
        <w:rPr>
          <w:rFonts w:hint="eastAsia" w:ascii="宋体" w:hAnsi="宋体" w:eastAsia="宋体"/>
          <w:sz w:val="36"/>
          <w:szCs w:val="36"/>
          <w:lang w:eastAsia="zh-CN"/>
        </w:rPr>
      </w:pPr>
      <w:r>
        <w:rPr>
          <w:rFonts w:hint="eastAsia" w:ascii="宋体" w:hAnsi="宋体"/>
          <w:b/>
          <w:sz w:val="36"/>
          <w:szCs w:val="36"/>
          <w:lang w:eastAsia="zh-CN"/>
        </w:rPr>
        <w:t>肺活量计</w:t>
      </w:r>
    </w:p>
    <w:p w14:paraId="66CAA009">
      <w:pPr>
        <w:pStyle w:val="18"/>
        <w:spacing w:line="360" w:lineRule="auto"/>
        <w:ind w:firstLine="0" w:firstLineChars="0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68E16F">
      <w:pPr>
        <w:pStyle w:val="18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24"/>
          <w:szCs w:val="24"/>
        </w:rPr>
        <w:t>产品型号/规格及其划分说明</w:t>
      </w:r>
    </w:p>
    <w:p w14:paraId="6497013E">
      <w:pPr>
        <w:adjustRightInd w:val="0"/>
        <w:snapToGrid w:val="0"/>
        <w:spacing w:line="360" w:lineRule="auto"/>
        <w:outlineLvl w:val="1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1</w:t>
      </w:r>
      <w:r>
        <w:rPr>
          <w:rFonts w:ascii="宋体" w:hAnsi="宋体" w:cs="宋体"/>
          <w:bCs/>
          <w:sz w:val="24"/>
          <w:szCs w:val="24"/>
        </w:rPr>
        <w:t>.</w:t>
      </w:r>
      <w:r>
        <w:rPr>
          <w:rFonts w:hint="eastAsia" w:ascii="宋体" w:hAnsi="宋体" w:cs="宋体"/>
          <w:bCs/>
          <w:sz w:val="24"/>
          <w:szCs w:val="24"/>
        </w:rPr>
        <w:t xml:space="preserve">1 </w:t>
      </w:r>
      <w:r>
        <w:rPr>
          <w:rFonts w:hint="eastAsia" w:ascii="宋体" w:hAnsi="宋体" w:cs="宋体"/>
          <w:kern w:val="0"/>
          <w:sz w:val="24"/>
          <w:szCs w:val="24"/>
        </w:rPr>
        <w:t>产品</w:t>
      </w:r>
      <w:r>
        <w:rPr>
          <w:rFonts w:hint="eastAsia" w:ascii="宋体" w:hAnsi="宋体" w:cs="宋体"/>
          <w:bCs/>
          <w:sz w:val="24"/>
          <w:szCs w:val="24"/>
        </w:rPr>
        <w:t>型号</w:t>
      </w:r>
    </w:p>
    <w:p w14:paraId="7E323890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TH-</w:t>
      </w:r>
      <w:r>
        <w:rPr>
          <w:rFonts w:hint="eastAsia" w:ascii="宋体" w:hAnsi="宋体" w:cs="宋体"/>
          <w:kern w:val="0"/>
          <w:sz w:val="24"/>
          <w:szCs w:val="24"/>
        </w:rPr>
        <w:t>B1</w:t>
      </w:r>
    </w:p>
    <w:p w14:paraId="6BDF9CD7">
      <w:pPr>
        <w:spacing w:line="360" w:lineRule="auto"/>
        <w:ind w:firstLine="240" w:firstLineChars="100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1.1.1 产品组成</w:t>
      </w:r>
    </w:p>
    <w:p w14:paraId="2CCDD780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控制器</w:t>
      </w:r>
      <w:r>
        <w:rPr>
          <w:rFonts w:hint="eastAsia" w:ascii="宋体" w:hAnsi="宋体" w:cs="宋体"/>
          <w:kern w:val="0"/>
          <w:sz w:val="24"/>
          <w:szCs w:val="24"/>
        </w:rPr>
        <w:t>、气体流量传感器。</w:t>
      </w:r>
    </w:p>
    <w:p w14:paraId="5C9BACB1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产品组成部件、型号如下表：</w:t>
      </w:r>
    </w:p>
    <w:p w14:paraId="5612A1A2">
      <w:pPr>
        <w:spacing w:line="360" w:lineRule="auto"/>
        <w:ind w:firstLine="48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表1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3113"/>
        <w:gridCol w:w="1662"/>
        <w:gridCol w:w="1368"/>
      </w:tblGrid>
      <w:tr w14:paraId="05711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8" w:type="dxa"/>
            <w:vAlign w:val="center"/>
          </w:tcPr>
          <w:p w14:paraId="2EDC0E35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编号</w:t>
            </w:r>
          </w:p>
        </w:tc>
        <w:tc>
          <w:tcPr>
            <w:tcW w:w="3113" w:type="dxa"/>
          </w:tcPr>
          <w:p w14:paraId="7F86AE7C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部件名称</w:t>
            </w:r>
          </w:p>
        </w:tc>
        <w:tc>
          <w:tcPr>
            <w:tcW w:w="1662" w:type="dxa"/>
            <w:tcBorders>
              <w:bottom w:val="single" w:color="auto" w:sz="4" w:space="0"/>
            </w:tcBorders>
            <w:vAlign w:val="center"/>
          </w:tcPr>
          <w:p w14:paraId="711E7317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产品型号</w:t>
            </w:r>
          </w:p>
        </w:tc>
        <w:tc>
          <w:tcPr>
            <w:tcW w:w="136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67526901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备注</w:t>
            </w:r>
          </w:p>
        </w:tc>
      </w:tr>
      <w:tr w14:paraId="463FB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968" w:type="dxa"/>
            <w:tcBorders>
              <w:bottom w:val="single" w:color="auto" w:sz="4" w:space="0"/>
            </w:tcBorders>
            <w:vAlign w:val="center"/>
          </w:tcPr>
          <w:p w14:paraId="6E7FFF5E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（1）</w:t>
            </w:r>
          </w:p>
        </w:tc>
        <w:tc>
          <w:tcPr>
            <w:tcW w:w="3113" w:type="dxa"/>
          </w:tcPr>
          <w:p w14:paraId="0A736E3C"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Calibri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控制器</w:t>
            </w:r>
          </w:p>
        </w:tc>
        <w:tc>
          <w:tcPr>
            <w:tcW w:w="1662" w:type="dxa"/>
            <w:tcBorders>
              <w:bottom w:val="single" w:color="auto" w:sz="4" w:space="0"/>
            </w:tcBorders>
            <w:vAlign w:val="center"/>
          </w:tcPr>
          <w:p w14:paraId="36EEEF7F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TH-B1</w:t>
            </w:r>
          </w:p>
        </w:tc>
        <w:tc>
          <w:tcPr>
            <w:tcW w:w="136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29D3D211"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/</w:t>
            </w:r>
          </w:p>
        </w:tc>
      </w:tr>
      <w:tr w14:paraId="5C596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968" w:type="dxa"/>
            <w:tcBorders>
              <w:top w:val="single" w:color="auto" w:sz="4" w:space="0"/>
            </w:tcBorders>
            <w:vAlign w:val="center"/>
          </w:tcPr>
          <w:p w14:paraId="2FCC8C0A">
            <w:pPr>
              <w:pStyle w:val="25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（</w:t>
            </w:r>
            <w:r>
              <w:rPr>
                <w:rFonts w:hint="eastAsia" w:ascii="宋体" w:hAnsi="宋体" w:cs="Calibri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Calibri"/>
                <w:sz w:val="24"/>
                <w:szCs w:val="24"/>
              </w:rPr>
              <w:t>）</w:t>
            </w:r>
          </w:p>
        </w:tc>
        <w:tc>
          <w:tcPr>
            <w:tcW w:w="3113" w:type="dxa"/>
            <w:tcBorders>
              <w:top w:val="single" w:color="auto" w:sz="4" w:space="0"/>
            </w:tcBorders>
          </w:tcPr>
          <w:p w14:paraId="4E61D536">
            <w:pPr>
              <w:spacing w:line="36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气体流量传感器</w:t>
            </w:r>
          </w:p>
        </w:tc>
        <w:tc>
          <w:tcPr>
            <w:tcW w:w="166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36E3695F">
            <w:pPr>
              <w:spacing w:line="36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B1-SB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702AE92">
            <w:pPr>
              <w:pStyle w:val="25"/>
              <w:spacing w:line="360" w:lineRule="auto"/>
              <w:ind w:firstLine="0" w:firstLineChars="0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/</w:t>
            </w:r>
          </w:p>
        </w:tc>
      </w:tr>
    </w:tbl>
    <w:p w14:paraId="2797BE0F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</w:p>
    <w:p w14:paraId="53EE8C6C">
      <w:pPr>
        <w:pStyle w:val="21"/>
        <w:numPr>
          <w:ilvl w:val="1"/>
          <w:numId w:val="2"/>
        </w:num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产品规格</w:t>
      </w:r>
    </w:p>
    <w:p w14:paraId="303CFC9E">
      <w:pPr>
        <w:pStyle w:val="21"/>
        <w:spacing w:line="360" w:lineRule="auto"/>
        <w:ind w:left="48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表2</w:t>
      </w:r>
    </w:p>
    <w:tbl>
      <w:tblPr>
        <w:tblStyle w:val="11"/>
        <w:tblW w:w="8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5951"/>
      </w:tblGrid>
      <w:tr w14:paraId="7315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2311" w:type="dxa"/>
          </w:tcPr>
          <w:p w14:paraId="321A27FC">
            <w:pPr>
              <w:pStyle w:val="23"/>
              <w:adjustRightInd w:val="0"/>
              <w:snapToGrid w:val="0"/>
              <w:spacing w:afterLines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采集装置</w:t>
            </w:r>
          </w:p>
        </w:tc>
        <w:tc>
          <w:tcPr>
            <w:tcW w:w="5951" w:type="dxa"/>
          </w:tcPr>
          <w:p w14:paraId="4E60F1F3">
            <w:pPr>
              <w:pStyle w:val="23"/>
              <w:adjustRightInd w:val="0"/>
              <w:snapToGrid w:val="0"/>
              <w:spacing w:afterLines="0"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尺寸（长x宽x高）：53mm x 38.5mm x40.5mm</w:t>
            </w:r>
          </w:p>
        </w:tc>
      </w:tr>
      <w:tr w14:paraId="2030F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11" w:type="dxa"/>
          </w:tcPr>
          <w:p w14:paraId="21C879A7">
            <w:pPr>
              <w:pStyle w:val="23"/>
              <w:adjustRightInd w:val="0"/>
              <w:snapToGrid w:val="0"/>
              <w:spacing w:afterLines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气体容量传感器</w:t>
            </w:r>
          </w:p>
        </w:tc>
        <w:tc>
          <w:tcPr>
            <w:tcW w:w="5951" w:type="dxa"/>
          </w:tcPr>
          <w:p w14:paraId="2DD90FD2">
            <w:pPr>
              <w:pStyle w:val="23"/>
              <w:adjustRightInd w:val="0"/>
              <w:snapToGrid w:val="0"/>
              <w:spacing w:afterLines="0"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尺寸（长x宽x高）：69.3mm x 25.3mm x 25.3mm</w:t>
            </w:r>
          </w:p>
        </w:tc>
      </w:tr>
    </w:tbl>
    <w:p w14:paraId="78C04DAE">
      <w:pPr>
        <w:pStyle w:val="21"/>
        <w:spacing w:line="360" w:lineRule="auto"/>
        <w:ind w:left="0"/>
        <w:rPr>
          <w:rFonts w:ascii="宋体" w:hAnsi="宋体" w:cs="宋体"/>
          <w:kern w:val="0"/>
          <w:sz w:val="24"/>
          <w:szCs w:val="24"/>
        </w:rPr>
      </w:pPr>
    </w:p>
    <w:p w14:paraId="77A3FF59">
      <w:pPr>
        <w:pStyle w:val="21"/>
        <w:numPr>
          <w:ilvl w:val="1"/>
          <w:numId w:val="2"/>
        </w:num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软件信息</w:t>
      </w:r>
    </w:p>
    <w:p w14:paraId="285430D5"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1.3.1 </w:t>
      </w:r>
      <w:r>
        <w:rPr>
          <w:rFonts w:hint="eastAsia"/>
          <w:sz w:val="24"/>
        </w:rPr>
        <w:t>产品</w:t>
      </w:r>
      <w:r>
        <w:rPr>
          <w:sz w:val="24"/>
        </w:rPr>
        <w:t>名称：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</w:p>
    <w:p w14:paraId="4C739C98">
      <w:pPr>
        <w:spacing w:line="360" w:lineRule="auto"/>
        <w:rPr>
          <w:sz w:val="24"/>
        </w:rPr>
      </w:pPr>
      <w:r>
        <w:rPr>
          <w:sz w:val="24"/>
        </w:rPr>
        <w:t>1.3.2 软件发布版本：V 1</w:t>
      </w:r>
    </w:p>
    <w:p w14:paraId="4E55859C">
      <w:pPr>
        <w:spacing w:line="360" w:lineRule="auto"/>
        <w:rPr>
          <w:sz w:val="24"/>
        </w:rPr>
      </w:pPr>
      <w:r>
        <w:rPr>
          <w:sz w:val="24"/>
        </w:rPr>
        <w:t>1.3.3 软件版本命名规则：V X.Y.Z</w:t>
      </w:r>
    </w:p>
    <w:p w14:paraId="7FC1BF9A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V：表示版本英文名称缩写（Version）。</w:t>
      </w:r>
    </w:p>
    <w:p w14:paraId="2D30B026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X：表示重大增强类软件更新，指影响到产品安全性或有效性的增强类更新，可包括新增临床功能模块、采用新核心算法、用户界面完全变化、网络安全重大更新等。该位变化，体现在软件发布版本中。初始值为1，变化时数值加1，同时Y、Z位数值置为0</w:t>
      </w:r>
      <w:r>
        <w:rPr>
          <w:rFonts w:hint="eastAsia"/>
          <w:sz w:val="24"/>
        </w:rPr>
        <w:t>，</w:t>
      </w:r>
      <w:r>
        <w:rPr>
          <w:sz w:val="24"/>
        </w:rPr>
        <w:t>本位最大数值为10。</w:t>
      </w:r>
    </w:p>
    <w:p w14:paraId="3D497048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Y：表示轻微增强类软件更新，指不影响产品安全性或有效性的增强类更新，可包括核心算法运算速度的单纯性提高、工作流程优化、网络安全轻微更新等。该位变化，</w:t>
      </w:r>
      <w:r>
        <w:rPr>
          <w:rFonts w:hint="eastAsia"/>
          <w:sz w:val="24"/>
        </w:rPr>
        <w:t>不</w:t>
      </w:r>
      <w:r>
        <w:rPr>
          <w:sz w:val="24"/>
        </w:rPr>
        <w:t>体现在软件发布版本中。初始值为0，变化时数值加1，同时Z位数值置为0</w:t>
      </w:r>
      <w:r>
        <w:rPr>
          <w:rFonts w:hint="eastAsia"/>
          <w:sz w:val="24"/>
        </w:rPr>
        <w:t>，</w:t>
      </w:r>
      <w:r>
        <w:rPr>
          <w:sz w:val="24"/>
        </w:rPr>
        <w:t>本位最大数值为10。</w:t>
      </w:r>
    </w:p>
    <w:p w14:paraId="1EBD2951">
      <w:pPr>
        <w:pStyle w:val="21"/>
        <w:spacing w:line="360" w:lineRule="auto"/>
        <w:ind w:left="0" w:firstLine="480" w:firstLineChars="200"/>
        <w:rPr>
          <w:sz w:val="24"/>
        </w:rPr>
      </w:pPr>
      <w:r>
        <w:rPr>
          <w:sz w:val="24"/>
        </w:rPr>
        <w:t>Z：表示纠正类软件更新，指不影响产品安全性或有效性的纠正类更新，可包括修复代码缺陷、预防软件潜在未知缺陷的代码优化、软件打补丁、不改变主要临床功能的界面调整和文字性修改、软件运行环境中兼容的计算机操作系统及软件配置运行环境升级等。该位变化，不体现在软件发布版本中。初始值为0，变化时数值加1</w:t>
      </w:r>
      <w:r>
        <w:rPr>
          <w:rFonts w:hint="eastAsia"/>
          <w:sz w:val="24"/>
        </w:rPr>
        <w:t>，</w:t>
      </w:r>
      <w:r>
        <w:rPr>
          <w:sz w:val="24"/>
        </w:rPr>
        <w:t>本位最大数值为100。</w:t>
      </w:r>
    </w:p>
    <w:p w14:paraId="170A5AD4">
      <w:pPr>
        <w:pStyle w:val="21"/>
        <w:spacing w:line="360" w:lineRule="auto"/>
        <w:ind w:left="0" w:firstLine="480" w:firstLineChars="200"/>
        <w:rPr>
          <w:sz w:val="24"/>
        </w:rPr>
      </w:pPr>
    </w:p>
    <w:p w14:paraId="27305D73">
      <w:pPr>
        <w:pStyle w:val="21"/>
        <w:numPr>
          <w:ilvl w:val="1"/>
          <w:numId w:val="2"/>
        </w:num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工作条件</w:t>
      </w:r>
    </w:p>
    <w:p w14:paraId="4C648334">
      <w:pPr>
        <w:pStyle w:val="21"/>
        <w:numPr>
          <w:ilvl w:val="2"/>
          <w:numId w:val="2"/>
        </w:numPr>
        <w:spacing w:line="360" w:lineRule="auto"/>
        <w:ind w:left="210" w:firstLine="0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环境条件</w:t>
      </w:r>
    </w:p>
    <w:p w14:paraId="1B0B0FDE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环境温度：1</w:t>
      </w:r>
      <w:r>
        <w:rPr>
          <w:rFonts w:ascii="宋体" w:hAnsi="宋体" w:cs="宋体"/>
          <w:kern w:val="0"/>
          <w:sz w:val="24"/>
          <w:szCs w:val="24"/>
        </w:rPr>
        <w:t>0</w:t>
      </w:r>
      <w:r>
        <w:rPr>
          <w:rFonts w:hint="eastAsia" w:ascii="宋体" w:hAnsi="宋体" w:cs="宋体"/>
          <w:kern w:val="0"/>
          <w:sz w:val="24"/>
          <w:szCs w:val="24"/>
          <w:lang w:eastAsia="ja-JP"/>
        </w:rPr>
        <w:t>℃</w:t>
      </w:r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ascii="宋体" w:hAnsi="宋体" w:cs="宋体"/>
          <w:kern w:val="0"/>
          <w:sz w:val="24"/>
          <w:szCs w:val="24"/>
        </w:rPr>
        <w:t>30℃</w:t>
      </w:r>
      <w:r>
        <w:rPr>
          <w:rFonts w:hint="eastAsia" w:ascii="宋体" w:hAnsi="宋体" w:cs="宋体"/>
          <w:kern w:val="0"/>
          <w:sz w:val="24"/>
          <w:szCs w:val="24"/>
        </w:rPr>
        <w:t>；</w:t>
      </w:r>
    </w:p>
    <w:p w14:paraId="228C37A1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相对湿度：3</w:t>
      </w:r>
      <w:r>
        <w:rPr>
          <w:rFonts w:ascii="宋体" w:hAnsi="宋体" w:cs="宋体"/>
          <w:kern w:val="0"/>
          <w:sz w:val="24"/>
          <w:szCs w:val="24"/>
        </w:rPr>
        <w:t>0</w:t>
      </w:r>
      <w:r>
        <w:rPr>
          <w:rFonts w:hint="eastAsia" w:ascii="宋体" w:hAnsi="宋体" w:cs="宋体"/>
          <w:kern w:val="0"/>
          <w:sz w:val="24"/>
          <w:szCs w:val="24"/>
        </w:rPr>
        <w:t>％～</w:t>
      </w:r>
      <w:r>
        <w:rPr>
          <w:rFonts w:ascii="宋体" w:hAnsi="宋体" w:cs="宋体"/>
          <w:kern w:val="0"/>
          <w:sz w:val="24"/>
          <w:szCs w:val="24"/>
        </w:rPr>
        <w:t>70</w:t>
      </w:r>
      <w:r>
        <w:rPr>
          <w:rFonts w:hint="eastAsia" w:ascii="宋体" w:hAnsi="宋体" w:cs="宋体"/>
          <w:kern w:val="0"/>
          <w:sz w:val="24"/>
          <w:szCs w:val="24"/>
        </w:rPr>
        <w:t>％；</w:t>
      </w:r>
    </w:p>
    <w:p w14:paraId="1F742D21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大气压力：</w:t>
      </w:r>
      <w:bookmarkStart w:id="0" w:name="OLE_LINK2"/>
      <w:bookmarkStart w:id="1" w:name="OLE_LINK1"/>
      <w:r>
        <w:rPr>
          <w:rFonts w:hint="eastAsia" w:ascii="宋体" w:hAnsi="宋体" w:cs="宋体"/>
          <w:kern w:val="0"/>
          <w:sz w:val="24"/>
          <w:szCs w:val="24"/>
        </w:rPr>
        <w:t>7</w:t>
      </w:r>
      <w:r>
        <w:rPr>
          <w:rFonts w:ascii="宋体" w:hAnsi="宋体" w:cs="宋体"/>
          <w:kern w:val="0"/>
          <w:sz w:val="24"/>
          <w:szCs w:val="24"/>
        </w:rPr>
        <w:t>00hPa</w:t>
      </w:r>
      <w:bookmarkEnd w:id="0"/>
      <w:bookmarkEnd w:id="1"/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ascii="宋体" w:hAnsi="宋体" w:cs="宋体"/>
          <w:kern w:val="0"/>
          <w:sz w:val="24"/>
          <w:szCs w:val="24"/>
        </w:rPr>
        <w:t>1060hPa</w:t>
      </w:r>
      <w:r>
        <w:rPr>
          <w:rFonts w:hint="eastAsia" w:ascii="宋体" w:hAnsi="宋体" w:cs="宋体"/>
          <w:kern w:val="0"/>
          <w:sz w:val="24"/>
          <w:szCs w:val="24"/>
        </w:rPr>
        <w:t>；</w:t>
      </w:r>
    </w:p>
    <w:p w14:paraId="6156858D">
      <w:pPr>
        <w:pStyle w:val="21"/>
        <w:spacing w:line="360" w:lineRule="auto"/>
        <w:ind w:left="0" w:firstLine="240" w:firstLineChars="100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/>
          <w:kern w:val="0"/>
          <w:sz w:val="24"/>
          <w:szCs w:val="24"/>
        </w:rPr>
        <w:t>.2</w:t>
      </w:r>
      <w:r>
        <w:rPr>
          <w:rFonts w:hint="eastAsia" w:ascii="宋体" w:hAnsi="宋体" w:cs="宋体"/>
          <w:kern w:val="0"/>
          <w:sz w:val="24"/>
          <w:szCs w:val="24"/>
        </w:rPr>
        <w:t xml:space="preserve"> 电源条件</w:t>
      </w:r>
    </w:p>
    <w:p w14:paraId="054A6DB1">
      <w:pPr>
        <w:pStyle w:val="21"/>
        <w:spacing w:line="360" w:lineRule="auto"/>
        <w:ind w:left="0"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工作电源：锂电池 3.7V/500mAH</w:t>
      </w:r>
    </w:p>
    <w:p w14:paraId="2EE43019">
      <w:pPr>
        <w:pStyle w:val="21"/>
        <w:spacing w:line="360" w:lineRule="auto"/>
        <w:ind w:left="0" w:firstLine="480" w:firstLineChars="20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充电电源：5V d.c.  1A</w:t>
      </w:r>
    </w:p>
    <w:p w14:paraId="226510F3">
      <w:pPr>
        <w:pStyle w:val="21"/>
        <w:spacing w:line="360" w:lineRule="auto"/>
        <w:ind w:left="0" w:firstLine="480" w:firstLineChars="20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>电池工作时间：单次1小时，可重复充电500次。</w:t>
      </w:r>
    </w:p>
    <w:p w14:paraId="69604933">
      <w:pPr>
        <w:pStyle w:val="18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cs="宋体"/>
          <w:b/>
          <w:bCs/>
          <w:color w:val="auto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</w:rPr>
        <w:t>性能指标</w:t>
      </w:r>
    </w:p>
    <w:p w14:paraId="5064DCF6">
      <w:p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2.1 外观</w:t>
      </w:r>
    </w:p>
    <w:p w14:paraId="4EEEB44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2.1.1 外观应整齐、色泽均匀、无伤痕、划痕等缺陷；</w:t>
      </w:r>
    </w:p>
    <w:p w14:paraId="702A222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2.1.2 文字和标志应清晰可见；</w:t>
      </w:r>
    </w:p>
    <w:p w14:paraId="57D33CE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2.1.3 外壳应无起泡、开裂、变形的现象；</w:t>
      </w:r>
    </w:p>
    <w:p w14:paraId="0868C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2.1.4 面板指示灯应显亮。</w:t>
      </w:r>
    </w:p>
    <w:p w14:paraId="30F27C58">
      <w:p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2.2 设备基本性能  </w:t>
      </w:r>
    </w:p>
    <w:p w14:paraId="2E4E7E92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.2.1 </w:t>
      </w:r>
      <w:r>
        <w:rPr>
          <w:rFonts w:hint="eastAsia" w:ascii="宋体" w:hAnsi="宋体"/>
          <w:sz w:val="24"/>
          <w:szCs w:val="24"/>
        </w:rPr>
        <w:t>流速</w:t>
      </w:r>
      <w:r>
        <w:rPr>
          <w:rFonts w:hint="eastAsia" w:ascii="宋体" w:hAnsi="宋体" w:cs="宋体"/>
          <w:kern w:val="0"/>
          <w:sz w:val="24"/>
          <w:szCs w:val="24"/>
        </w:rPr>
        <w:t>测量范围及精度</w:t>
      </w:r>
    </w:p>
    <w:p w14:paraId="3AE12098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  <w:bookmarkStart w:id="2" w:name="_Hlk9499280"/>
      <w:r>
        <w:rPr>
          <w:rFonts w:hint="eastAsia" w:ascii="宋体" w:hAnsi="宋体" w:cs="宋体"/>
          <w:kern w:val="0"/>
          <w:sz w:val="24"/>
          <w:szCs w:val="24"/>
        </w:rPr>
        <w:t>流速测量范围为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</w:rPr>
        <w:t>150 L/min～150 L/min，允差：±10L/min或者读数的±10％，两者取较大值；</w:t>
      </w:r>
    </w:p>
    <w:p w14:paraId="409C0F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.2.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容</w:t>
      </w:r>
      <w:r>
        <w:rPr>
          <w:rFonts w:hint="eastAsia" w:ascii="宋体" w:hAnsi="宋体" w:cs="宋体"/>
          <w:kern w:val="0"/>
          <w:sz w:val="24"/>
          <w:szCs w:val="24"/>
        </w:rPr>
        <w:t>量测量范围及精度</w:t>
      </w:r>
    </w:p>
    <w:p w14:paraId="3BFE4A93">
      <w:pPr>
        <w:tabs>
          <w:tab w:val="center" w:pos="4513"/>
          <w:tab w:val="left" w:pos="7251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容量测量范围为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</w:rPr>
        <w:t>9000 mL～9000 mL，允差：读数的±10％；</w:t>
      </w:r>
    </w:p>
    <w:p w14:paraId="577EDD27">
      <w:pPr>
        <w:spacing w:line="360" w:lineRule="auto"/>
        <w:outlineLvl w:val="2"/>
        <w:rPr>
          <w:rFonts w:hint="eastAsia" w:ascii="宋体" w:hAnsi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color w:val="auto"/>
          <w:kern w:val="2"/>
          <w:sz w:val="24"/>
          <w:szCs w:val="24"/>
          <w:lang w:val="en-US" w:eastAsia="zh-CN" w:bidi="ar-SA"/>
        </w:rPr>
        <w:t>2.2.3线性度</w:t>
      </w:r>
    </w:p>
    <w:p w14:paraId="6C4D18E4">
      <w:pPr>
        <w:tabs>
          <w:tab w:val="center" w:pos="4513"/>
          <w:tab w:val="left" w:pos="7251"/>
        </w:tabs>
        <w:spacing w:line="360" w:lineRule="auto"/>
        <w:ind w:firstLine="480" w:firstLineChars="200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kern w:val="0"/>
          <w:sz w:val="24"/>
          <w:szCs w:val="24"/>
          <w:lang w:val="en-US" w:eastAsia="zh-CN"/>
        </w:rPr>
        <w:t>两次相邻测试流量的平均误差的差值应不超过两次测试流量大者的 5%。</w:t>
      </w:r>
    </w:p>
    <w:p w14:paraId="48168D15">
      <w:pPr>
        <w:tabs>
          <w:tab w:val="center" w:pos="4513"/>
          <w:tab w:val="left" w:pos="7251"/>
        </w:tabs>
        <w:spacing w:line="360" w:lineRule="auto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kern w:val="0"/>
          <w:sz w:val="24"/>
          <w:szCs w:val="24"/>
          <w:lang w:val="en-US" w:eastAsia="zh-CN"/>
        </w:rPr>
        <w:t>在环境条件下,在测量范围内的任何气峰值流量的 PEFM读数变化应不超过 10 L/min(0.17 L/s)或者亚均读数的 5%,两者取较大值。</w:t>
      </w:r>
    </w:p>
    <w:p w14:paraId="35CDE209">
      <w:pPr>
        <w:spacing w:line="360" w:lineRule="auto"/>
        <w:outlineLvl w:val="2"/>
        <w:rPr>
          <w:rFonts w:hint="eastAsia" w:ascii="宋体" w:hAnsi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color w:val="auto"/>
          <w:kern w:val="2"/>
          <w:sz w:val="24"/>
          <w:szCs w:val="24"/>
          <w:lang w:val="en-US" w:eastAsia="zh-CN" w:bidi="ar-SA"/>
        </w:rPr>
        <w:t>2.2.4频率响应</w:t>
      </w:r>
    </w:p>
    <w:p w14:paraId="788816EC">
      <w:pPr>
        <w:tabs>
          <w:tab w:val="center" w:pos="4513"/>
          <w:tab w:val="left" w:pos="7251"/>
        </w:tabs>
        <w:spacing w:line="360" w:lineRule="auto"/>
        <w:ind w:firstLine="480" w:firstLineChars="200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>对具有相同 PEF值的A和B波形,用PEFM测出的 PEF 读数差值应不超过15 L/min(0.25 L/s)或者12%,两者取较大值。</w:t>
      </w:r>
    </w:p>
    <w:p w14:paraId="4B4515C8">
      <w:pPr>
        <w:spacing w:line="360" w:lineRule="auto"/>
        <w:outlineLvl w:val="2"/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2.2.6显示要求</w:t>
      </w:r>
    </w:p>
    <w:p w14:paraId="6C0DEAC8">
      <w:pPr>
        <w:spacing w:line="360" w:lineRule="auto"/>
        <w:outlineLvl w:val="3"/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2.2.6.1数字显示的刻度线增量</w:t>
      </w:r>
    </w:p>
    <w:p w14:paraId="467C7414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对于数字显示的 PEFM,相邻刻度线的增量步进应不大于5 L/min或者 0.08 L/s。</w:t>
      </w:r>
    </w:p>
    <w:p w14:paraId="67E1ECB2">
      <w:pPr>
        <w:spacing w:line="360" w:lineRule="auto"/>
        <w:outlineLvl w:val="3"/>
        <w:rPr>
          <w:rFonts w:hint="default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2.2.6.2清晰度要求</w:t>
      </w:r>
    </w:p>
    <w:p w14:paraId="2BB32CFC"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数字显示的刻度线及数字,应在正常视力下清晰易读。</w:t>
      </w:r>
    </w:p>
    <w:p w14:paraId="70973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2.2.7 拆卸和重新组装</w:t>
      </w:r>
    </w:p>
    <w:p w14:paraId="6E52F53A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产品应有标记，使所有部件都匹配时正确组装。按照说明书拆卸和重新组装后,PEFM应满足技术要求2.2.1~2.2.5的要求,并且其读数的变化应不大于10%或者10L/min(0.17 L/s),两者取较大值。</w:t>
      </w:r>
    </w:p>
    <w:p w14:paraId="3B627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宋体" w:hAnsi="宋体" w:eastAsia="宋体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2.2.8</w:t>
      </w:r>
      <w:r>
        <w:rPr>
          <w:rFonts w:hint="eastAsia" w:ascii="宋体" w:hAnsi="宋体" w:cs="Times New Roman"/>
          <w:color w:val="FF0000"/>
          <w:kern w:val="2"/>
          <w:sz w:val="24"/>
          <w:szCs w:val="24"/>
          <w:lang w:val="en-US" w:eastAsia="zh-CN" w:bidi="ar-SA"/>
        </w:rPr>
        <w:t>临床性能</w:t>
      </w:r>
    </w:p>
    <w:p w14:paraId="3EE35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3"/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2.2.8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 xml:space="preserve">分辨率 </w:t>
      </w:r>
    </w:p>
    <w:p w14:paraId="665649DE"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分辨率为1mL</w:t>
      </w:r>
      <w:r>
        <w:rPr>
          <w:rFonts w:hint="eastAsia"/>
          <w:color w:val="FF0000"/>
          <w:lang w:val="en-US" w:eastAsia="zh-CN"/>
        </w:rPr>
        <w:t>。</w:t>
      </w:r>
    </w:p>
    <w:p w14:paraId="1F542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3"/>
        <w:rPr>
          <w:rFonts w:hint="default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2.2.8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>潮气量(VT)</w:t>
      </w:r>
    </w:p>
    <w:p w14:paraId="30CBA7E1"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潮气量测量范围：：0.10～5.00L 示值误差：≤±5%（F.S）</w:t>
      </w:r>
      <w:r>
        <w:rPr>
          <w:rFonts w:hint="eastAsia"/>
          <w:color w:val="FF0000"/>
          <w:lang w:val="en-US" w:eastAsia="zh-CN"/>
        </w:rPr>
        <w:t>。</w:t>
      </w:r>
    </w:p>
    <w:p w14:paraId="56347EC8">
      <w:pPr>
        <w:tabs>
          <w:tab w:val="center" w:pos="4513"/>
          <w:tab w:val="left" w:pos="7251"/>
        </w:tabs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2.3 采集装置指示功能</w:t>
      </w:r>
    </w:p>
    <w:p w14:paraId="038BDD7F">
      <w:pPr>
        <w:tabs>
          <w:tab w:val="center" w:pos="4513"/>
          <w:tab w:val="left" w:pos="7251"/>
        </w:tabs>
        <w:spacing w:line="360" w:lineRule="auto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2.3.1 电池电压指示</w:t>
      </w:r>
    </w:p>
    <w:p w14:paraId="7D69CC82">
      <w:pPr>
        <w:tabs>
          <w:tab w:val="center" w:pos="4513"/>
          <w:tab w:val="left" w:pos="7251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电池电量应通过4个LED指示，4个LED同时点亮时，电池电量为充满状态，4个LED同时熄灭时，电池电量为放尽状态。</w:t>
      </w:r>
    </w:p>
    <w:p w14:paraId="1B99C779">
      <w:pPr>
        <w:tabs>
          <w:tab w:val="center" w:pos="4513"/>
          <w:tab w:val="left" w:pos="7251"/>
        </w:tabs>
        <w:spacing w:line="360" w:lineRule="auto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2.3.2 状态指示</w:t>
      </w:r>
    </w:p>
    <w:p w14:paraId="5266BBE3">
      <w:pPr>
        <w:tabs>
          <w:tab w:val="center" w:pos="4513"/>
          <w:tab w:val="left" w:pos="7251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设备与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软件连接成功后，状态指示灯应变为绿色，设备与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软件断开后，状态指示灯应变为黄色。</w:t>
      </w:r>
    </w:p>
    <w:p w14:paraId="1F119084">
      <w:pPr>
        <w:tabs>
          <w:tab w:val="center" w:pos="4513"/>
          <w:tab w:val="left" w:pos="7251"/>
        </w:tabs>
        <w:spacing w:line="360" w:lineRule="auto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2.3.3 模式指示灯</w:t>
      </w:r>
    </w:p>
    <w:p w14:paraId="17C9A60B">
      <w:pPr>
        <w:tabs>
          <w:tab w:val="center" w:pos="4513"/>
          <w:tab w:val="left" w:pos="7251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设备被配置为吸气末清零模式下，设定指示灯应为绿色，设备被配置为呼气末清零模式下，设定指示灯应为白色。</w:t>
      </w:r>
    </w:p>
    <w:p w14:paraId="5DA5D4AB">
      <w:pPr>
        <w:tabs>
          <w:tab w:val="center" w:pos="4513"/>
          <w:tab w:val="left" w:pos="7251"/>
        </w:tabs>
        <w:spacing w:line="360" w:lineRule="auto"/>
        <w:outlineLvl w:val="2"/>
        <w:rPr>
          <w:rFonts w:ascii="宋体" w:hAnsi="宋体" w:cs="宋体"/>
          <w:kern w:val="0"/>
          <w:sz w:val="24"/>
          <w:szCs w:val="24"/>
        </w:rPr>
      </w:pPr>
      <w:bookmarkStart w:id="3" w:name="OLE_LINK3"/>
      <w:r>
        <w:rPr>
          <w:rFonts w:hint="eastAsia" w:ascii="宋体" w:hAnsi="宋体" w:cs="宋体"/>
          <w:kern w:val="0"/>
          <w:sz w:val="24"/>
          <w:szCs w:val="24"/>
        </w:rPr>
        <w:t>2.3.4 充电指示灯</w:t>
      </w:r>
    </w:p>
    <w:bookmarkEnd w:id="3"/>
    <w:p w14:paraId="6317710C">
      <w:pPr>
        <w:tabs>
          <w:tab w:val="center" w:pos="4513"/>
          <w:tab w:val="left" w:pos="7251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设备充电时，充电指示灯应为白色，设备充满电后，充电指示灯应为绿色。</w:t>
      </w:r>
      <w:r>
        <w:rPr>
          <w:rFonts w:hint="eastAsia" w:ascii="宋体" w:hAnsi="宋体" w:cs="宋体"/>
          <w:kern w:val="0"/>
          <w:sz w:val="24"/>
          <w:szCs w:val="24"/>
        </w:rPr>
        <w:tab/>
      </w:r>
    </w:p>
    <w:p w14:paraId="5597BE23">
      <w:pPr>
        <w:tabs>
          <w:tab w:val="center" w:pos="4513"/>
          <w:tab w:val="left" w:pos="7251"/>
        </w:tabs>
        <w:spacing w:line="360" w:lineRule="auto"/>
        <w:outlineLvl w:val="2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2.3.5 容量指示灯</w:t>
      </w:r>
    </w:p>
    <w:p w14:paraId="7F008507">
      <w:pPr>
        <w:tabs>
          <w:tab w:val="center" w:pos="4513"/>
          <w:tab w:val="left" w:pos="7251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指示容量大小，显示范围0～1200ml，容量每增加200ml多点亮一个灯。</w:t>
      </w:r>
    </w:p>
    <w:bookmarkEnd w:id="2"/>
    <w:p w14:paraId="0DBE3F1B">
      <w:p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2.4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软件</w:t>
      </w:r>
    </w:p>
    <w:p w14:paraId="63CD6563">
      <w:pPr>
        <w:pStyle w:val="26"/>
        <w:ind w:firstLine="0"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2.4.1 软件功能</w:t>
      </w:r>
    </w:p>
    <w:p w14:paraId="6C6A612C">
      <w:pPr>
        <w:tabs>
          <w:tab w:val="left" w:pos="312"/>
        </w:tabs>
        <w:spacing w:line="360" w:lineRule="auto"/>
        <w:ind w:firstLine="240" w:firstLineChars="1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1）用户登录：输入用户名和密码，完成软件登录</w:t>
      </w:r>
    </w:p>
    <w:p w14:paraId="6A1C9EB5">
      <w:pPr>
        <w:tabs>
          <w:tab w:val="left" w:pos="312"/>
        </w:tabs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2)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数据显示：显示呼吸状态，记录值，实时曲线和参数设置、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潮气量</w:t>
      </w:r>
      <w:r>
        <w:rPr>
          <w:rFonts w:hint="eastAsia" w:ascii="宋体" w:hAnsi="宋体"/>
          <w:sz w:val="24"/>
          <w:szCs w:val="24"/>
          <w:lang w:val="en-US" w:eastAsia="zh-CN"/>
        </w:rPr>
        <w:t>。其中呼吸状态中包含容量和流速的实时数值，呼吸方向和屏气时间；记录值中显示点击记录呼吸状态按钮时的容量、流速和呼吸方向；实时曲线绘制容量和流速的实时曲线；参数设置中设定实时曲线的幅度范围。</w:t>
      </w:r>
    </w:p>
    <w:p w14:paraId="6B6A4DB9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2.4.2 软件维护性</w:t>
      </w:r>
    </w:p>
    <w:p w14:paraId="041A5DCC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1) 网络配置：配置设备的网络参数，包括IP地址、无线网络名称和访问密码。</w:t>
      </w:r>
    </w:p>
    <w:p w14:paraId="2472783B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2) 参数配置：配置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软件的参数，包括IP地址和端口号。</w:t>
      </w:r>
    </w:p>
    <w:p w14:paraId="3F0C72A9">
      <w:pPr>
        <w:spacing w:line="360" w:lineRule="auto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3) 用户管理：功能包括新用户注册、账号管理和角色管理。</w:t>
      </w:r>
    </w:p>
    <w:p w14:paraId="144647E9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2.4.3 软件使用限制</w:t>
      </w:r>
    </w:p>
    <w:p w14:paraId="6C44367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1)  基于用户名密码方式进行登录认证，密码6</w:t>
      </w:r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hint="eastAsia" w:ascii="宋体" w:hAnsi="宋体"/>
          <w:sz w:val="24"/>
          <w:szCs w:val="24"/>
        </w:rPr>
        <w:t>16位数字和字符组合。</w:t>
      </w:r>
    </w:p>
    <w:p w14:paraId="1E17724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2)  数据显示界面中吸气容量参数设置范围为0</w:t>
      </w:r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hint="eastAsia" w:ascii="宋体" w:hAnsi="宋体"/>
          <w:sz w:val="24"/>
          <w:szCs w:val="24"/>
        </w:rPr>
        <w:t>9000ml，呼气容量参数设置范围为0</w:t>
      </w:r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hint="eastAsia" w:ascii="宋体" w:hAnsi="宋体"/>
          <w:sz w:val="24"/>
          <w:szCs w:val="24"/>
        </w:rPr>
        <w:t>-9000ml，阈值范围设置为0</w:t>
      </w:r>
      <w:r>
        <w:rPr>
          <w:rFonts w:hint="eastAsia" w:ascii="宋体" w:hAnsi="宋体" w:cs="宋体"/>
          <w:kern w:val="0"/>
          <w:sz w:val="24"/>
          <w:szCs w:val="24"/>
        </w:rPr>
        <w:t>～</w:t>
      </w:r>
      <w:r>
        <w:rPr>
          <w:rFonts w:hint="eastAsia" w:ascii="宋体" w:hAnsi="宋体"/>
          <w:sz w:val="24"/>
          <w:szCs w:val="24"/>
        </w:rPr>
        <w:t>150ml。</w:t>
      </w:r>
    </w:p>
    <w:p w14:paraId="6182BE70">
      <w:pPr>
        <w:spacing w:line="360" w:lineRule="auto"/>
        <w:outlineLvl w:val="2"/>
        <w:rPr>
          <w:rFonts w:ascii="宋体" w:hAnsi="宋体"/>
          <w:sz w:val="24"/>
          <w:szCs w:val="24"/>
        </w:rPr>
      </w:pPr>
      <w:bookmarkStart w:id="4" w:name="OLE_LINK4"/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接口</w:t>
      </w:r>
    </w:p>
    <w:p w14:paraId="3AD1AE12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1) 传输协议：设备采用TCP/IP通信协议</w:t>
      </w:r>
    </w:p>
    <w:p w14:paraId="48C4E706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2) 存储格式：</w:t>
      </w:r>
    </w:p>
    <w:p w14:paraId="1E3B7E2E">
      <w:pPr>
        <w:spacing w:line="360" w:lineRule="auto"/>
        <w:ind w:left="420" w:firstLine="420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用户名和密码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以.db方式</w:t>
      </w:r>
      <w:r>
        <w:rPr>
          <w:rFonts w:hint="eastAsia" w:ascii="宋体" w:hAnsi="宋体"/>
          <w:color w:val="auto"/>
          <w:sz w:val="24"/>
          <w:szCs w:val="24"/>
        </w:rPr>
        <w:t>存储在数据库中</w:t>
      </w:r>
    </w:p>
    <w:p w14:paraId="008D7779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ab/>
      </w:r>
      <w:r>
        <w:rPr>
          <w:rFonts w:hint="eastAsia" w:ascii="宋体" w:hAnsi="宋体"/>
          <w:color w:val="auto"/>
          <w:sz w:val="24"/>
          <w:szCs w:val="24"/>
        </w:rPr>
        <w:t>配置参数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以.ini方式</w:t>
      </w:r>
      <w:r>
        <w:rPr>
          <w:rFonts w:hint="eastAsia" w:ascii="宋体" w:hAnsi="宋体"/>
          <w:color w:val="auto"/>
          <w:sz w:val="24"/>
          <w:szCs w:val="24"/>
        </w:rPr>
        <w:t>存储在配置</w:t>
      </w:r>
      <w:r>
        <w:rPr>
          <w:rFonts w:hint="eastAsia" w:ascii="宋体" w:hAnsi="宋体"/>
          <w:sz w:val="24"/>
          <w:szCs w:val="24"/>
        </w:rPr>
        <w:t>文件中。</w:t>
      </w:r>
    </w:p>
    <w:p w14:paraId="57CAA6F1">
      <w:pPr>
        <w:spacing w:line="360" w:lineRule="auto"/>
        <w:ind w:firstLine="42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3) 产品接口：</w:t>
      </w:r>
    </w:p>
    <w:p w14:paraId="0FFBF1AE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WIFI。</w:t>
      </w:r>
    </w:p>
    <w:bookmarkEnd w:id="4"/>
    <w:p w14:paraId="11A3DE93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5 访问控制</w:t>
      </w:r>
    </w:p>
    <w:p w14:paraId="080A8BB6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基于用户名密码方式进行登录认证，密码6-16位数字和字符组合。</w:t>
      </w:r>
    </w:p>
    <w:p w14:paraId="513C9375">
      <w:pPr>
        <w:spacing w:line="360" w:lineRule="auto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软件角色分为管理员和医生，管理员可以</w:t>
      </w:r>
      <w:r>
        <w:rPr>
          <w:rFonts w:hint="eastAsia" w:ascii="宋体" w:hAnsi="宋体"/>
          <w:sz w:val="24"/>
          <w:szCs w:val="24"/>
          <w:lang w:val="en-US" w:eastAsia="zh-CN"/>
        </w:rPr>
        <w:t>注册</w:t>
      </w:r>
      <w:r>
        <w:rPr>
          <w:rFonts w:hint="eastAsia" w:ascii="宋体" w:hAnsi="宋体"/>
          <w:sz w:val="24"/>
          <w:szCs w:val="24"/>
        </w:rPr>
        <w:t>新用户、账号管理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  <w:lang w:val="en-US" w:eastAsia="zh-CN"/>
        </w:rPr>
        <w:t>角色管理和临床使用</w:t>
      </w:r>
      <w:r>
        <w:rPr>
          <w:rFonts w:hint="eastAsia" w:ascii="宋体" w:hAnsi="宋体"/>
          <w:sz w:val="24"/>
          <w:szCs w:val="24"/>
        </w:rPr>
        <w:t>，医生可以临床使用和修改自己的密码。</w:t>
      </w:r>
    </w:p>
    <w:p w14:paraId="1C525DCB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6 运行环境</w:t>
      </w:r>
    </w:p>
    <w:p w14:paraId="2358EEAA">
      <w:pPr>
        <w:pStyle w:val="18"/>
        <w:numPr>
          <w:ilvl w:val="0"/>
          <w:numId w:val="3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硬件配置</w:t>
      </w:r>
    </w:p>
    <w:p w14:paraId="58E7F7E0">
      <w:pPr>
        <w:pStyle w:val="21"/>
        <w:spacing w:line="360" w:lineRule="auto"/>
        <w:ind w:left="48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表3 硬件配置要求</w:t>
      </w:r>
    </w:p>
    <w:tbl>
      <w:tblPr>
        <w:tblStyle w:val="28"/>
        <w:tblW w:w="62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3969"/>
      </w:tblGrid>
      <w:tr w14:paraId="0A67B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bottom w:val="single" w:color="7F7F7F" w:sz="4" w:space="0"/>
              <w:right w:val="nil"/>
              <w:insideH w:val="single" w:sz="4" w:space="0"/>
            </w:tcBorders>
          </w:tcPr>
          <w:p w14:paraId="317A2EE5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硬件</w:t>
            </w:r>
          </w:p>
        </w:tc>
        <w:tc>
          <w:tcPr>
            <w:tcW w:w="3969" w:type="dxa"/>
            <w:tcBorders>
              <w:bottom w:val="single" w:color="7F7F7F" w:sz="4" w:space="0"/>
              <w:insideH w:val="single" w:sz="4" w:space="0"/>
            </w:tcBorders>
          </w:tcPr>
          <w:p w14:paraId="3435F30D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配置</w:t>
            </w:r>
          </w:p>
        </w:tc>
      </w:tr>
      <w:tr w14:paraId="3BDF0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  <w:shd w:val="clear" w:color="auto" w:fill="F2F2F2"/>
          </w:tcPr>
          <w:p w14:paraId="611EFA72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CPU</w:t>
            </w:r>
          </w:p>
        </w:tc>
        <w:tc>
          <w:tcPr>
            <w:tcW w:w="3969" w:type="dxa"/>
            <w:shd w:val="clear" w:color="auto" w:fill="F2F2F2"/>
          </w:tcPr>
          <w:p w14:paraId="6510A5FC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1.6 GHz及以上</w:t>
            </w:r>
          </w:p>
        </w:tc>
      </w:tr>
      <w:tr w14:paraId="75748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</w:tcPr>
          <w:p w14:paraId="49CE1F0F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内存</w:t>
            </w:r>
          </w:p>
        </w:tc>
        <w:tc>
          <w:tcPr>
            <w:tcW w:w="3969" w:type="dxa"/>
          </w:tcPr>
          <w:p w14:paraId="05ECECE6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 xml:space="preserve">2 </w:t>
            </w:r>
            <w:r>
              <w:rPr>
                <w:rFonts w:asciiTheme="minorEastAsia" w:hAnsiTheme="minorEastAsia" w:cstheme="minorBidi"/>
                <w:sz w:val="24"/>
                <w:szCs w:val="24"/>
              </w:rPr>
              <w:t>GB</w:t>
            </w: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及以上</w:t>
            </w:r>
          </w:p>
        </w:tc>
      </w:tr>
      <w:tr w14:paraId="51504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</w:tcPr>
          <w:p w14:paraId="4C307D80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网卡</w:t>
            </w:r>
          </w:p>
        </w:tc>
        <w:tc>
          <w:tcPr>
            <w:tcW w:w="3969" w:type="dxa"/>
          </w:tcPr>
          <w:p w14:paraId="5EDFFDE8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/>
              </w:rPr>
              <w:t>10M/100M/1000M自适应无线网卡</w:t>
            </w:r>
          </w:p>
        </w:tc>
      </w:tr>
    </w:tbl>
    <w:p w14:paraId="27FC8A4A">
      <w:pPr>
        <w:pStyle w:val="18"/>
        <w:numPr>
          <w:ilvl w:val="0"/>
          <w:numId w:val="3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</w:t>
      </w:r>
      <w:r>
        <w:rPr>
          <w:rFonts w:ascii="宋体" w:hAnsi="宋体"/>
          <w:sz w:val="24"/>
          <w:szCs w:val="24"/>
        </w:rPr>
        <w:t>配置</w:t>
      </w:r>
    </w:p>
    <w:p w14:paraId="27B25D34">
      <w:pPr>
        <w:pStyle w:val="21"/>
        <w:spacing w:line="360" w:lineRule="auto"/>
        <w:ind w:left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表4 软件配置要求</w:t>
      </w:r>
    </w:p>
    <w:tbl>
      <w:tblPr>
        <w:tblStyle w:val="28"/>
        <w:tblW w:w="62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3969"/>
      </w:tblGrid>
      <w:tr w14:paraId="1641E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  <w:jc w:val="center"/>
        </w:trPr>
        <w:tc>
          <w:tcPr>
            <w:tcW w:w="2321" w:type="dxa"/>
            <w:tcBorders>
              <w:bottom w:val="single" w:color="7F7F7F" w:sz="4" w:space="0"/>
              <w:right w:val="nil"/>
              <w:insideH w:val="single" w:sz="4" w:space="0"/>
            </w:tcBorders>
          </w:tcPr>
          <w:p w14:paraId="7E28326C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软件</w:t>
            </w:r>
          </w:p>
        </w:tc>
        <w:tc>
          <w:tcPr>
            <w:tcW w:w="3969" w:type="dxa"/>
            <w:tcBorders>
              <w:bottom w:val="single" w:color="7F7F7F" w:sz="4" w:space="0"/>
              <w:insideH w:val="single" w:sz="4" w:space="0"/>
            </w:tcBorders>
          </w:tcPr>
          <w:p w14:paraId="33906BFB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配置</w:t>
            </w:r>
          </w:p>
        </w:tc>
      </w:tr>
      <w:tr w14:paraId="7DC79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</w:tcPr>
          <w:p w14:paraId="3511FA2D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 w:val="0"/>
                <w:sz w:val="24"/>
                <w:szCs w:val="24"/>
              </w:rPr>
              <w:t>操作系统</w:t>
            </w:r>
          </w:p>
        </w:tc>
        <w:tc>
          <w:tcPr>
            <w:tcW w:w="3969" w:type="dxa"/>
          </w:tcPr>
          <w:p w14:paraId="0FEB4D65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W</w:t>
            </w:r>
            <w:r>
              <w:rPr>
                <w:rFonts w:asciiTheme="minorEastAsia" w:hAnsiTheme="minorEastAsia" w:cstheme="minorBidi"/>
                <w:sz w:val="24"/>
                <w:szCs w:val="24"/>
              </w:rPr>
              <w:t>IN10 64位</w:t>
            </w: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及兼容版本</w:t>
            </w:r>
          </w:p>
        </w:tc>
      </w:tr>
    </w:tbl>
    <w:p w14:paraId="68456382">
      <w:pPr>
        <w:pStyle w:val="18"/>
        <w:numPr>
          <w:ilvl w:val="0"/>
          <w:numId w:val="3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网络配置</w:t>
      </w:r>
    </w:p>
    <w:p w14:paraId="33D20623">
      <w:pPr>
        <w:pStyle w:val="21"/>
        <w:spacing w:line="360" w:lineRule="auto"/>
        <w:ind w:left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表5网络配置要求</w:t>
      </w:r>
    </w:p>
    <w:tbl>
      <w:tblPr>
        <w:tblStyle w:val="28"/>
        <w:tblW w:w="62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3969"/>
      </w:tblGrid>
      <w:tr w14:paraId="36101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  <w:jc w:val="center"/>
        </w:trPr>
        <w:tc>
          <w:tcPr>
            <w:tcW w:w="2321" w:type="dxa"/>
            <w:tcBorders>
              <w:bottom w:val="single" w:color="7F7F7F" w:sz="4" w:space="0"/>
              <w:right w:val="nil"/>
              <w:insideH w:val="single" w:sz="4" w:space="0"/>
            </w:tcBorders>
          </w:tcPr>
          <w:p w14:paraId="230DE42C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/>
                <w:sz w:val="24"/>
                <w:szCs w:val="24"/>
              </w:rPr>
              <w:t>网络</w:t>
            </w:r>
          </w:p>
        </w:tc>
        <w:tc>
          <w:tcPr>
            <w:tcW w:w="3969" w:type="dxa"/>
            <w:tcBorders>
              <w:bottom w:val="single" w:color="7F7F7F" w:sz="4" w:space="0"/>
              <w:insideH w:val="single" w:sz="4" w:space="0"/>
            </w:tcBorders>
          </w:tcPr>
          <w:p w14:paraId="0BF3058F">
            <w:pPr>
              <w:jc w:val="center"/>
              <w:rPr>
                <w:rFonts w:asciiTheme="minorEastAsia" w:hAnsiTheme="minorEastAsia" w:cstheme="minorBidi"/>
                <w:b w:val="0"/>
                <w:bCs/>
                <w:caps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b w:val="0"/>
                <w:bCs/>
                <w:caps/>
                <w:sz w:val="24"/>
                <w:szCs w:val="24"/>
              </w:rPr>
              <w:t>配置</w:t>
            </w:r>
          </w:p>
        </w:tc>
      </w:tr>
      <w:tr w14:paraId="27BF7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</w:tcPr>
          <w:p w14:paraId="21D58FA8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/>
                <w:sz w:val="24"/>
                <w:szCs w:val="24"/>
              </w:rPr>
              <w:t>网络架构</w:t>
            </w:r>
          </w:p>
        </w:tc>
        <w:tc>
          <w:tcPr>
            <w:tcW w:w="3969" w:type="dxa"/>
          </w:tcPr>
          <w:p w14:paraId="673B8D47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C/S架构</w:t>
            </w:r>
          </w:p>
        </w:tc>
      </w:tr>
      <w:tr w14:paraId="55C68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21" w:type="dxa"/>
            <w:tcBorders>
              <w:right w:val="single" w:color="7F7F7F" w:sz="4" w:space="0"/>
              <w:insideV w:val="single" w:sz="4" w:space="0"/>
            </w:tcBorders>
          </w:tcPr>
          <w:p w14:paraId="349E706F">
            <w:pPr>
              <w:jc w:val="center"/>
              <w:rPr>
                <w:rFonts w:asciiTheme="minorEastAsia" w:hAnsiTheme="minorEastAsia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b w:val="0"/>
                <w:bCs w:val="0"/>
                <w:caps/>
                <w:sz w:val="24"/>
                <w:szCs w:val="24"/>
              </w:rPr>
              <w:t>网络类型</w:t>
            </w:r>
          </w:p>
        </w:tc>
        <w:tc>
          <w:tcPr>
            <w:tcW w:w="3969" w:type="dxa"/>
          </w:tcPr>
          <w:p w14:paraId="3D03984A">
            <w:pPr>
              <w:jc w:val="center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cstheme="minorBidi"/>
                <w:sz w:val="24"/>
                <w:szCs w:val="24"/>
              </w:rPr>
              <w:t>无线网络</w:t>
            </w:r>
          </w:p>
        </w:tc>
      </w:tr>
    </w:tbl>
    <w:p w14:paraId="602B5BBD">
      <w:pPr>
        <w:spacing w:line="360" w:lineRule="auto"/>
        <w:rPr>
          <w:rFonts w:ascii="宋体" w:hAnsi="宋体"/>
          <w:sz w:val="24"/>
          <w:szCs w:val="24"/>
        </w:rPr>
      </w:pPr>
    </w:p>
    <w:p w14:paraId="4C866095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7 性能效率</w:t>
      </w:r>
    </w:p>
    <w:p w14:paraId="3C560614">
      <w:pPr>
        <w:pStyle w:val="18"/>
        <w:numPr>
          <w:ilvl w:val="0"/>
          <w:numId w:val="0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资源利用性</w:t>
      </w:r>
    </w:p>
    <w:p w14:paraId="2B699B88">
      <w:pPr>
        <w:pStyle w:val="18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在2.4.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推荐配置运行环境</w:t>
      </w:r>
      <w:r>
        <w:rPr>
          <w:rFonts w:hint="eastAsia" w:ascii="宋体" w:hAnsi="宋体"/>
          <w:sz w:val="24"/>
          <w:szCs w:val="24"/>
          <w:lang w:val="en-US" w:eastAsia="zh-CN"/>
        </w:rPr>
        <w:t>及如下</w:t>
      </w:r>
      <w:r>
        <w:rPr>
          <w:rFonts w:hint="eastAsia" w:ascii="宋体" w:hAnsi="宋体"/>
          <w:sz w:val="24"/>
          <w:szCs w:val="24"/>
        </w:rPr>
        <w:t>CPU和内存使用状况</w:t>
      </w:r>
      <w:r>
        <w:rPr>
          <w:rFonts w:hint="eastAsia" w:ascii="宋体" w:hAnsi="宋体"/>
          <w:sz w:val="24"/>
          <w:szCs w:val="24"/>
          <w:lang w:val="en-US" w:eastAsia="zh-CN"/>
        </w:rPr>
        <w:t>时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12"/>
        <w:tblW w:w="0" w:type="auto"/>
        <w:tblInd w:w="1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3971"/>
      </w:tblGrid>
      <w:tr w14:paraId="657C8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 w14:paraId="5FC58FF5">
            <w:pPr>
              <w:pStyle w:val="18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硬件资源</w:t>
            </w:r>
          </w:p>
        </w:tc>
        <w:tc>
          <w:tcPr>
            <w:tcW w:w="3971" w:type="dxa"/>
          </w:tcPr>
          <w:p w14:paraId="742B0CB9">
            <w:pPr>
              <w:pStyle w:val="18"/>
              <w:spacing w:line="360" w:lineRule="auto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使用情况</w:t>
            </w:r>
          </w:p>
        </w:tc>
      </w:tr>
      <w:tr w14:paraId="53646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 w14:paraId="29D70EF6">
            <w:pPr>
              <w:pStyle w:val="18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3971" w:type="dxa"/>
          </w:tcPr>
          <w:p w14:paraId="173C6D78">
            <w:pPr>
              <w:pStyle w:val="18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20%</w:t>
            </w:r>
          </w:p>
        </w:tc>
      </w:tr>
      <w:tr w14:paraId="2B71E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 w14:paraId="17E651FD">
            <w:pPr>
              <w:pStyle w:val="18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3971" w:type="dxa"/>
          </w:tcPr>
          <w:p w14:paraId="60CD918F">
            <w:pPr>
              <w:pStyle w:val="18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20%</w:t>
            </w:r>
          </w:p>
        </w:tc>
      </w:tr>
    </w:tbl>
    <w:p w14:paraId="01848A2F">
      <w:pPr>
        <w:pStyle w:val="18"/>
        <w:spacing w:line="360" w:lineRule="auto"/>
        <w:ind w:left="36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传输数据刷新周期小于50毫秒</w:t>
      </w:r>
    </w:p>
    <w:p w14:paraId="0A40BC2A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8 用户差错防御</w:t>
      </w:r>
    </w:p>
    <w:p w14:paraId="54C0623F">
      <w:pPr>
        <w:pStyle w:val="18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网络故障</w:t>
      </w:r>
    </w:p>
    <w:p w14:paraId="2849CAC7">
      <w:pPr>
        <w:pStyle w:val="18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网络故障后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软件提示设备已断开，并停止更新呼吸曲线和肺活量参数。网络故障恢复后，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软件自动和设备建立连接和通信，并实时更新呼吸曲线和肺活量参数。</w:t>
      </w:r>
    </w:p>
    <w:p w14:paraId="50CC2BF3">
      <w:pPr>
        <w:pStyle w:val="18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计算机断电</w:t>
      </w:r>
    </w:p>
    <w:p w14:paraId="7C6A27F1">
      <w:pPr>
        <w:pStyle w:val="18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计算机重新启动后，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软件自动和设备建立连接和通信，并实时更新呼吸曲线和肺活量参数。</w:t>
      </w:r>
    </w:p>
    <w:p w14:paraId="2A563CC3">
      <w:pPr>
        <w:pStyle w:val="18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输入信息异常</w:t>
      </w:r>
    </w:p>
    <w:p w14:paraId="0800D589">
      <w:pPr>
        <w:pStyle w:val="18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用户输入错误信息时，会进行错误信息提示，输入正确信息后才能继续进行操作。</w:t>
      </w:r>
    </w:p>
    <w:p w14:paraId="33555E2C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9 可靠性</w:t>
      </w:r>
    </w:p>
    <w:p w14:paraId="10541358">
      <w:pPr>
        <w:pStyle w:val="1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用户名和密码记录在数据库中，可以通过数据库连接工具进行数据备份和恢复。</w:t>
      </w:r>
    </w:p>
    <w:p w14:paraId="7E94E7EF">
      <w:pPr>
        <w:pStyle w:val="1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参数配置数据记录在配置文件中，可以通过操作系统的文件管理工具进行数据备份和恢复。</w:t>
      </w:r>
    </w:p>
    <w:p w14:paraId="0B66AF65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10 用户界面 </w:t>
      </w:r>
      <w:r>
        <w:rPr>
          <w:rFonts w:ascii="宋体" w:hAnsi="宋体"/>
          <w:sz w:val="24"/>
          <w:szCs w:val="24"/>
        </w:rPr>
        <w:t xml:space="preserve"> </w:t>
      </w:r>
    </w:p>
    <w:p w14:paraId="341DEE58">
      <w:pPr>
        <w:pStyle w:val="18"/>
        <w:spacing w:line="360" w:lineRule="auto"/>
        <w:ind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用户界面分为左右两个区域，左侧区域包含呼吸状态，记录值和参数设置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潮气量</w:t>
      </w:r>
      <w:r>
        <w:rPr>
          <w:rFonts w:hint="eastAsia" w:ascii="宋体" w:hAnsi="宋体"/>
          <w:sz w:val="24"/>
          <w:szCs w:val="24"/>
        </w:rPr>
        <w:t>，右侧区域为实时曲线。</w:t>
      </w:r>
    </w:p>
    <w:p w14:paraId="225EB86B">
      <w:pPr>
        <w:pStyle w:val="18"/>
        <w:spacing w:line="360" w:lineRule="auto"/>
        <w:ind w:firstLine="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11 消息</w:t>
      </w:r>
    </w:p>
    <w:p w14:paraId="7E8C7E61">
      <w:pPr>
        <w:numPr>
          <w:ilvl w:val="0"/>
          <w:numId w:val="6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点击退出软件时，提示确认是否退出程序。</w:t>
      </w:r>
    </w:p>
    <w:p w14:paraId="3CA7EEA8">
      <w:pPr>
        <w:numPr>
          <w:ilvl w:val="0"/>
          <w:numId w:val="6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在用户管理中，点击删除用户时，提示确认是否删除该用户。</w:t>
      </w:r>
    </w:p>
    <w:p w14:paraId="4C9CA6D8">
      <w:pPr>
        <w:spacing w:line="360" w:lineRule="auto"/>
        <w:outlineLvl w:val="1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2.5电气安全要求</w:t>
      </w:r>
    </w:p>
    <w:p w14:paraId="2EB867CE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应符合</w:t>
      </w:r>
      <w:r>
        <w:rPr>
          <w:rFonts w:ascii="宋体" w:hAnsi="宋体"/>
          <w:sz w:val="24"/>
          <w:szCs w:val="24"/>
        </w:rPr>
        <w:t>GB 9706.1-20</w:t>
      </w:r>
      <w:r>
        <w:rPr>
          <w:rFonts w:hint="eastAsia" w:ascii="宋体" w:hAnsi="宋体"/>
          <w:sz w:val="24"/>
          <w:szCs w:val="24"/>
        </w:rPr>
        <w:t>20《医用电气设备 第1部分：基本安全和基本性能的通用要求》</w:t>
      </w:r>
    </w:p>
    <w:p w14:paraId="62A86D75">
      <w:pPr>
        <w:tabs>
          <w:tab w:val="left" w:pos="2881"/>
        </w:tabs>
        <w:spacing w:line="360" w:lineRule="auto"/>
        <w:outlineLvl w:val="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</w:rPr>
        <w:t>2.6 电磁兼容要求</w:t>
      </w:r>
      <w:r>
        <w:rPr>
          <w:rFonts w:hint="eastAsia" w:ascii="宋体" w:hAnsi="宋体" w:cs="宋体"/>
          <w:sz w:val="24"/>
          <w:szCs w:val="24"/>
          <w:lang w:eastAsia="zh-CN"/>
        </w:rPr>
        <w:tab/>
      </w:r>
    </w:p>
    <w:p w14:paraId="5E6638CA"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color w:val="auto"/>
          <w:sz w:val="24"/>
          <w:szCs w:val="24"/>
        </w:rPr>
        <w:t xml:space="preserve">应符合YY 9706.102-2021《医用电气设备 第1-2部分：基本安全和基本性能的通用要求 并列标准：电磁兼容 要求和试验》。 </w:t>
      </w:r>
    </w:p>
    <w:p w14:paraId="217805CB">
      <w:pPr>
        <w:spacing w:line="360" w:lineRule="auto"/>
        <w:outlineLvl w:val="1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</w:rPr>
        <w:t>质量要求和测试细则</w:t>
      </w:r>
    </w:p>
    <w:p w14:paraId="796D19EA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应符合GB/T 25000.51-2016《系统与软件质量要求和评价 第51部分：就绪可用软件产品的质量要求和测试细则》</w:t>
      </w:r>
    </w:p>
    <w:p w14:paraId="54B81912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 w14:paraId="6FB66068">
      <w:pPr>
        <w:pStyle w:val="18"/>
        <w:numPr>
          <w:ilvl w:val="0"/>
          <w:numId w:val="0"/>
        </w:numPr>
        <w:spacing w:line="360" w:lineRule="auto"/>
        <w:ind w:left="600" w:leftChars="0" w:hanging="600" w:firstLineChars="0"/>
        <w:outlineLvl w:val="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检验方法</w:t>
      </w:r>
    </w:p>
    <w:p w14:paraId="15F82320">
      <w:pPr>
        <w:spacing w:line="360" w:lineRule="auto"/>
        <w:outlineLvl w:val="1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3.1外观</w:t>
      </w:r>
    </w:p>
    <w:p w14:paraId="2ABEC13F">
      <w:pPr>
        <w:pStyle w:val="18"/>
        <w:spacing w:line="360" w:lineRule="auto"/>
        <w:ind w:firstLine="480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以正常视力（或矫正视力）观察设备表面及实际操作检查，结果应符合2.1的要求。</w:t>
      </w:r>
    </w:p>
    <w:p w14:paraId="7059A527">
      <w:pPr>
        <w:spacing w:line="360" w:lineRule="auto"/>
        <w:outlineLvl w:val="1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3.2 设备基本性能</w:t>
      </w:r>
    </w:p>
    <w:p w14:paraId="44F462A5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3.2.1</w:t>
      </w:r>
      <w:r>
        <w:rPr>
          <w:rFonts w:hint="eastAsia" w:ascii="宋体" w:hAnsi="宋体" w:cs="宋体"/>
          <w:kern w:val="0"/>
          <w:sz w:val="24"/>
          <w:szCs w:val="24"/>
        </w:rPr>
        <w:t>流速测量范围及精度</w:t>
      </w:r>
    </w:p>
    <w:p w14:paraId="3E94B251">
      <w:pPr>
        <w:pStyle w:val="18"/>
        <w:numPr>
          <w:ilvl w:val="0"/>
          <w:numId w:val="7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将气流源用连接器连接到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和气流分析仪</w:t>
      </w:r>
      <w:r>
        <w:rPr>
          <w:rFonts w:hint="eastAsia" w:ascii="宋体" w:hAnsi="宋体"/>
          <w:sz w:val="24"/>
          <w:szCs w:val="24"/>
        </w:rPr>
        <w:t>；</w:t>
      </w:r>
    </w:p>
    <w:p w14:paraId="68D1A747">
      <w:pPr>
        <w:pStyle w:val="18"/>
        <w:numPr>
          <w:ilvl w:val="0"/>
          <w:numId w:val="7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使用气流源对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和气流分析仪</w:t>
      </w:r>
      <w:r>
        <w:rPr>
          <w:rFonts w:hint="eastAsia" w:ascii="宋体" w:hAnsi="宋体"/>
          <w:sz w:val="24"/>
          <w:szCs w:val="24"/>
        </w:rPr>
        <w:t>在选择的环境条件下放气，并且记录如下流速下的检测值： ±10 L/min、±50 L/min、±100 L/min、±150 L/min；</w:t>
      </w:r>
    </w:p>
    <w:p w14:paraId="1F8BD4C4">
      <w:pPr>
        <w:pStyle w:val="18"/>
        <w:numPr>
          <w:ilvl w:val="0"/>
          <w:numId w:val="7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分别计算每种流速下的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的平均值和气流分析仪的平均值的误差；</w:t>
      </w:r>
    </w:p>
    <w:p w14:paraId="03B7E0DD">
      <w:pPr>
        <w:pStyle w:val="18"/>
        <w:numPr>
          <w:ilvl w:val="0"/>
          <w:numId w:val="7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结果应符合2.2.1的要求。</w:t>
      </w:r>
    </w:p>
    <w:p w14:paraId="6D902F5D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ascii="宋体" w:hAnsi="宋体"/>
          <w:sz w:val="24"/>
          <w:szCs w:val="24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3.2.2</w:t>
      </w:r>
      <w:r>
        <w:rPr>
          <w:rFonts w:hint="eastAsia" w:ascii="宋体" w:hAnsi="宋体" w:cs="宋体"/>
          <w:kern w:val="0"/>
          <w:sz w:val="24"/>
          <w:szCs w:val="24"/>
        </w:rPr>
        <w:t>容量测量范围及精度</w:t>
      </w:r>
    </w:p>
    <w:p w14:paraId="08780E24">
      <w:pPr>
        <w:pStyle w:val="18"/>
        <w:numPr>
          <w:ilvl w:val="0"/>
          <w:numId w:val="8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将定标桶连接到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；</w:t>
      </w:r>
    </w:p>
    <w:p w14:paraId="7B9C660E">
      <w:pPr>
        <w:pStyle w:val="18"/>
        <w:numPr>
          <w:ilvl w:val="0"/>
          <w:numId w:val="8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匀速推拉定标桶，并且记录如下容量的检测值： -3000 </w:t>
      </w:r>
      <w:r>
        <w:rPr>
          <w:rFonts w:hint="eastAsia" w:ascii="宋体" w:hAnsi="宋体" w:cs="宋体"/>
          <w:kern w:val="0"/>
          <w:sz w:val="24"/>
          <w:szCs w:val="24"/>
        </w:rPr>
        <w:t>ml</w:t>
      </w:r>
      <w:r>
        <w:rPr>
          <w:rFonts w:hint="eastAsia" w:ascii="宋体" w:hAnsi="宋体"/>
          <w:sz w:val="24"/>
          <w:szCs w:val="24"/>
        </w:rPr>
        <w:t xml:space="preserve">、-6000 </w:t>
      </w:r>
      <w:r>
        <w:rPr>
          <w:rFonts w:hint="eastAsia" w:ascii="宋体" w:hAnsi="宋体" w:cs="宋体"/>
          <w:kern w:val="0"/>
          <w:sz w:val="24"/>
          <w:szCs w:val="24"/>
        </w:rPr>
        <w:t>ml</w:t>
      </w:r>
      <w:r>
        <w:rPr>
          <w:rFonts w:hint="eastAsia" w:ascii="宋体" w:hAnsi="宋体"/>
          <w:sz w:val="24"/>
          <w:szCs w:val="24"/>
        </w:rPr>
        <w:t xml:space="preserve">、-9000 </w:t>
      </w:r>
      <w:r>
        <w:rPr>
          <w:rFonts w:hint="eastAsia" w:ascii="宋体" w:hAnsi="宋体" w:cs="宋体"/>
          <w:kern w:val="0"/>
          <w:sz w:val="24"/>
          <w:szCs w:val="24"/>
        </w:rPr>
        <w:t>ml、+</w:t>
      </w:r>
      <w:r>
        <w:rPr>
          <w:rFonts w:hint="eastAsia" w:ascii="宋体" w:hAnsi="宋体"/>
          <w:sz w:val="24"/>
          <w:szCs w:val="24"/>
        </w:rPr>
        <w:t xml:space="preserve">3000 </w:t>
      </w:r>
      <w:r>
        <w:rPr>
          <w:rFonts w:hint="eastAsia" w:ascii="宋体" w:hAnsi="宋体" w:cs="宋体"/>
          <w:kern w:val="0"/>
          <w:sz w:val="24"/>
          <w:szCs w:val="24"/>
        </w:rPr>
        <w:t>ml、+</w:t>
      </w:r>
      <w:r>
        <w:rPr>
          <w:rFonts w:hint="eastAsia" w:ascii="宋体" w:hAnsi="宋体"/>
          <w:sz w:val="24"/>
          <w:szCs w:val="24"/>
        </w:rPr>
        <w:t xml:space="preserve">6000 </w:t>
      </w:r>
      <w:r>
        <w:rPr>
          <w:rFonts w:hint="eastAsia" w:ascii="宋体" w:hAnsi="宋体" w:cs="宋体"/>
          <w:kern w:val="0"/>
          <w:sz w:val="24"/>
          <w:szCs w:val="24"/>
        </w:rPr>
        <w:t>ml、+9000ml</w:t>
      </w:r>
      <w:r>
        <w:rPr>
          <w:rFonts w:hint="eastAsia" w:ascii="宋体" w:hAnsi="宋体"/>
          <w:sz w:val="24"/>
          <w:szCs w:val="24"/>
        </w:rPr>
        <w:t>；</w:t>
      </w:r>
    </w:p>
    <w:p w14:paraId="6F5E7A34">
      <w:pPr>
        <w:pStyle w:val="18"/>
        <w:numPr>
          <w:ilvl w:val="0"/>
          <w:numId w:val="8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计算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的测量结果和定标桶标准容量之间的</w:t>
      </w:r>
      <w:r>
        <w:rPr>
          <w:rFonts w:hint="eastAsia" w:ascii="宋体" w:hAnsi="宋体"/>
          <w:sz w:val="24"/>
          <w:szCs w:val="24"/>
        </w:rPr>
        <w:t>误差；</w:t>
      </w:r>
    </w:p>
    <w:p w14:paraId="219B4A2E">
      <w:pPr>
        <w:pStyle w:val="18"/>
        <w:numPr>
          <w:ilvl w:val="0"/>
          <w:numId w:val="7"/>
        </w:numPr>
        <w:spacing w:line="360" w:lineRule="auto"/>
        <w:ind w:left="113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结果应符合2.2.2的要求。</w:t>
      </w:r>
    </w:p>
    <w:p w14:paraId="3A4C1582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3.2.3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  <w:t>线性度</w:t>
      </w:r>
    </w:p>
    <w:p w14:paraId="13A95306">
      <w:pPr>
        <w:spacing w:line="360" w:lineRule="auto"/>
        <w:ind w:firstLine="480" w:firstLineChars="20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</w:rPr>
        <w:t>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YY/T</w:t>
      </w:r>
      <w:r>
        <w:rPr>
          <w:rFonts w:hint="eastAsia" w:ascii="宋体" w:hAnsi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1438-2016</w:t>
      </w:r>
      <w:r>
        <w:rPr>
          <w:rFonts w:hint="eastAsia" w:ascii="宋体" w:hAnsi="宋体" w:cs="宋体"/>
          <w:color w:val="auto"/>
          <w:sz w:val="24"/>
          <w:szCs w:val="24"/>
        </w:rPr>
        <w:t>中试验方法进行检测，结果应符合2.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2.3</w:t>
      </w:r>
      <w:r>
        <w:rPr>
          <w:rFonts w:hint="eastAsia" w:ascii="宋体" w:hAnsi="宋体" w:cs="宋体"/>
          <w:color w:val="auto"/>
          <w:sz w:val="24"/>
          <w:szCs w:val="24"/>
        </w:rPr>
        <w:t>的要求</w:t>
      </w:r>
    </w:p>
    <w:p w14:paraId="5B2F93C3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3.2.4频率响应</w:t>
      </w:r>
    </w:p>
    <w:p w14:paraId="67AE928F">
      <w:pPr>
        <w:spacing w:line="360" w:lineRule="auto"/>
        <w:ind w:firstLine="480" w:firstLineChars="20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</w:rPr>
        <w:t>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YY/T 1438-2016</w:t>
      </w:r>
      <w:r>
        <w:rPr>
          <w:rFonts w:hint="eastAsia" w:ascii="宋体" w:hAnsi="宋体" w:cs="宋体"/>
          <w:color w:val="auto"/>
          <w:sz w:val="24"/>
          <w:szCs w:val="24"/>
        </w:rPr>
        <w:t>中试验方法进行检测，结果应符合2.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2.4</w:t>
      </w:r>
      <w:r>
        <w:rPr>
          <w:rFonts w:hint="eastAsia" w:ascii="宋体" w:hAnsi="宋体" w:cs="宋体"/>
          <w:color w:val="auto"/>
          <w:sz w:val="24"/>
          <w:szCs w:val="24"/>
        </w:rPr>
        <w:t>的要求</w:t>
      </w:r>
    </w:p>
    <w:p w14:paraId="2451843A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eastAsia" w:ascii="宋体" w:hAnsi="宋体" w:cs="宋体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3.2.5气流阻力</w:t>
      </w:r>
    </w:p>
    <w:p w14:paraId="5FAA3F12">
      <w:pPr>
        <w:pStyle w:val="16"/>
        <w:bidi w:val="0"/>
        <w:rPr>
          <w:rFonts w:hint="default"/>
          <w:b/>
          <w:bCs/>
          <w:color w:val="auto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按YY/T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z w:val="24"/>
          <w:szCs w:val="24"/>
        </w:rPr>
        <w:t>1438-2016中试验方法进行检测，结果应符合2.2.5的要求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 w14:paraId="3D88D3BB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3.2.6显示要求</w:t>
      </w:r>
    </w:p>
    <w:p w14:paraId="6CA285D9">
      <w:pPr>
        <w:numPr>
          <w:ilvl w:val="2"/>
          <w:numId w:val="0"/>
        </w:numPr>
        <w:spacing w:line="360" w:lineRule="auto"/>
        <w:ind w:left="720" w:leftChars="0" w:hanging="720" w:firstLineChars="0"/>
        <w:outlineLvl w:val="3"/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3.2.6.1</w:t>
      </w: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数字显示的刻度线增量</w:t>
      </w:r>
    </w:p>
    <w:p w14:paraId="6416E231">
      <w:pPr>
        <w:pStyle w:val="16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通过目视检查，结果应符合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2.2.6.1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要求。</w:t>
      </w:r>
    </w:p>
    <w:p w14:paraId="0E0A3E6B">
      <w:pPr>
        <w:numPr>
          <w:ilvl w:val="2"/>
          <w:numId w:val="0"/>
        </w:numPr>
        <w:spacing w:line="360" w:lineRule="auto"/>
        <w:ind w:left="720" w:leftChars="0" w:hanging="720" w:firstLineChars="0"/>
        <w:outlineLvl w:val="3"/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3.2.6.2清晰度要求</w:t>
      </w:r>
    </w:p>
    <w:p w14:paraId="512B3808">
      <w:pPr>
        <w:pStyle w:val="18"/>
        <w:numPr>
          <w:ilvl w:val="0"/>
          <w:numId w:val="0"/>
        </w:numPr>
        <w:spacing w:line="360" w:lineRule="auto"/>
        <w:ind w:left="0" w:leftChars="0" w:firstLine="480" w:firstLineChars="200"/>
        <w:jc w:val="left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在距离为0.5m、环境亮度为1001x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15001x处,最小分辨角的对数视力(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</w:t>
      </w:r>
      <w:r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gMAR)为0,或6/6(20/20),如有需要,则使用矫正视力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，进行目视测试，结果应符合2.2.6.2要求 。</w:t>
      </w:r>
    </w:p>
    <w:p w14:paraId="7BA06B7A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3.2.7</w:t>
      </w: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拆卸和重新组装</w:t>
      </w:r>
    </w:p>
    <w:p w14:paraId="391D1B66">
      <w:pPr>
        <w:pStyle w:val="16"/>
        <w:bidi w:val="0"/>
        <w:rPr>
          <w:rFonts w:hint="eastAsia"/>
          <w:lang w:val="en-US" w:eastAsia="zh-CN"/>
        </w:rPr>
      </w:pPr>
      <w:r>
        <w:rPr>
          <w:rFonts w:hint="default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YY/T 1438-2016</w:t>
      </w:r>
      <w:r>
        <w:rPr>
          <w:rFonts w:hint="default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附录D中的测试方法来检验</w:t>
      </w:r>
      <w:r>
        <w:rPr>
          <w:rFonts w:hint="eastAsia" w:ascii="宋体" w:hAnsi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，结果应符合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2.2.7</w:t>
      </w:r>
      <w:r>
        <w:rPr>
          <w:rStyle w:val="17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的要求</w:t>
      </w:r>
      <w:r>
        <w:rPr>
          <w:rStyle w:val="17"/>
          <w:rFonts w:hint="eastAsia"/>
          <w:color w:val="auto"/>
          <w:lang w:val="en-US" w:eastAsia="zh-CN"/>
        </w:rPr>
        <w:t>。</w:t>
      </w:r>
    </w:p>
    <w:p w14:paraId="72783082">
      <w:pPr>
        <w:numPr>
          <w:ilvl w:val="2"/>
          <w:numId w:val="0"/>
        </w:numPr>
        <w:spacing w:line="360" w:lineRule="auto"/>
        <w:ind w:left="720" w:leftChars="0" w:hanging="720" w:firstLineChars="0"/>
        <w:outlineLvl w:val="2"/>
        <w:rPr>
          <w:rFonts w:hint="default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3.2.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8临床性能</w:t>
      </w:r>
    </w:p>
    <w:p w14:paraId="56486C89">
      <w:pPr>
        <w:outlineLvl w:val="3"/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3.2.8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1分辨率</w:t>
      </w: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 xml:space="preserve"> （卓哲补充）</w:t>
      </w:r>
    </w:p>
    <w:p w14:paraId="1BF331E0">
      <w:pPr>
        <w:pStyle w:val="16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。</w:t>
      </w:r>
    </w:p>
    <w:p w14:paraId="6D72E164">
      <w:pPr>
        <w:outlineLvl w:val="3"/>
        <w:rPr>
          <w:rFonts w:hint="default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3.2.8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>潮气量 （卓哲补充）</w:t>
      </w:r>
    </w:p>
    <w:p w14:paraId="5800ECF4">
      <w:pPr>
        <w:pStyle w:val="16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。</w:t>
      </w:r>
      <w:bookmarkStart w:id="7" w:name="_GoBack"/>
      <w:bookmarkEnd w:id="7"/>
    </w:p>
    <w:p w14:paraId="5D24C521">
      <w:pPr>
        <w:tabs>
          <w:tab w:val="center" w:pos="4513"/>
          <w:tab w:val="left" w:pos="7251"/>
        </w:tabs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3.3 设备指示功能</w:t>
      </w:r>
    </w:p>
    <w:p w14:paraId="1E4D9469">
      <w:pPr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依据说明书进行实际操作验证，结果应符合2.3的要求。</w:t>
      </w:r>
    </w:p>
    <w:p w14:paraId="49039D73">
      <w:pPr>
        <w:spacing w:line="360" w:lineRule="auto"/>
        <w:outlineLvl w:val="1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3.4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软件</w:t>
      </w:r>
      <w:r>
        <w:rPr>
          <w:rFonts w:hint="eastAsia" w:ascii="宋体" w:hAnsi="宋体" w:cs="宋体"/>
          <w:sz w:val="24"/>
          <w:szCs w:val="24"/>
        </w:rPr>
        <w:t>功能</w:t>
      </w:r>
    </w:p>
    <w:p w14:paraId="62A1539E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依据说明书进行实际操作验证，结果应符合2.4的要求。</w:t>
      </w:r>
    </w:p>
    <w:p w14:paraId="770EBB05">
      <w:pPr>
        <w:spacing w:line="360" w:lineRule="auto"/>
        <w:outlineLvl w:val="1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3.5 电气安全要求</w:t>
      </w:r>
    </w:p>
    <w:p w14:paraId="318C864E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按</w:t>
      </w:r>
      <w:r>
        <w:rPr>
          <w:rFonts w:ascii="宋体" w:hAnsi="宋体"/>
          <w:sz w:val="24"/>
          <w:szCs w:val="24"/>
        </w:rPr>
        <w:t>GB 9706.1-20</w:t>
      </w:r>
      <w:r>
        <w:rPr>
          <w:rFonts w:hint="eastAsia" w:ascii="宋体" w:hAnsi="宋体"/>
          <w:sz w:val="24"/>
          <w:szCs w:val="24"/>
        </w:rPr>
        <w:t>20中试验方法进行检测，结果应符合</w:t>
      </w: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5的要求</w:t>
      </w:r>
      <w:r>
        <w:rPr>
          <w:rFonts w:hint="eastAsia" w:ascii="宋体" w:hAnsi="宋体" w:cs="宋体"/>
          <w:sz w:val="24"/>
          <w:szCs w:val="24"/>
        </w:rPr>
        <w:t>。</w:t>
      </w:r>
    </w:p>
    <w:p w14:paraId="05433D77">
      <w:p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3.6 电磁兼容要求</w:t>
      </w:r>
    </w:p>
    <w:p w14:paraId="03D0F380">
      <w:pPr>
        <w:spacing w:line="360" w:lineRule="auto"/>
        <w:ind w:firstLine="480" w:firstLineChars="200"/>
        <w:rPr>
          <w:rFonts w:ascii="宋体" w:hAnsi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按照</w:t>
      </w:r>
      <w:r>
        <w:rPr>
          <w:rFonts w:hint="eastAsia" w:ascii="宋体" w:hAnsi="宋体" w:cs="宋体"/>
          <w:sz w:val="24"/>
          <w:szCs w:val="24"/>
        </w:rPr>
        <w:t>YY 9706.102-2021</w:t>
      </w:r>
      <w:r>
        <w:rPr>
          <w:rFonts w:hint="eastAsia" w:ascii="宋体" w:hAnsi="宋体" w:cs="宋体"/>
          <w:kern w:val="0"/>
          <w:sz w:val="24"/>
          <w:szCs w:val="24"/>
        </w:rPr>
        <w:t>规定的方法进行试验，</w:t>
      </w:r>
      <w:r>
        <w:rPr>
          <w:rFonts w:ascii="宋体" w:hAnsi="宋体" w:cs="宋体"/>
          <w:kern w:val="0"/>
          <w:sz w:val="24"/>
          <w:szCs w:val="24"/>
        </w:rPr>
        <w:t>结</w:t>
      </w:r>
      <w:r>
        <w:rPr>
          <w:rFonts w:hint="eastAsia" w:ascii="宋体" w:hAnsi="宋体" w:cs="宋体"/>
          <w:kern w:val="0"/>
          <w:sz w:val="24"/>
          <w:szCs w:val="24"/>
        </w:rPr>
        <w:t>果应符合2.6要求，</w:t>
      </w:r>
      <w:r>
        <w:rPr>
          <w:rFonts w:hint="eastAsia" w:ascii="宋体" w:hAnsi="宋体" w:cs="宋体"/>
          <w:color w:val="auto"/>
          <w:kern w:val="0"/>
          <w:sz w:val="24"/>
          <w:szCs w:val="24"/>
        </w:rPr>
        <w:t>详见附录C。</w:t>
      </w:r>
    </w:p>
    <w:p w14:paraId="1AFF26B2">
      <w:pPr>
        <w:spacing w:line="360" w:lineRule="auto"/>
        <w:outlineLvl w:val="1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3.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kern w:val="0"/>
          <w:sz w:val="24"/>
          <w:szCs w:val="24"/>
        </w:rPr>
        <w:t xml:space="preserve"> 质量要求和测试细则</w:t>
      </w:r>
    </w:p>
    <w:p w14:paraId="2C926D34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按GB/T 25000.51-2016规定的顺序、方法进行，结果应符合2.8的要求。</w:t>
      </w:r>
    </w:p>
    <w:p w14:paraId="15F1D1E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D5D0C35">
      <w:pPr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</w:p>
    <w:p w14:paraId="37CC1537">
      <w:pPr>
        <w:pStyle w:val="18"/>
        <w:numPr>
          <w:ilvl w:val="0"/>
          <w:numId w:val="0"/>
        </w:numPr>
        <w:spacing w:line="360" w:lineRule="auto"/>
        <w:ind w:left="600" w:leftChars="0" w:hanging="600" w:firstLineChars="0"/>
        <w:outlineLvl w:val="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术语</w:t>
      </w:r>
    </w:p>
    <w:p w14:paraId="67FC9C4B">
      <w:pPr>
        <w:tabs>
          <w:tab w:val="left" w:pos="2328"/>
        </w:tabs>
        <w:spacing w:line="360" w:lineRule="auto"/>
        <w:ind w:firstLine="480" w:firstLineChars="200"/>
        <w:rPr>
          <w:rFonts w:hint="eastAsia" w:ascii="宋体" w:hAnsi="宋体" w:eastAsia="宋体"/>
          <w:kern w:val="0"/>
          <w:sz w:val="24"/>
          <w:szCs w:val="24"/>
          <w:lang w:eastAsia="zh-CN"/>
        </w:rPr>
      </w:pPr>
      <w:r>
        <w:rPr>
          <w:rFonts w:hint="eastAsia" w:ascii="宋体" w:hAnsi="宋体"/>
          <w:kern w:val="0"/>
          <w:sz w:val="24"/>
          <w:szCs w:val="24"/>
        </w:rPr>
        <w:t>无</w:t>
      </w:r>
      <w:r>
        <w:rPr>
          <w:rFonts w:hint="eastAsia" w:ascii="宋体" w:hAnsi="宋体"/>
          <w:kern w:val="0"/>
          <w:sz w:val="24"/>
          <w:szCs w:val="24"/>
          <w:lang w:eastAsia="zh-CN"/>
        </w:rPr>
        <w:tab/>
      </w:r>
    </w:p>
    <w:p w14:paraId="11DDE7D5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br w:type="page"/>
      </w:r>
    </w:p>
    <w:p w14:paraId="66A1D57B">
      <w:pPr>
        <w:autoSpaceDE w:val="0"/>
        <w:autoSpaceDN w:val="0"/>
        <w:adjustRightInd w:val="0"/>
        <w:spacing w:line="360" w:lineRule="auto"/>
        <w:jc w:val="center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附录A</w:t>
      </w:r>
    </w:p>
    <w:p w14:paraId="3491C465">
      <w:pPr>
        <w:spacing w:line="360" w:lineRule="auto"/>
        <w:jc w:val="center"/>
        <w:rPr>
          <w:sz w:val="24"/>
          <w:szCs w:val="24"/>
        </w:rPr>
      </w:pPr>
      <w:r>
        <w:rPr>
          <w:spacing w:val="10"/>
          <w:sz w:val="24"/>
          <w:szCs w:val="24"/>
        </w:rPr>
        <w:t>电气安全</w:t>
      </w:r>
    </w:p>
    <w:p w14:paraId="20CD44FF">
      <w:pPr>
        <w:spacing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产品安全特征</w:t>
      </w:r>
    </w:p>
    <w:p w14:paraId="35BECD05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1.1 按防电击类型分类：</w:t>
      </w:r>
      <w:r>
        <w:rPr>
          <w:rFonts w:hint="eastAsia"/>
          <w:sz w:val="24"/>
          <w:szCs w:val="24"/>
        </w:rPr>
        <w:t>内部电源设备</w:t>
      </w:r>
    </w:p>
    <w:p w14:paraId="67A9396A">
      <w:pPr>
        <w:pStyle w:val="26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按防电击的程度分类：B型</w:t>
      </w:r>
    </w:p>
    <w:p w14:paraId="29BB56B4">
      <w:pPr>
        <w:tabs>
          <w:tab w:val="left" w:pos="420"/>
        </w:tabs>
        <w:spacing w:line="360" w:lineRule="auto"/>
        <w:rPr>
          <w:color w:val="auto"/>
          <w:sz w:val="24"/>
          <w:szCs w:val="24"/>
        </w:rPr>
      </w:pPr>
      <w:r>
        <w:rPr>
          <w:sz w:val="24"/>
          <w:szCs w:val="24"/>
        </w:rPr>
        <w:t>1.3 按对有害进液的防护程度分类：</w:t>
      </w:r>
      <w:r>
        <w:rPr>
          <w:rFonts w:hint="eastAsia"/>
          <w:color w:val="auto"/>
          <w:sz w:val="24"/>
          <w:szCs w:val="24"/>
        </w:rPr>
        <w:t>无特殊要求</w:t>
      </w:r>
      <w:r>
        <w:rPr>
          <w:color w:val="auto"/>
          <w:sz w:val="24"/>
          <w:szCs w:val="24"/>
        </w:rPr>
        <w:t xml:space="preserve"> </w:t>
      </w:r>
    </w:p>
    <w:p w14:paraId="5C222813">
      <w:pPr>
        <w:tabs>
          <w:tab w:val="left" w:pos="420"/>
        </w:tabs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1.4 不属于在有易燃气体情况下使用及AP型或APG型设备；</w:t>
      </w:r>
    </w:p>
    <w:p w14:paraId="28348039">
      <w:pPr>
        <w:tabs>
          <w:tab w:val="left" w:pos="420"/>
        </w:tabs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1.5 按运行模式分类：连续运行方式</w:t>
      </w:r>
    </w:p>
    <w:p w14:paraId="1E6F6608"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1.6 设备</w:t>
      </w:r>
      <w:r>
        <w:rPr>
          <w:rFonts w:hint="eastAsia"/>
          <w:color w:val="auto"/>
          <w:sz w:val="24"/>
          <w:szCs w:val="24"/>
        </w:rPr>
        <w:t>电源</w:t>
      </w:r>
      <w:r>
        <w:rPr>
          <w:color w:val="auto"/>
          <w:sz w:val="24"/>
          <w:szCs w:val="24"/>
        </w:rPr>
        <w:t>：</w:t>
      </w:r>
      <w:r>
        <w:rPr>
          <w:rFonts w:hint="eastAsia"/>
          <w:color w:val="auto"/>
          <w:sz w:val="24"/>
          <w:szCs w:val="24"/>
        </w:rPr>
        <w:t>DC 3.7</w:t>
      </w:r>
      <w:r>
        <w:rPr>
          <w:color w:val="auto"/>
          <w:sz w:val="24"/>
          <w:szCs w:val="24"/>
        </w:rPr>
        <w:t>V</w:t>
      </w:r>
      <w:r>
        <w:rPr>
          <w:rFonts w:hint="eastAsia"/>
          <w:color w:val="auto"/>
          <w:sz w:val="24"/>
          <w:szCs w:val="24"/>
        </w:rPr>
        <w:t xml:space="preserve"> 500mA</w:t>
      </w:r>
    </w:p>
    <w:p w14:paraId="6E070388">
      <w:pPr>
        <w:spacing w:line="36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</w:t>
      </w:r>
      <w:r>
        <w:rPr>
          <w:rFonts w:hint="eastAsia"/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设备充电：</w:t>
      </w:r>
      <w:r>
        <w:rPr>
          <w:color w:val="auto"/>
          <w:sz w:val="24"/>
          <w:szCs w:val="24"/>
        </w:rPr>
        <w:t>充电时应配合使用符合GB 9706.1(IEC60601-1)的充电器充电</w:t>
      </w:r>
    </w:p>
    <w:p w14:paraId="0FD6773E"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</w:t>
      </w:r>
      <w:r>
        <w:rPr>
          <w:rFonts w:hint="eastAsia"/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 xml:space="preserve"> 设备的输入功率：</w:t>
      </w:r>
      <w:r>
        <w:rPr>
          <w:rFonts w:hint="eastAsia"/>
          <w:color w:val="auto"/>
          <w:sz w:val="24"/>
          <w:szCs w:val="24"/>
        </w:rPr>
        <w:t>不适用</w:t>
      </w:r>
    </w:p>
    <w:p w14:paraId="7034DC73"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</w:t>
      </w:r>
      <w:r>
        <w:rPr>
          <w:rFonts w:hint="eastAsia"/>
          <w:color w:val="auto"/>
          <w:sz w:val="24"/>
          <w:szCs w:val="24"/>
        </w:rPr>
        <w:t>9</w:t>
      </w:r>
      <w:r>
        <w:rPr>
          <w:color w:val="auto"/>
          <w:sz w:val="24"/>
          <w:szCs w:val="24"/>
        </w:rPr>
        <w:t xml:space="preserve"> 不具有除颤放电效应防护的应用部分</w:t>
      </w:r>
    </w:p>
    <w:p w14:paraId="33EBD2D3"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</w:t>
      </w:r>
      <w:r>
        <w:rPr>
          <w:rFonts w:hint="eastAsia"/>
          <w:color w:val="auto"/>
          <w:sz w:val="24"/>
          <w:szCs w:val="24"/>
        </w:rPr>
        <w:t>10</w:t>
      </w:r>
      <w:r>
        <w:rPr>
          <w:color w:val="auto"/>
          <w:sz w:val="24"/>
          <w:szCs w:val="24"/>
        </w:rPr>
        <w:t xml:space="preserve"> 设备是否具有信号输出和输入部分：有</w:t>
      </w:r>
    </w:p>
    <w:p w14:paraId="55457764"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1.1</w:t>
      </w:r>
      <w:r>
        <w:rPr>
          <w:rFonts w:hint="eastAsia"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 xml:space="preserve"> 永久性安装设备或非永久性安装设备：非永久性安装设备</w:t>
      </w:r>
    </w:p>
    <w:p w14:paraId="4A826842">
      <w:pPr>
        <w:spacing w:line="360" w:lineRule="auto"/>
        <w:rPr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</w:rPr>
        <w:t>1.12</w:t>
      </w:r>
      <w:r>
        <w:rPr>
          <w:rFonts w:hint="eastAsia"/>
          <w:color w:val="auto"/>
          <w:sz w:val="24"/>
          <w:szCs w:val="24"/>
        </w:rPr>
        <w:t>充电状态下，</w:t>
      </w:r>
      <w:r>
        <w:rPr>
          <w:rFonts w:hint="eastAsia"/>
          <w:color w:val="auto"/>
          <w:sz w:val="24"/>
          <w:szCs w:val="24"/>
          <w:lang w:eastAsia="zh-CN"/>
        </w:rPr>
        <w:t>肺活量计</w:t>
      </w:r>
      <w:r>
        <w:rPr>
          <w:rFonts w:hint="eastAsia"/>
          <w:color w:val="auto"/>
          <w:sz w:val="24"/>
          <w:szCs w:val="24"/>
        </w:rPr>
        <w:t>和配合检测用的充电器构成了医用电气系统；工作状态下，</w:t>
      </w:r>
      <w:r>
        <w:rPr>
          <w:rFonts w:hint="eastAsia"/>
          <w:color w:val="auto"/>
          <w:sz w:val="24"/>
          <w:szCs w:val="24"/>
          <w:lang w:eastAsia="zh-CN"/>
        </w:rPr>
        <w:t>肺活量计</w:t>
      </w:r>
      <w:r>
        <w:rPr>
          <w:rFonts w:hint="eastAsia"/>
          <w:color w:val="auto"/>
          <w:sz w:val="24"/>
          <w:szCs w:val="24"/>
        </w:rPr>
        <w:t>和配合检测用的笔记本电脑、无线路由器构成了医用电气系统。</w:t>
      </w:r>
    </w:p>
    <w:p w14:paraId="0316B967">
      <w:pPr>
        <w:spacing w:line="36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电气绝缘图见图A1；</w:t>
      </w:r>
    </w:p>
    <w:p w14:paraId="1929D5B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图A1 电气绝缘图</w:t>
      </w:r>
    </w:p>
    <w:p w14:paraId="4C9431A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86.15pt;width:338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0297BC3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工作模式</w:t>
      </w:r>
    </w:p>
    <w:p w14:paraId="47DDF43D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object>
          <v:shape id="_x0000_i1026" o:spt="75" type="#_x0000_t75" style="height:179.5pt;width:288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 w14:paraId="7F85F5B6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充电模式</w:t>
      </w:r>
    </w:p>
    <w:p w14:paraId="02C78F77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</w:p>
    <w:tbl>
      <w:tblPr>
        <w:tblStyle w:val="11"/>
        <w:tblpPr w:leftFromText="180" w:rightFromText="180" w:vertAnchor="text" w:tblpXSpec="center" w:tblpY="1"/>
        <w:tblOverlap w:val="never"/>
        <w:tblW w:w="84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080"/>
        <w:gridCol w:w="871"/>
        <w:gridCol w:w="930"/>
        <w:gridCol w:w="1050"/>
        <w:gridCol w:w="939"/>
        <w:gridCol w:w="1001"/>
        <w:gridCol w:w="960"/>
        <w:gridCol w:w="1030"/>
      </w:tblGrid>
      <w:tr w14:paraId="6BAD0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588" w:type="dxa"/>
            <w:vMerge w:val="restart"/>
            <w:vAlign w:val="center"/>
          </w:tcPr>
          <w:p w14:paraId="2EB18CEB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1080" w:type="dxa"/>
            <w:vMerge w:val="restart"/>
            <w:vAlign w:val="center"/>
          </w:tcPr>
          <w:p w14:paraId="309BF882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绝缘类型</w:t>
            </w:r>
          </w:p>
        </w:tc>
        <w:tc>
          <w:tcPr>
            <w:tcW w:w="871" w:type="dxa"/>
            <w:vMerge w:val="restart"/>
            <w:vAlign w:val="center"/>
          </w:tcPr>
          <w:p w14:paraId="29E21B13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材料组分类</w:t>
            </w:r>
          </w:p>
        </w:tc>
        <w:tc>
          <w:tcPr>
            <w:tcW w:w="2919" w:type="dxa"/>
            <w:gridSpan w:val="3"/>
            <w:vAlign w:val="center"/>
          </w:tcPr>
          <w:p w14:paraId="3A71D715">
            <w:pPr>
              <w:tabs>
                <w:tab w:val="left" w:pos="393"/>
              </w:tabs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工作电压</w:t>
            </w:r>
          </w:p>
        </w:tc>
        <w:tc>
          <w:tcPr>
            <w:tcW w:w="1001" w:type="dxa"/>
            <w:vMerge w:val="restart"/>
            <w:vAlign w:val="center"/>
          </w:tcPr>
          <w:p w14:paraId="373F6666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爬电距离</w:t>
            </w:r>
          </w:p>
          <w:p w14:paraId="4D0D6A93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960" w:type="dxa"/>
            <w:vMerge w:val="restart"/>
            <w:vAlign w:val="center"/>
          </w:tcPr>
          <w:p w14:paraId="67257914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电气间隙</w:t>
            </w:r>
          </w:p>
          <w:p w14:paraId="56609A4A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1030" w:type="dxa"/>
            <w:vMerge w:val="restart"/>
            <w:vAlign w:val="center"/>
          </w:tcPr>
          <w:p w14:paraId="54CD0BE7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耐压值</w:t>
            </w:r>
          </w:p>
          <w:p w14:paraId="5E3E2CBC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(V)</w:t>
            </w:r>
          </w:p>
        </w:tc>
      </w:tr>
      <w:tr w14:paraId="79DA1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" w:type="dxa"/>
            <w:vMerge w:val="continue"/>
            <w:vAlign w:val="center"/>
          </w:tcPr>
          <w:p w14:paraId="54C4CE8C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vAlign w:val="center"/>
          </w:tcPr>
          <w:p w14:paraId="6577ACBE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vMerge w:val="continue"/>
            <w:vAlign w:val="center"/>
          </w:tcPr>
          <w:p w14:paraId="401D8C26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vAlign w:val="center"/>
          </w:tcPr>
          <w:p w14:paraId="4FFCD065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峰值 (V)</w:t>
            </w:r>
          </w:p>
        </w:tc>
        <w:tc>
          <w:tcPr>
            <w:tcW w:w="1050" w:type="dxa"/>
            <w:vAlign w:val="center"/>
          </w:tcPr>
          <w:p w14:paraId="1BB82803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有效值(V)</w:t>
            </w:r>
          </w:p>
        </w:tc>
        <w:tc>
          <w:tcPr>
            <w:tcW w:w="939" w:type="dxa"/>
            <w:vAlign w:val="center"/>
          </w:tcPr>
          <w:p w14:paraId="4BDEC19D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直流(V)</w:t>
            </w:r>
          </w:p>
        </w:tc>
        <w:tc>
          <w:tcPr>
            <w:tcW w:w="1001" w:type="dxa"/>
            <w:vMerge w:val="continue"/>
            <w:vAlign w:val="center"/>
          </w:tcPr>
          <w:p w14:paraId="6432BE76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 w:val="continue"/>
            <w:vAlign w:val="center"/>
          </w:tcPr>
          <w:p w14:paraId="15DB5919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vMerge w:val="continue"/>
            <w:vAlign w:val="center"/>
          </w:tcPr>
          <w:p w14:paraId="026B9EB2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14:paraId="28B95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" w:type="dxa"/>
            <w:vAlign w:val="center"/>
          </w:tcPr>
          <w:p w14:paraId="5C530DC2">
            <w:pPr>
              <w:numPr>
                <w:ilvl w:val="0"/>
                <w:numId w:val="9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8ADA36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MOOP</w:t>
            </w:r>
          </w:p>
        </w:tc>
        <w:tc>
          <w:tcPr>
            <w:tcW w:w="871" w:type="dxa"/>
            <w:vAlign w:val="center"/>
          </w:tcPr>
          <w:p w14:paraId="67AC35C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Ⅲ b</w:t>
            </w:r>
          </w:p>
        </w:tc>
        <w:tc>
          <w:tcPr>
            <w:tcW w:w="930" w:type="dxa"/>
            <w:vAlign w:val="center"/>
          </w:tcPr>
          <w:p w14:paraId="1D0BF1C7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1050" w:type="dxa"/>
            <w:vAlign w:val="center"/>
          </w:tcPr>
          <w:p w14:paraId="06E3A4DA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939" w:type="dxa"/>
            <w:vAlign w:val="center"/>
          </w:tcPr>
          <w:p w14:paraId="61E4AE3E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5V DC </w:t>
            </w:r>
          </w:p>
        </w:tc>
        <w:tc>
          <w:tcPr>
            <w:tcW w:w="1001" w:type="dxa"/>
            <w:vAlign w:val="center"/>
          </w:tcPr>
          <w:p w14:paraId="7140E9F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0" w:type="dxa"/>
            <w:vAlign w:val="center"/>
          </w:tcPr>
          <w:p w14:paraId="5725B4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030" w:type="dxa"/>
            <w:vAlign w:val="center"/>
          </w:tcPr>
          <w:p w14:paraId="473FA79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无需试验</w:t>
            </w:r>
          </w:p>
        </w:tc>
      </w:tr>
      <w:tr w14:paraId="30925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" w:type="dxa"/>
            <w:vAlign w:val="center"/>
          </w:tcPr>
          <w:p w14:paraId="1ADDBDA3">
            <w:pPr>
              <w:numPr>
                <w:ilvl w:val="0"/>
                <w:numId w:val="9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21DA93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MOOP</w:t>
            </w:r>
          </w:p>
        </w:tc>
        <w:tc>
          <w:tcPr>
            <w:tcW w:w="871" w:type="dxa"/>
            <w:vAlign w:val="center"/>
          </w:tcPr>
          <w:p w14:paraId="43BB690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Ⅲ b</w:t>
            </w:r>
          </w:p>
        </w:tc>
        <w:tc>
          <w:tcPr>
            <w:tcW w:w="930" w:type="dxa"/>
            <w:vAlign w:val="center"/>
          </w:tcPr>
          <w:p w14:paraId="1D04E495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1050" w:type="dxa"/>
            <w:vAlign w:val="center"/>
          </w:tcPr>
          <w:p w14:paraId="0AD3C4BB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939" w:type="dxa"/>
            <w:vAlign w:val="center"/>
          </w:tcPr>
          <w:p w14:paraId="36B34F04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3.7V DC </w:t>
            </w:r>
          </w:p>
        </w:tc>
        <w:tc>
          <w:tcPr>
            <w:tcW w:w="1001" w:type="dxa"/>
            <w:vAlign w:val="center"/>
          </w:tcPr>
          <w:p w14:paraId="06F9DE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0" w:type="dxa"/>
            <w:vAlign w:val="center"/>
          </w:tcPr>
          <w:p w14:paraId="408603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030" w:type="dxa"/>
            <w:vAlign w:val="center"/>
          </w:tcPr>
          <w:p w14:paraId="538F664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无需试验</w:t>
            </w:r>
          </w:p>
        </w:tc>
      </w:tr>
      <w:tr w14:paraId="7CF05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" w:type="dxa"/>
            <w:vAlign w:val="center"/>
          </w:tcPr>
          <w:p w14:paraId="6900C702">
            <w:pPr>
              <w:numPr>
                <w:ilvl w:val="0"/>
                <w:numId w:val="9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78D8E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MOPP</w:t>
            </w:r>
          </w:p>
        </w:tc>
        <w:tc>
          <w:tcPr>
            <w:tcW w:w="871" w:type="dxa"/>
            <w:vAlign w:val="center"/>
          </w:tcPr>
          <w:p w14:paraId="1DF1776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Ⅲ b</w:t>
            </w:r>
          </w:p>
        </w:tc>
        <w:tc>
          <w:tcPr>
            <w:tcW w:w="930" w:type="dxa"/>
            <w:vAlign w:val="center"/>
          </w:tcPr>
          <w:p w14:paraId="668CBFB6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1050" w:type="dxa"/>
            <w:vAlign w:val="center"/>
          </w:tcPr>
          <w:p w14:paraId="0C48AAEE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—</w:t>
            </w:r>
          </w:p>
        </w:tc>
        <w:tc>
          <w:tcPr>
            <w:tcW w:w="939" w:type="dxa"/>
            <w:vAlign w:val="center"/>
          </w:tcPr>
          <w:p w14:paraId="71234F6E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3.7V DC </w:t>
            </w:r>
          </w:p>
        </w:tc>
        <w:tc>
          <w:tcPr>
            <w:tcW w:w="1001" w:type="dxa"/>
            <w:vAlign w:val="center"/>
          </w:tcPr>
          <w:p w14:paraId="3789F4A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</w:t>
            </w:r>
          </w:p>
        </w:tc>
        <w:tc>
          <w:tcPr>
            <w:tcW w:w="960" w:type="dxa"/>
            <w:vAlign w:val="center"/>
          </w:tcPr>
          <w:p w14:paraId="0F885C5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</w:t>
            </w:r>
          </w:p>
        </w:tc>
        <w:tc>
          <w:tcPr>
            <w:tcW w:w="1030" w:type="dxa"/>
            <w:vAlign w:val="center"/>
          </w:tcPr>
          <w:p w14:paraId="157481D5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a.c.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000</w:t>
            </w:r>
          </w:p>
        </w:tc>
      </w:tr>
      <w:tr w14:paraId="4DF02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49" w:type="dxa"/>
            <w:gridSpan w:val="9"/>
            <w:vAlign w:val="center"/>
          </w:tcPr>
          <w:p w14:paraId="1BAD29DE">
            <w:pPr>
              <w:spacing w:line="36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备注：</w:t>
            </w:r>
          </w:p>
          <w:p w14:paraId="6EC751E1">
            <w:pPr>
              <w:numPr>
                <w:ilvl w:val="0"/>
                <w:numId w:val="10"/>
              </w:numPr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海拔高度≤2000m；污染等级：2；</w:t>
            </w:r>
            <w:r>
              <w:rPr>
                <w:rFonts w:hint="eastAsia"/>
                <w:b w:val="0"/>
                <w:bCs w:val="0"/>
                <w:color w:val="auto"/>
                <w:kern w:val="0"/>
                <w:sz w:val="18"/>
                <w:szCs w:val="18"/>
              </w:rPr>
              <w:t>不包含瞬态过电压的电路。</w:t>
            </w:r>
          </w:p>
        </w:tc>
      </w:tr>
    </w:tbl>
    <w:p w14:paraId="026DF95F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</w:p>
    <w:p w14:paraId="7D113A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14:paraId="41D30A35">
      <w:pPr>
        <w:tabs>
          <w:tab w:val="center" w:pos="4513"/>
        </w:tabs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9D2ED6">
      <w:pPr>
        <w:autoSpaceDE w:val="0"/>
        <w:autoSpaceDN w:val="0"/>
        <w:adjustRightInd w:val="0"/>
        <w:spacing w:line="360" w:lineRule="auto"/>
        <w:jc w:val="center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>附录</w:t>
      </w:r>
      <w:r>
        <w:rPr>
          <w:rFonts w:hint="eastAsia"/>
          <w:b/>
          <w:bCs/>
          <w:sz w:val="24"/>
          <w:szCs w:val="24"/>
        </w:rPr>
        <w:t>B</w:t>
      </w:r>
    </w:p>
    <w:p w14:paraId="5B21C771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B.1 发射</w:t>
      </w:r>
    </w:p>
    <w:p w14:paraId="2CDB1D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辐射发射、传导发射符合GB 4824分组分类要求的1组A类，不适用GB 17625.1-2012、GB 17625.2-2007标准。</w:t>
      </w:r>
    </w:p>
    <w:p w14:paraId="03511DE7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B.2 抗扰度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66"/>
        <w:gridCol w:w="3054"/>
      </w:tblGrid>
      <w:tr w14:paraId="70A36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  <w:vAlign w:val="center"/>
          </w:tcPr>
          <w:p w14:paraId="5DB8654D">
            <w:pPr>
              <w:spacing w:line="264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抗扰度试验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9D55323">
            <w:pPr>
              <w:spacing w:line="264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基础标准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1D76F4DE">
            <w:pPr>
              <w:spacing w:line="264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符合电平</w:t>
            </w:r>
          </w:p>
        </w:tc>
      </w:tr>
      <w:tr w14:paraId="7571A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52404C02">
            <w:pPr>
              <w:spacing w:line="264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静电放电</w:t>
            </w:r>
            <w:r>
              <w:rPr>
                <w:rFonts w:ascii="宋体"/>
              </w:rPr>
              <w:t>(E</w:t>
            </w:r>
            <w:r>
              <w:rPr>
                <w:rFonts w:hint="eastAsia" w:ascii="宋体"/>
              </w:rPr>
              <w:t>S</w:t>
            </w:r>
            <w:r>
              <w:rPr>
                <w:rFonts w:ascii="宋体"/>
              </w:rPr>
              <w:t>D)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7D46E97">
            <w:pPr>
              <w:spacing w:line="264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28F495A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接触放电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hint="eastAsia" w:ascii="宋体"/>
              </w:rPr>
              <w:t>6</w:t>
            </w:r>
            <w:r>
              <w:rPr>
                <w:rFonts w:ascii="宋体"/>
              </w:rPr>
              <w:t>kV</w:t>
            </w:r>
            <w:r>
              <w:rPr>
                <w:rFonts w:hint="eastAsia" w:ascii="宋体"/>
              </w:rPr>
              <w:t>；</w:t>
            </w:r>
          </w:p>
          <w:p w14:paraId="02B1BCFB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空气放电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kV</w:t>
            </w:r>
          </w:p>
        </w:tc>
      </w:tr>
      <w:tr w14:paraId="5AB9E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47760199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射频辐射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A468C7F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3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9C491A7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  <w:r>
              <w:rPr>
                <w:rFonts w:ascii="宋体"/>
              </w:rPr>
              <w:t>V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 xml:space="preserve">m </w:t>
            </w:r>
            <w:r>
              <w:rPr>
                <w:rFonts w:hint="eastAsia" w:ascii="宋体"/>
              </w:rPr>
              <w:t>80%AM@1k</w:t>
            </w:r>
            <w:r>
              <w:rPr>
                <w:rFonts w:ascii="宋体"/>
              </w:rPr>
              <w:t>Hz</w:t>
            </w:r>
          </w:p>
        </w:tc>
      </w:tr>
      <w:tr w14:paraId="1B80C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5DACEF21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电快速瞬变脉冲群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0D2EB736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4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0F205F65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电源线：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hint="eastAsia" w:ascii="宋体"/>
              </w:rPr>
              <w:t>2</w:t>
            </w:r>
            <w:r>
              <w:rPr>
                <w:rFonts w:ascii="宋体"/>
              </w:rPr>
              <w:t xml:space="preserve"> kV</w:t>
            </w:r>
          </w:p>
          <w:p w14:paraId="44E0EF17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重复频率：5kHz</w:t>
            </w:r>
          </w:p>
        </w:tc>
      </w:tr>
      <w:tr w14:paraId="54976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2CBD0221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浪涌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1A221D5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5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A71FE6C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线对线1</w:t>
            </w:r>
            <w:r>
              <w:rPr>
                <w:rFonts w:ascii="宋体"/>
              </w:rPr>
              <w:t>kV</w:t>
            </w:r>
          </w:p>
        </w:tc>
      </w:tr>
      <w:tr w14:paraId="5426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2913E67C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射频传导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0022DB65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6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DD51F88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 xml:space="preserve">3V  </w:t>
            </w:r>
            <w:r>
              <w:rPr>
                <w:rFonts w:hint="eastAsia" w:ascii="宋体"/>
              </w:rPr>
              <w:t>80%AM@1k</w:t>
            </w:r>
            <w:r>
              <w:rPr>
                <w:rFonts w:ascii="宋体"/>
              </w:rPr>
              <w:t>Hz</w:t>
            </w:r>
          </w:p>
        </w:tc>
      </w:tr>
      <w:tr w14:paraId="5F9E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1" w:type="dxa"/>
            <w:shd w:val="clear" w:color="auto" w:fill="auto"/>
            <w:vAlign w:val="center"/>
          </w:tcPr>
          <w:p w14:paraId="228BBB1E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工频磁场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CE4E15D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．8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42CEC00F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3A/m，50Hz、60Hz</w:t>
            </w:r>
          </w:p>
        </w:tc>
      </w:tr>
      <w:tr w14:paraId="1B1FE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auto"/>
            <w:vAlign w:val="center"/>
          </w:tcPr>
          <w:p w14:paraId="349ACE62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电源输入线上电压暂降</w:t>
            </w:r>
          </w:p>
        </w:tc>
        <w:tc>
          <w:tcPr>
            <w:tcW w:w="1766" w:type="dxa"/>
            <w:vMerge w:val="restart"/>
            <w:shd w:val="clear" w:color="auto" w:fill="auto"/>
            <w:vAlign w:val="center"/>
          </w:tcPr>
          <w:p w14:paraId="7EAD9D84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11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9FF210D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&lt;5</w:t>
            </w:r>
            <w:r>
              <w:rPr>
                <w:rFonts w:hint="eastAsia" w:ascii="宋体"/>
              </w:rPr>
              <w:t>％</w:t>
            </w:r>
            <w:r>
              <w:rPr>
                <w:rFonts w:ascii="宋体"/>
              </w:rPr>
              <w:t xml:space="preserve"> 0.5</w:t>
            </w:r>
            <w:r>
              <w:rPr>
                <w:rFonts w:hint="eastAsia" w:ascii="宋体"/>
              </w:rPr>
              <w:t>周期</w:t>
            </w:r>
            <w:r>
              <w:rPr>
                <w:rFonts w:ascii="宋体"/>
              </w:rPr>
              <w:t xml:space="preserve"> </w:t>
            </w:r>
          </w:p>
        </w:tc>
      </w:tr>
      <w:tr w14:paraId="40B08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 w14:paraId="77303A34">
            <w:pPr>
              <w:tabs>
                <w:tab w:val="left" w:pos="1079"/>
              </w:tabs>
              <w:spacing w:before="33" w:line="264" w:lineRule="exact"/>
              <w:ind w:left="938" w:right="915"/>
              <w:jc w:val="left"/>
              <w:rPr>
                <w:rFonts w:ascii="宋体"/>
              </w:rPr>
            </w:pPr>
          </w:p>
        </w:tc>
        <w:tc>
          <w:tcPr>
            <w:tcW w:w="1766" w:type="dxa"/>
            <w:vMerge w:val="continue"/>
            <w:shd w:val="clear" w:color="auto" w:fill="auto"/>
            <w:vAlign w:val="center"/>
          </w:tcPr>
          <w:p w14:paraId="447FE483">
            <w:pPr>
              <w:tabs>
                <w:tab w:val="left" w:pos="1079"/>
              </w:tabs>
              <w:spacing w:before="33" w:line="264" w:lineRule="exact"/>
              <w:ind w:left="938" w:right="915"/>
              <w:rPr>
                <w:rFonts w:ascii="宋体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44690987">
            <w:pPr>
              <w:spacing w:line="264" w:lineRule="exact"/>
              <w:rPr>
                <w:rFonts w:ascii="宋体"/>
              </w:rPr>
            </w:pPr>
            <w:r>
              <w:rPr>
                <w:rFonts w:hint="eastAsia" w:ascii="宋体"/>
              </w:rPr>
              <w:t>40％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5周期</w:t>
            </w:r>
          </w:p>
        </w:tc>
      </w:tr>
      <w:tr w14:paraId="392E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 w14:paraId="028DA2A7">
            <w:pPr>
              <w:tabs>
                <w:tab w:val="left" w:pos="1079"/>
              </w:tabs>
              <w:spacing w:before="33" w:line="264" w:lineRule="exact"/>
              <w:ind w:left="938" w:right="915"/>
              <w:jc w:val="left"/>
              <w:rPr>
                <w:rFonts w:ascii="宋体"/>
              </w:rPr>
            </w:pPr>
          </w:p>
        </w:tc>
        <w:tc>
          <w:tcPr>
            <w:tcW w:w="1766" w:type="dxa"/>
            <w:vMerge w:val="continue"/>
            <w:shd w:val="clear" w:color="auto" w:fill="auto"/>
            <w:vAlign w:val="center"/>
          </w:tcPr>
          <w:p w14:paraId="197DFFEB">
            <w:pPr>
              <w:tabs>
                <w:tab w:val="left" w:pos="1079"/>
              </w:tabs>
              <w:spacing w:before="33" w:line="264" w:lineRule="exact"/>
              <w:ind w:left="938" w:right="915"/>
              <w:rPr>
                <w:rFonts w:ascii="宋体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03971AA6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70</w:t>
            </w:r>
            <w:r>
              <w:rPr>
                <w:rFonts w:hint="eastAsia" w:ascii="宋体"/>
              </w:rPr>
              <w:t>％</w:t>
            </w:r>
            <w:r>
              <w:rPr>
                <w:rFonts w:ascii="宋体"/>
              </w:rPr>
              <w:t xml:space="preserve"> 25</w:t>
            </w:r>
            <w:r>
              <w:rPr>
                <w:rFonts w:hint="eastAsia" w:ascii="宋体"/>
              </w:rPr>
              <w:t>周期</w:t>
            </w:r>
          </w:p>
        </w:tc>
      </w:tr>
      <w:tr w14:paraId="05742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 w14:paraId="7EDEEE2F">
            <w:pPr>
              <w:spacing w:line="264" w:lineRule="exact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短时中断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4BA4979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GB</w:t>
            </w:r>
            <w:r>
              <w:rPr>
                <w:rFonts w:hint="eastAsia" w:ascii="宋体"/>
              </w:rPr>
              <w:t>／</w:t>
            </w:r>
            <w:r>
              <w:rPr>
                <w:rFonts w:ascii="宋体"/>
              </w:rPr>
              <w:t>T 17626</w:t>
            </w:r>
            <w:r>
              <w:rPr>
                <w:rFonts w:hint="eastAsia" w:ascii="宋体"/>
              </w:rPr>
              <w:t>．</w:t>
            </w:r>
            <w:r>
              <w:rPr>
                <w:rFonts w:ascii="宋体"/>
              </w:rPr>
              <w:t>11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0E6D1A04">
            <w:pPr>
              <w:spacing w:line="264" w:lineRule="exact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>
              <w:rPr>
                <w:rFonts w:hint="eastAsia" w:ascii="宋体"/>
              </w:rPr>
              <w:t>5%</w:t>
            </w:r>
            <w:r>
              <w:rPr>
                <w:rFonts w:ascii="宋体"/>
              </w:rPr>
              <w:t xml:space="preserve">  5s</w:t>
            </w:r>
          </w:p>
        </w:tc>
      </w:tr>
    </w:tbl>
    <w:p w14:paraId="618D476F">
      <w:pPr>
        <w:rPr>
          <w:b/>
          <w:i/>
        </w:rPr>
      </w:pPr>
    </w:p>
    <w:p w14:paraId="2AD1469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B.3</w:t>
      </w:r>
    </w:p>
    <w:p w14:paraId="2E3AE43D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基本性能</w:t>
      </w:r>
      <w:bookmarkStart w:id="5" w:name="OLE_LINK37"/>
      <w:bookmarkStart w:id="6" w:name="OLE_LINK38"/>
      <w:r>
        <w:rPr>
          <w:rFonts w:hint="eastAsia"/>
          <w:sz w:val="24"/>
          <w:szCs w:val="24"/>
        </w:rPr>
        <w:t>：</w:t>
      </w:r>
      <w:bookmarkEnd w:id="5"/>
      <w:bookmarkEnd w:id="6"/>
      <w:r>
        <w:rPr>
          <w:rFonts w:hint="eastAsia"/>
          <w:sz w:val="24"/>
          <w:szCs w:val="24"/>
        </w:rPr>
        <w:t>流速测量精度。</w:t>
      </w:r>
    </w:p>
    <w:p w14:paraId="1DB08CB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B.4</w:t>
      </w:r>
    </w:p>
    <w:p w14:paraId="7DC71427">
      <w:pPr>
        <w:ind w:firstLine="420"/>
        <w:rPr>
          <w:rFonts w:ascii="宋体" w:hAnsi="宋体" w:cs="Arial"/>
          <w:kern w:val="0"/>
        </w:rPr>
      </w:pPr>
      <w:r>
        <w:rPr>
          <w:rFonts w:hint="eastAsia"/>
          <w:sz w:val="24"/>
          <w:szCs w:val="24"/>
        </w:rPr>
        <w:t>符合性准则：应符合YY 9706.102-2021的要求。</w:t>
      </w:r>
    </w:p>
    <w:p w14:paraId="3AAA5C9E">
      <w:pPr>
        <w:tabs>
          <w:tab w:val="center" w:pos="4513"/>
        </w:tabs>
        <w:spacing w:line="360" w:lineRule="auto"/>
        <w:ind w:firstLine="480" w:firstLineChars="200"/>
        <w:rPr>
          <w:rFonts w:ascii="宋体" w:hAnsi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5A2B6"/>
    <w:multiLevelType w:val="singleLevel"/>
    <w:tmpl w:val="C9C5A2B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000009"/>
    <w:multiLevelType w:val="multilevel"/>
    <w:tmpl w:val="0000000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Restart w:val="0"/>
      <w:lvlText w:val="%2)"/>
      <w:lvlJc w:val="left"/>
      <w:pPr>
        <w:ind w:left="840" w:hanging="420"/>
      </w:pPr>
    </w:lvl>
    <w:lvl w:ilvl="2" w:tentative="0">
      <w:start w:val="1"/>
      <w:numFmt w:val="lowerRoman"/>
      <w:lvlRestart w:val="0"/>
      <w:lvlText w:val="%3."/>
      <w:lvlJc w:val="right"/>
      <w:pPr>
        <w:ind w:left="1260" w:hanging="420"/>
      </w:pPr>
    </w:lvl>
    <w:lvl w:ilvl="3" w:tentative="0">
      <w:start w:val="1"/>
      <w:numFmt w:val="decimal"/>
      <w:lvlRestart w:val="0"/>
      <w:lvlText w:val="%4."/>
      <w:lvlJc w:val="left"/>
      <w:pPr>
        <w:ind w:left="1680" w:hanging="420"/>
      </w:pPr>
    </w:lvl>
    <w:lvl w:ilvl="4" w:tentative="0">
      <w:start w:val="1"/>
      <w:numFmt w:val="lowerLetter"/>
      <w:lvlRestart w:val="0"/>
      <w:lvlText w:val="%5)"/>
      <w:lvlJc w:val="left"/>
      <w:pPr>
        <w:ind w:left="2100" w:hanging="420"/>
      </w:pPr>
    </w:lvl>
    <w:lvl w:ilvl="5" w:tentative="0">
      <w:start w:val="1"/>
      <w:numFmt w:val="lowerRoman"/>
      <w:lvlRestart w:val="0"/>
      <w:lvlText w:val="%6."/>
      <w:lvlJc w:val="right"/>
      <w:pPr>
        <w:ind w:left="2520" w:hanging="420"/>
      </w:pPr>
    </w:lvl>
    <w:lvl w:ilvl="6" w:tentative="0">
      <w:start w:val="1"/>
      <w:numFmt w:val="decimal"/>
      <w:lvlRestart w:val="0"/>
      <w:lvlText w:val="%7."/>
      <w:lvlJc w:val="left"/>
      <w:pPr>
        <w:ind w:left="2940" w:hanging="420"/>
      </w:pPr>
    </w:lvl>
    <w:lvl w:ilvl="7" w:tentative="0">
      <w:start w:val="1"/>
      <w:numFmt w:val="lowerLetter"/>
      <w:lvlRestart w:val="0"/>
      <w:lvlText w:val="%8)"/>
      <w:lvlJc w:val="left"/>
      <w:pPr>
        <w:ind w:left="3360" w:hanging="420"/>
      </w:pPr>
    </w:lvl>
    <w:lvl w:ilvl="8" w:tentative="0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2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9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lowerLetter"/>
      <w:lvlText w:val="%1)"/>
      <w:lvlJc w:val="left"/>
      <w:pPr>
        <w:ind w:left="535" w:hanging="420"/>
      </w:pPr>
    </w:lvl>
    <w:lvl w:ilvl="1" w:tentative="0">
      <w:start w:val="1"/>
      <w:numFmt w:val="lowerLetter"/>
      <w:lvlRestart w:val="0"/>
      <w:lvlText w:val="%2)"/>
      <w:lvlJc w:val="left"/>
      <w:pPr>
        <w:ind w:left="955" w:hanging="420"/>
      </w:pPr>
    </w:lvl>
    <w:lvl w:ilvl="2" w:tentative="0">
      <w:start w:val="1"/>
      <w:numFmt w:val="lowerRoman"/>
      <w:lvlRestart w:val="0"/>
      <w:lvlText w:val="%3."/>
      <w:lvlJc w:val="right"/>
      <w:pPr>
        <w:ind w:left="1375" w:hanging="420"/>
      </w:pPr>
    </w:lvl>
    <w:lvl w:ilvl="3" w:tentative="0">
      <w:start w:val="1"/>
      <w:numFmt w:val="decimal"/>
      <w:lvlRestart w:val="0"/>
      <w:lvlText w:val="%4."/>
      <w:lvlJc w:val="left"/>
      <w:pPr>
        <w:ind w:left="1795" w:hanging="420"/>
      </w:pPr>
    </w:lvl>
    <w:lvl w:ilvl="4" w:tentative="0">
      <w:start w:val="1"/>
      <w:numFmt w:val="lowerLetter"/>
      <w:lvlRestart w:val="0"/>
      <w:lvlText w:val="%5)"/>
      <w:lvlJc w:val="left"/>
      <w:pPr>
        <w:ind w:left="2215" w:hanging="420"/>
      </w:pPr>
    </w:lvl>
    <w:lvl w:ilvl="5" w:tentative="0">
      <w:start w:val="1"/>
      <w:numFmt w:val="lowerRoman"/>
      <w:lvlRestart w:val="0"/>
      <w:lvlText w:val="%6."/>
      <w:lvlJc w:val="right"/>
      <w:pPr>
        <w:ind w:left="2635" w:hanging="420"/>
      </w:pPr>
    </w:lvl>
    <w:lvl w:ilvl="6" w:tentative="0">
      <w:start w:val="1"/>
      <w:numFmt w:val="decimal"/>
      <w:lvlRestart w:val="0"/>
      <w:lvlText w:val="%7."/>
      <w:lvlJc w:val="left"/>
      <w:pPr>
        <w:ind w:left="3055" w:hanging="420"/>
      </w:pPr>
    </w:lvl>
    <w:lvl w:ilvl="7" w:tentative="0">
      <w:start w:val="1"/>
      <w:numFmt w:val="lowerLetter"/>
      <w:lvlRestart w:val="0"/>
      <w:lvlText w:val="%8)"/>
      <w:lvlJc w:val="left"/>
      <w:pPr>
        <w:ind w:left="3475" w:hanging="420"/>
      </w:pPr>
    </w:lvl>
    <w:lvl w:ilvl="8" w:tentative="0">
      <w:start w:val="1"/>
      <w:numFmt w:val="lowerRoman"/>
      <w:lvlRestart w:val="0"/>
      <w:lvlText w:val="%9."/>
      <w:lvlJc w:val="right"/>
      <w:pPr>
        <w:ind w:left="3895" w:hanging="420"/>
      </w:pPr>
    </w:lvl>
  </w:abstractNum>
  <w:abstractNum w:abstractNumId="4">
    <w:nsid w:val="00000014"/>
    <w:multiLevelType w:val="multilevel"/>
    <w:tmpl w:val="000000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5D749C0"/>
    <w:multiLevelType w:val="multilevel"/>
    <w:tmpl w:val="05D749C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F3843"/>
    <w:multiLevelType w:val="singleLevel"/>
    <w:tmpl w:val="4C5F3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DAA1396"/>
    <w:multiLevelType w:val="multilevel"/>
    <w:tmpl w:val="5DAA139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F3384D"/>
    <w:multiLevelType w:val="multilevel"/>
    <w:tmpl w:val="5FF3384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7CF873"/>
    <w:multiLevelType w:val="multilevel"/>
    <w:tmpl w:val="7C7CF873"/>
    <w:lvl w:ilvl="0" w:tentative="0">
      <w:start w:val="1"/>
      <w:numFmt w:val="lowerLetter"/>
      <w:lvlText w:val="%1)"/>
      <w:lvlJc w:val="left"/>
      <w:pPr>
        <w:ind w:left="535" w:hanging="420"/>
      </w:pPr>
    </w:lvl>
    <w:lvl w:ilvl="1" w:tentative="0">
      <w:start w:val="1"/>
      <w:numFmt w:val="lowerLetter"/>
      <w:lvlRestart w:val="0"/>
      <w:lvlText w:val="%2)"/>
      <w:lvlJc w:val="left"/>
      <w:pPr>
        <w:ind w:left="955" w:hanging="420"/>
      </w:pPr>
    </w:lvl>
    <w:lvl w:ilvl="2" w:tentative="0">
      <w:start w:val="1"/>
      <w:numFmt w:val="lowerRoman"/>
      <w:lvlRestart w:val="0"/>
      <w:lvlText w:val="%3."/>
      <w:lvlJc w:val="right"/>
      <w:pPr>
        <w:ind w:left="1375" w:hanging="420"/>
      </w:pPr>
    </w:lvl>
    <w:lvl w:ilvl="3" w:tentative="0">
      <w:start w:val="1"/>
      <w:numFmt w:val="decimal"/>
      <w:lvlRestart w:val="0"/>
      <w:lvlText w:val="%4."/>
      <w:lvlJc w:val="left"/>
      <w:pPr>
        <w:ind w:left="1795" w:hanging="420"/>
      </w:pPr>
    </w:lvl>
    <w:lvl w:ilvl="4" w:tentative="0">
      <w:start w:val="1"/>
      <w:numFmt w:val="lowerLetter"/>
      <w:lvlRestart w:val="0"/>
      <w:lvlText w:val="%5)"/>
      <w:lvlJc w:val="left"/>
      <w:pPr>
        <w:ind w:left="2215" w:hanging="420"/>
      </w:pPr>
    </w:lvl>
    <w:lvl w:ilvl="5" w:tentative="0">
      <w:start w:val="1"/>
      <w:numFmt w:val="lowerRoman"/>
      <w:lvlRestart w:val="0"/>
      <w:lvlText w:val="%6."/>
      <w:lvlJc w:val="right"/>
      <w:pPr>
        <w:ind w:left="2635" w:hanging="420"/>
      </w:pPr>
    </w:lvl>
    <w:lvl w:ilvl="6" w:tentative="0">
      <w:start w:val="1"/>
      <w:numFmt w:val="decimal"/>
      <w:lvlRestart w:val="0"/>
      <w:lvlText w:val="%7."/>
      <w:lvlJc w:val="left"/>
      <w:pPr>
        <w:ind w:left="3055" w:hanging="420"/>
      </w:pPr>
    </w:lvl>
    <w:lvl w:ilvl="7" w:tentative="0">
      <w:start w:val="1"/>
      <w:numFmt w:val="lowerLetter"/>
      <w:lvlRestart w:val="0"/>
      <w:lvlText w:val="%8)"/>
      <w:lvlJc w:val="left"/>
      <w:pPr>
        <w:ind w:left="3475" w:hanging="420"/>
      </w:pPr>
    </w:lvl>
    <w:lvl w:ilvl="8" w:tentative="0">
      <w:start w:val="1"/>
      <w:numFmt w:val="lowerRoman"/>
      <w:lvlRestart w:val="0"/>
      <w:lvlText w:val="%9."/>
      <w:lvlJc w:val="right"/>
      <w:pPr>
        <w:ind w:left="3895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MWQzMjEyNjVmNzQ2ZTEwZTE5MDNhNzYxMjJjZDAifQ=="/>
  </w:docVars>
  <w:rsids>
    <w:rsidRoot w:val="29194978"/>
    <w:rsid w:val="00042104"/>
    <w:rsid w:val="00046CA0"/>
    <w:rsid w:val="0005625F"/>
    <w:rsid w:val="00076791"/>
    <w:rsid w:val="000D4A95"/>
    <w:rsid w:val="000F2DCE"/>
    <w:rsid w:val="00170F5E"/>
    <w:rsid w:val="001C5F16"/>
    <w:rsid w:val="001F296F"/>
    <w:rsid w:val="00225B5E"/>
    <w:rsid w:val="002974FB"/>
    <w:rsid w:val="002A6BB5"/>
    <w:rsid w:val="002D18F3"/>
    <w:rsid w:val="002E0A4F"/>
    <w:rsid w:val="002E1F6F"/>
    <w:rsid w:val="003304CD"/>
    <w:rsid w:val="003539EB"/>
    <w:rsid w:val="003550AC"/>
    <w:rsid w:val="003563CC"/>
    <w:rsid w:val="00372AEB"/>
    <w:rsid w:val="00373EFB"/>
    <w:rsid w:val="00375079"/>
    <w:rsid w:val="003F7E4D"/>
    <w:rsid w:val="0045643C"/>
    <w:rsid w:val="00487FE1"/>
    <w:rsid w:val="004F1A52"/>
    <w:rsid w:val="004F7A72"/>
    <w:rsid w:val="00526D3D"/>
    <w:rsid w:val="00562688"/>
    <w:rsid w:val="00581BB3"/>
    <w:rsid w:val="00595645"/>
    <w:rsid w:val="005B347D"/>
    <w:rsid w:val="00600CD8"/>
    <w:rsid w:val="006265DD"/>
    <w:rsid w:val="006578EF"/>
    <w:rsid w:val="00661E77"/>
    <w:rsid w:val="00692DD0"/>
    <w:rsid w:val="006B4A27"/>
    <w:rsid w:val="006D675B"/>
    <w:rsid w:val="00792198"/>
    <w:rsid w:val="007A7581"/>
    <w:rsid w:val="007E3E65"/>
    <w:rsid w:val="007F5B79"/>
    <w:rsid w:val="00840249"/>
    <w:rsid w:val="00846AC5"/>
    <w:rsid w:val="00866B60"/>
    <w:rsid w:val="008C2946"/>
    <w:rsid w:val="009254FF"/>
    <w:rsid w:val="009264DC"/>
    <w:rsid w:val="009635EA"/>
    <w:rsid w:val="009C60A3"/>
    <w:rsid w:val="009D5C13"/>
    <w:rsid w:val="00A01366"/>
    <w:rsid w:val="00A230F5"/>
    <w:rsid w:val="00A75999"/>
    <w:rsid w:val="00A81227"/>
    <w:rsid w:val="00A85069"/>
    <w:rsid w:val="00AB7A64"/>
    <w:rsid w:val="00AC1663"/>
    <w:rsid w:val="00B15C25"/>
    <w:rsid w:val="00B31063"/>
    <w:rsid w:val="00B669C5"/>
    <w:rsid w:val="00BA232B"/>
    <w:rsid w:val="00BC53BF"/>
    <w:rsid w:val="00BF1B14"/>
    <w:rsid w:val="00C365D7"/>
    <w:rsid w:val="00C760DF"/>
    <w:rsid w:val="00C7724B"/>
    <w:rsid w:val="00D835F1"/>
    <w:rsid w:val="00DB01E1"/>
    <w:rsid w:val="00DB3C84"/>
    <w:rsid w:val="00DB6AC7"/>
    <w:rsid w:val="00DE5298"/>
    <w:rsid w:val="00E76F84"/>
    <w:rsid w:val="00EE70F7"/>
    <w:rsid w:val="00F06240"/>
    <w:rsid w:val="00F73E40"/>
    <w:rsid w:val="00F9257D"/>
    <w:rsid w:val="00FA0D9D"/>
    <w:rsid w:val="00FA772B"/>
    <w:rsid w:val="00FF1413"/>
    <w:rsid w:val="0119677B"/>
    <w:rsid w:val="01505F15"/>
    <w:rsid w:val="0182625F"/>
    <w:rsid w:val="01834672"/>
    <w:rsid w:val="01AC3A93"/>
    <w:rsid w:val="01CD50B9"/>
    <w:rsid w:val="01D42F9B"/>
    <w:rsid w:val="01D50F5F"/>
    <w:rsid w:val="01E054EB"/>
    <w:rsid w:val="01F52AA4"/>
    <w:rsid w:val="02104022"/>
    <w:rsid w:val="02225B04"/>
    <w:rsid w:val="02306473"/>
    <w:rsid w:val="02317AF5"/>
    <w:rsid w:val="025C1016"/>
    <w:rsid w:val="026C4FD1"/>
    <w:rsid w:val="02702D13"/>
    <w:rsid w:val="027921DE"/>
    <w:rsid w:val="027F2F56"/>
    <w:rsid w:val="02954673"/>
    <w:rsid w:val="02AD361F"/>
    <w:rsid w:val="02BA21E0"/>
    <w:rsid w:val="02C31095"/>
    <w:rsid w:val="02CB1CF7"/>
    <w:rsid w:val="02D97D23"/>
    <w:rsid w:val="02F4398F"/>
    <w:rsid w:val="02FF7BF3"/>
    <w:rsid w:val="03351867"/>
    <w:rsid w:val="034D6B10"/>
    <w:rsid w:val="03506306"/>
    <w:rsid w:val="0360343D"/>
    <w:rsid w:val="03675EC4"/>
    <w:rsid w:val="03685798"/>
    <w:rsid w:val="036D2AFB"/>
    <w:rsid w:val="03B95FF4"/>
    <w:rsid w:val="03BD3D36"/>
    <w:rsid w:val="03DA67FB"/>
    <w:rsid w:val="03DB41BC"/>
    <w:rsid w:val="04073203"/>
    <w:rsid w:val="042A0CA0"/>
    <w:rsid w:val="043F210D"/>
    <w:rsid w:val="044F0706"/>
    <w:rsid w:val="04586027"/>
    <w:rsid w:val="04732647"/>
    <w:rsid w:val="0475016D"/>
    <w:rsid w:val="04983E5B"/>
    <w:rsid w:val="04A24CDA"/>
    <w:rsid w:val="04AB0032"/>
    <w:rsid w:val="04AB6693"/>
    <w:rsid w:val="04B1134F"/>
    <w:rsid w:val="04BB33F2"/>
    <w:rsid w:val="04C9670A"/>
    <w:rsid w:val="04CE6984"/>
    <w:rsid w:val="04D255BF"/>
    <w:rsid w:val="050E236F"/>
    <w:rsid w:val="051554AC"/>
    <w:rsid w:val="05171224"/>
    <w:rsid w:val="051A6F66"/>
    <w:rsid w:val="052878D5"/>
    <w:rsid w:val="052D6C99"/>
    <w:rsid w:val="053E2C54"/>
    <w:rsid w:val="056D7096"/>
    <w:rsid w:val="05791EDF"/>
    <w:rsid w:val="057A53BF"/>
    <w:rsid w:val="05860158"/>
    <w:rsid w:val="05934E88"/>
    <w:rsid w:val="05940AC6"/>
    <w:rsid w:val="05A30D0A"/>
    <w:rsid w:val="05AC22B4"/>
    <w:rsid w:val="05B41169"/>
    <w:rsid w:val="05C84C14"/>
    <w:rsid w:val="05CF5FA2"/>
    <w:rsid w:val="05D709B3"/>
    <w:rsid w:val="05FE0636"/>
    <w:rsid w:val="060000ED"/>
    <w:rsid w:val="06233BF8"/>
    <w:rsid w:val="064C314F"/>
    <w:rsid w:val="066E30C6"/>
    <w:rsid w:val="0680104B"/>
    <w:rsid w:val="06BD3F28"/>
    <w:rsid w:val="06C929F2"/>
    <w:rsid w:val="06D2793C"/>
    <w:rsid w:val="06D415AA"/>
    <w:rsid w:val="06D575E9"/>
    <w:rsid w:val="06F43D02"/>
    <w:rsid w:val="070677A2"/>
    <w:rsid w:val="073F4A62"/>
    <w:rsid w:val="074379FA"/>
    <w:rsid w:val="07504EC1"/>
    <w:rsid w:val="07554285"/>
    <w:rsid w:val="075A189C"/>
    <w:rsid w:val="07832BA1"/>
    <w:rsid w:val="0788465B"/>
    <w:rsid w:val="078A2181"/>
    <w:rsid w:val="078F59E9"/>
    <w:rsid w:val="079C0106"/>
    <w:rsid w:val="07A41A1C"/>
    <w:rsid w:val="07CD206E"/>
    <w:rsid w:val="07D478A0"/>
    <w:rsid w:val="07E149E5"/>
    <w:rsid w:val="07F10452"/>
    <w:rsid w:val="07FE2B6F"/>
    <w:rsid w:val="080847EF"/>
    <w:rsid w:val="081B102B"/>
    <w:rsid w:val="0828199A"/>
    <w:rsid w:val="08422A5C"/>
    <w:rsid w:val="084E1401"/>
    <w:rsid w:val="08550711"/>
    <w:rsid w:val="085A5FF7"/>
    <w:rsid w:val="08646E76"/>
    <w:rsid w:val="08674270"/>
    <w:rsid w:val="086C7AD9"/>
    <w:rsid w:val="08843074"/>
    <w:rsid w:val="088766C0"/>
    <w:rsid w:val="088F3EDE"/>
    <w:rsid w:val="089F1C5C"/>
    <w:rsid w:val="08A21C29"/>
    <w:rsid w:val="08CA47FF"/>
    <w:rsid w:val="08D31906"/>
    <w:rsid w:val="08FA3336"/>
    <w:rsid w:val="08FD6983"/>
    <w:rsid w:val="090221EB"/>
    <w:rsid w:val="091343F8"/>
    <w:rsid w:val="095347F5"/>
    <w:rsid w:val="09622C8A"/>
    <w:rsid w:val="09694018"/>
    <w:rsid w:val="097E3F67"/>
    <w:rsid w:val="09815806"/>
    <w:rsid w:val="09992B4F"/>
    <w:rsid w:val="09A82D92"/>
    <w:rsid w:val="09BC4A90"/>
    <w:rsid w:val="09BD023D"/>
    <w:rsid w:val="09C35E1E"/>
    <w:rsid w:val="0A0106F5"/>
    <w:rsid w:val="0A3E54A5"/>
    <w:rsid w:val="0A5E7005"/>
    <w:rsid w:val="0A6E5D8A"/>
    <w:rsid w:val="0A8F7396"/>
    <w:rsid w:val="0A982E07"/>
    <w:rsid w:val="0ABE2142"/>
    <w:rsid w:val="0AC534D0"/>
    <w:rsid w:val="0AD83203"/>
    <w:rsid w:val="0AFE6EE4"/>
    <w:rsid w:val="0B185CF6"/>
    <w:rsid w:val="0B1C57E6"/>
    <w:rsid w:val="0B291CB1"/>
    <w:rsid w:val="0B3B7059"/>
    <w:rsid w:val="0B3F14D4"/>
    <w:rsid w:val="0B41349E"/>
    <w:rsid w:val="0B5D7BAD"/>
    <w:rsid w:val="0B5E03C2"/>
    <w:rsid w:val="0B791694"/>
    <w:rsid w:val="0B8213C1"/>
    <w:rsid w:val="0BE36304"/>
    <w:rsid w:val="0BE8391A"/>
    <w:rsid w:val="0C02161A"/>
    <w:rsid w:val="0C082E47"/>
    <w:rsid w:val="0C120997"/>
    <w:rsid w:val="0C175FAD"/>
    <w:rsid w:val="0C234952"/>
    <w:rsid w:val="0C30706F"/>
    <w:rsid w:val="0C3D1EB8"/>
    <w:rsid w:val="0C405504"/>
    <w:rsid w:val="0C4F1BEB"/>
    <w:rsid w:val="0C590374"/>
    <w:rsid w:val="0C594818"/>
    <w:rsid w:val="0C6F7B97"/>
    <w:rsid w:val="0C825B1D"/>
    <w:rsid w:val="0CA535B9"/>
    <w:rsid w:val="0CB437FC"/>
    <w:rsid w:val="0CC857B4"/>
    <w:rsid w:val="0CCC6D98"/>
    <w:rsid w:val="0CCD48BE"/>
    <w:rsid w:val="0CDE6ACB"/>
    <w:rsid w:val="0CEE0166"/>
    <w:rsid w:val="0D074274"/>
    <w:rsid w:val="0D1129FD"/>
    <w:rsid w:val="0D240717"/>
    <w:rsid w:val="0D3D5EE8"/>
    <w:rsid w:val="0D570D57"/>
    <w:rsid w:val="0D696CDD"/>
    <w:rsid w:val="0D9D45C3"/>
    <w:rsid w:val="0DA75E0C"/>
    <w:rsid w:val="0DAF0B93"/>
    <w:rsid w:val="0DB37F58"/>
    <w:rsid w:val="0DCB52A1"/>
    <w:rsid w:val="0DD23ACC"/>
    <w:rsid w:val="0DDC456C"/>
    <w:rsid w:val="0DFB0897"/>
    <w:rsid w:val="0DFC18FF"/>
    <w:rsid w:val="0E0A401C"/>
    <w:rsid w:val="0E172295"/>
    <w:rsid w:val="0E404E0B"/>
    <w:rsid w:val="0E407A3D"/>
    <w:rsid w:val="0E846740"/>
    <w:rsid w:val="0E852E89"/>
    <w:rsid w:val="0E8A6F0A"/>
    <w:rsid w:val="0E8F4521"/>
    <w:rsid w:val="0F053E73"/>
    <w:rsid w:val="0F0A3BA7"/>
    <w:rsid w:val="0F242EBB"/>
    <w:rsid w:val="0F277D2D"/>
    <w:rsid w:val="0F501D04"/>
    <w:rsid w:val="0F607C6B"/>
    <w:rsid w:val="0F694D72"/>
    <w:rsid w:val="0F6C03BE"/>
    <w:rsid w:val="0F784FB5"/>
    <w:rsid w:val="0F895414"/>
    <w:rsid w:val="0F8B2F3A"/>
    <w:rsid w:val="0FA1275E"/>
    <w:rsid w:val="0FC12FCB"/>
    <w:rsid w:val="0FC1695C"/>
    <w:rsid w:val="0FE10DAC"/>
    <w:rsid w:val="0FE16FFE"/>
    <w:rsid w:val="0FF4166A"/>
    <w:rsid w:val="0FF56606"/>
    <w:rsid w:val="10093E5F"/>
    <w:rsid w:val="10135FEB"/>
    <w:rsid w:val="102B0279"/>
    <w:rsid w:val="10345380"/>
    <w:rsid w:val="10354C54"/>
    <w:rsid w:val="104310AE"/>
    <w:rsid w:val="10637A13"/>
    <w:rsid w:val="10702130"/>
    <w:rsid w:val="10790FE5"/>
    <w:rsid w:val="10882116"/>
    <w:rsid w:val="109B53FF"/>
    <w:rsid w:val="10A32505"/>
    <w:rsid w:val="10B46B93"/>
    <w:rsid w:val="10BC7123"/>
    <w:rsid w:val="10C1473A"/>
    <w:rsid w:val="10C55FD8"/>
    <w:rsid w:val="10D0497D"/>
    <w:rsid w:val="10F60887"/>
    <w:rsid w:val="1102722C"/>
    <w:rsid w:val="11196324"/>
    <w:rsid w:val="111B02EE"/>
    <w:rsid w:val="1122167C"/>
    <w:rsid w:val="112A22DF"/>
    <w:rsid w:val="11384AF1"/>
    <w:rsid w:val="113E5D8A"/>
    <w:rsid w:val="1148696D"/>
    <w:rsid w:val="1154735C"/>
    <w:rsid w:val="11586E4C"/>
    <w:rsid w:val="1178129C"/>
    <w:rsid w:val="119A56B6"/>
    <w:rsid w:val="11B322D4"/>
    <w:rsid w:val="11C47350"/>
    <w:rsid w:val="11CB3AC2"/>
    <w:rsid w:val="11E64458"/>
    <w:rsid w:val="120945EA"/>
    <w:rsid w:val="123F3E75"/>
    <w:rsid w:val="124F46F3"/>
    <w:rsid w:val="12681311"/>
    <w:rsid w:val="12751C80"/>
    <w:rsid w:val="12767ED2"/>
    <w:rsid w:val="127E6D86"/>
    <w:rsid w:val="128B3251"/>
    <w:rsid w:val="128F2D41"/>
    <w:rsid w:val="129D1E50"/>
    <w:rsid w:val="12BE7183"/>
    <w:rsid w:val="12FB2185"/>
    <w:rsid w:val="13031039"/>
    <w:rsid w:val="13076D7C"/>
    <w:rsid w:val="13160D6D"/>
    <w:rsid w:val="1317340B"/>
    <w:rsid w:val="13280F5B"/>
    <w:rsid w:val="133B4C77"/>
    <w:rsid w:val="139A199E"/>
    <w:rsid w:val="139D148E"/>
    <w:rsid w:val="13A04ADA"/>
    <w:rsid w:val="13A20852"/>
    <w:rsid w:val="13AC347F"/>
    <w:rsid w:val="13CC1A61"/>
    <w:rsid w:val="13DA3128"/>
    <w:rsid w:val="13F31420"/>
    <w:rsid w:val="13F54E26"/>
    <w:rsid w:val="13FA068E"/>
    <w:rsid w:val="14025795"/>
    <w:rsid w:val="140C2170"/>
    <w:rsid w:val="14151024"/>
    <w:rsid w:val="143017A1"/>
    <w:rsid w:val="14382F65"/>
    <w:rsid w:val="14447B5C"/>
    <w:rsid w:val="144706CE"/>
    <w:rsid w:val="14490B4A"/>
    <w:rsid w:val="145F04F1"/>
    <w:rsid w:val="146D0E60"/>
    <w:rsid w:val="14706BA3"/>
    <w:rsid w:val="14777D83"/>
    <w:rsid w:val="149438EE"/>
    <w:rsid w:val="14A423A8"/>
    <w:rsid w:val="14B000A1"/>
    <w:rsid w:val="14B441F2"/>
    <w:rsid w:val="14BF5434"/>
    <w:rsid w:val="14CF5677"/>
    <w:rsid w:val="14D7277E"/>
    <w:rsid w:val="14EA5687"/>
    <w:rsid w:val="14F42262"/>
    <w:rsid w:val="15005F70"/>
    <w:rsid w:val="15195ADC"/>
    <w:rsid w:val="1522261E"/>
    <w:rsid w:val="15227E9D"/>
    <w:rsid w:val="152534E9"/>
    <w:rsid w:val="1527393E"/>
    <w:rsid w:val="15455939"/>
    <w:rsid w:val="154B40E1"/>
    <w:rsid w:val="158D108E"/>
    <w:rsid w:val="159A3ED7"/>
    <w:rsid w:val="15E038B4"/>
    <w:rsid w:val="15F80BFE"/>
    <w:rsid w:val="16157A01"/>
    <w:rsid w:val="161D0664"/>
    <w:rsid w:val="162163A6"/>
    <w:rsid w:val="163836F0"/>
    <w:rsid w:val="163F05DA"/>
    <w:rsid w:val="163F4A7E"/>
    <w:rsid w:val="164D719B"/>
    <w:rsid w:val="16646293"/>
    <w:rsid w:val="166736A3"/>
    <w:rsid w:val="16681D1E"/>
    <w:rsid w:val="1672275E"/>
    <w:rsid w:val="167364D6"/>
    <w:rsid w:val="16783AEC"/>
    <w:rsid w:val="16797F90"/>
    <w:rsid w:val="168E50BE"/>
    <w:rsid w:val="169F551D"/>
    <w:rsid w:val="16BA31C1"/>
    <w:rsid w:val="16D451C7"/>
    <w:rsid w:val="16ED0036"/>
    <w:rsid w:val="17027B56"/>
    <w:rsid w:val="17215F32"/>
    <w:rsid w:val="17444901"/>
    <w:rsid w:val="176522C3"/>
    <w:rsid w:val="176C18A3"/>
    <w:rsid w:val="17870D85"/>
    <w:rsid w:val="17872239"/>
    <w:rsid w:val="178B64EB"/>
    <w:rsid w:val="178E7A6B"/>
    <w:rsid w:val="179038D2"/>
    <w:rsid w:val="17AA23CB"/>
    <w:rsid w:val="17AB65EE"/>
    <w:rsid w:val="17B374D2"/>
    <w:rsid w:val="17BD20FF"/>
    <w:rsid w:val="17BE1826"/>
    <w:rsid w:val="17C23271"/>
    <w:rsid w:val="17DE3E23"/>
    <w:rsid w:val="17DF02C7"/>
    <w:rsid w:val="17E23913"/>
    <w:rsid w:val="17EE22B8"/>
    <w:rsid w:val="1800023D"/>
    <w:rsid w:val="180E295A"/>
    <w:rsid w:val="18110314"/>
    <w:rsid w:val="182812E4"/>
    <w:rsid w:val="182E0907"/>
    <w:rsid w:val="183B4ABC"/>
    <w:rsid w:val="184C5231"/>
    <w:rsid w:val="18533FE4"/>
    <w:rsid w:val="185D743E"/>
    <w:rsid w:val="18714C97"/>
    <w:rsid w:val="18925339"/>
    <w:rsid w:val="18972950"/>
    <w:rsid w:val="189D5A8C"/>
    <w:rsid w:val="18E67433"/>
    <w:rsid w:val="18F90F15"/>
    <w:rsid w:val="19067CA4"/>
    <w:rsid w:val="190F0738"/>
    <w:rsid w:val="19137AFC"/>
    <w:rsid w:val="192D3E7F"/>
    <w:rsid w:val="19371A3D"/>
    <w:rsid w:val="194523AC"/>
    <w:rsid w:val="194D1260"/>
    <w:rsid w:val="197563D3"/>
    <w:rsid w:val="197902A7"/>
    <w:rsid w:val="198B3B37"/>
    <w:rsid w:val="198D3D53"/>
    <w:rsid w:val="198D78AF"/>
    <w:rsid w:val="1990114D"/>
    <w:rsid w:val="19A74E14"/>
    <w:rsid w:val="19B17A41"/>
    <w:rsid w:val="19B412DF"/>
    <w:rsid w:val="19CD414F"/>
    <w:rsid w:val="19D54FA5"/>
    <w:rsid w:val="19E00326"/>
    <w:rsid w:val="19EB1033"/>
    <w:rsid w:val="1A0F4768"/>
    <w:rsid w:val="1A1F541C"/>
    <w:rsid w:val="1A295829"/>
    <w:rsid w:val="1A2D276F"/>
    <w:rsid w:val="1A2E1EFF"/>
    <w:rsid w:val="1A400DC5"/>
    <w:rsid w:val="1A512BC4"/>
    <w:rsid w:val="1A5D54D3"/>
    <w:rsid w:val="1A5F2FF9"/>
    <w:rsid w:val="1A6751A7"/>
    <w:rsid w:val="1A75281D"/>
    <w:rsid w:val="1A7811F1"/>
    <w:rsid w:val="1A845156"/>
    <w:rsid w:val="1AA11864"/>
    <w:rsid w:val="1AC012BC"/>
    <w:rsid w:val="1AC41B62"/>
    <w:rsid w:val="1ADA4D76"/>
    <w:rsid w:val="1B006146"/>
    <w:rsid w:val="1B040045"/>
    <w:rsid w:val="1B095B34"/>
    <w:rsid w:val="1B154000"/>
    <w:rsid w:val="1B1D07A3"/>
    <w:rsid w:val="1B1F6C2C"/>
    <w:rsid w:val="1B223DA1"/>
    <w:rsid w:val="1B384A61"/>
    <w:rsid w:val="1B395F40"/>
    <w:rsid w:val="1B3E70B3"/>
    <w:rsid w:val="1B4A3CA9"/>
    <w:rsid w:val="1B4D72F6"/>
    <w:rsid w:val="1B553E36"/>
    <w:rsid w:val="1B6034CD"/>
    <w:rsid w:val="1B612DA1"/>
    <w:rsid w:val="1B6A711C"/>
    <w:rsid w:val="1B8A679C"/>
    <w:rsid w:val="1B8F5B60"/>
    <w:rsid w:val="1BA710FC"/>
    <w:rsid w:val="1BAA0BEC"/>
    <w:rsid w:val="1BAA4748"/>
    <w:rsid w:val="1BB05AD7"/>
    <w:rsid w:val="1BB11F7A"/>
    <w:rsid w:val="1BB13D28"/>
    <w:rsid w:val="1BB83309"/>
    <w:rsid w:val="1BB92BDD"/>
    <w:rsid w:val="1BC82E20"/>
    <w:rsid w:val="1BDB6FF7"/>
    <w:rsid w:val="1BEF65FF"/>
    <w:rsid w:val="1C00080C"/>
    <w:rsid w:val="1C006A5E"/>
    <w:rsid w:val="1C011949"/>
    <w:rsid w:val="1C067211"/>
    <w:rsid w:val="1C0D0991"/>
    <w:rsid w:val="1C254551"/>
    <w:rsid w:val="1C275D99"/>
    <w:rsid w:val="1C301642"/>
    <w:rsid w:val="1C5E1FE7"/>
    <w:rsid w:val="1C623275"/>
    <w:rsid w:val="1C6E39C8"/>
    <w:rsid w:val="1C984EE8"/>
    <w:rsid w:val="1CA042BD"/>
    <w:rsid w:val="1CB43255"/>
    <w:rsid w:val="1CB6536F"/>
    <w:rsid w:val="1CC03DDA"/>
    <w:rsid w:val="1CD924FC"/>
    <w:rsid w:val="1CDF1E87"/>
    <w:rsid w:val="1CE41EDC"/>
    <w:rsid w:val="1CE974F2"/>
    <w:rsid w:val="1D0205B4"/>
    <w:rsid w:val="1D360DE6"/>
    <w:rsid w:val="1D492042"/>
    <w:rsid w:val="1D5A03F0"/>
    <w:rsid w:val="1D68493C"/>
    <w:rsid w:val="1D711875"/>
    <w:rsid w:val="1D74500E"/>
    <w:rsid w:val="1D756FD8"/>
    <w:rsid w:val="1D81597C"/>
    <w:rsid w:val="1D9368F0"/>
    <w:rsid w:val="1DB95116"/>
    <w:rsid w:val="1DDC7057"/>
    <w:rsid w:val="1DF443A0"/>
    <w:rsid w:val="1DFB572F"/>
    <w:rsid w:val="1E012619"/>
    <w:rsid w:val="1E220F0E"/>
    <w:rsid w:val="1E3D2560"/>
    <w:rsid w:val="1E465629"/>
    <w:rsid w:val="1E4C116E"/>
    <w:rsid w:val="1E4F6930"/>
    <w:rsid w:val="1E543091"/>
    <w:rsid w:val="1E5866DD"/>
    <w:rsid w:val="1E5D1F46"/>
    <w:rsid w:val="1E6A01BF"/>
    <w:rsid w:val="1E733667"/>
    <w:rsid w:val="1E7F010E"/>
    <w:rsid w:val="1E9A7EC0"/>
    <w:rsid w:val="1EAE27A1"/>
    <w:rsid w:val="1EB17D90"/>
    <w:rsid w:val="1ED63AA6"/>
    <w:rsid w:val="1EE44415"/>
    <w:rsid w:val="1EE47F71"/>
    <w:rsid w:val="1EF02DBA"/>
    <w:rsid w:val="1F132604"/>
    <w:rsid w:val="1F1D3069"/>
    <w:rsid w:val="1F4629DA"/>
    <w:rsid w:val="1F5D7D23"/>
    <w:rsid w:val="1F642E60"/>
    <w:rsid w:val="1F7A6B27"/>
    <w:rsid w:val="1F925C1F"/>
    <w:rsid w:val="1F9E2816"/>
    <w:rsid w:val="1F9F20EA"/>
    <w:rsid w:val="1FA1422B"/>
    <w:rsid w:val="1FA27823"/>
    <w:rsid w:val="1FA31BDA"/>
    <w:rsid w:val="1FC95BDB"/>
    <w:rsid w:val="1FE114E8"/>
    <w:rsid w:val="2002256D"/>
    <w:rsid w:val="200D1749"/>
    <w:rsid w:val="201900EE"/>
    <w:rsid w:val="20330651"/>
    <w:rsid w:val="203E1903"/>
    <w:rsid w:val="204131A1"/>
    <w:rsid w:val="206A094A"/>
    <w:rsid w:val="209854B7"/>
    <w:rsid w:val="20B322F1"/>
    <w:rsid w:val="20B61DE1"/>
    <w:rsid w:val="20CE5EC7"/>
    <w:rsid w:val="20DF7B79"/>
    <w:rsid w:val="210C1A01"/>
    <w:rsid w:val="211A2370"/>
    <w:rsid w:val="211B39F2"/>
    <w:rsid w:val="21221225"/>
    <w:rsid w:val="212B4D77"/>
    <w:rsid w:val="21333432"/>
    <w:rsid w:val="21354AB4"/>
    <w:rsid w:val="21635AC5"/>
    <w:rsid w:val="216830DB"/>
    <w:rsid w:val="21696E53"/>
    <w:rsid w:val="216A2718"/>
    <w:rsid w:val="2188552B"/>
    <w:rsid w:val="218A25A9"/>
    <w:rsid w:val="21B300CF"/>
    <w:rsid w:val="21C61BB0"/>
    <w:rsid w:val="21ED538F"/>
    <w:rsid w:val="22066450"/>
    <w:rsid w:val="220D2A96"/>
    <w:rsid w:val="22231BB0"/>
    <w:rsid w:val="22347461"/>
    <w:rsid w:val="224376A4"/>
    <w:rsid w:val="224C5E11"/>
    <w:rsid w:val="22574EFE"/>
    <w:rsid w:val="225F0672"/>
    <w:rsid w:val="22625D7D"/>
    <w:rsid w:val="22943A5C"/>
    <w:rsid w:val="22A46395"/>
    <w:rsid w:val="22AA7723"/>
    <w:rsid w:val="22BD0903"/>
    <w:rsid w:val="22CF0F38"/>
    <w:rsid w:val="22F277A7"/>
    <w:rsid w:val="22F4099F"/>
    <w:rsid w:val="22F83480"/>
    <w:rsid w:val="22FB1D2D"/>
    <w:rsid w:val="22FC33EA"/>
    <w:rsid w:val="2338088B"/>
    <w:rsid w:val="23476D20"/>
    <w:rsid w:val="23492A98"/>
    <w:rsid w:val="234F3184"/>
    <w:rsid w:val="238910E7"/>
    <w:rsid w:val="239058D5"/>
    <w:rsid w:val="239119DC"/>
    <w:rsid w:val="23983A20"/>
    <w:rsid w:val="23AE39C9"/>
    <w:rsid w:val="23BC770E"/>
    <w:rsid w:val="23CE11F0"/>
    <w:rsid w:val="23EE3640"/>
    <w:rsid w:val="23F20860"/>
    <w:rsid w:val="23F30C56"/>
    <w:rsid w:val="23FA0237"/>
    <w:rsid w:val="240F54A1"/>
    <w:rsid w:val="242B4894"/>
    <w:rsid w:val="244020ED"/>
    <w:rsid w:val="2455529C"/>
    <w:rsid w:val="24653902"/>
    <w:rsid w:val="246851A0"/>
    <w:rsid w:val="246B6A3F"/>
    <w:rsid w:val="246D0A09"/>
    <w:rsid w:val="24885842"/>
    <w:rsid w:val="24B44889"/>
    <w:rsid w:val="24C61C28"/>
    <w:rsid w:val="25034EC9"/>
    <w:rsid w:val="251B66B7"/>
    <w:rsid w:val="252C08C4"/>
    <w:rsid w:val="253634F0"/>
    <w:rsid w:val="254479BB"/>
    <w:rsid w:val="25733DFD"/>
    <w:rsid w:val="257A162F"/>
    <w:rsid w:val="25A42208"/>
    <w:rsid w:val="25A75BD9"/>
    <w:rsid w:val="25B06DFF"/>
    <w:rsid w:val="25B47096"/>
    <w:rsid w:val="25CA2EB1"/>
    <w:rsid w:val="25EE7927"/>
    <w:rsid w:val="25F50CB6"/>
    <w:rsid w:val="26127ABA"/>
    <w:rsid w:val="2624159B"/>
    <w:rsid w:val="26280782"/>
    <w:rsid w:val="262924BF"/>
    <w:rsid w:val="26325A66"/>
    <w:rsid w:val="263317DE"/>
    <w:rsid w:val="26333F30"/>
    <w:rsid w:val="26492CCD"/>
    <w:rsid w:val="267E0CAB"/>
    <w:rsid w:val="26856612"/>
    <w:rsid w:val="26A320C3"/>
    <w:rsid w:val="26AB5FF1"/>
    <w:rsid w:val="26AF70B6"/>
    <w:rsid w:val="26B66697"/>
    <w:rsid w:val="26C90755"/>
    <w:rsid w:val="26D813E5"/>
    <w:rsid w:val="26DA3F62"/>
    <w:rsid w:val="26EA2685"/>
    <w:rsid w:val="26F176CF"/>
    <w:rsid w:val="27103DF2"/>
    <w:rsid w:val="27133AE9"/>
    <w:rsid w:val="272C6959"/>
    <w:rsid w:val="27473793"/>
    <w:rsid w:val="27895B59"/>
    <w:rsid w:val="278C389C"/>
    <w:rsid w:val="279C6719"/>
    <w:rsid w:val="27A07A97"/>
    <w:rsid w:val="27C923FA"/>
    <w:rsid w:val="27E15995"/>
    <w:rsid w:val="27E72880"/>
    <w:rsid w:val="27EF0180"/>
    <w:rsid w:val="27F25D35"/>
    <w:rsid w:val="28277120"/>
    <w:rsid w:val="283261F1"/>
    <w:rsid w:val="28373807"/>
    <w:rsid w:val="283A6E54"/>
    <w:rsid w:val="283A744E"/>
    <w:rsid w:val="283B40D1"/>
    <w:rsid w:val="283F33B4"/>
    <w:rsid w:val="28433F5A"/>
    <w:rsid w:val="28534982"/>
    <w:rsid w:val="28550131"/>
    <w:rsid w:val="285507F0"/>
    <w:rsid w:val="2858552C"/>
    <w:rsid w:val="28634171"/>
    <w:rsid w:val="286F2FA1"/>
    <w:rsid w:val="287A1946"/>
    <w:rsid w:val="287C746C"/>
    <w:rsid w:val="28887BBF"/>
    <w:rsid w:val="28991DCC"/>
    <w:rsid w:val="28BC1F5F"/>
    <w:rsid w:val="28BE7A85"/>
    <w:rsid w:val="28C01A4F"/>
    <w:rsid w:val="28D92B11"/>
    <w:rsid w:val="28E13773"/>
    <w:rsid w:val="28E3573D"/>
    <w:rsid w:val="28E514B5"/>
    <w:rsid w:val="29001E4B"/>
    <w:rsid w:val="29002E88"/>
    <w:rsid w:val="29194978"/>
    <w:rsid w:val="29211DC2"/>
    <w:rsid w:val="292813A2"/>
    <w:rsid w:val="2943145A"/>
    <w:rsid w:val="29494341"/>
    <w:rsid w:val="294E0E09"/>
    <w:rsid w:val="294E705B"/>
    <w:rsid w:val="29564161"/>
    <w:rsid w:val="29583A35"/>
    <w:rsid w:val="29600B3C"/>
    <w:rsid w:val="296E14AB"/>
    <w:rsid w:val="29910CF5"/>
    <w:rsid w:val="29954C89"/>
    <w:rsid w:val="299D3B3E"/>
    <w:rsid w:val="299E64C5"/>
    <w:rsid w:val="29B6075C"/>
    <w:rsid w:val="29CE1F49"/>
    <w:rsid w:val="29D55086"/>
    <w:rsid w:val="29D60DFE"/>
    <w:rsid w:val="29DF4157"/>
    <w:rsid w:val="29E057D9"/>
    <w:rsid w:val="29E7300B"/>
    <w:rsid w:val="2A1F27A5"/>
    <w:rsid w:val="2A2D4EC2"/>
    <w:rsid w:val="2A2E29E8"/>
    <w:rsid w:val="2A331DAD"/>
    <w:rsid w:val="2A3D0E7D"/>
    <w:rsid w:val="2A467D3D"/>
    <w:rsid w:val="2A7A3E7F"/>
    <w:rsid w:val="2ADE61BC"/>
    <w:rsid w:val="2AE65071"/>
    <w:rsid w:val="2B0674C1"/>
    <w:rsid w:val="2B0C0F7B"/>
    <w:rsid w:val="2B0C41E0"/>
    <w:rsid w:val="2B3F0C68"/>
    <w:rsid w:val="2B473D61"/>
    <w:rsid w:val="2B541789"/>
    <w:rsid w:val="2B577D1D"/>
    <w:rsid w:val="2B5B2B85"/>
    <w:rsid w:val="2B7C31C1"/>
    <w:rsid w:val="2B856638"/>
    <w:rsid w:val="2B9429E4"/>
    <w:rsid w:val="2B944ACD"/>
    <w:rsid w:val="2B9D1BD3"/>
    <w:rsid w:val="2BB67139"/>
    <w:rsid w:val="2BB84C5F"/>
    <w:rsid w:val="2BBD2276"/>
    <w:rsid w:val="2BD82C0B"/>
    <w:rsid w:val="2BDA4BD6"/>
    <w:rsid w:val="2C0E487F"/>
    <w:rsid w:val="2C136339"/>
    <w:rsid w:val="2C29790B"/>
    <w:rsid w:val="2C30539B"/>
    <w:rsid w:val="2C423B3C"/>
    <w:rsid w:val="2C4C53A8"/>
    <w:rsid w:val="2C5F0F16"/>
    <w:rsid w:val="2C6170A5"/>
    <w:rsid w:val="2C6E3570"/>
    <w:rsid w:val="2C866B0B"/>
    <w:rsid w:val="2C8F681C"/>
    <w:rsid w:val="2CA3146B"/>
    <w:rsid w:val="2CA376BD"/>
    <w:rsid w:val="2CC07C2B"/>
    <w:rsid w:val="2CD07D87"/>
    <w:rsid w:val="2CD1172D"/>
    <w:rsid w:val="2CD22C15"/>
    <w:rsid w:val="2CD47877"/>
    <w:rsid w:val="2CD723C8"/>
    <w:rsid w:val="2CD77367"/>
    <w:rsid w:val="2CEF1E81"/>
    <w:rsid w:val="2CF137B0"/>
    <w:rsid w:val="2D14293D"/>
    <w:rsid w:val="2D503D40"/>
    <w:rsid w:val="2D517821"/>
    <w:rsid w:val="2D572256"/>
    <w:rsid w:val="2D6A6CF3"/>
    <w:rsid w:val="2D7921CC"/>
    <w:rsid w:val="2D7C6DA8"/>
    <w:rsid w:val="2D9149BE"/>
    <w:rsid w:val="2D9A3BF5"/>
    <w:rsid w:val="2DAA682A"/>
    <w:rsid w:val="2DB64B7B"/>
    <w:rsid w:val="2DB94CBF"/>
    <w:rsid w:val="2DE55AB4"/>
    <w:rsid w:val="2DF6381D"/>
    <w:rsid w:val="2E1B7727"/>
    <w:rsid w:val="2E222864"/>
    <w:rsid w:val="2E254102"/>
    <w:rsid w:val="2E450300"/>
    <w:rsid w:val="2E5D1AEE"/>
    <w:rsid w:val="2E6966E5"/>
    <w:rsid w:val="2E6C1D31"/>
    <w:rsid w:val="2E7B1F74"/>
    <w:rsid w:val="2E7C6418"/>
    <w:rsid w:val="2EA63495"/>
    <w:rsid w:val="2EA65243"/>
    <w:rsid w:val="2EC4391B"/>
    <w:rsid w:val="2ECA2B30"/>
    <w:rsid w:val="2EFC3AB9"/>
    <w:rsid w:val="2F146650"/>
    <w:rsid w:val="2F1E302B"/>
    <w:rsid w:val="2F324D29"/>
    <w:rsid w:val="2F3B5824"/>
    <w:rsid w:val="2F4A3E20"/>
    <w:rsid w:val="2F6A44C2"/>
    <w:rsid w:val="2F777ACC"/>
    <w:rsid w:val="2F792957"/>
    <w:rsid w:val="2F884949"/>
    <w:rsid w:val="2F9D630E"/>
    <w:rsid w:val="2FAC6889"/>
    <w:rsid w:val="2FAF45CB"/>
    <w:rsid w:val="2FB63EC1"/>
    <w:rsid w:val="2FB90FA6"/>
    <w:rsid w:val="2FC11C09"/>
    <w:rsid w:val="2FCF2577"/>
    <w:rsid w:val="2FD6516F"/>
    <w:rsid w:val="2FE040AE"/>
    <w:rsid w:val="2FE04785"/>
    <w:rsid w:val="2FF26EB3"/>
    <w:rsid w:val="300E30A0"/>
    <w:rsid w:val="301306B6"/>
    <w:rsid w:val="302A3C52"/>
    <w:rsid w:val="302B1DFA"/>
    <w:rsid w:val="30352044"/>
    <w:rsid w:val="30542A7D"/>
    <w:rsid w:val="3062519A"/>
    <w:rsid w:val="306C426A"/>
    <w:rsid w:val="307750E9"/>
    <w:rsid w:val="30946BD4"/>
    <w:rsid w:val="30B4221D"/>
    <w:rsid w:val="30DF67EA"/>
    <w:rsid w:val="30E20088"/>
    <w:rsid w:val="30EE70A4"/>
    <w:rsid w:val="31181CFC"/>
    <w:rsid w:val="312070C3"/>
    <w:rsid w:val="31215B7D"/>
    <w:rsid w:val="31225721"/>
    <w:rsid w:val="314174A5"/>
    <w:rsid w:val="316D3DF6"/>
    <w:rsid w:val="317653A0"/>
    <w:rsid w:val="318B4EED"/>
    <w:rsid w:val="31AB5977"/>
    <w:rsid w:val="31B00187"/>
    <w:rsid w:val="31B61C41"/>
    <w:rsid w:val="31C33BF4"/>
    <w:rsid w:val="31C87B23"/>
    <w:rsid w:val="32056724"/>
    <w:rsid w:val="320D55D9"/>
    <w:rsid w:val="322D17D7"/>
    <w:rsid w:val="322E5C7B"/>
    <w:rsid w:val="32382656"/>
    <w:rsid w:val="32470AEB"/>
    <w:rsid w:val="324E00CB"/>
    <w:rsid w:val="325103A5"/>
    <w:rsid w:val="3256787D"/>
    <w:rsid w:val="3263142A"/>
    <w:rsid w:val="326C67A3"/>
    <w:rsid w:val="3273368E"/>
    <w:rsid w:val="327D450D"/>
    <w:rsid w:val="32911D66"/>
    <w:rsid w:val="329655CE"/>
    <w:rsid w:val="32AB2234"/>
    <w:rsid w:val="32AE46C6"/>
    <w:rsid w:val="32C71C2C"/>
    <w:rsid w:val="32CB171C"/>
    <w:rsid w:val="32D54349"/>
    <w:rsid w:val="32E60304"/>
    <w:rsid w:val="32E620B2"/>
    <w:rsid w:val="32E7407C"/>
    <w:rsid w:val="32F81DE5"/>
    <w:rsid w:val="32FF4F22"/>
    <w:rsid w:val="330242E7"/>
    <w:rsid w:val="33072028"/>
    <w:rsid w:val="33122EA7"/>
    <w:rsid w:val="33136C1F"/>
    <w:rsid w:val="333C43C8"/>
    <w:rsid w:val="33596D28"/>
    <w:rsid w:val="335E433E"/>
    <w:rsid w:val="3364747B"/>
    <w:rsid w:val="33680D19"/>
    <w:rsid w:val="339438D0"/>
    <w:rsid w:val="33AD0E22"/>
    <w:rsid w:val="33B757FC"/>
    <w:rsid w:val="33BA20F0"/>
    <w:rsid w:val="33C15146"/>
    <w:rsid w:val="33C87A09"/>
    <w:rsid w:val="33CC0A05"/>
    <w:rsid w:val="33D26ADA"/>
    <w:rsid w:val="33DC34B5"/>
    <w:rsid w:val="33EA6E18"/>
    <w:rsid w:val="33F40FB0"/>
    <w:rsid w:val="33FC5905"/>
    <w:rsid w:val="34390907"/>
    <w:rsid w:val="34433BB6"/>
    <w:rsid w:val="34825E0A"/>
    <w:rsid w:val="34945CA0"/>
    <w:rsid w:val="349873DC"/>
    <w:rsid w:val="34A75871"/>
    <w:rsid w:val="34A9783B"/>
    <w:rsid w:val="34B14942"/>
    <w:rsid w:val="34B85CD0"/>
    <w:rsid w:val="34C81E13"/>
    <w:rsid w:val="34E247BF"/>
    <w:rsid w:val="34E940DB"/>
    <w:rsid w:val="351729F7"/>
    <w:rsid w:val="351F18AB"/>
    <w:rsid w:val="352549E8"/>
    <w:rsid w:val="352F1D4D"/>
    <w:rsid w:val="353B71F3"/>
    <w:rsid w:val="355A0B35"/>
    <w:rsid w:val="355F614C"/>
    <w:rsid w:val="35647C06"/>
    <w:rsid w:val="35724AE8"/>
    <w:rsid w:val="35731BF7"/>
    <w:rsid w:val="35757483"/>
    <w:rsid w:val="35935B15"/>
    <w:rsid w:val="35B446E9"/>
    <w:rsid w:val="35C75D10"/>
    <w:rsid w:val="35D501BC"/>
    <w:rsid w:val="35DF103A"/>
    <w:rsid w:val="35E87EEF"/>
    <w:rsid w:val="35F965A0"/>
    <w:rsid w:val="35FE5964"/>
    <w:rsid w:val="3619454C"/>
    <w:rsid w:val="3646154D"/>
    <w:rsid w:val="364D069A"/>
    <w:rsid w:val="364E0AAA"/>
    <w:rsid w:val="36537745"/>
    <w:rsid w:val="36541A28"/>
    <w:rsid w:val="365732C7"/>
    <w:rsid w:val="365D08DD"/>
    <w:rsid w:val="3679323D"/>
    <w:rsid w:val="367E2601"/>
    <w:rsid w:val="3687595A"/>
    <w:rsid w:val="368816D2"/>
    <w:rsid w:val="369938DF"/>
    <w:rsid w:val="369B5DD1"/>
    <w:rsid w:val="369D6F2B"/>
    <w:rsid w:val="36A40454"/>
    <w:rsid w:val="36AC36D1"/>
    <w:rsid w:val="36AD2AA7"/>
    <w:rsid w:val="36C00E6C"/>
    <w:rsid w:val="36C46BAE"/>
    <w:rsid w:val="36C7044C"/>
    <w:rsid w:val="36CE5337"/>
    <w:rsid w:val="36DF7544"/>
    <w:rsid w:val="36E16D01"/>
    <w:rsid w:val="36F86858"/>
    <w:rsid w:val="36FB1EA4"/>
    <w:rsid w:val="36FD79CA"/>
    <w:rsid w:val="371F5B92"/>
    <w:rsid w:val="372E4027"/>
    <w:rsid w:val="373D426B"/>
    <w:rsid w:val="375872F6"/>
    <w:rsid w:val="37677539"/>
    <w:rsid w:val="377759CE"/>
    <w:rsid w:val="37906A90"/>
    <w:rsid w:val="379A653D"/>
    <w:rsid w:val="37A4253C"/>
    <w:rsid w:val="37A662B4"/>
    <w:rsid w:val="37A97B52"/>
    <w:rsid w:val="37D7646D"/>
    <w:rsid w:val="37DA7D0B"/>
    <w:rsid w:val="37DF3574"/>
    <w:rsid w:val="37EA79D6"/>
    <w:rsid w:val="38381984"/>
    <w:rsid w:val="38436600"/>
    <w:rsid w:val="38471845"/>
    <w:rsid w:val="38481119"/>
    <w:rsid w:val="38547ABE"/>
    <w:rsid w:val="38635F53"/>
    <w:rsid w:val="38657F1D"/>
    <w:rsid w:val="38676D45"/>
    <w:rsid w:val="386C3059"/>
    <w:rsid w:val="388A3544"/>
    <w:rsid w:val="389712B7"/>
    <w:rsid w:val="38A26A7B"/>
    <w:rsid w:val="38AF1198"/>
    <w:rsid w:val="38B70EE1"/>
    <w:rsid w:val="38B83C50"/>
    <w:rsid w:val="38CE4BB8"/>
    <w:rsid w:val="38D3668F"/>
    <w:rsid w:val="38E143AF"/>
    <w:rsid w:val="38E56968"/>
    <w:rsid w:val="38EA21D0"/>
    <w:rsid w:val="38F90665"/>
    <w:rsid w:val="38FC575B"/>
    <w:rsid w:val="3914717B"/>
    <w:rsid w:val="39184F8F"/>
    <w:rsid w:val="39231A5D"/>
    <w:rsid w:val="39237490"/>
    <w:rsid w:val="39355B41"/>
    <w:rsid w:val="39363667"/>
    <w:rsid w:val="393D67A4"/>
    <w:rsid w:val="39471247"/>
    <w:rsid w:val="396401D4"/>
    <w:rsid w:val="39732340"/>
    <w:rsid w:val="39783C80"/>
    <w:rsid w:val="397C3770"/>
    <w:rsid w:val="397F4207"/>
    <w:rsid w:val="39842625"/>
    <w:rsid w:val="39AB7BB1"/>
    <w:rsid w:val="39AE76A2"/>
    <w:rsid w:val="39CD3FCC"/>
    <w:rsid w:val="39D864CC"/>
    <w:rsid w:val="39DF0812"/>
    <w:rsid w:val="39E82BB3"/>
    <w:rsid w:val="39F01A68"/>
    <w:rsid w:val="3A113A0D"/>
    <w:rsid w:val="3A28044F"/>
    <w:rsid w:val="3A6B5C4B"/>
    <w:rsid w:val="3A9307E5"/>
    <w:rsid w:val="3AA36322"/>
    <w:rsid w:val="3AA50AA5"/>
    <w:rsid w:val="3AAD1707"/>
    <w:rsid w:val="3ACD5B3B"/>
    <w:rsid w:val="3ACE7FFB"/>
    <w:rsid w:val="3ADB2718"/>
    <w:rsid w:val="3AED5FA8"/>
    <w:rsid w:val="3B027CA5"/>
    <w:rsid w:val="3B0923F4"/>
    <w:rsid w:val="3B0A78F0"/>
    <w:rsid w:val="3B247C1B"/>
    <w:rsid w:val="3B443E1A"/>
    <w:rsid w:val="3B4A7619"/>
    <w:rsid w:val="3B5A188F"/>
    <w:rsid w:val="3B5B73B5"/>
    <w:rsid w:val="3B6049CB"/>
    <w:rsid w:val="3B8E35F1"/>
    <w:rsid w:val="3B9367DE"/>
    <w:rsid w:val="3B954675"/>
    <w:rsid w:val="3BA448B8"/>
    <w:rsid w:val="3BA96372"/>
    <w:rsid w:val="3BAD3F1D"/>
    <w:rsid w:val="3BAE5737"/>
    <w:rsid w:val="3BB07701"/>
    <w:rsid w:val="3BDA477E"/>
    <w:rsid w:val="3BE83B97"/>
    <w:rsid w:val="3BFA388C"/>
    <w:rsid w:val="3C1D5A33"/>
    <w:rsid w:val="3C241E9D"/>
    <w:rsid w:val="3C3457AF"/>
    <w:rsid w:val="3C664263"/>
    <w:rsid w:val="3C6A1340"/>
    <w:rsid w:val="3C6A262F"/>
    <w:rsid w:val="3C8D7A42"/>
    <w:rsid w:val="3CA37266"/>
    <w:rsid w:val="3CAB7EC8"/>
    <w:rsid w:val="3CAC2435"/>
    <w:rsid w:val="3CDE3DFA"/>
    <w:rsid w:val="3CFB49AC"/>
    <w:rsid w:val="3D0F0457"/>
    <w:rsid w:val="3D2757A1"/>
    <w:rsid w:val="3D3B56F0"/>
    <w:rsid w:val="3D4E5423"/>
    <w:rsid w:val="3D605157"/>
    <w:rsid w:val="3D670293"/>
    <w:rsid w:val="3D913562"/>
    <w:rsid w:val="3D964A0A"/>
    <w:rsid w:val="3D9F5C7F"/>
    <w:rsid w:val="3DB334D8"/>
    <w:rsid w:val="3DCE20C0"/>
    <w:rsid w:val="3DE418E4"/>
    <w:rsid w:val="3DE90CA8"/>
    <w:rsid w:val="3E012496"/>
    <w:rsid w:val="3E376C47"/>
    <w:rsid w:val="3E3C34CE"/>
    <w:rsid w:val="3E522CF1"/>
    <w:rsid w:val="3E546A69"/>
    <w:rsid w:val="3E5527E2"/>
    <w:rsid w:val="3E8707BA"/>
    <w:rsid w:val="3E9450B8"/>
    <w:rsid w:val="3EA43C68"/>
    <w:rsid w:val="3EB63280"/>
    <w:rsid w:val="3ECA0ADA"/>
    <w:rsid w:val="3ED35B77"/>
    <w:rsid w:val="3ED44E95"/>
    <w:rsid w:val="3EEB347E"/>
    <w:rsid w:val="3EEE6F01"/>
    <w:rsid w:val="3F10047B"/>
    <w:rsid w:val="3F165ACD"/>
    <w:rsid w:val="3F1E6A2F"/>
    <w:rsid w:val="3F4A1C1A"/>
    <w:rsid w:val="3F5D7604"/>
    <w:rsid w:val="3F6251B6"/>
    <w:rsid w:val="3F6A5E19"/>
    <w:rsid w:val="3F6A7BC7"/>
    <w:rsid w:val="3F6D3055"/>
    <w:rsid w:val="3F713F07"/>
    <w:rsid w:val="3F782DC9"/>
    <w:rsid w:val="3F830C89"/>
    <w:rsid w:val="3F980BD8"/>
    <w:rsid w:val="3FB86B84"/>
    <w:rsid w:val="3FBD063E"/>
    <w:rsid w:val="3FC76DC7"/>
    <w:rsid w:val="3FD339BE"/>
    <w:rsid w:val="3FDD483D"/>
    <w:rsid w:val="3FE0432D"/>
    <w:rsid w:val="3FE931E1"/>
    <w:rsid w:val="40104C12"/>
    <w:rsid w:val="401A15ED"/>
    <w:rsid w:val="403B1563"/>
    <w:rsid w:val="405C7E57"/>
    <w:rsid w:val="405D772B"/>
    <w:rsid w:val="406545E1"/>
    <w:rsid w:val="40664832"/>
    <w:rsid w:val="406E3BF7"/>
    <w:rsid w:val="40827192"/>
    <w:rsid w:val="408E5B37"/>
    <w:rsid w:val="40970E8F"/>
    <w:rsid w:val="40A37834"/>
    <w:rsid w:val="40A460CC"/>
    <w:rsid w:val="40C1333E"/>
    <w:rsid w:val="40C477AB"/>
    <w:rsid w:val="40C854ED"/>
    <w:rsid w:val="40DC4AF4"/>
    <w:rsid w:val="40E439A9"/>
    <w:rsid w:val="40E51BFB"/>
    <w:rsid w:val="40F736DC"/>
    <w:rsid w:val="40F77B80"/>
    <w:rsid w:val="40FA601B"/>
    <w:rsid w:val="414416EA"/>
    <w:rsid w:val="414F52C6"/>
    <w:rsid w:val="415B2BCD"/>
    <w:rsid w:val="416F5968"/>
    <w:rsid w:val="41790595"/>
    <w:rsid w:val="41807818"/>
    <w:rsid w:val="419E6238"/>
    <w:rsid w:val="41BB6E00"/>
    <w:rsid w:val="41DF2AEE"/>
    <w:rsid w:val="41E2613A"/>
    <w:rsid w:val="41F145CF"/>
    <w:rsid w:val="41FF481B"/>
    <w:rsid w:val="422C1AAB"/>
    <w:rsid w:val="423D7815"/>
    <w:rsid w:val="424E1A22"/>
    <w:rsid w:val="425828A0"/>
    <w:rsid w:val="426923B8"/>
    <w:rsid w:val="426E5C20"/>
    <w:rsid w:val="42D068DB"/>
    <w:rsid w:val="42F822F9"/>
    <w:rsid w:val="42F9198D"/>
    <w:rsid w:val="42FC322C"/>
    <w:rsid w:val="430345BA"/>
    <w:rsid w:val="431762B8"/>
    <w:rsid w:val="431F3479"/>
    <w:rsid w:val="4335673E"/>
    <w:rsid w:val="434C41B3"/>
    <w:rsid w:val="435A7F52"/>
    <w:rsid w:val="4379360A"/>
    <w:rsid w:val="438A0837"/>
    <w:rsid w:val="43AA20DD"/>
    <w:rsid w:val="43BD003A"/>
    <w:rsid w:val="43DE7522"/>
    <w:rsid w:val="44020D16"/>
    <w:rsid w:val="44057F37"/>
    <w:rsid w:val="440C5FF8"/>
    <w:rsid w:val="44112D07"/>
    <w:rsid w:val="4450382F"/>
    <w:rsid w:val="44507CD3"/>
    <w:rsid w:val="447119F7"/>
    <w:rsid w:val="447137A5"/>
    <w:rsid w:val="448D50D2"/>
    <w:rsid w:val="44A75419"/>
    <w:rsid w:val="44B33DBE"/>
    <w:rsid w:val="44C47D79"/>
    <w:rsid w:val="44CB7680"/>
    <w:rsid w:val="44D501D8"/>
    <w:rsid w:val="44D75CFE"/>
    <w:rsid w:val="44F05012"/>
    <w:rsid w:val="44F06DC0"/>
    <w:rsid w:val="44F83EC3"/>
    <w:rsid w:val="44F92119"/>
    <w:rsid w:val="45012D7B"/>
    <w:rsid w:val="45080D79"/>
    <w:rsid w:val="451B7426"/>
    <w:rsid w:val="452F5B3A"/>
    <w:rsid w:val="453018B3"/>
    <w:rsid w:val="453868CE"/>
    <w:rsid w:val="453A003B"/>
    <w:rsid w:val="45594965"/>
    <w:rsid w:val="45656C85"/>
    <w:rsid w:val="457C0654"/>
    <w:rsid w:val="45992C57"/>
    <w:rsid w:val="45992FB4"/>
    <w:rsid w:val="459C0CF6"/>
    <w:rsid w:val="45BE0C6C"/>
    <w:rsid w:val="45C1250B"/>
    <w:rsid w:val="45C269AF"/>
    <w:rsid w:val="45C50B81"/>
    <w:rsid w:val="45E71F71"/>
    <w:rsid w:val="45EA1A61"/>
    <w:rsid w:val="45F37A7D"/>
    <w:rsid w:val="46003033"/>
    <w:rsid w:val="4642364B"/>
    <w:rsid w:val="464C0026"/>
    <w:rsid w:val="46535BAB"/>
    <w:rsid w:val="46B06807"/>
    <w:rsid w:val="46C8013A"/>
    <w:rsid w:val="46CB1893"/>
    <w:rsid w:val="46D70238"/>
    <w:rsid w:val="46DD6A66"/>
    <w:rsid w:val="46E97F6B"/>
    <w:rsid w:val="47122AB5"/>
    <w:rsid w:val="4729480B"/>
    <w:rsid w:val="474D674C"/>
    <w:rsid w:val="474E6020"/>
    <w:rsid w:val="476A2E5A"/>
    <w:rsid w:val="47754B49"/>
    <w:rsid w:val="477E4B57"/>
    <w:rsid w:val="478A5D5F"/>
    <w:rsid w:val="479C322F"/>
    <w:rsid w:val="47C62FEF"/>
    <w:rsid w:val="47C87B80"/>
    <w:rsid w:val="47CD163B"/>
    <w:rsid w:val="47D604EF"/>
    <w:rsid w:val="47D74267"/>
    <w:rsid w:val="47E50732"/>
    <w:rsid w:val="47EF335F"/>
    <w:rsid w:val="47F40975"/>
    <w:rsid w:val="47FB6578"/>
    <w:rsid w:val="48141018"/>
    <w:rsid w:val="481A1A30"/>
    <w:rsid w:val="482A083B"/>
    <w:rsid w:val="482C35EA"/>
    <w:rsid w:val="48317786"/>
    <w:rsid w:val="484E4529"/>
    <w:rsid w:val="484F3DFE"/>
    <w:rsid w:val="485B3227"/>
    <w:rsid w:val="48651873"/>
    <w:rsid w:val="48677399"/>
    <w:rsid w:val="486A0C38"/>
    <w:rsid w:val="48711FC6"/>
    <w:rsid w:val="48716B39"/>
    <w:rsid w:val="487A531F"/>
    <w:rsid w:val="488B535E"/>
    <w:rsid w:val="48B9571B"/>
    <w:rsid w:val="48BB76E5"/>
    <w:rsid w:val="48BF5427"/>
    <w:rsid w:val="48CE566A"/>
    <w:rsid w:val="48DD6F1C"/>
    <w:rsid w:val="48E5536E"/>
    <w:rsid w:val="491D5CAA"/>
    <w:rsid w:val="49211C3E"/>
    <w:rsid w:val="493279A7"/>
    <w:rsid w:val="493A685C"/>
    <w:rsid w:val="495A0CAC"/>
    <w:rsid w:val="497004D0"/>
    <w:rsid w:val="49804BB7"/>
    <w:rsid w:val="498F4DFA"/>
    <w:rsid w:val="49920446"/>
    <w:rsid w:val="49957F36"/>
    <w:rsid w:val="49964BE4"/>
    <w:rsid w:val="49BA038F"/>
    <w:rsid w:val="49C66341"/>
    <w:rsid w:val="4A001853"/>
    <w:rsid w:val="4A0F1A96"/>
    <w:rsid w:val="4A192915"/>
    <w:rsid w:val="4A4D25BF"/>
    <w:rsid w:val="4A541B9F"/>
    <w:rsid w:val="4A62606A"/>
    <w:rsid w:val="4A834233"/>
    <w:rsid w:val="4AA10F4E"/>
    <w:rsid w:val="4AB03279"/>
    <w:rsid w:val="4AB50132"/>
    <w:rsid w:val="4ABF170F"/>
    <w:rsid w:val="4AC00FE3"/>
    <w:rsid w:val="4AC30FB8"/>
    <w:rsid w:val="4ADA02F6"/>
    <w:rsid w:val="4AFF5FAF"/>
    <w:rsid w:val="4B013AD5"/>
    <w:rsid w:val="4B0C5FD6"/>
    <w:rsid w:val="4B294DDA"/>
    <w:rsid w:val="4B3D6AD7"/>
    <w:rsid w:val="4B553E21"/>
    <w:rsid w:val="4B5B64D3"/>
    <w:rsid w:val="4B865D88"/>
    <w:rsid w:val="4BA40904"/>
    <w:rsid w:val="4BAD1567"/>
    <w:rsid w:val="4BD359DB"/>
    <w:rsid w:val="4BEB208F"/>
    <w:rsid w:val="4BF54CBC"/>
    <w:rsid w:val="4C107D48"/>
    <w:rsid w:val="4C1C049B"/>
    <w:rsid w:val="4C2A2BB8"/>
    <w:rsid w:val="4C2D26A8"/>
    <w:rsid w:val="4C2F4672"/>
    <w:rsid w:val="4C312198"/>
    <w:rsid w:val="4C516396"/>
    <w:rsid w:val="4C577725"/>
    <w:rsid w:val="4C5B7215"/>
    <w:rsid w:val="4C8A18A8"/>
    <w:rsid w:val="4CB40FD7"/>
    <w:rsid w:val="4CB46925"/>
    <w:rsid w:val="4CB53DD0"/>
    <w:rsid w:val="4CBA03DF"/>
    <w:rsid w:val="4CC0176E"/>
    <w:rsid w:val="4CDE39A2"/>
    <w:rsid w:val="4CDF7E46"/>
    <w:rsid w:val="4CE92A73"/>
    <w:rsid w:val="4D072EF9"/>
    <w:rsid w:val="4D174020"/>
    <w:rsid w:val="4D2717ED"/>
    <w:rsid w:val="4D27359B"/>
    <w:rsid w:val="4D295E56"/>
    <w:rsid w:val="4D331F40"/>
    <w:rsid w:val="4D3573B8"/>
    <w:rsid w:val="4D381304"/>
    <w:rsid w:val="4D447CA9"/>
    <w:rsid w:val="4D550108"/>
    <w:rsid w:val="4D6C769C"/>
    <w:rsid w:val="4D783DF7"/>
    <w:rsid w:val="4D791FB5"/>
    <w:rsid w:val="4D8C1650"/>
    <w:rsid w:val="4D8E361A"/>
    <w:rsid w:val="4D987FF5"/>
    <w:rsid w:val="4DA30E74"/>
    <w:rsid w:val="4DA62712"/>
    <w:rsid w:val="4DB52955"/>
    <w:rsid w:val="4DCA5A51"/>
    <w:rsid w:val="4DCB5D52"/>
    <w:rsid w:val="4DD022B7"/>
    <w:rsid w:val="4DDC6558"/>
    <w:rsid w:val="4E0539C4"/>
    <w:rsid w:val="4E0A4FA2"/>
    <w:rsid w:val="4E1C6E78"/>
    <w:rsid w:val="4E1F24C4"/>
    <w:rsid w:val="4E28581D"/>
    <w:rsid w:val="4E296E9F"/>
    <w:rsid w:val="4E2D698F"/>
    <w:rsid w:val="4E4C3A70"/>
    <w:rsid w:val="4E524648"/>
    <w:rsid w:val="4E600B13"/>
    <w:rsid w:val="4E8642F1"/>
    <w:rsid w:val="4EAA7FE0"/>
    <w:rsid w:val="4EC217CD"/>
    <w:rsid w:val="4ECF7A46"/>
    <w:rsid w:val="4EDE412D"/>
    <w:rsid w:val="4EE03A01"/>
    <w:rsid w:val="4EE76DF0"/>
    <w:rsid w:val="4EE80B08"/>
    <w:rsid w:val="4EEA4880"/>
    <w:rsid w:val="4EED5BB6"/>
    <w:rsid w:val="4EFD0A57"/>
    <w:rsid w:val="4F195165"/>
    <w:rsid w:val="4F334479"/>
    <w:rsid w:val="4F425B41"/>
    <w:rsid w:val="4F767D68"/>
    <w:rsid w:val="4F7800DE"/>
    <w:rsid w:val="4F7B0FF3"/>
    <w:rsid w:val="4F9433F9"/>
    <w:rsid w:val="4FA15887"/>
    <w:rsid w:val="4FAB30E7"/>
    <w:rsid w:val="4FAD422B"/>
    <w:rsid w:val="4FBF7ABB"/>
    <w:rsid w:val="4FC21359"/>
    <w:rsid w:val="4FD80B7D"/>
    <w:rsid w:val="4FDC241B"/>
    <w:rsid w:val="4FE319FB"/>
    <w:rsid w:val="4FF421A8"/>
    <w:rsid w:val="50033E4B"/>
    <w:rsid w:val="50137E07"/>
    <w:rsid w:val="50180223"/>
    <w:rsid w:val="503A5393"/>
    <w:rsid w:val="503D3520"/>
    <w:rsid w:val="50461953"/>
    <w:rsid w:val="505446A7"/>
    <w:rsid w:val="505731E7"/>
    <w:rsid w:val="506D5769"/>
    <w:rsid w:val="5075461D"/>
    <w:rsid w:val="50A13664"/>
    <w:rsid w:val="50CB735A"/>
    <w:rsid w:val="50CF1F80"/>
    <w:rsid w:val="50D457E8"/>
    <w:rsid w:val="512E4B87"/>
    <w:rsid w:val="513149E8"/>
    <w:rsid w:val="514A5AAA"/>
    <w:rsid w:val="514A7858"/>
    <w:rsid w:val="51510BE7"/>
    <w:rsid w:val="515F1555"/>
    <w:rsid w:val="516677CB"/>
    <w:rsid w:val="516A570E"/>
    <w:rsid w:val="517174DB"/>
    <w:rsid w:val="51864D34"/>
    <w:rsid w:val="51984A67"/>
    <w:rsid w:val="51BF1FF4"/>
    <w:rsid w:val="51C37F09"/>
    <w:rsid w:val="51C8534D"/>
    <w:rsid w:val="51E101BC"/>
    <w:rsid w:val="51F7648F"/>
    <w:rsid w:val="52065E75"/>
    <w:rsid w:val="52097713"/>
    <w:rsid w:val="520F5C8F"/>
    <w:rsid w:val="5224454D"/>
    <w:rsid w:val="522E717A"/>
    <w:rsid w:val="522F736E"/>
    <w:rsid w:val="52374280"/>
    <w:rsid w:val="52495D62"/>
    <w:rsid w:val="52505342"/>
    <w:rsid w:val="5253098E"/>
    <w:rsid w:val="52734B8D"/>
    <w:rsid w:val="527D2EF5"/>
    <w:rsid w:val="52884ADC"/>
    <w:rsid w:val="5290573F"/>
    <w:rsid w:val="52927709"/>
    <w:rsid w:val="529945F3"/>
    <w:rsid w:val="529C40E3"/>
    <w:rsid w:val="529D3DB1"/>
    <w:rsid w:val="52A511EA"/>
    <w:rsid w:val="52A631B4"/>
    <w:rsid w:val="52AA6800"/>
    <w:rsid w:val="52B16BDF"/>
    <w:rsid w:val="52B75163"/>
    <w:rsid w:val="52B94C95"/>
    <w:rsid w:val="52DC2732"/>
    <w:rsid w:val="53226CDE"/>
    <w:rsid w:val="5338205E"/>
    <w:rsid w:val="536F17F8"/>
    <w:rsid w:val="5386758D"/>
    <w:rsid w:val="53906D6F"/>
    <w:rsid w:val="53BC3414"/>
    <w:rsid w:val="53BD6A07"/>
    <w:rsid w:val="53E93358"/>
    <w:rsid w:val="543E18F6"/>
    <w:rsid w:val="54444A33"/>
    <w:rsid w:val="545A4256"/>
    <w:rsid w:val="545F79B6"/>
    <w:rsid w:val="547244C3"/>
    <w:rsid w:val="54751090"/>
    <w:rsid w:val="548337AD"/>
    <w:rsid w:val="5486504B"/>
    <w:rsid w:val="54A454D1"/>
    <w:rsid w:val="54B42F3F"/>
    <w:rsid w:val="54C834A5"/>
    <w:rsid w:val="54D73AF9"/>
    <w:rsid w:val="54E0475B"/>
    <w:rsid w:val="54F104A0"/>
    <w:rsid w:val="54F975CB"/>
    <w:rsid w:val="54FB1595"/>
    <w:rsid w:val="550B5550"/>
    <w:rsid w:val="550C37A2"/>
    <w:rsid w:val="550F6DEF"/>
    <w:rsid w:val="553B2552"/>
    <w:rsid w:val="554E079D"/>
    <w:rsid w:val="55565804"/>
    <w:rsid w:val="555E73BE"/>
    <w:rsid w:val="556E7FB9"/>
    <w:rsid w:val="557536F9"/>
    <w:rsid w:val="557D644E"/>
    <w:rsid w:val="557E3F74"/>
    <w:rsid w:val="55966E8A"/>
    <w:rsid w:val="55BD4A9D"/>
    <w:rsid w:val="55D122F6"/>
    <w:rsid w:val="56044479"/>
    <w:rsid w:val="5621327D"/>
    <w:rsid w:val="56220334"/>
    <w:rsid w:val="56310FE7"/>
    <w:rsid w:val="56332FB1"/>
    <w:rsid w:val="56334D5F"/>
    <w:rsid w:val="5640122A"/>
    <w:rsid w:val="56440D1A"/>
    <w:rsid w:val="56576C9F"/>
    <w:rsid w:val="5661367A"/>
    <w:rsid w:val="56875089"/>
    <w:rsid w:val="56982E14"/>
    <w:rsid w:val="569A3030"/>
    <w:rsid w:val="569A6B8C"/>
    <w:rsid w:val="56A93B30"/>
    <w:rsid w:val="56B37C4E"/>
    <w:rsid w:val="56C41E5B"/>
    <w:rsid w:val="56CD32AB"/>
    <w:rsid w:val="56E542AB"/>
    <w:rsid w:val="56EB388B"/>
    <w:rsid w:val="56FA587C"/>
    <w:rsid w:val="570D3698"/>
    <w:rsid w:val="572648C3"/>
    <w:rsid w:val="572823EA"/>
    <w:rsid w:val="572F19CA"/>
    <w:rsid w:val="5730129E"/>
    <w:rsid w:val="57405985"/>
    <w:rsid w:val="57476D14"/>
    <w:rsid w:val="574A2360"/>
    <w:rsid w:val="574F5BC8"/>
    <w:rsid w:val="575651A9"/>
    <w:rsid w:val="575E5E0B"/>
    <w:rsid w:val="57884570"/>
    <w:rsid w:val="579161E1"/>
    <w:rsid w:val="57931F59"/>
    <w:rsid w:val="5795765A"/>
    <w:rsid w:val="57A37CC2"/>
    <w:rsid w:val="57D85BBE"/>
    <w:rsid w:val="57E91B79"/>
    <w:rsid w:val="57EA58F1"/>
    <w:rsid w:val="5805272B"/>
    <w:rsid w:val="582232DD"/>
    <w:rsid w:val="58254B7B"/>
    <w:rsid w:val="583F79EB"/>
    <w:rsid w:val="58795894"/>
    <w:rsid w:val="588D4BFA"/>
    <w:rsid w:val="588F7800"/>
    <w:rsid w:val="58A27F7A"/>
    <w:rsid w:val="58BA52C3"/>
    <w:rsid w:val="58BC54DF"/>
    <w:rsid w:val="58DA3BB7"/>
    <w:rsid w:val="58F948D4"/>
    <w:rsid w:val="59045C24"/>
    <w:rsid w:val="591A3FB4"/>
    <w:rsid w:val="591E1CF6"/>
    <w:rsid w:val="59367040"/>
    <w:rsid w:val="59554FEC"/>
    <w:rsid w:val="59590F80"/>
    <w:rsid w:val="5961471C"/>
    <w:rsid w:val="59684D1F"/>
    <w:rsid w:val="59777658"/>
    <w:rsid w:val="5979517E"/>
    <w:rsid w:val="59853B23"/>
    <w:rsid w:val="59883613"/>
    <w:rsid w:val="598D29D8"/>
    <w:rsid w:val="59B77A55"/>
    <w:rsid w:val="59B9557B"/>
    <w:rsid w:val="59BB7545"/>
    <w:rsid w:val="59C17C28"/>
    <w:rsid w:val="59C24C4C"/>
    <w:rsid w:val="59D728D5"/>
    <w:rsid w:val="5A0E4094"/>
    <w:rsid w:val="5A1508AC"/>
    <w:rsid w:val="5A2570B4"/>
    <w:rsid w:val="5A2B606F"/>
    <w:rsid w:val="5A6571F9"/>
    <w:rsid w:val="5A93401E"/>
    <w:rsid w:val="5A971D60"/>
    <w:rsid w:val="5A9C1FFD"/>
    <w:rsid w:val="5AAE2C06"/>
    <w:rsid w:val="5ABC3575"/>
    <w:rsid w:val="5ABF3065"/>
    <w:rsid w:val="5AE44879"/>
    <w:rsid w:val="5AE900E2"/>
    <w:rsid w:val="5AEB3E5A"/>
    <w:rsid w:val="5B1E422F"/>
    <w:rsid w:val="5B2335F4"/>
    <w:rsid w:val="5B351579"/>
    <w:rsid w:val="5B4672E2"/>
    <w:rsid w:val="5B506110"/>
    <w:rsid w:val="5B5437AD"/>
    <w:rsid w:val="5B6A7475"/>
    <w:rsid w:val="5B7E082A"/>
    <w:rsid w:val="5B811228"/>
    <w:rsid w:val="5B8147BE"/>
    <w:rsid w:val="5B910ABF"/>
    <w:rsid w:val="5B991B08"/>
    <w:rsid w:val="5BA109BC"/>
    <w:rsid w:val="5BB10BFF"/>
    <w:rsid w:val="5C074CC3"/>
    <w:rsid w:val="5C2B6F31"/>
    <w:rsid w:val="5C2F421A"/>
    <w:rsid w:val="5C3B2BBF"/>
    <w:rsid w:val="5C3C369D"/>
    <w:rsid w:val="5C401F83"/>
    <w:rsid w:val="5C404E42"/>
    <w:rsid w:val="5C4A2E02"/>
    <w:rsid w:val="5C6043D4"/>
    <w:rsid w:val="5C6A6CAD"/>
    <w:rsid w:val="5C852BAA"/>
    <w:rsid w:val="5C9418A6"/>
    <w:rsid w:val="5CA95D7B"/>
    <w:rsid w:val="5CB309A7"/>
    <w:rsid w:val="5CEE5E83"/>
    <w:rsid w:val="5CF54B1C"/>
    <w:rsid w:val="5CFC234E"/>
    <w:rsid w:val="5D131446"/>
    <w:rsid w:val="5D296EBB"/>
    <w:rsid w:val="5D2E6280"/>
    <w:rsid w:val="5D666BFD"/>
    <w:rsid w:val="5D722610"/>
    <w:rsid w:val="5D7243BE"/>
    <w:rsid w:val="5D8612B0"/>
    <w:rsid w:val="5D8E6E73"/>
    <w:rsid w:val="5D9A3915"/>
    <w:rsid w:val="5D9B2A63"/>
    <w:rsid w:val="5DAA3B58"/>
    <w:rsid w:val="5DBC3F17"/>
    <w:rsid w:val="5DC42740"/>
    <w:rsid w:val="5DE3706A"/>
    <w:rsid w:val="5DEC4171"/>
    <w:rsid w:val="5DF26DB6"/>
    <w:rsid w:val="5DF66D9E"/>
    <w:rsid w:val="5DFB2606"/>
    <w:rsid w:val="5DFB33C1"/>
    <w:rsid w:val="5DFE7762"/>
    <w:rsid w:val="5E0A0A9B"/>
    <w:rsid w:val="5E1B68CD"/>
    <w:rsid w:val="5E1C257C"/>
    <w:rsid w:val="5E2C27BF"/>
    <w:rsid w:val="5E337FF2"/>
    <w:rsid w:val="5E343D6A"/>
    <w:rsid w:val="5E3E0745"/>
    <w:rsid w:val="5E4D0988"/>
    <w:rsid w:val="5E512226"/>
    <w:rsid w:val="5E5D6E1D"/>
    <w:rsid w:val="5E8819C0"/>
    <w:rsid w:val="5E8E347A"/>
    <w:rsid w:val="5E9640DD"/>
    <w:rsid w:val="5E9824A7"/>
    <w:rsid w:val="5EAA6F7A"/>
    <w:rsid w:val="5EB84053"/>
    <w:rsid w:val="5EBE608A"/>
    <w:rsid w:val="5ECC220C"/>
    <w:rsid w:val="5ECC7AFE"/>
    <w:rsid w:val="5F0330E9"/>
    <w:rsid w:val="5F126870"/>
    <w:rsid w:val="5F241A8D"/>
    <w:rsid w:val="5F2B6F1B"/>
    <w:rsid w:val="5F3F6522"/>
    <w:rsid w:val="5F513B53"/>
    <w:rsid w:val="5F5D2E4C"/>
    <w:rsid w:val="5F6441DB"/>
    <w:rsid w:val="5FA12D39"/>
    <w:rsid w:val="5FA34D03"/>
    <w:rsid w:val="5FA61B8D"/>
    <w:rsid w:val="5FAA1231"/>
    <w:rsid w:val="5FAB0D50"/>
    <w:rsid w:val="5FBB029F"/>
    <w:rsid w:val="5FD17187"/>
    <w:rsid w:val="5FD255E8"/>
    <w:rsid w:val="5FD749AD"/>
    <w:rsid w:val="5FD9249E"/>
    <w:rsid w:val="5FDE3F8D"/>
    <w:rsid w:val="5FE5356E"/>
    <w:rsid w:val="5FF92B75"/>
    <w:rsid w:val="600F4147"/>
    <w:rsid w:val="601479AF"/>
    <w:rsid w:val="60221077"/>
    <w:rsid w:val="6037544B"/>
    <w:rsid w:val="604A33D1"/>
    <w:rsid w:val="60566219"/>
    <w:rsid w:val="605D4865"/>
    <w:rsid w:val="6062071A"/>
    <w:rsid w:val="6074044E"/>
    <w:rsid w:val="609A4358"/>
    <w:rsid w:val="609B1ECD"/>
    <w:rsid w:val="60AE7E03"/>
    <w:rsid w:val="60B116A2"/>
    <w:rsid w:val="60C43183"/>
    <w:rsid w:val="60DC54BD"/>
    <w:rsid w:val="60F65306"/>
    <w:rsid w:val="612260FC"/>
    <w:rsid w:val="615A1994"/>
    <w:rsid w:val="61642270"/>
    <w:rsid w:val="616D381B"/>
    <w:rsid w:val="61726962"/>
    <w:rsid w:val="617821BF"/>
    <w:rsid w:val="617A7CE6"/>
    <w:rsid w:val="61891CD7"/>
    <w:rsid w:val="619009B6"/>
    <w:rsid w:val="61994610"/>
    <w:rsid w:val="61A04CE1"/>
    <w:rsid w:val="61BA27D8"/>
    <w:rsid w:val="61C00D72"/>
    <w:rsid w:val="61C303DC"/>
    <w:rsid w:val="61CB0541"/>
    <w:rsid w:val="61DD15C6"/>
    <w:rsid w:val="61EF45AC"/>
    <w:rsid w:val="61F456E9"/>
    <w:rsid w:val="61FE0917"/>
    <w:rsid w:val="62047978"/>
    <w:rsid w:val="62173786"/>
    <w:rsid w:val="621C6FEF"/>
    <w:rsid w:val="62403D0E"/>
    <w:rsid w:val="624327CD"/>
    <w:rsid w:val="625E7607"/>
    <w:rsid w:val="62600C89"/>
    <w:rsid w:val="62606EDB"/>
    <w:rsid w:val="626D411B"/>
    <w:rsid w:val="628C5F22"/>
    <w:rsid w:val="62932F4C"/>
    <w:rsid w:val="629B7F14"/>
    <w:rsid w:val="629D7CAB"/>
    <w:rsid w:val="62A0377C"/>
    <w:rsid w:val="62A274F4"/>
    <w:rsid w:val="62A638C6"/>
    <w:rsid w:val="62B17737"/>
    <w:rsid w:val="62BC7E8A"/>
    <w:rsid w:val="62BD26BB"/>
    <w:rsid w:val="62C03E1E"/>
    <w:rsid w:val="62C21944"/>
    <w:rsid w:val="62C751AC"/>
    <w:rsid w:val="62C92CD3"/>
    <w:rsid w:val="62CB639A"/>
    <w:rsid w:val="62D96C8E"/>
    <w:rsid w:val="62E23D94"/>
    <w:rsid w:val="62E93375"/>
    <w:rsid w:val="62EE4107"/>
    <w:rsid w:val="62EF7724"/>
    <w:rsid w:val="62F615EE"/>
    <w:rsid w:val="62F85366"/>
    <w:rsid w:val="63091321"/>
    <w:rsid w:val="631877B6"/>
    <w:rsid w:val="632F68AE"/>
    <w:rsid w:val="63302D52"/>
    <w:rsid w:val="634405AB"/>
    <w:rsid w:val="63471E49"/>
    <w:rsid w:val="63554566"/>
    <w:rsid w:val="63611849"/>
    <w:rsid w:val="63732C3E"/>
    <w:rsid w:val="63770981"/>
    <w:rsid w:val="63821FDD"/>
    <w:rsid w:val="63822E81"/>
    <w:rsid w:val="639436C7"/>
    <w:rsid w:val="639D5F0D"/>
    <w:rsid w:val="63A1155A"/>
    <w:rsid w:val="63AD43A2"/>
    <w:rsid w:val="63B219B9"/>
    <w:rsid w:val="63BA6ABF"/>
    <w:rsid w:val="63CB4828"/>
    <w:rsid w:val="63DC07E4"/>
    <w:rsid w:val="63E234C5"/>
    <w:rsid w:val="63FF0976"/>
    <w:rsid w:val="640F7E87"/>
    <w:rsid w:val="64175CC0"/>
    <w:rsid w:val="64202EAA"/>
    <w:rsid w:val="643B19AE"/>
    <w:rsid w:val="64634A61"/>
    <w:rsid w:val="646A5DEF"/>
    <w:rsid w:val="6483599B"/>
    <w:rsid w:val="649C3669"/>
    <w:rsid w:val="64CA0F84"/>
    <w:rsid w:val="64D4584F"/>
    <w:rsid w:val="64DC4A2F"/>
    <w:rsid w:val="64DF0C36"/>
    <w:rsid w:val="64E36EDB"/>
    <w:rsid w:val="64EF4547"/>
    <w:rsid w:val="64FD6C64"/>
    <w:rsid w:val="65181CEF"/>
    <w:rsid w:val="65206DF6"/>
    <w:rsid w:val="652341F0"/>
    <w:rsid w:val="652E1DB6"/>
    <w:rsid w:val="654C1999"/>
    <w:rsid w:val="65501878"/>
    <w:rsid w:val="655B398A"/>
    <w:rsid w:val="655B7E2E"/>
    <w:rsid w:val="656942F9"/>
    <w:rsid w:val="657038D9"/>
    <w:rsid w:val="65815AE7"/>
    <w:rsid w:val="658B24C1"/>
    <w:rsid w:val="659550EE"/>
    <w:rsid w:val="65AE61B0"/>
    <w:rsid w:val="65AE7F5E"/>
    <w:rsid w:val="65BC5ACF"/>
    <w:rsid w:val="65BC6B1F"/>
    <w:rsid w:val="65D35C16"/>
    <w:rsid w:val="65DF6369"/>
    <w:rsid w:val="65F52031"/>
    <w:rsid w:val="65F76574"/>
    <w:rsid w:val="66171FA7"/>
    <w:rsid w:val="662D5327"/>
    <w:rsid w:val="66304E17"/>
    <w:rsid w:val="6635242D"/>
    <w:rsid w:val="663B1D77"/>
    <w:rsid w:val="664E34EF"/>
    <w:rsid w:val="664F1741"/>
    <w:rsid w:val="6653586D"/>
    <w:rsid w:val="6659611C"/>
    <w:rsid w:val="665E3732"/>
    <w:rsid w:val="66647C70"/>
    <w:rsid w:val="667C2A84"/>
    <w:rsid w:val="66A17AC3"/>
    <w:rsid w:val="66AC6B93"/>
    <w:rsid w:val="66D84BE0"/>
    <w:rsid w:val="66E8078A"/>
    <w:rsid w:val="66E960D0"/>
    <w:rsid w:val="66F61BBC"/>
    <w:rsid w:val="67000C8D"/>
    <w:rsid w:val="670047E9"/>
    <w:rsid w:val="670544F5"/>
    <w:rsid w:val="670C13E0"/>
    <w:rsid w:val="670F7122"/>
    <w:rsid w:val="6712276E"/>
    <w:rsid w:val="67221BE8"/>
    <w:rsid w:val="67236729"/>
    <w:rsid w:val="675608AD"/>
    <w:rsid w:val="675B5EC3"/>
    <w:rsid w:val="675D60DF"/>
    <w:rsid w:val="67666BF7"/>
    <w:rsid w:val="6773727D"/>
    <w:rsid w:val="67A23AF2"/>
    <w:rsid w:val="67BD6B7E"/>
    <w:rsid w:val="67C65A33"/>
    <w:rsid w:val="67E61C31"/>
    <w:rsid w:val="67F7380F"/>
    <w:rsid w:val="67FB1FCE"/>
    <w:rsid w:val="68024591"/>
    <w:rsid w:val="681D761D"/>
    <w:rsid w:val="68267B07"/>
    <w:rsid w:val="68556DB7"/>
    <w:rsid w:val="68664B20"/>
    <w:rsid w:val="688F22C8"/>
    <w:rsid w:val="689855EA"/>
    <w:rsid w:val="68A37B22"/>
    <w:rsid w:val="68B44EA9"/>
    <w:rsid w:val="68BB30BE"/>
    <w:rsid w:val="68C03396"/>
    <w:rsid w:val="68C161FA"/>
    <w:rsid w:val="68CD1043"/>
    <w:rsid w:val="68D51CA5"/>
    <w:rsid w:val="68D73C6F"/>
    <w:rsid w:val="68D91796"/>
    <w:rsid w:val="68DA3578"/>
    <w:rsid w:val="68DC3034"/>
    <w:rsid w:val="68EF720B"/>
    <w:rsid w:val="69133EA2"/>
    <w:rsid w:val="691B1DAE"/>
    <w:rsid w:val="696A4AE4"/>
    <w:rsid w:val="696C085C"/>
    <w:rsid w:val="696E2211"/>
    <w:rsid w:val="696F5C56"/>
    <w:rsid w:val="697A723C"/>
    <w:rsid w:val="698A3A0E"/>
    <w:rsid w:val="69B8584F"/>
    <w:rsid w:val="69CA2F0A"/>
    <w:rsid w:val="69E228CC"/>
    <w:rsid w:val="69E623BC"/>
    <w:rsid w:val="69F66377"/>
    <w:rsid w:val="6A051B83"/>
    <w:rsid w:val="6A071161"/>
    <w:rsid w:val="6A0B3BD1"/>
    <w:rsid w:val="6A171677"/>
    <w:rsid w:val="6A2E5B11"/>
    <w:rsid w:val="6A3C1FDC"/>
    <w:rsid w:val="6A4470E3"/>
    <w:rsid w:val="6A527A52"/>
    <w:rsid w:val="6A575068"/>
    <w:rsid w:val="6A5A02EB"/>
    <w:rsid w:val="6A5E63F6"/>
    <w:rsid w:val="6A707ED8"/>
    <w:rsid w:val="6A731776"/>
    <w:rsid w:val="6A773014"/>
    <w:rsid w:val="6A7808B6"/>
    <w:rsid w:val="6A876FCF"/>
    <w:rsid w:val="6A8B6AC0"/>
    <w:rsid w:val="6A927E4E"/>
    <w:rsid w:val="6A933BC6"/>
    <w:rsid w:val="6A941E18"/>
    <w:rsid w:val="6AA933A7"/>
    <w:rsid w:val="6AB778B5"/>
    <w:rsid w:val="6ABB1C07"/>
    <w:rsid w:val="6AC344AB"/>
    <w:rsid w:val="6ADD4ACF"/>
    <w:rsid w:val="6AEA42DD"/>
    <w:rsid w:val="6AEB3A02"/>
    <w:rsid w:val="6AF24D91"/>
    <w:rsid w:val="6AF83CC2"/>
    <w:rsid w:val="6AF9611F"/>
    <w:rsid w:val="6AFA571E"/>
    <w:rsid w:val="6B160A7F"/>
    <w:rsid w:val="6B1940CB"/>
    <w:rsid w:val="6B2D29BB"/>
    <w:rsid w:val="6B2D7B77"/>
    <w:rsid w:val="6B3E3B32"/>
    <w:rsid w:val="6B50000E"/>
    <w:rsid w:val="6B797260"/>
    <w:rsid w:val="6B8A4FC0"/>
    <w:rsid w:val="6B9B2D32"/>
    <w:rsid w:val="6BA22313"/>
    <w:rsid w:val="6BA918F3"/>
    <w:rsid w:val="6BAA23AD"/>
    <w:rsid w:val="6BC56001"/>
    <w:rsid w:val="6BDD334B"/>
    <w:rsid w:val="6BFB1A23"/>
    <w:rsid w:val="6C0510FD"/>
    <w:rsid w:val="6C0C67BF"/>
    <w:rsid w:val="6C17459F"/>
    <w:rsid w:val="6C276CBC"/>
    <w:rsid w:val="6C2C7E2E"/>
    <w:rsid w:val="6C4104D9"/>
    <w:rsid w:val="6C427652"/>
    <w:rsid w:val="6C7A503E"/>
    <w:rsid w:val="6C826233"/>
    <w:rsid w:val="6C9C1458"/>
    <w:rsid w:val="6CB26586"/>
    <w:rsid w:val="6CB542C8"/>
    <w:rsid w:val="6CC83FFB"/>
    <w:rsid w:val="6CE150BD"/>
    <w:rsid w:val="6D147240"/>
    <w:rsid w:val="6D205BE5"/>
    <w:rsid w:val="6D2F5E28"/>
    <w:rsid w:val="6D371181"/>
    <w:rsid w:val="6D373316"/>
    <w:rsid w:val="6D417909"/>
    <w:rsid w:val="6D5E04BB"/>
    <w:rsid w:val="6D6261FE"/>
    <w:rsid w:val="6D6D06FE"/>
    <w:rsid w:val="6D780CD8"/>
    <w:rsid w:val="6D8764CA"/>
    <w:rsid w:val="6D885538"/>
    <w:rsid w:val="6D9317C8"/>
    <w:rsid w:val="6D9453F2"/>
    <w:rsid w:val="6DE36C13"/>
    <w:rsid w:val="6DE72C41"/>
    <w:rsid w:val="6DF8446C"/>
    <w:rsid w:val="6DFC4008"/>
    <w:rsid w:val="6E1D2124"/>
    <w:rsid w:val="6E272FA3"/>
    <w:rsid w:val="6E2D76CD"/>
    <w:rsid w:val="6E4A0A40"/>
    <w:rsid w:val="6E4C2A0A"/>
    <w:rsid w:val="6E647D53"/>
    <w:rsid w:val="6E7066F8"/>
    <w:rsid w:val="6E7F31BA"/>
    <w:rsid w:val="6E807D2E"/>
    <w:rsid w:val="6E8126B3"/>
    <w:rsid w:val="6E8403F6"/>
    <w:rsid w:val="6E8C2E06"/>
    <w:rsid w:val="6E9679AE"/>
    <w:rsid w:val="6EDC5B3C"/>
    <w:rsid w:val="6EF235B1"/>
    <w:rsid w:val="6EF32E85"/>
    <w:rsid w:val="6F3F60CB"/>
    <w:rsid w:val="6F5B73A8"/>
    <w:rsid w:val="6F624A06"/>
    <w:rsid w:val="6F775864"/>
    <w:rsid w:val="6F927E7B"/>
    <w:rsid w:val="6FAB550E"/>
    <w:rsid w:val="6FAD1286"/>
    <w:rsid w:val="6FB1521A"/>
    <w:rsid w:val="6FBD596D"/>
    <w:rsid w:val="6FDE7692"/>
    <w:rsid w:val="6FE3114C"/>
    <w:rsid w:val="700215D2"/>
    <w:rsid w:val="70090BB1"/>
    <w:rsid w:val="700A492A"/>
    <w:rsid w:val="701557A9"/>
    <w:rsid w:val="703B0F88"/>
    <w:rsid w:val="704936A5"/>
    <w:rsid w:val="70583123"/>
    <w:rsid w:val="70671D7D"/>
    <w:rsid w:val="70730722"/>
    <w:rsid w:val="70781894"/>
    <w:rsid w:val="708244C1"/>
    <w:rsid w:val="7084648B"/>
    <w:rsid w:val="708B5A6B"/>
    <w:rsid w:val="709437AB"/>
    <w:rsid w:val="70B2124A"/>
    <w:rsid w:val="70CB5E68"/>
    <w:rsid w:val="70CD6084"/>
    <w:rsid w:val="70DF5DB7"/>
    <w:rsid w:val="70E10A58"/>
    <w:rsid w:val="70E37655"/>
    <w:rsid w:val="70E53873"/>
    <w:rsid w:val="70E92792"/>
    <w:rsid w:val="70F25AEA"/>
    <w:rsid w:val="70FC4273"/>
    <w:rsid w:val="71010D12"/>
    <w:rsid w:val="71043B5D"/>
    <w:rsid w:val="71080E6A"/>
    <w:rsid w:val="71090E4C"/>
    <w:rsid w:val="7111007C"/>
    <w:rsid w:val="71193077"/>
    <w:rsid w:val="71325EE7"/>
    <w:rsid w:val="713A6D4A"/>
    <w:rsid w:val="714125CE"/>
    <w:rsid w:val="71463740"/>
    <w:rsid w:val="71535E5D"/>
    <w:rsid w:val="71596123"/>
    <w:rsid w:val="71782F93"/>
    <w:rsid w:val="7178381F"/>
    <w:rsid w:val="717F6C52"/>
    <w:rsid w:val="718129CA"/>
    <w:rsid w:val="71883D59"/>
    <w:rsid w:val="718C2683"/>
    <w:rsid w:val="719128BF"/>
    <w:rsid w:val="71950224"/>
    <w:rsid w:val="71A14E1B"/>
    <w:rsid w:val="71BF61A3"/>
    <w:rsid w:val="71BF6680"/>
    <w:rsid w:val="71D055BA"/>
    <w:rsid w:val="71D84CE0"/>
    <w:rsid w:val="71E35433"/>
    <w:rsid w:val="71F118FE"/>
    <w:rsid w:val="72025EE3"/>
    <w:rsid w:val="72090BFD"/>
    <w:rsid w:val="721E646B"/>
    <w:rsid w:val="72243C99"/>
    <w:rsid w:val="722A3062"/>
    <w:rsid w:val="722C0B88"/>
    <w:rsid w:val="72312642"/>
    <w:rsid w:val="72434A0D"/>
    <w:rsid w:val="72435ED2"/>
    <w:rsid w:val="726A16B0"/>
    <w:rsid w:val="7276477E"/>
    <w:rsid w:val="727D3192"/>
    <w:rsid w:val="728F1117"/>
    <w:rsid w:val="72921006"/>
    <w:rsid w:val="72AE5A41"/>
    <w:rsid w:val="72D07765"/>
    <w:rsid w:val="72D8486C"/>
    <w:rsid w:val="72EA7936"/>
    <w:rsid w:val="7306587D"/>
    <w:rsid w:val="73076EFF"/>
    <w:rsid w:val="73091CB3"/>
    <w:rsid w:val="730B2E93"/>
    <w:rsid w:val="734139D8"/>
    <w:rsid w:val="734463A5"/>
    <w:rsid w:val="73480071"/>
    <w:rsid w:val="734939BC"/>
    <w:rsid w:val="734E4B2E"/>
    <w:rsid w:val="737830E4"/>
    <w:rsid w:val="738F5872"/>
    <w:rsid w:val="73905147"/>
    <w:rsid w:val="739B7F6B"/>
    <w:rsid w:val="73AA6208"/>
    <w:rsid w:val="73C372CA"/>
    <w:rsid w:val="73E90EE6"/>
    <w:rsid w:val="74035919"/>
    <w:rsid w:val="740D6797"/>
    <w:rsid w:val="74237D69"/>
    <w:rsid w:val="742F670E"/>
    <w:rsid w:val="74393928"/>
    <w:rsid w:val="744D4DE6"/>
    <w:rsid w:val="74597C2E"/>
    <w:rsid w:val="74620891"/>
    <w:rsid w:val="74636EA8"/>
    <w:rsid w:val="7482419F"/>
    <w:rsid w:val="74850408"/>
    <w:rsid w:val="74AE1D28"/>
    <w:rsid w:val="74C94DB4"/>
    <w:rsid w:val="74D516B9"/>
    <w:rsid w:val="74D84FF7"/>
    <w:rsid w:val="7501454E"/>
    <w:rsid w:val="751122B7"/>
    <w:rsid w:val="754601B3"/>
    <w:rsid w:val="75527134"/>
    <w:rsid w:val="755C1784"/>
    <w:rsid w:val="75616D9B"/>
    <w:rsid w:val="75660855"/>
    <w:rsid w:val="75706FDE"/>
    <w:rsid w:val="75750A98"/>
    <w:rsid w:val="75820799"/>
    <w:rsid w:val="75846F2D"/>
    <w:rsid w:val="75866801"/>
    <w:rsid w:val="758D7B90"/>
    <w:rsid w:val="7590142E"/>
    <w:rsid w:val="759C4277"/>
    <w:rsid w:val="75A153E9"/>
    <w:rsid w:val="75AF3FAA"/>
    <w:rsid w:val="75B0387E"/>
    <w:rsid w:val="75BE2FEE"/>
    <w:rsid w:val="75C143A4"/>
    <w:rsid w:val="75C612F4"/>
    <w:rsid w:val="75CF63FA"/>
    <w:rsid w:val="75D02172"/>
    <w:rsid w:val="75D67789"/>
    <w:rsid w:val="75F359DC"/>
    <w:rsid w:val="7608190C"/>
    <w:rsid w:val="761107C1"/>
    <w:rsid w:val="7617167E"/>
    <w:rsid w:val="76192528"/>
    <w:rsid w:val="7621652A"/>
    <w:rsid w:val="76391AC6"/>
    <w:rsid w:val="76397D18"/>
    <w:rsid w:val="763C15B6"/>
    <w:rsid w:val="76452218"/>
    <w:rsid w:val="76481D09"/>
    <w:rsid w:val="764C1F30"/>
    <w:rsid w:val="76515061"/>
    <w:rsid w:val="765B1A3C"/>
    <w:rsid w:val="76607052"/>
    <w:rsid w:val="766A590D"/>
    <w:rsid w:val="766A6123"/>
    <w:rsid w:val="767A3938"/>
    <w:rsid w:val="767E572A"/>
    <w:rsid w:val="76856AB9"/>
    <w:rsid w:val="768E3F74"/>
    <w:rsid w:val="76B37ACA"/>
    <w:rsid w:val="76C23833"/>
    <w:rsid w:val="76D17F50"/>
    <w:rsid w:val="77071BC4"/>
    <w:rsid w:val="7718792D"/>
    <w:rsid w:val="77193014"/>
    <w:rsid w:val="771F6F0D"/>
    <w:rsid w:val="7735228D"/>
    <w:rsid w:val="77664B3C"/>
    <w:rsid w:val="77707769"/>
    <w:rsid w:val="77813724"/>
    <w:rsid w:val="778F61F9"/>
    <w:rsid w:val="779C230C"/>
    <w:rsid w:val="77CB2BF1"/>
    <w:rsid w:val="77F42148"/>
    <w:rsid w:val="77F70C20"/>
    <w:rsid w:val="78027AC5"/>
    <w:rsid w:val="78064F3C"/>
    <w:rsid w:val="780E3ED7"/>
    <w:rsid w:val="7819395D"/>
    <w:rsid w:val="782B3B31"/>
    <w:rsid w:val="782C7B34"/>
    <w:rsid w:val="785C24E1"/>
    <w:rsid w:val="786646C8"/>
    <w:rsid w:val="78692A50"/>
    <w:rsid w:val="78874F4D"/>
    <w:rsid w:val="788B412F"/>
    <w:rsid w:val="78915BE9"/>
    <w:rsid w:val="78961451"/>
    <w:rsid w:val="789630F3"/>
    <w:rsid w:val="78CA10FB"/>
    <w:rsid w:val="79050385"/>
    <w:rsid w:val="791A3E30"/>
    <w:rsid w:val="791F1D69"/>
    <w:rsid w:val="79206F6D"/>
    <w:rsid w:val="792A3948"/>
    <w:rsid w:val="792F0F5E"/>
    <w:rsid w:val="794A1B21"/>
    <w:rsid w:val="795F1843"/>
    <w:rsid w:val="797D616D"/>
    <w:rsid w:val="79AB4A88"/>
    <w:rsid w:val="79AC25AE"/>
    <w:rsid w:val="79B7167F"/>
    <w:rsid w:val="79B72DD1"/>
    <w:rsid w:val="79D33FDF"/>
    <w:rsid w:val="79F04B91"/>
    <w:rsid w:val="7A1E16FE"/>
    <w:rsid w:val="7A284B3F"/>
    <w:rsid w:val="7A4160CD"/>
    <w:rsid w:val="7A4A42A1"/>
    <w:rsid w:val="7A5F5873"/>
    <w:rsid w:val="7A884DCA"/>
    <w:rsid w:val="7A9718B5"/>
    <w:rsid w:val="7AB67B89"/>
    <w:rsid w:val="7AC03E7F"/>
    <w:rsid w:val="7AE30252"/>
    <w:rsid w:val="7AF91823"/>
    <w:rsid w:val="7B083DED"/>
    <w:rsid w:val="7B087CB8"/>
    <w:rsid w:val="7B29035B"/>
    <w:rsid w:val="7B4707E1"/>
    <w:rsid w:val="7B5D6256"/>
    <w:rsid w:val="7B62561B"/>
    <w:rsid w:val="7B876E2F"/>
    <w:rsid w:val="7BAA344B"/>
    <w:rsid w:val="7BAE0860"/>
    <w:rsid w:val="7C0921A1"/>
    <w:rsid w:val="7C0923D0"/>
    <w:rsid w:val="7C1A7CA3"/>
    <w:rsid w:val="7C372603"/>
    <w:rsid w:val="7C3945CD"/>
    <w:rsid w:val="7C484810"/>
    <w:rsid w:val="7C484E6C"/>
    <w:rsid w:val="7C817D22"/>
    <w:rsid w:val="7C887303"/>
    <w:rsid w:val="7C89365C"/>
    <w:rsid w:val="7C943EFA"/>
    <w:rsid w:val="7CA659DB"/>
    <w:rsid w:val="7CB4634A"/>
    <w:rsid w:val="7CE0713F"/>
    <w:rsid w:val="7CE9309E"/>
    <w:rsid w:val="7D194709"/>
    <w:rsid w:val="7D276B1C"/>
    <w:rsid w:val="7D423956"/>
    <w:rsid w:val="7D44147C"/>
    <w:rsid w:val="7D442AF4"/>
    <w:rsid w:val="7D4551F4"/>
    <w:rsid w:val="7D4934DF"/>
    <w:rsid w:val="7D5316BF"/>
    <w:rsid w:val="7D605B8A"/>
    <w:rsid w:val="7D7C69B2"/>
    <w:rsid w:val="7D8200C0"/>
    <w:rsid w:val="7D9817C8"/>
    <w:rsid w:val="7DB14637"/>
    <w:rsid w:val="7DB859C6"/>
    <w:rsid w:val="7DBB54B6"/>
    <w:rsid w:val="7DD30A52"/>
    <w:rsid w:val="7E0429B9"/>
    <w:rsid w:val="7E046E5D"/>
    <w:rsid w:val="7E15779B"/>
    <w:rsid w:val="7E215319"/>
    <w:rsid w:val="7E24305B"/>
    <w:rsid w:val="7E3808B5"/>
    <w:rsid w:val="7E3A63DB"/>
    <w:rsid w:val="7E464D80"/>
    <w:rsid w:val="7E5576B9"/>
    <w:rsid w:val="7E5F4093"/>
    <w:rsid w:val="7E734C9D"/>
    <w:rsid w:val="7E88183C"/>
    <w:rsid w:val="7E971A7F"/>
    <w:rsid w:val="7E9E696A"/>
    <w:rsid w:val="7EA83C8C"/>
    <w:rsid w:val="7EC14D4E"/>
    <w:rsid w:val="7EC5039A"/>
    <w:rsid w:val="7ECD36F3"/>
    <w:rsid w:val="7ED92098"/>
    <w:rsid w:val="7EDE3CD3"/>
    <w:rsid w:val="7EE527EB"/>
    <w:rsid w:val="7EE54035"/>
    <w:rsid w:val="7EEC1DCB"/>
    <w:rsid w:val="7EF46ED2"/>
    <w:rsid w:val="7F025A79"/>
    <w:rsid w:val="7F1425F9"/>
    <w:rsid w:val="7F201A75"/>
    <w:rsid w:val="7F45772D"/>
    <w:rsid w:val="7F58120E"/>
    <w:rsid w:val="7F8369B2"/>
    <w:rsid w:val="7FAA1306"/>
    <w:rsid w:val="7FBD72C3"/>
    <w:rsid w:val="7FBF2638"/>
    <w:rsid w:val="7FEE1B73"/>
    <w:rsid w:val="7FF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29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30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31"/>
    <w:autoRedefine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autoRedefine/>
    <w:qFormat/>
    <w:uiPriority w:val="0"/>
    <w:pPr>
      <w:jc w:val="left"/>
    </w:pPr>
  </w:style>
  <w:style w:type="paragraph" w:styleId="7">
    <w:name w:val="Balloon Text"/>
    <w:basedOn w:val="1"/>
    <w:link w:val="35"/>
    <w:autoRedefine/>
    <w:qFormat/>
    <w:uiPriority w:val="0"/>
    <w:rPr>
      <w:sz w:val="18"/>
      <w:szCs w:val="18"/>
    </w:rPr>
  </w:style>
  <w:style w:type="paragraph" w:styleId="8">
    <w:name w:val="footer"/>
    <w:basedOn w:val="1"/>
    <w:link w:val="3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33"/>
    <w:autoRedefine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autoRedefine/>
    <w:qFormat/>
    <w:uiPriority w:val="0"/>
    <w:rPr>
      <w:color w:val="0000FF"/>
      <w:u w:val="single"/>
    </w:rPr>
  </w:style>
  <w:style w:type="character" w:styleId="15">
    <w:name w:val="annotation reference"/>
    <w:basedOn w:val="13"/>
    <w:autoRedefine/>
    <w:qFormat/>
    <w:uiPriority w:val="0"/>
    <w:rPr>
      <w:sz w:val="21"/>
      <w:szCs w:val="21"/>
    </w:rPr>
  </w:style>
  <w:style w:type="paragraph" w:customStyle="1" w:styleId="16">
    <w:name w:val="技术要求正文"/>
    <w:basedOn w:val="1"/>
    <w:link w:val="17"/>
    <w:autoRedefine/>
    <w:qFormat/>
    <w:uiPriority w:val="0"/>
    <w:pPr>
      <w:spacing w:line="240" w:lineRule="auto"/>
      <w:ind w:firstLine="480" w:firstLineChars="200"/>
      <w:jc w:val="left"/>
    </w:pPr>
    <w:rPr>
      <w:rFonts w:ascii="Times New Roman" w:hAnsi="Times New Roman" w:eastAsia="宋体"/>
      <w:color w:val="000000"/>
      <w:kern w:val="0"/>
      <w:sz w:val="24"/>
      <w:szCs w:val="24"/>
    </w:rPr>
  </w:style>
  <w:style w:type="character" w:customStyle="1" w:styleId="17">
    <w:name w:val="技术要求正文 Char"/>
    <w:link w:val="16"/>
    <w:qFormat/>
    <w:uiPriority w:val="0"/>
    <w:rPr>
      <w:rFonts w:ascii="Times New Roman" w:hAnsi="Times New Roman" w:eastAsia="宋体" w:cs="Times New Roman"/>
      <w:color w:val="000000"/>
      <w:kern w:val="0"/>
      <w:sz w:val="24"/>
      <w:szCs w:val="24"/>
    </w:rPr>
  </w:style>
  <w:style w:type="paragraph" w:styleId="18">
    <w:name w:val="List Paragraph"/>
    <w:basedOn w:val="1"/>
    <w:autoRedefine/>
    <w:qFormat/>
    <w:uiPriority w:val="0"/>
    <w:pPr>
      <w:ind w:firstLine="420" w:firstLineChars="200"/>
    </w:pPr>
  </w:style>
  <w:style w:type="character" w:customStyle="1" w:styleId="19">
    <w:name w:val="fontstyle01"/>
    <w:autoRedefine/>
    <w:qFormat/>
    <w:uiPriority w:val="0"/>
    <w:rPr>
      <w:rFonts w:hint="eastAsia" w:ascii="宋体" w:hAnsi="宋体" w:eastAsia="宋体" w:cs="Times New Roman"/>
      <w:color w:val="000000"/>
      <w:sz w:val="22"/>
      <w:szCs w:val="22"/>
    </w:rPr>
  </w:style>
  <w:style w:type="character" w:customStyle="1" w:styleId="20">
    <w:name w:val="fontstyle21"/>
    <w:autoRedefine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</w:rPr>
  </w:style>
  <w:style w:type="paragraph" w:customStyle="1" w:styleId="21">
    <w:name w:val="列出段落2"/>
    <w:basedOn w:val="1"/>
    <w:autoRedefine/>
    <w:qFormat/>
    <w:uiPriority w:val="0"/>
    <w:pPr>
      <w:ind w:left="720"/>
      <w:contextualSpacing/>
    </w:pPr>
  </w:style>
  <w:style w:type="paragraph" w:customStyle="1" w:styleId="22">
    <w:name w:val="方案正文"/>
    <w:basedOn w:val="1"/>
    <w:link w:val="36"/>
    <w:autoRedefine/>
    <w:qFormat/>
    <w:uiPriority w:val="0"/>
    <w:pPr>
      <w:spacing w:before="156" w:line="360" w:lineRule="auto"/>
      <w:ind w:firstLine="359" w:firstLineChars="171"/>
      <w:jc w:val="left"/>
    </w:pPr>
    <w:rPr>
      <w:rFonts w:cs="宋体"/>
    </w:rPr>
  </w:style>
  <w:style w:type="paragraph" w:customStyle="1" w:styleId="23">
    <w:name w:val="翻译后样式"/>
    <w:basedOn w:val="1"/>
    <w:autoRedefine/>
    <w:qFormat/>
    <w:uiPriority w:val="0"/>
    <w:pPr>
      <w:spacing w:afterLines="50"/>
    </w:pPr>
    <w:rPr>
      <w:szCs w:val="24"/>
    </w:rPr>
  </w:style>
  <w:style w:type="paragraph" w:customStyle="1" w:styleId="24">
    <w:name w:val="列出段落1"/>
    <w:basedOn w:val="1"/>
    <w:autoRedefine/>
    <w:qFormat/>
    <w:uiPriority w:val="0"/>
    <w:pPr>
      <w:ind w:firstLine="420" w:firstLineChars="200"/>
    </w:pPr>
    <w:rPr>
      <w:szCs w:val="22"/>
    </w:rPr>
  </w:style>
  <w:style w:type="paragraph" w:customStyle="1" w:styleId="25">
    <w:name w:val="List Paragraph1"/>
    <w:basedOn w:val="1"/>
    <w:autoRedefine/>
    <w:qFormat/>
    <w:uiPriority w:val="0"/>
    <w:pPr>
      <w:ind w:firstLine="420" w:firstLineChars="200"/>
    </w:pPr>
    <w:rPr>
      <w:szCs w:val="22"/>
    </w:rPr>
  </w:style>
  <w:style w:type="paragraph" w:customStyle="1" w:styleId="26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table" w:customStyle="1" w:styleId="28">
    <w:name w:val="无格式表格 31"/>
    <w:basedOn w:val="11"/>
    <w:autoRedefine/>
    <w:qFormat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29">
    <w:name w:val="标题 3 Char"/>
    <w:basedOn w:val="13"/>
    <w:link w:val="3"/>
    <w:autoRedefine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0">
    <w:name w:val="标题 4 Char"/>
    <w:basedOn w:val="13"/>
    <w:link w:val="4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1">
    <w:name w:val="标题 5 Char"/>
    <w:basedOn w:val="13"/>
    <w:link w:val="5"/>
    <w:autoRedefine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32">
    <w:name w:val="批注文字 Char"/>
    <w:basedOn w:val="13"/>
    <w:link w:val="6"/>
    <w:autoRedefine/>
    <w:qFormat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character" w:customStyle="1" w:styleId="33">
    <w:name w:val="批注主题 Char"/>
    <w:basedOn w:val="32"/>
    <w:link w:val="10"/>
    <w:autoRedefine/>
    <w:qFormat/>
    <w:uiPriority w:val="0"/>
    <w:rPr>
      <w:rFonts w:ascii="Times New Roman" w:hAnsi="Times New Roman" w:eastAsia="宋体" w:cs="Times New Roman"/>
      <w:b/>
      <w:bCs/>
      <w:kern w:val="2"/>
      <w:sz w:val="21"/>
      <w:szCs w:val="21"/>
    </w:rPr>
  </w:style>
  <w:style w:type="paragraph" w:customStyle="1" w:styleId="34">
    <w:name w:val="修订1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5">
    <w:name w:val="批注框文本 Char"/>
    <w:basedOn w:val="13"/>
    <w:link w:val="7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6">
    <w:name w:val="方案正文 Char"/>
    <w:basedOn w:val="13"/>
    <w:link w:val="22"/>
    <w:autoRedefine/>
    <w:qFormat/>
    <w:uiPriority w:val="0"/>
    <w:rPr>
      <w:rFonts w:ascii="Times New Roman" w:hAnsi="Times New Roman" w:eastAsia="宋体" w:cs="宋体"/>
      <w:kern w:val="2"/>
      <w:sz w:val="21"/>
      <w:szCs w:val="21"/>
    </w:rPr>
  </w:style>
  <w:style w:type="character" w:customStyle="1" w:styleId="37">
    <w:name w:val="页眉 Char"/>
    <w:basedOn w:val="13"/>
    <w:link w:val="9"/>
    <w:autoRedefine/>
    <w:qFormat/>
    <w:uiPriority w:val="0"/>
    <w:rPr>
      <w:kern w:val="2"/>
      <w:sz w:val="18"/>
      <w:szCs w:val="18"/>
    </w:rPr>
  </w:style>
  <w:style w:type="character" w:customStyle="1" w:styleId="38">
    <w:name w:val="页脚 Char"/>
    <w:basedOn w:val="13"/>
    <w:link w:val="8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11</Pages>
  <Words>4125</Words>
  <Characters>5388</Characters>
  <Lines>38</Lines>
  <Paragraphs>10</Paragraphs>
  <TotalTime>39</TotalTime>
  <ScaleCrop>false</ScaleCrop>
  <LinksUpToDate>false</LinksUpToDate>
  <CharactersWithSpaces>5585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2022-05-10T01:16:00Z</dcterms:created>
  <dc:creator>y</dc:creator>
  <cp:lastModifiedBy>顽皮</cp:lastModifiedBy>
  <dcterms:modified xsi:type="dcterms:W3CDTF">2024-10-28T02:08:36Z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6B61C499D8004049B95A970FA5AEE759_13</vt:lpwstr>
  </property>
</Properties>
</file>