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F8431" w14:textId="77777777" w:rsidR="003D6D73" w:rsidRDefault="003D6D73" w:rsidP="003137D3">
      <w:pPr>
        <w:widowControl/>
        <w:jc w:val="center"/>
        <w:rPr>
          <w:b/>
          <w:bCs/>
          <w:sz w:val="28"/>
          <w:szCs w:val="28"/>
        </w:rPr>
      </w:pPr>
      <w:r w:rsidRPr="003D6D73">
        <w:rPr>
          <w:b/>
          <w:bCs/>
          <w:sz w:val="28"/>
          <w:szCs w:val="28"/>
        </w:rPr>
        <w:t xml:space="preserve">Reliable Sequential Learning for Material Optimization </w:t>
      </w:r>
    </w:p>
    <w:p w14:paraId="5A3552CC" w14:textId="7B7C026B" w:rsidR="003D6D73" w:rsidRDefault="003D6D73" w:rsidP="003137D3">
      <w:pPr>
        <w:widowControl/>
        <w:jc w:val="center"/>
        <w:rPr>
          <w:b/>
          <w:bCs/>
          <w:sz w:val="28"/>
          <w:szCs w:val="28"/>
        </w:rPr>
      </w:pPr>
      <w:r w:rsidRPr="003D6D73">
        <w:rPr>
          <w:b/>
          <w:bCs/>
          <w:sz w:val="28"/>
          <w:szCs w:val="28"/>
        </w:rPr>
        <w:t xml:space="preserve">via Uniform Sampling and Transfer Sampling </w:t>
      </w:r>
    </w:p>
    <w:p w14:paraId="43EEC790" w14:textId="57A2042C" w:rsidR="000E1F25" w:rsidRDefault="00F74084" w:rsidP="003137D3">
      <w:pPr>
        <w:widowControl/>
        <w:jc w:val="center"/>
        <w:rPr>
          <w:b/>
          <w:bCs/>
          <w:sz w:val="28"/>
          <w:szCs w:val="28"/>
        </w:rPr>
      </w:pPr>
      <w:r w:rsidRPr="00F74084">
        <w:rPr>
          <w:b/>
          <w:bCs/>
          <w:sz w:val="28"/>
          <w:szCs w:val="28"/>
        </w:rPr>
        <w:t>Initial Sampling Strategy</w:t>
      </w:r>
      <w:r w:rsidR="0095569F">
        <w:rPr>
          <w:rFonts w:hint="eastAsia"/>
          <w:b/>
          <w:bCs/>
          <w:sz w:val="28"/>
          <w:szCs w:val="28"/>
        </w:rPr>
        <w:t>s</w:t>
      </w:r>
      <w:r w:rsidRPr="00F74084">
        <w:rPr>
          <w:b/>
          <w:bCs/>
          <w:sz w:val="28"/>
          <w:szCs w:val="28"/>
        </w:rPr>
        <w:t xml:space="preserve"> for </w:t>
      </w:r>
      <w:r w:rsidRPr="003D6D73">
        <w:rPr>
          <w:b/>
          <w:bCs/>
          <w:sz w:val="28"/>
          <w:szCs w:val="28"/>
        </w:rPr>
        <w:t xml:space="preserve">Reliable </w:t>
      </w:r>
      <w:r w:rsidRPr="00F74084">
        <w:rPr>
          <w:b/>
          <w:bCs/>
          <w:sz w:val="28"/>
          <w:szCs w:val="28"/>
        </w:rPr>
        <w:t xml:space="preserve">Bayesian Optimization </w:t>
      </w:r>
    </w:p>
    <w:p w14:paraId="6F2F2FEE" w14:textId="1903DAD4" w:rsidR="00F74084" w:rsidRDefault="00F74084" w:rsidP="003137D3">
      <w:pPr>
        <w:widowControl/>
        <w:jc w:val="center"/>
        <w:rPr>
          <w:b/>
          <w:bCs/>
          <w:sz w:val="28"/>
          <w:szCs w:val="28"/>
        </w:rPr>
      </w:pPr>
      <w:r w:rsidRPr="00F74084">
        <w:rPr>
          <w:b/>
          <w:bCs/>
          <w:sz w:val="28"/>
          <w:szCs w:val="28"/>
        </w:rPr>
        <w:t xml:space="preserve">in Material </w:t>
      </w:r>
      <w:r>
        <w:rPr>
          <w:rFonts w:hint="eastAsia"/>
          <w:b/>
          <w:bCs/>
          <w:sz w:val="28"/>
          <w:szCs w:val="28"/>
        </w:rPr>
        <w:t>Task</w:t>
      </w:r>
    </w:p>
    <w:p w14:paraId="09C2125B" w14:textId="682B24F2" w:rsidR="002D3914" w:rsidRDefault="002D3914" w:rsidP="00393773">
      <w:pPr>
        <w:widowControl/>
        <w:jc w:val="left"/>
        <w:rPr>
          <w:b/>
          <w:bCs/>
          <w:sz w:val="28"/>
          <w:szCs w:val="28"/>
        </w:rPr>
      </w:pPr>
      <w:r>
        <w:rPr>
          <w:b/>
          <w:bCs/>
          <w:sz w:val="28"/>
          <w:szCs w:val="28"/>
        </w:rPr>
        <w:t>A</w:t>
      </w:r>
      <w:r>
        <w:rPr>
          <w:rFonts w:hint="eastAsia"/>
          <w:b/>
          <w:bCs/>
          <w:sz w:val="28"/>
          <w:szCs w:val="28"/>
        </w:rPr>
        <w:t>bstrac</w:t>
      </w:r>
      <w:r w:rsidR="00997B7F">
        <w:rPr>
          <w:rFonts w:hint="eastAsia"/>
          <w:b/>
          <w:bCs/>
          <w:sz w:val="28"/>
          <w:szCs w:val="28"/>
        </w:rPr>
        <w:t>t</w:t>
      </w:r>
    </w:p>
    <w:p w14:paraId="706A5D36" w14:textId="6A9CB251" w:rsidR="00724774" w:rsidRDefault="0095569F" w:rsidP="00E44CC5">
      <w:pPr>
        <w:widowControl/>
        <w:ind w:firstLine="420"/>
      </w:pPr>
      <w:r>
        <w:rPr>
          <w:rFonts w:hint="eastAsia"/>
        </w:rPr>
        <w:t>基于机器学习的优化策略，如贝叶斯优化，在材料开发任务中显示出令人鼓舞的结果。大多数</w:t>
      </w:r>
      <w:r w:rsidR="00E44CC5">
        <w:rPr>
          <w:rFonts w:hint="eastAsia"/>
        </w:rPr>
        <w:t>科学家</w:t>
      </w:r>
      <w:r>
        <w:rPr>
          <w:rFonts w:hint="eastAsia"/>
        </w:rPr>
        <w:t>倾向于模型</w:t>
      </w:r>
      <w:r w:rsidR="00E44CC5">
        <w:rPr>
          <w:rFonts w:hint="eastAsia"/>
        </w:rPr>
        <w:t>和优化策略的研究，而忽略了初始采样策略的影响。实际上，材料专家会根据以往经验选择新材料任务的初始实验设置。</w:t>
      </w:r>
    </w:p>
    <w:p w14:paraId="5B7BCA22" w14:textId="7F30193E" w:rsidR="00C44A53" w:rsidRDefault="008A140F" w:rsidP="00724774">
      <w:pPr>
        <w:widowControl/>
        <w:ind w:firstLine="420"/>
      </w:pPr>
      <w:r>
        <w:rPr>
          <w:rFonts w:hint="eastAsia"/>
        </w:rPr>
        <w:t>在此，我们提出了两种初始采样策略</w:t>
      </w:r>
      <w:r w:rsidR="000D0DB4">
        <w:rPr>
          <w:rFonts w:hint="eastAsia"/>
        </w:rPr>
        <w:t>，</w:t>
      </w:r>
      <w:r w:rsidR="00E44CC5">
        <w:rPr>
          <w:rFonts w:hint="eastAsia"/>
        </w:rPr>
        <w:t>SE</w:t>
      </w:r>
      <w:r w:rsidR="000D0DB4">
        <w:rPr>
          <w:rFonts w:hint="eastAsia"/>
        </w:rPr>
        <w:t>采样和迁移采样</w:t>
      </w:r>
      <w:r w:rsidR="00E44CC5">
        <w:rPr>
          <w:rFonts w:hint="eastAsia"/>
        </w:rPr>
        <w:t>，</w:t>
      </w:r>
      <w:r w:rsidR="00724774">
        <w:rPr>
          <w:rFonts w:hint="eastAsia"/>
        </w:rPr>
        <w:t>这两种策略可以分别应对优化任务开展前的不同情况，如果我们没有任何关于优化任务的信息，需要</w:t>
      </w:r>
      <w:r w:rsidR="00F12348" w:rsidRPr="00F12348">
        <w:t>beginning from scratch</w:t>
      </w:r>
      <w:r w:rsidR="00724774">
        <w:rPr>
          <w:rFonts w:hint="eastAsia"/>
        </w:rPr>
        <w:t>，</w:t>
      </w:r>
      <w:r w:rsidR="00E44CC5">
        <w:rPr>
          <w:rFonts w:hint="eastAsia"/>
        </w:rPr>
        <w:t>前者可以保证初始采样数据在全局范围分布更加均匀</w:t>
      </w:r>
      <w:r w:rsidR="00724774">
        <w:rPr>
          <w:rFonts w:hint="eastAsia"/>
        </w:rPr>
        <w:t>。如果我们有</w:t>
      </w:r>
      <w:r w:rsidR="00724774">
        <w:t>pre-existing</w:t>
      </w:r>
      <w:r w:rsidR="00724774">
        <w:rPr>
          <w:rFonts w:hint="eastAsia"/>
        </w:rPr>
        <w:t xml:space="preserve"> </w:t>
      </w:r>
      <w:r w:rsidR="00724774">
        <w:t>knowledge and databases,</w:t>
      </w:r>
      <w:r w:rsidR="00E44CC5">
        <w:rPr>
          <w:rFonts w:hint="eastAsia"/>
        </w:rPr>
        <w:t>后者迁移相关数据知识来帮助目标任务的初始采样</w:t>
      </w:r>
      <w:r w:rsidR="00724774">
        <w:rPr>
          <w:rFonts w:hint="eastAsia"/>
        </w:rPr>
        <w:t>，</w:t>
      </w:r>
      <w:r w:rsidR="00724774">
        <w:rPr>
          <w:rFonts w:hint="eastAsia"/>
        </w:rPr>
        <w:t>as we konw</w:t>
      </w:r>
      <w:r w:rsidR="00724774">
        <w:rPr>
          <w:rFonts w:hint="eastAsia"/>
        </w:rPr>
        <w:t>材料专家会根据以往经验选择新材料任务的初始实验设置</w:t>
      </w:r>
      <w:r w:rsidR="000D0DB4">
        <w:rPr>
          <w:rFonts w:hint="eastAsia"/>
        </w:rPr>
        <w:t>。</w:t>
      </w:r>
    </w:p>
    <w:p w14:paraId="503979DD" w14:textId="60C585DE" w:rsidR="00FA6715" w:rsidRDefault="000D0DB4" w:rsidP="007D09B9">
      <w:pPr>
        <w:widowControl/>
        <w:ind w:firstLine="420"/>
      </w:pPr>
      <w:r>
        <w:rPr>
          <w:rFonts w:hint="eastAsia"/>
        </w:rPr>
        <w:t>我们在</w:t>
      </w:r>
      <w:r w:rsidR="00C44A53">
        <w:rPr>
          <w:rFonts w:hint="eastAsia"/>
        </w:rPr>
        <w:t>二维</w:t>
      </w:r>
      <w:r>
        <w:rPr>
          <w:rFonts w:hint="eastAsia"/>
        </w:rPr>
        <w:t>测试函数，钯催化交叉偶联反应数据集，合金蠕变寿命数据集上测试了我们的采样方法</w:t>
      </w:r>
      <w:r w:rsidR="00FA6715">
        <w:rPr>
          <w:rFonts w:hint="eastAsia"/>
        </w:rPr>
        <w:t>。</w:t>
      </w:r>
      <w:bookmarkStart w:id="0" w:name="_Hlk182391155"/>
      <w:r w:rsidR="00FA1746">
        <w:rPr>
          <w:rFonts w:hint="eastAsia"/>
        </w:rPr>
        <w:t>与常规初始采样对比，基于</w:t>
      </w:r>
      <w:r w:rsidR="00FA1746">
        <w:rPr>
          <w:rFonts w:hint="eastAsia"/>
        </w:rPr>
        <w:t>EDS</w:t>
      </w:r>
      <w:r w:rsidR="00FA1746">
        <w:rPr>
          <w:rFonts w:hint="eastAsia"/>
        </w:rPr>
        <w:t>得到数据集构建的</w:t>
      </w:r>
      <w:r w:rsidR="00FA1746">
        <w:rPr>
          <w:rFonts w:hint="eastAsia"/>
        </w:rPr>
        <w:t>GP</w:t>
      </w:r>
      <w:r w:rsidR="00FA1746">
        <w:rPr>
          <w:rFonts w:hint="eastAsia"/>
        </w:rPr>
        <w:t>模型</w:t>
      </w:r>
      <w:r w:rsidR="00FA1746">
        <w:rPr>
          <w:rFonts w:hint="eastAsia"/>
        </w:rPr>
        <w:t>spearman</w:t>
      </w:r>
      <w:r w:rsidR="00FA1746">
        <w:rPr>
          <w:rFonts w:hint="eastAsia"/>
        </w:rPr>
        <w:t>指标</w:t>
      </w:r>
      <w:r w:rsidR="007D09B9">
        <w:rPr>
          <w:rFonts w:hint="eastAsia"/>
        </w:rPr>
        <w:t>平均</w:t>
      </w:r>
      <w:r w:rsidR="00FA1746">
        <w:rPr>
          <w:rFonts w:hint="eastAsia"/>
        </w:rPr>
        <w:t>提高</w:t>
      </w:r>
      <w:r w:rsidR="00FA1746">
        <w:rPr>
          <w:rFonts w:hint="eastAsia"/>
        </w:rPr>
        <w:t>0.1</w:t>
      </w:r>
      <w:r w:rsidR="00FA1746">
        <w:rPr>
          <w:rFonts w:hint="eastAsia"/>
        </w:rPr>
        <w:t>，</w:t>
      </w:r>
      <w:r w:rsidR="007D09B9">
        <w:rPr>
          <w:rFonts w:hint="eastAsia"/>
        </w:rPr>
        <w:t>并且提高了找到全局最优的可能。</w:t>
      </w:r>
      <w:r w:rsidR="00CE0383">
        <w:rPr>
          <w:rFonts w:hint="eastAsia"/>
        </w:rPr>
        <w:t>与标准</w:t>
      </w:r>
      <w:r w:rsidR="00CE0383">
        <w:rPr>
          <w:rFonts w:hint="eastAsia"/>
        </w:rPr>
        <w:t>BO</w:t>
      </w:r>
      <w:r w:rsidR="00CE0383">
        <w:rPr>
          <w:rFonts w:hint="eastAsia"/>
        </w:rPr>
        <w:t>相比，</w:t>
      </w:r>
      <w:r w:rsidR="007D09B9">
        <w:rPr>
          <w:rFonts w:hint="eastAsia"/>
        </w:rPr>
        <w:t>在相关源任务的知识指导下，基于迁移采样的</w:t>
      </w:r>
      <w:r w:rsidR="007D09B9">
        <w:rPr>
          <w:rFonts w:hint="eastAsia"/>
        </w:rPr>
        <w:t>BO</w:t>
      </w:r>
      <w:r w:rsidR="007D09B9">
        <w:rPr>
          <w:rFonts w:hint="eastAsia"/>
        </w:rPr>
        <w:t>有效发现最优解的效率提高</w:t>
      </w:r>
      <w:r w:rsidR="007D09B9">
        <w:rPr>
          <w:rFonts w:hint="eastAsia"/>
        </w:rPr>
        <w:t>2</w:t>
      </w:r>
      <w:r w:rsidR="007D09B9">
        <w:rPr>
          <w:rFonts w:hint="eastAsia"/>
        </w:rPr>
        <w:t>倍以上。</w:t>
      </w:r>
      <w:bookmarkEnd w:id="0"/>
    </w:p>
    <w:p w14:paraId="5266D9E5" w14:textId="0A9B9740" w:rsidR="008A140F" w:rsidRDefault="008A140F" w:rsidP="008A140F">
      <w:pPr>
        <w:widowControl/>
        <w:ind w:firstLine="420"/>
        <w:rPr>
          <w:b/>
          <w:bCs/>
          <w:sz w:val="28"/>
          <w:szCs w:val="28"/>
        </w:rPr>
      </w:pPr>
      <w:r>
        <w:rPr>
          <w:rFonts w:hint="eastAsia"/>
          <w:b/>
          <w:bCs/>
          <w:sz w:val="28"/>
          <w:szCs w:val="28"/>
        </w:rPr>
        <w:t xml:space="preserve"> </w:t>
      </w:r>
    </w:p>
    <w:p w14:paraId="51BD00F4" w14:textId="0F2CB06D" w:rsidR="00065430" w:rsidRDefault="0022198D" w:rsidP="006A49AE">
      <w:pPr>
        <w:pStyle w:val="1"/>
        <w:numPr>
          <w:ilvl w:val="0"/>
          <w:numId w:val="9"/>
        </w:numPr>
      </w:pPr>
      <w:r w:rsidRPr="00CB30DC">
        <w:t>I</w:t>
      </w:r>
      <w:r w:rsidRPr="00CB30DC">
        <w:rPr>
          <w:rFonts w:hint="eastAsia"/>
        </w:rPr>
        <w:t>ntroduction</w:t>
      </w:r>
    </w:p>
    <w:p w14:paraId="53F77DF7" w14:textId="5DB66584" w:rsidR="0008583F" w:rsidRDefault="0008583F" w:rsidP="00FE346E">
      <w:pPr>
        <w:ind w:firstLine="420"/>
      </w:pPr>
      <w:r>
        <w:rPr>
          <w:rFonts w:hint="eastAsia"/>
        </w:rPr>
        <w:t>在进行材料实验</w:t>
      </w:r>
      <w:r w:rsidR="00235DD6">
        <w:rPr>
          <w:rFonts w:hint="eastAsia"/>
        </w:rPr>
        <w:t>的</w:t>
      </w:r>
      <w:r>
        <w:rPr>
          <w:rFonts w:hint="eastAsia"/>
        </w:rPr>
        <w:t>开发</w:t>
      </w:r>
      <w:r w:rsidR="00235DD6">
        <w:rPr>
          <w:rFonts w:hint="eastAsia"/>
        </w:rPr>
        <w:t>和</w:t>
      </w:r>
      <w:r>
        <w:rPr>
          <w:rFonts w:hint="eastAsia"/>
        </w:rPr>
        <w:t>设计时，会涉及因高维变量而产生的成百上千种实验组合的系统优化</w:t>
      </w:r>
      <w:r w:rsidR="002812B7">
        <w:rPr>
          <w:rFonts w:hint="eastAsia"/>
        </w:rPr>
        <w:t>，</w:t>
      </w:r>
      <w:r>
        <w:rPr>
          <w:rFonts w:hint="eastAsia"/>
        </w:rPr>
        <w:t>这种情况很难靠蛮力或者实验设计去解决。</w:t>
      </w:r>
      <w:r w:rsidR="002812B7" w:rsidRPr="002812B7">
        <w:t xml:space="preserve"> by introducing machine learning (ML) in the loop to guide the experiments of </w:t>
      </w:r>
      <w:r w:rsidR="002812B7">
        <w:rPr>
          <w:rFonts w:hint="eastAsia"/>
        </w:rPr>
        <w:t>材料优化任务，可以自适应探索复杂的搜索空间，避免穷列枚举。</w:t>
      </w:r>
    </w:p>
    <w:p w14:paraId="1B93EC2D" w14:textId="0D104466" w:rsidR="00FE346E" w:rsidRDefault="00FE346E" w:rsidP="00FE346E">
      <w:pPr>
        <w:ind w:firstLine="420"/>
      </w:pPr>
      <w:r>
        <w:rPr>
          <w:rFonts w:hint="eastAsia"/>
        </w:rPr>
        <w:t>贝叶斯优化（</w:t>
      </w:r>
      <w:r>
        <w:rPr>
          <w:rFonts w:hint="eastAsia"/>
        </w:rPr>
        <w:t>Bayesian Optimization, BO</w:t>
      </w:r>
      <w:r>
        <w:rPr>
          <w:rFonts w:hint="eastAsia"/>
        </w:rPr>
        <w:t>）作为一种序贯机器学习方法，凭借其在评估昂贵黑箱函数时的高效取样和优化能力，已被广泛应用于化学反应合成与材料优化的探索中，成为一种有效的策略。</w:t>
      </w:r>
    </w:p>
    <w:p w14:paraId="01A22CC4" w14:textId="2B228261" w:rsidR="0074513C" w:rsidRPr="00414691" w:rsidRDefault="003304D3" w:rsidP="00414691">
      <w:pPr>
        <w:ind w:firstLine="420"/>
      </w:pPr>
      <w:r w:rsidRPr="00021889">
        <w:rPr>
          <w:rFonts w:hint="eastAsia"/>
          <w:color w:val="auto"/>
        </w:rPr>
        <w:t>BO</w:t>
      </w:r>
      <w:r w:rsidRPr="00021889">
        <w:rPr>
          <w:rFonts w:hint="eastAsia"/>
          <w:color w:val="auto"/>
        </w:rPr>
        <w:t>框架一般可以划分为三个部分：初始采样策略，代理模型和获取函数。</w:t>
      </w:r>
      <w:r w:rsidR="00FD2C4C" w:rsidRPr="00021889">
        <w:t xml:space="preserve">To enhance the effectiveness and applicability of BO in materials development </w:t>
      </w:r>
      <w:r w:rsidR="00FD2C4C" w:rsidRPr="00021889">
        <w:rPr>
          <w:rFonts w:hint="eastAsia"/>
        </w:rPr>
        <w:t>，</w:t>
      </w:r>
      <w:r w:rsidR="00D27FE0" w:rsidRPr="00021889">
        <w:rPr>
          <w:rFonts w:hint="eastAsia"/>
          <w:color w:val="auto"/>
        </w:rPr>
        <w:t>当前报道的关于经典贝叶斯优化的研究，</w:t>
      </w:r>
      <w:r w:rsidR="00060413" w:rsidRPr="00021889">
        <w:rPr>
          <w:rFonts w:hint="eastAsia"/>
          <w:color w:val="auto"/>
        </w:rPr>
        <w:t>更倾向于关注代理模型的选择，</w:t>
      </w:r>
      <w:r w:rsidR="00FD2C4C" w:rsidRPr="00021889">
        <w:rPr>
          <w:rFonts w:hint="eastAsia"/>
          <w:color w:val="auto"/>
        </w:rPr>
        <w:t>和获取函数的调整</w:t>
      </w:r>
      <w:r w:rsidR="00060413" w:rsidRPr="00021889">
        <w:rPr>
          <w:rFonts w:hint="eastAsia"/>
          <w:color w:val="auto"/>
        </w:rPr>
        <w:t>。</w:t>
      </w:r>
      <w:r w:rsidR="00414691">
        <w:t>Z</w:t>
      </w:r>
      <w:r w:rsidR="00414691">
        <w:rPr>
          <w:rFonts w:hint="eastAsia"/>
        </w:rPr>
        <w:t xml:space="preserve">he liu </w:t>
      </w:r>
      <w:r w:rsidR="00414691" w:rsidRPr="00940793">
        <w:rPr>
          <w:rFonts w:hint="eastAsia"/>
          <w:bCs/>
          <w:sz w:val="24"/>
          <w:szCs w:val="24"/>
        </w:rPr>
        <w:t>将先前实验数据作为概率约束</w:t>
      </w:r>
      <w:r w:rsidR="00414691">
        <w:rPr>
          <w:rFonts w:hint="eastAsia"/>
          <w:bCs/>
          <w:sz w:val="24"/>
          <w:szCs w:val="24"/>
        </w:rPr>
        <w:t>，并</w:t>
      </w:r>
      <w:r w:rsidR="00414691" w:rsidRPr="00940793">
        <w:rPr>
          <w:rFonts w:hint="eastAsia"/>
          <w:bCs/>
          <w:sz w:val="24"/>
          <w:szCs w:val="24"/>
        </w:rPr>
        <w:t>结合主观的人类观察和机器学习见解</w:t>
      </w:r>
      <w:r w:rsidR="00414691">
        <w:rPr>
          <w:rFonts w:hint="eastAsia"/>
          <w:bCs/>
          <w:sz w:val="24"/>
          <w:szCs w:val="24"/>
        </w:rPr>
        <w:t>，实现领域知识与</w:t>
      </w:r>
      <w:r w:rsidR="00414691">
        <w:rPr>
          <w:rFonts w:hint="eastAsia"/>
          <w:bCs/>
          <w:sz w:val="24"/>
          <w:szCs w:val="24"/>
        </w:rPr>
        <w:t>BO</w:t>
      </w:r>
      <w:r w:rsidR="00414691">
        <w:rPr>
          <w:rFonts w:hint="eastAsia"/>
          <w:bCs/>
          <w:sz w:val="24"/>
          <w:szCs w:val="24"/>
        </w:rPr>
        <w:t>的协同工作。</w:t>
      </w:r>
      <w:r w:rsidR="00414691" w:rsidRPr="00317370">
        <w:rPr>
          <w:bCs/>
          <w:sz w:val="24"/>
          <w:szCs w:val="24"/>
        </w:rPr>
        <w:t>Alexander E. Siemenn</w:t>
      </w:r>
      <w:r w:rsidR="00414691" w:rsidRPr="00317370">
        <w:rPr>
          <w:rFonts w:hint="eastAsia"/>
          <w:bCs/>
          <w:sz w:val="24"/>
          <w:szCs w:val="24"/>
        </w:rPr>
        <w:t>在传统贝叶斯优化原理的基础上</w:t>
      </w:r>
      <w:r w:rsidR="00414691">
        <w:rPr>
          <w:rFonts w:hint="eastAsia"/>
          <w:bCs/>
          <w:sz w:val="24"/>
          <w:szCs w:val="24"/>
        </w:rPr>
        <w:t>通过</w:t>
      </w:r>
      <w:r w:rsidR="00414691" w:rsidRPr="00317370">
        <w:rPr>
          <w:rFonts w:hint="eastAsia"/>
          <w:bCs/>
          <w:sz w:val="24"/>
          <w:szCs w:val="24"/>
        </w:rPr>
        <w:t>缩放内存</w:t>
      </w:r>
      <w:r w:rsidR="00414691">
        <w:rPr>
          <w:rFonts w:hint="eastAsia"/>
          <w:bCs/>
          <w:sz w:val="24"/>
          <w:szCs w:val="24"/>
        </w:rPr>
        <w:t>，</w:t>
      </w:r>
      <w:r w:rsidR="00414691" w:rsidRPr="00317370">
        <w:rPr>
          <w:rFonts w:hint="eastAsia"/>
          <w:bCs/>
          <w:sz w:val="24"/>
          <w:szCs w:val="24"/>
        </w:rPr>
        <w:t>迭代放大采样搜索边界</w:t>
      </w:r>
      <w:r w:rsidR="00414691">
        <w:rPr>
          <w:rFonts w:hint="eastAsia"/>
          <w:bCs/>
          <w:sz w:val="24"/>
          <w:szCs w:val="24"/>
        </w:rPr>
        <w:t>，</w:t>
      </w:r>
      <w:r w:rsidR="00414691" w:rsidRPr="00317370">
        <w:rPr>
          <w:rFonts w:hint="eastAsia"/>
          <w:bCs/>
          <w:sz w:val="24"/>
          <w:szCs w:val="24"/>
        </w:rPr>
        <w:t>自定义自适应</w:t>
      </w:r>
      <w:r w:rsidR="00414691">
        <w:rPr>
          <w:rFonts w:hint="eastAsia"/>
          <w:bCs/>
          <w:sz w:val="24"/>
          <w:szCs w:val="24"/>
        </w:rPr>
        <w:t>获取函数</w:t>
      </w:r>
      <w:r w:rsidR="00414691" w:rsidRPr="00317370">
        <w:rPr>
          <w:rFonts w:hint="eastAsia"/>
          <w:bCs/>
          <w:sz w:val="24"/>
          <w:szCs w:val="24"/>
        </w:rPr>
        <w:t>，以进一步指导新实验的采样走向全局最优。</w:t>
      </w:r>
    </w:p>
    <w:p w14:paraId="2410877B" w14:textId="23C61862" w:rsidR="00FE346E" w:rsidRPr="00021889" w:rsidRDefault="00060413" w:rsidP="00060413">
      <w:pPr>
        <w:ind w:firstLine="420"/>
      </w:pPr>
      <w:r w:rsidRPr="00021889">
        <w:rPr>
          <w:rFonts w:hint="eastAsia"/>
        </w:rPr>
        <w:t>然而，很少有研究关注</w:t>
      </w:r>
      <w:r w:rsidR="0024644A" w:rsidRPr="00021889">
        <w:rPr>
          <w:rFonts w:hint="eastAsia"/>
        </w:rPr>
        <w:t>初始采样方法的选择</w:t>
      </w:r>
      <w:r w:rsidR="00FE346E" w:rsidRPr="00021889">
        <w:rPr>
          <w:rFonts w:hint="eastAsia"/>
        </w:rPr>
        <w:t>。初始数据的质量不仅决定了初始代理模型的性能，还对后续优化的方向产生深远影响，对于</w:t>
      </w:r>
      <w:r w:rsidR="00FE346E" w:rsidRPr="00021889">
        <w:rPr>
          <w:rFonts w:hint="eastAsia"/>
        </w:rPr>
        <w:t>BO</w:t>
      </w:r>
      <w:r w:rsidR="00FE346E" w:rsidRPr="00021889">
        <w:rPr>
          <w:rFonts w:hint="eastAsia"/>
        </w:rPr>
        <w:t>的整体优化效果至关重要。</w:t>
      </w:r>
    </w:p>
    <w:p w14:paraId="21D5DFCE" w14:textId="3A99EF10" w:rsidR="0071743E" w:rsidRPr="0071743E" w:rsidRDefault="00FD2C4C" w:rsidP="00C83440">
      <w:pPr>
        <w:ind w:firstLine="420"/>
      </w:pPr>
      <w:r w:rsidRPr="00021889">
        <w:rPr>
          <w:rFonts w:hint="eastAsia"/>
        </w:rPr>
        <w:lastRenderedPageBreak/>
        <w:t>目前</w:t>
      </w:r>
      <w:r w:rsidR="00F7631F" w:rsidRPr="00021889">
        <w:rPr>
          <w:rFonts w:hint="eastAsia"/>
        </w:rPr>
        <w:t>BO</w:t>
      </w:r>
      <w:r w:rsidRPr="00021889">
        <w:rPr>
          <w:rFonts w:hint="eastAsia"/>
        </w:rPr>
        <w:t>常用的初始采样方法</w:t>
      </w:r>
      <w:r w:rsidR="00F7631F" w:rsidRPr="00021889">
        <w:rPr>
          <w:rFonts w:hint="eastAsia"/>
        </w:rPr>
        <w:t>主要</w:t>
      </w:r>
      <w:r w:rsidRPr="00021889">
        <w:rPr>
          <w:rFonts w:hint="eastAsia"/>
        </w:rPr>
        <w:t>有</w:t>
      </w:r>
      <w:r w:rsidRPr="00021889">
        <w:rPr>
          <w:rFonts w:hint="eastAsia"/>
        </w:rPr>
        <w:t>RANDOM</w:t>
      </w:r>
      <w:r w:rsidRPr="00021889">
        <w:rPr>
          <w:rFonts w:hint="eastAsia"/>
        </w:rPr>
        <w:t>和</w:t>
      </w:r>
      <w:r w:rsidRPr="00021889">
        <w:rPr>
          <w:rFonts w:hint="eastAsia"/>
        </w:rPr>
        <w:t>LHS</w:t>
      </w:r>
      <w:r w:rsidR="00FE346E" w:rsidRPr="00021889">
        <w:rPr>
          <w:rFonts w:hint="eastAsia"/>
        </w:rPr>
        <w:t>。然而，这两种方法</w:t>
      </w:r>
      <w:r w:rsidR="00021889" w:rsidRPr="00021889">
        <w:rPr>
          <w:rFonts w:hint="eastAsia"/>
        </w:rPr>
        <w:t>有两种</w:t>
      </w:r>
      <w:r w:rsidR="00FE346E" w:rsidRPr="00021889">
        <w:rPr>
          <w:rFonts w:hint="eastAsia"/>
        </w:rPr>
        <w:t>局限。</w:t>
      </w:r>
      <w:r w:rsidR="00021889" w:rsidRPr="00021889">
        <w:rPr>
          <w:rFonts w:hint="eastAsia"/>
        </w:rPr>
        <w:t>（</w:t>
      </w:r>
      <w:r w:rsidR="00021889" w:rsidRPr="00021889">
        <w:rPr>
          <w:rFonts w:hint="eastAsia"/>
        </w:rPr>
        <w:t>1</w:t>
      </w:r>
      <w:r w:rsidR="00021889" w:rsidRPr="00021889">
        <w:rPr>
          <w:rFonts w:hint="eastAsia"/>
        </w:rPr>
        <w:t>）无法均匀探索全局信息。</w:t>
      </w:r>
      <w:r w:rsidR="00FE346E" w:rsidRPr="00021889">
        <w:rPr>
          <w:rFonts w:hint="eastAsia"/>
        </w:rPr>
        <w:t>随机采样由于高度随机性，</w:t>
      </w:r>
      <w:r w:rsidR="0071743E" w:rsidRPr="00021889">
        <w:rPr>
          <w:rFonts w:hint="eastAsia"/>
        </w:rPr>
        <w:t>很</w:t>
      </w:r>
      <w:r w:rsidR="00FE346E" w:rsidRPr="00021889">
        <w:rPr>
          <w:rFonts w:hint="eastAsia"/>
        </w:rPr>
        <w:t>可能导致样本分布不均匀；</w:t>
      </w:r>
      <w:r w:rsidR="00FE346E" w:rsidRPr="00021889">
        <w:rPr>
          <w:rFonts w:hint="eastAsia"/>
        </w:rPr>
        <w:t>LHS</w:t>
      </w:r>
      <w:r w:rsidR="00FE346E" w:rsidRPr="00021889">
        <w:rPr>
          <w:rFonts w:hint="eastAsia"/>
        </w:rPr>
        <w:t>的原理是对每个维度进行独立的分层采样，然后将这些层组合成采样点，这意味着采样的均匀性仅在单个维度上得到保证。</w:t>
      </w:r>
      <w:r w:rsidR="00021889" w:rsidRPr="00021889">
        <w:rPr>
          <w:rFonts w:hint="eastAsia"/>
        </w:rPr>
        <w:t>（</w:t>
      </w:r>
      <w:r w:rsidR="00021889" w:rsidRPr="00021889">
        <w:rPr>
          <w:rFonts w:hint="eastAsia"/>
        </w:rPr>
        <w:t>2</w:t>
      </w:r>
      <w:r w:rsidR="00021889" w:rsidRPr="00021889">
        <w:rPr>
          <w:rFonts w:hint="eastAsia"/>
        </w:rPr>
        <w:t>）无法利用相关数据知识。一般的初始采样方法适用于</w:t>
      </w:r>
      <w:r w:rsidR="00021889">
        <w:rPr>
          <w:rFonts w:hint="eastAsia"/>
        </w:rPr>
        <w:t>对目标任务完全未知的</w:t>
      </w:r>
      <w:r w:rsidR="00021889" w:rsidRPr="00021889">
        <w:rPr>
          <w:rFonts w:hint="eastAsia"/>
        </w:rPr>
        <w:t>情况。然而，人类专家通常不会随机选择初始实验，而是依赖从</w:t>
      </w:r>
      <w:r w:rsidR="00021889">
        <w:rPr>
          <w:rFonts w:hint="eastAsia"/>
        </w:rPr>
        <w:t>之前的优化活动</w:t>
      </w:r>
      <w:r w:rsidR="00021889" w:rsidRPr="00021889">
        <w:rPr>
          <w:rFonts w:hint="eastAsia"/>
        </w:rPr>
        <w:t>中获得的经验来指导新的优化活动的初始探索。对于</w:t>
      </w:r>
      <w:r w:rsidR="00021889" w:rsidRPr="00021889">
        <w:rPr>
          <w:rFonts w:hint="eastAsia"/>
        </w:rPr>
        <w:t>BO</w:t>
      </w:r>
      <w:r w:rsidR="00021889" w:rsidRPr="00021889">
        <w:rPr>
          <w:rFonts w:hint="eastAsia"/>
        </w:rPr>
        <w:t>来说，如果能将</w:t>
      </w:r>
      <w:r w:rsidR="00021889">
        <w:rPr>
          <w:rFonts w:hint="eastAsia"/>
        </w:rPr>
        <w:t>之前优化活动中的</w:t>
      </w:r>
      <w:r w:rsidR="00021889" w:rsidRPr="00021889">
        <w:rPr>
          <w:rFonts w:hint="eastAsia"/>
        </w:rPr>
        <w:t>相关数据中</w:t>
      </w:r>
      <w:r w:rsidR="00021889">
        <w:rPr>
          <w:rFonts w:hint="eastAsia"/>
        </w:rPr>
        <w:t>进行</w:t>
      </w:r>
      <w:r w:rsidR="00021889" w:rsidRPr="00021889">
        <w:rPr>
          <w:rFonts w:hint="eastAsia"/>
        </w:rPr>
        <w:t>知识迁移</w:t>
      </w:r>
      <w:r w:rsidR="00021889">
        <w:rPr>
          <w:rFonts w:hint="eastAsia"/>
        </w:rPr>
        <w:t>，指导</w:t>
      </w:r>
      <w:r w:rsidR="00021889" w:rsidRPr="00021889">
        <w:rPr>
          <w:rFonts w:hint="eastAsia"/>
        </w:rPr>
        <w:t>目标任务的采样过程，</w:t>
      </w:r>
      <w:r w:rsidR="00BE5E50">
        <w:rPr>
          <w:rFonts w:hint="eastAsia"/>
        </w:rPr>
        <w:t>可进一步提高采样效率。</w:t>
      </w:r>
    </w:p>
    <w:p w14:paraId="67818B06" w14:textId="2323C61F" w:rsidR="00274A22" w:rsidRDefault="00274A22" w:rsidP="00274A22">
      <w:pPr>
        <w:ind w:firstLine="420"/>
        <w:jc w:val="center"/>
      </w:pPr>
      <w:r w:rsidRPr="00274A22">
        <w:rPr>
          <w:noProof/>
        </w:rPr>
        <w:drawing>
          <wp:inline distT="0" distB="0" distL="0" distR="0" wp14:anchorId="2E744DA2" wp14:editId="16B6DCBB">
            <wp:extent cx="3600000" cy="1705081"/>
            <wp:effectExtent l="0" t="0" r="635" b="9525"/>
            <wp:docPr id="2058000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00080" name=""/>
                    <pic:cNvPicPr/>
                  </pic:nvPicPr>
                  <pic:blipFill>
                    <a:blip r:embed="rId7"/>
                    <a:stretch>
                      <a:fillRect/>
                    </a:stretch>
                  </pic:blipFill>
                  <pic:spPr>
                    <a:xfrm>
                      <a:off x="0" y="0"/>
                      <a:ext cx="3600000" cy="1705081"/>
                    </a:xfrm>
                    <a:prstGeom prst="rect">
                      <a:avLst/>
                    </a:prstGeom>
                  </pic:spPr>
                </pic:pic>
              </a:graphicData>
            </a:graphic>
          </wp:inline>
        </w:drawing>
      </w:r>
    </w:p>
    <w:p w14:paraId="41AA3202" w14:textId="77777777" w:rsidR="00A5672D" w:rsidRDefault="00A5672D" w:rsidP="00A5672D">
      <w:pPr>
        <w:ind w:left="420" w:firstLine="420"/>
        <w:jc w:val="center"/>
        <w:rPr>
          <w:b/>
          <w:bCs/>
          <w:noProof/>
          <w:sz w:val="18"/>
          <w:szCs w:val="18"/>
        </w:rPr>
      </w:pPr>
      <w:r w:rsidRPr="0075687F">
        <w:rPr>
          <w:b/>
          <w:bCs/>
          <w:noProof/>
          <w:sz w:val="18"/>
          <w:szCs w:val="18"/>
        </w:rPr>
        <w:t xml:space="preserve">Figure </w:t>
      </w:r>
      <w:r>
        <w:rPr>
          <w:rFonts w:hint="eastAsia"/>
          <w:b/>
          <w:bCs/>
          <w:noProof/>
          <w:sz w:val="18"/>
          <w:szCs w:val="18"/>
        </w:rPr>
        <w:t xml:space="preserve">1. </w:t>
      </w:r>
      <w:r>
        <w:rPr>
          <w:rFonts w:hint="eastAsia"/>
          <w:b/>
          <w:bCs/>
          <w:noProof/>
          <w:sz w:val="18"/>
          <w:szCs w:val="18"/>
        </w:rPr>
        <w:t>均匀采样和迁移采样原理图。（</w:t>
      </w:r>
      <w:r>
        <w:rPr>
          <w:rFonts w:hint="eastAsia"/>
          <w:b/>
          <w:bCs/>
          <w:noProof/>
          <w:sz w:val="18"/>
          <w:szCs w:val="18"/>
        </w:rPr>
        <w:t>a</w:t>
      </w:r>
      <w:r>
        <w:rPr>
          <w:rFonts w:hint="eastAsia"/>
          <w:b/>
          <w:bCs/>
          <w:noProof/>
          <w:sz w:val="18"/>
          <w:szCs w:val="18"/>
        </w:rPr>
        <w:t>）待优化的目标函数，（</w:t>
      </w:r>
      <w:r>
        <w:rPr>
          <w:rFonts w:hint="eastAsia"/>
          <w:b/>
          <w:bCs/>
          <w:noProof/>
          <w:sz w:val="18"/>
          <w:szCs w:val="18"/>
        </w:rPr>
        <w:t>b</w:t>
      </w:r>
      <w:r>
        <w:rPr>
          <w:rFonts w:hint="eastAsia"/>
          <w:b/>
          <w:bCs/>
          <w:noProof/>
          <w:sz w:val="18"/>
          <w:szCs w:val="18"/>
        </w:rPr>
        <w:t>）在没有知识借鉴情况下，通过均匀初始采样，更快找到全局最优解，（</w:t>
      </w:r>
      <w:r>
        <w:rPr>
          <w:rFonts w:hint="eastAsia"/>
          <w:b/>
          <w:bCs/>
          <w:noProof/>
          <w:sz w:val="18"/>
          <w:szCs w:val="18"/>
        </w:rPr>
        <w:t>c</w:t>
      </w:r>
      <w:r>
        <w:rPr>
          <w:rFonts w:hint="eastAsia"/>
          <w:b/>
          <w:bCs/>
          <w:noProof/>
          <w:sz w:val="18"/>
          <w:szCs w:val="18"/>
        </w:rPr>
        <w:t>）在源函数的知识借鉴下，通过迁移采样，更快找到全局最优解。</w:t>
      </w:r>
    </w:p>
    <w:p w14:paraId="2094C6D6" w14:textId="0DFA3DC1" w:rsidR="00E17877" w:rsidRDefault="00BE5E50" w:rsidP="00C83440">
      <w:pPr>
        <w:ind w:firstLine="420"/>
      </w:pPr>
      <w:r>
        <w:rPr>
          <w:rFonts w:hint="eastAsia"/>
        </w:rPr>
        <w:t>此工作中</w:t>
      </w:r>
      <w:r w:rsidR="00803FC7">
        <w:rPr>
          <w:rFonts w:hint="eastAsia"/>
        </w:rPr>
        <w:t>，我们探究并讨论了</w:t>
      </w:r>
      <w:r w:rsidR="00CD16E4">
        <w:rPr>
          <w:rFonts w:hint="eastAsia"/>
        </w:rPr>
        <w:t>两种</w:t>
      </w:r>
      <w:r w:rsidR="00803FC7">
        <w:rPr>
          <w:rFonts w:hint="eastAsia"/>
        </w:rPr>
        <w:t>BO</w:t>
      </w:r>
      <w:r w:rsidR="00803FC7">
        <w:rPr>
          <w:rFonts w:hint="eastAsia"/>
        </w:rPr>
        <w:t>场景下的初始采样策略</w:t>
      </w:r>
      <w:r w:rsidR="00FE346E">
        <w:rPr>
          <w:rFonts w:hint="eastAsia"/>
        </w:rPr>
        <w:t>：（</w:t>
      </w:r>
      <w:r w:rsidR="00FE346E">
        <w:rPr>
          <w:rFonts w:hint="eastAsia"/>
        </w:rPr>
        <w:t>a</w:t>
      </w:r>
      <w:r w:rsidR="00FE346E">
        <w:rPr>
          <w:rFonts w:hint="eastAsia"/>
        </w:rPr>
        <w:t>）在缺乏相关数据</w:t>
      </w:r>
      <w:r w:rsidR="00A5672D">
        <w:rPr>
          <w:rFonts w:hint="eastAsia"/>
        </w:rPr>
        <w:t>参考</w:t>
      </w:r>
      <w:r w:rsidR="00FE346E">
        <w:rPr>
          <w:rFonts w:hint="eastAsia"/>
        </w:rPr>
        <w:t>的情况下，提出了一种全局均匀的初始采样策略——</w:t>
      </w:r>
      <w:r w:rsidR="00FE346E">
        <w:rPr>
          <w:rFonts w:hint="eastAsia"/>
        </w:rPr>
        <w:t>Euclidean Distance</w:t>
      </w:r>
      <w:r w:rsidR="00FD5177">
        <w:rPr>
          <w:rFonts w:hint="eastAsia"/>
        </w:rPr>
        <w:t xml:space="preserve"> Sampling</w:t>
      </w:r>
      <w:r w:rsidR="00FE346E">
        <w:rPr>
          <w:rFonts w:hint="eastAsia"/>
        </w:rPr>
        <w:t>（</w:t>
      </w:r>
      <w:r w:rsidR="00FD5177">
        <w:rPr>
          <w:rFonts w:hint="eastAsia"/>
        </w:rPr>
        <w:t>EDS</w:t>
      </w:r>
      <w:r w:rsidR="00FE346E">
        <w:rPr>
          <w:rFonts w:hint="eastAsia"/>
        </w:rPr>
        <w:t>）。与随机采样和拉丁超立方采样（</w:t>
      </w:r>
      <w:r w:rsidR="00FE346E">
        <w:rPr>
          <w:rFonts w:hint="eastAsia"/>
        </w:rPr>
        <w:t>LHS</w:t>
      </w:r>
      <w:r w:rsidR="00FE346E">
        <w:rPr>
          <w:rFonts w:hint="eastAsia"/>
        </w:rPr>
        <w:t>）相比，基于</w:t>
      </w:r>
      <w:r w:rsidR="00FE346E">
        <w:rPr>
          <w:rFonts w:hint="eastAsia"/>
        </w:rPr>
        <w:t>SE</w:t>
      </w:r>
      <w:r w:rsidR="00FE346E">
        <w:rPr>
          <w:rFonts w:hint="eastAsia"/>
        </w:rPr>
        <w:t>的采样策略</w:t>
      </w:r>
      <w:r w:rsidR="00021889" w:rsidRPr="00C83440">
        <w:rPr>
          <w:rFonts w:hint="eastAsia"/>
        </w:rPr>
        <w:t>能够在全局范围进行均匀的初始采样，得到目标函数的大致信息，从而避免陷入局部最优区域，找到全局最优解</w:t>
      </w:r>
      <w:r w:rsidR="00021889" w:rsidRPr="00C83440">
        <w:t>(Fig. 1</w:t>
      </w:r>
      <w:r w:rsidR="00021889" w:rsidRPr="00C83440">
        <w:rPr>
          <w:rFonts w:hint="eastAsia"/>
        </w:rPr>
        <w:t>b</w:t>
      </w:r>
      <w:r w:rsidR="00021889" w:rsidRPr="00C83440">
        <w:t>)</w:t>
      </w:r>
      <w:r w:rsidR="00021889" w:rsidRPr="00C83440">
        <w:rPr>
          <w:rFonts w:hint="eastAsia"/>
        </w:rPr>
        <w:t>。</w:t>
      </w:r>
      <w:r w:rsidR="00FE346E">
        <w:rPr>
          <w:rFonts w:hint="eastAsia"/>
        </w:rPr>
        <w:t>（</w:t>
      </w:r>
      <w:r w:rsidR="00FE346E">
        <w:rPr>
          <w:rFonts w:hint="eastAsia"/>
        </w:rPr>
        <w:t>b</w:t>
      </w:r>
      <w:r w:rsidR="00FE346E">
        <w:rPr>
          <w:rFonts w:hint="eastAsia"/>
        </w:rPr>
        <w:t>）在有相关数据</w:t>
      </w:r>
      <w:r w:rsidR="00A5672D">
        <w:rPr>
          <w:rFonts w:hint="eastAsia"/>
        </w:rPr>
        <w:t>可供利用</w:t>
      </w:r>
      <w:r w:rsidR="00FE346E">
        <w:rPr>
          <w:rFonts w:hint="eastAsia"/>
        </w:rPr>
        <w:t>的情况下，我们采用迁移学习策略，将</w:t>
      </w:r>
      <w:r>
        <w:rPr>
          <w:rFonts w:hint="eastAsia"/>
        </w:rPr>
        <w:t>源函数的相关知识迁移到</w:t>
      </w:r>
      <w:r w:rsidRPr="00021889">
        <w:rPr>
          <w:rFonts w:hint="eastAsia"/>
        </w:rPr>
        <w:t>目标</w:t>
      </w:r>
      <w:r>
        <w:rPr>
          <w:rFonts w:hint="eastAsia"/>
        </w:rPr>
        <w:t>黑盒</w:t>
      </w:r>
      <w:r w:rsidRPr="00021889">
        <w:rPr>
          <w:rFonts w:hint="eastAsia"/>
        </w:rPr>
        <w:t>函数</w:t>
      </w:r>
      <w:r>
        <w:rPr>
          <w:rFonts w:hint="eastAsia"/>
        </w:rPr>
        <w:t>的</w:t>
      </w:r>
      <w:r w:rsidRPr="00021889">
        <w:rPr>
          <w:rFonts w:hint="eastAsia"/>
        </w:rPr>
        <w:t>优化任务</w:t>
      </w:r>
      <w:r>
        <w:rPr>
          <w:rFonts w:hint="eastAsia"/>
        </w:rPr>
        <w:t>中，帮助</w:t>
      </w:r>
      <w:r>
        <w:rPr>
          <w:rFonts w:hint="eastAsia"/>
        </w:rPr>
        <w:t>BO</w:t>
      </w:r>
      <w:r w:rsidRPr="00021889">
        <w:rPr>
          <w:rFonts w:hint="eastAsia"/>
        </w:rPr>
        <w:t>直接定位到全局最优区域</w:t>
      </w:r>
      <w:r w:rsidR="00C83440" w:rsidRPr="00BB23B2">
        <w:t>(Fig. 1c)</w:t>
      </w:r>
      <w:r w:rsidR="00FE346E">
        <w:rPr>
          <w:rFonts w:hint="eastAsia"/>
        </w:rPr>
        <w:t>。值得注意的是，</w:t>
      </w:r>
      <w:r w:rsidR="00A5672D">
        <w:rPr>
          <w:rFonts w:hint="eastAsia"/>
        </w:rPr>
        <w:t>上述工作提到的</w:t>
      </w:r>
      <w:r w:rsidR="00FE346E">
        <w:rPr>
          <w:rFonts w:hint="eastAsia"/>
        </w:rPr>
        <w:t>两种方法分别针对不同数据情境下的初始采样策略，具有并列关系。在实际优化过程中，可根据具体数据情况选择适宜的初始采样方法。</w:t>
      </w:r>
    </w:p>
    <w:p w14:paraId="1B139084" w14:textId="40C9DA81" w:rsidR="00FE346E" w:rsidRDefault="00FE346E" w:rsidP="00C83440">
      <w:pPr>
        <w:ind w:firstLine="420"/>
      </w:pPr>
      <w:r w:rsidRPr="00FE346E">
        <w:rPr>
          <w:rFonts w:hint="eastAsia"/>
        </w:rPr>
        <w:t>本研究的组织结构如下：第二节介绍了我们提出的</w:t>
      </w:r>
      <w:r w:rsidR="00FD5177">
        <w:rPr>
          <w:rFonts w:hint="eastAsia"/>
        </w:rPr>
        <w:t>EDS</w:t>
      </w:r>
      <w:r w:rsidRPr="00FE346E">
        <w:rPr>
          <w:rFonts w:hint="eastAsia"/>
        </w:rPr>
        <w:t>采样方法和迁移采样策略；第三节利用</w:t>
      </w:r>
      <w:r w:rsidRPr="00FE346E">
        <w:rPr>
          <w:rFonts w:hint="eastAsia"/>
        </w:rPr>
        <w:t>Goldstein-Price</w:t>
      </w:r>
      <w:r w:rsidRPr="00FE346E">
        <w:rPr>
          <w:rFonts w:hint="eastAsia"/>
        </w:rPr>
        <w:t>函数对这些方法进行了演示验证；第四节通过两个真实的材料数据集（</w:t>
      </w:r>
      <w:r w:rsidRPr="00FE346E">
        <w:rPr>
          <w:rFonts w:hint="eastAsia"/>
        </w:rPr>
        <w:t>Buchwald-Hartwig</w:t>
      </w:r>
      <w:r w:rsidRPr="00FE346E">
        <w:rPr>
          <w:rFonts w:hint="eastAsia"/>
        </w:rPr>
        <w:t>交叉偶联反应数据集和合金蠕变寿命数据集）进行了模拟优化和算法测试。最后，我们提供了证据，证明在不同的数据情境下，</w:t>
      </w:r>
      <w:r w:rsidR="00FD5177">
        <w:rPr>
          <w:rFonts w:hint="eastAsia"/>
        </w:rPr>
        <w:t>EDS</w:t>
      </w:r>
      <w:r w:rsidRPr="00FE346E">
        <w:rPr>
          <w:rFonts w:hint="eastAsia"/>
        </w:rPr>
        <w:t>采样</w:t>
      </w:r>
      <w:r w:rsidR="00021889">
        <w:rPr>
          <w:rFonts w:hint="eastAsia"/>
        </w:rPr>
        <w:t>在初始化代理模型时，能够显著提高模型性能的稳定性，并降低在</w:t>
      </w:r>
      <w:r w:rsidR="00FF2D30">
        <w:rPr>
          <w:rFonts w:hint="eastAsia"/>
        </w:rPr>
        <w:t>BO</w:t>
      </w:r>
      <w:r w:rsidR="00021889">
        <w:rPr>
          <w:rFonts w:hint="eastAsia"/>
        </w:rPr>
        <w:t>过程中陷入局部极值的风险。</w:t>
      </w:r>
      <w:r w:rsidR="00773112" w:rsidRPr="00773112">
        <w:t>迁移采样策略能够在贝叶斯优化（</w:t>
      </w:r>
      <w:r w:rsidR="00773112" w:rsidRPr="00773112">
        <w:t>BO</w:t>
      </w:r>
      <w:r w:rsidR="00773112" w:rsidRPr="00773112">
        <w:t>）的迭代过程中分析源模型与目标任务之间的相关性，并根据这种相关性动态调整知识迁移的程度。这种方法能够在源任务与目标任务相关时，有效地辅助目标任务的优化。</w:t>
      </w:r>
    </w:p>
    <w:p w14:paraId="3525B001" w14:textId="495300A8" w:rsidR="0022198D" w:rsidRDefault="002D3914" w:rsidP="006A49AE">
      <w:pPr>
        <w:pStyle w:val="1"/>
      </w:pPr>
      <w:r>
        <w:t>M</w:t>
      </w:r>
      <w:r>
        <w:rPr>
          <w:rFonts w:hint="eastAsia"/>
        </w:rPr>
        <w:t>ethdology</w:t>
      </w:r>
    </w:p>
    <w:p w14:paraId="743E1C79" w14:textId="76113233" w:rsidR="00F036F9" w:rsidRDefault="00A670EF" w:rsidP="00A670EF">
      <w:pPr>
        <w:ind w:firstLine="420"/>
      </w:pPr>
      <w:r>
        <w:rPr>
          <w:rFonts w:hint="eastAsia"/>
        </w:rPr>
        <w:t>在本文中，我们进行了两个主要的探究：（</w:t>
      </w:r>
      <w:r>
        <w:rPr>
          <w:rFonts w:hint="eastAsia"/>
        </w:rPr>
        <w:t>1</w:t>
      </w:r>
      <w:r>
        <w:rPr>
          <w:rFonts w:hint="eastAsia"/>
        </w:rPr>
        <w:t>）</w:t>
      </w:r>
      <w:r w:rsidR="000C101C">
        <w:rPr>
          <w:rFonts w:hint="eastAsia"/>
        </w:rPr>
        <w:t>SE</w:t>
      </w:r>
      <w:r w:rsidR="00A45AEF">
        <w:rPr>
          <w:rFonts w:hint="eastAsia"/>
        </w:rPr>
        <w:t>初始采样策略</w:t>
      </w:r>
      <w:r>
        <w:rPr>
          <w:rFonts w:hint="eastAsia"/>
        </w:rPr>
        <w:t>（</w:t>
      </w:r>
      <w:r>
        <w:rPr>
          <w:rFonts w:hint="eastAsia"/>
        </w:rPr>
        <w:t>2</w:t>
      </w:r>
      <w:r>
        <w:rPr>
          <w:rFonts w:hint="eastAsia"/>
        </w:rPr>
        <w:t>）迁移</w:t>
      </w:r>
      <w:r w:rsidR="00C72D15">
        <w:rPr>
          <w:rFonts w:hint="eastAsia"/>
        </w:rPr>
        <w:t>采样</w:t>
      </w:r>
      <w:r>
        <w:rPr>
          <w:rFonts w:hint="eastAsia"/>
        </w:rPr>
        <w:t>贝叶斯优化方法。</w:t>
      </w:r>
      <w:r w:rsidR="001D379F">
        <w:rPr>
          <w:rFonts w:hint="eastAsia"/>
        </w:rPr>
        <w:t>通过这两种</w:t>
      </w:r>
      <w:r w:rsidR="00F46CB6">
        <w:rPr>
          <w:rFonts w:hint="eastAsia"/>
        </w:rPr>
        <w:t>方法</w:t>
      </w:r>
      <w:r w:rsidR="001D379F">
        <w:rPr>
          <w:rFonts w:hint="eastAsia"/>
        </w:rPr>
        <w:t>，可以适应在</w:t>
      </w:r>
      <w:r w:rsidR="00F46CB6">
        <w:rPr>
          <w:rFonts w:hint="eastAsia"/>
        </w:rPr>
        <w:t>不同</w:t>
      </w:r>
      <w:r w:rsidR="001D379F">
        <w:rPr>
          <w:rFonts w:hint="eastAsia"/>
        </w:rPr>
        <w:t>情况下</w:t>
      </w:r>
      <w:r w:rsidR="00891FB2">
        <w:rPr>
          <w:rFonts w:hint="eastAsia"/>
        </w:rPr>
        <w:t>启动贝叶斯优化策略</w:t>
      </w:r>
      <w:r w:rsidR="001D379F">
        <w:rPr>
          <w:rFonts w:hint="eastAsia"/>
        </w:rPr>
        <w:t>，</w:t>
      </w:r>
      <w:r w:rsidR="00891FB2">
        <w:rPr>
          <w:rFonts w:hint="eastAsia"/>
        </w:rPr>
        <w:t>实现更稳定，更高效率的优化</w:t>
      </w:r>
      <w:r w:rsidR="003E4316">
        <w:rPr>
          <w:rFonts w:hint="eastAsia"/>
        </w:rPr>
        <w:t>。</w:t>
      </w:r>
    </w:p>
    <w:p w14:paraId="2617A73A" w14:textId="016D3178" w:rsidR="00A670EF" w:rsidRPr="00A670EF" w:rsidRDefault="003E4316" w:rsidP="00C72D15">
      <w:pPr>
        <w:ind w:firstLine="420"/>
      </w:pPr>
      <w:r>
        <w:rPr>
          <w:rFonts w:hint="eastAsia"/>
        </w:rPr>
        <w:t>我们演示了上述</w:t>
      </w:r>
      <w:r w:rsidR="00F036F9">
        <w:rPr>
          <w:rFonts w:hint="eastAsia"/>
        </w:rPr>
        <w:t>两种</w:t>
      </w:r>
      <w:r>
        <w:rPr>
          <w:rFonts w:hint="eastAsia"/>
        </w:rPr>
        <w:t>方法在</w:t>
      </w:r>
      <w:r w:rsidRPr="003E4316">
        <w:rPr>
          <w:rFonts w:hint="eastAsia"/>
        </w:rPr>
        <w:t>Goldstein-Price</w:t>
      </w:r>
      <w:r w:rsidRPr="003E4316">
        <w:rPr>
          <w:rFonts w:hint="eastAsia"/>
        </w:rPr>
        <w:t>函数</w:t>
      </w:r>
      <w:r>
        <w:rPr>
          <w:rFonts w:hint="eastAsia"/>
        </w:rPr>
        <w:t>数据集，</w:t>
      </w:r>
      <w:r w:rsidR="00A5708A" w:rsidRPr="00A369FA">
        <w:rPr>
          <w:rFonts w:hint="eastAsia"/>
        </w:rPr>
        <w:t xml:space="preserve"> </w:t>
      </w:r>
      <w:r w:rsidR="00A369FA" w:rsidRPr="00A369FA">
        <w:rPr>
          <w:rFonts w:hint="eastAsia"/>
        </w:rPr>
        <w:t>Buchwald-Hartwig</w:t>
      </w:r>
      <w:r w:rsidR="00A369FA" w:rsidRPr="00A369FA">
        <w:rPr>
          <w:rFonts w:hint="eastAsia"/>
        </w:rPr>
        <w:t>交叉偶联</w:t>
      </w:r>
      <w:r w:rsidR="00A369FA" w:rsidRPr="00A369FA">
        <w:rPr>
          <w:rFonts w:hint="eastAsia"/>
        </w:rPr>
        <w:lastRenderedPageBreak/>
        <w:t>反应</w:t>
      </w:r>
      <w:r>
        <w:rPr>
          <w:rFonts w:hint="eastAsia"/>
        </w:rPr>
        <w:t>数据集，合金蠕变寿命数据集上的实现。</w:t>
      </w:r>
      <w:r w:rsidR="00CB5FCC">
        <w:rPr>
          <w:rFonts w:hint="eastAsia"/>
        </w:rPr>
        <w:t>对于</w:t>
      </w:r>
      <w:r w:rsidR="00CB5FCC">
        <w:rPr>
          <w:rFonts w:hint="eastAsia"/>
        </w:rPr>
        <w:t>SE</w:t>
      </w:r>
      <w:r w:rsidR="00CB5FCC">
        <w:rPr>
          <w:rFonts w:hint="eastAsia"/>
        </w:rPr>
        <w:t>初始采样，我们和将其与</w:t>
      </w:r>
      <w:r w:rsidR="00CB5FCC">
        <w:rPr>
          <w:rFonts w:hint="eastAsia"/>
        </w:rPr>
        <w:t>LHS</w:t>
      </w:r>
      <w:r w:rsidR="00CB5FCC">
        <w:rPr>
          <w:rFonts w:hint="eastAsia"/>
        </w:rPr>
        <w:t>和随机采样进行对比，比较不同采样方式下的得到数据对建立初始模型和后续优化的影响。对于迁移</w:t>
      </w:r>
      <w:r w:rsidR="00C72D15">
        <w:rPr>
          <w:rFonts w:hint="eastAsia"/>
        </w:rPr>
        <w:t>采样</w:t>
      </w:r>
      <w:r w:rsidR="00CB5FCC">
        <w:rPr>
          <w:rFonts w:hint="eastAsia"/>
        </w:rPr>
        <w:t>，我们将其与标准贝叶斯优化进行对比，比较</w:t>
      </w:r>
      <w:r w:rsidR="00C72D15">
        <w:rPr>
          <w:rFonts w:hint="eastAsia"/>
        </w:rPr>
        <w:t>了</w:t>
      </w:r>
      <w:r w:rsidR="00CB5FCC">
        <w:rPr>
          <w:rFonts w:hint="eastAsia"/>
        </w:rPr>
        <w:t>不同源数据的迁移</w:t>
      </w:r>
      <w:r w:rsidR="00CB5FCC">
        <w:rPr>
          <w:rFonts w:hint="eastAsia"/>
        </w:rPr>
        <w:t>BO</w:t>
      </w:r>
      <w:r w:rsidR="00CB5FCC">
        <w:rPr>
          <w:rFonts w:hint="eastAsia"/>
        </w:rPr>
        <w:t>与标准</w:t>
      </w:r>
      <w:r w:rsidR="00CB5FCC">
        <w:rPr>
          <w:rFonts w:hint="eastAsia"/>
        </w:rPr>
        <w:t>BO</w:t>
      </w:r>
      <w:r w:rsidR="00CB5FCC">
        <w:rPr>
          <w:rFonts w:hint="eastAsia"/>
        </w:rPr>
        <w:t>的优化情况。</w:t>
      </w:r>
      <w:r w:rsidR="001B652E">
        <w:rPr>
          <w:rFonts w:hint="eastAsia"/>
        </w:rPr>
        <w:t>通过在一个</w:t>
      </w:r>
      <w:r w:rsidR="00474407">
        <w:rPr>
          <w:rFonts w:hint="eastAsia"/>
        </w:rPr>
        <w:t>函数数据集，两个材料数据集上的测试</w:t>
      </w:r>
      <w:r w:rsidR="00716D67">
        <w:rPr>
          <w:rFonts w:hint="eastAsia"/>
        </w:rPr>
        <w:t>，</w:t>
      </w:r>
      <w:r w:rsidR="00474407">
        <w:rPr>
          <w:rFonts w:hint="eastAsia"/>
        </w:rPr>
        <w:t>我们</w:t>
      </w:r>
      <w:r w:rsidR="00716D67">
        <w:rPr>
          <w:rFonts w:hint="eastAsia"/>
        </w:rPr>
        <w:t>展示了</w:t>
      </w:r>
      <w:r w:rsidR="00187B31">
        <w:rPr>
          <w:rFonts w:hint="eastAsia"/>
        </w:rPr>
        <w:t>这两种采样策略</w:t>
      </w:r>
      <w:r w:rsidR="00C72D15">
        <w:rPr>
          <w:rFonts w:hint="eastAsia"/>
        </w:rPr>
        <w:t>稳定的有效性和</w:t>
      </w:r>
      <w:r w:rsidR="00716D67">
        <w:rPr>
          <w:rFonts w:hint="eastAsia"/>
        </w:rPr>
        <w:t>广泛的适用性</w:t>
      </w:r>
      <w:r w:rsidR="00301560">
        <w:rPr>
          <w:rFonts w:hint="eastAsia"/>
        </w:rPr>
        <w:t>。</w:t>
      </w:r>
    </w:p>
    <w:p w14:paraId="1571FA99" w14:textId="5977767C" w:rsidR="0063527C" w:rsidRDefault="00891FB2" w:rsidP="0063527C">
      <w:pPr>
        <w:pStyle w:val="2"/>
      </w:pPr>
      <w:r>
        <w:rPr>
          <w:rFonts w:ascii="Times New Roman" w:hAnsi="Times New Roman" w:cs="Times New Roman" w:hint="eastAsia"/>
        </w:rPr>
        <w:t>欧氏距离采样</w:t>
      </w:r>
      <w:r w:rsidR="007352E7">
        <w:tab/>
      </w:r>
    </w:p>
    <w:p w14:paraId="6C365361" w14:textId="1072E4DC" w:rsidR="0003786F" w:rsidRDefault="00282F02" w:rsidP="005E62A3">
      <w:pPr>
        <w:ind w:firstLine="420"/>
      </w:pPr>
      <w:r>
        <w:rPr>
          <w:rFonts w:hint="eastAsia"/>
        </w:rPr>
        <w:t>为了保证全局搜索空间采样的均匀性，我们提出了基于欧氏距离的采样策略</w:t>
      </w:r>
      <w:r w:rsidR="0003786F">
        <w:rPr>
          <w:rFonts w:hint="eastAsia"/>
        </w:rPr>
        <w:t>，简</w:t>
      </w:r>
      <w:r w:rsidR="0003786F" w:rsidRPr="0003786F">
        <w:t>称为</w:t>
      </w:r>
      <w:r w:rsidR="0003786F" w:rsidRPr="0003786F">
        <w:t>SE</w:t>
      </w:r>
      <w:r w:rsidR="0003786F" w:rsidRPr="0003786F">
        <w:t>。该策略通过以下步骤实现：</w:t>
      </w:r>
    </w:p>
    <w:p w14:paraId="767D0C9C" w14:textId="39290DB6" w:rsidR="00DE5F42" w:rsidRDefault="00DE5F42" w:rsidP="005E62A3">
      <w:pPr>
        <w:ind w:firstLine="420"/>
      </w:pPr>
      <w:r>
        <w:rPr>
          <w:rFonts w:hint="eastAsia"/>
        </w:rPr>
        <w:t>1.</w:t>
      </w:r>
      <w:r>
        <w:rPr>
          <w:rFonts w:hint="eastAsia"/>
        </w:rPr>
        <w:t>获得启动采样点：对于参数空间</w:t>
      </w:r>
      <w:r>
        <w:rPr>
          <w:rFonts w:hint="eastAsia"/>
        </w:rPr>
        <w:t>X</w:t>
      </w:r>
      <w:r>
        <w:rPr>
          <w:rFonts w:hint="eastAsia"/>
        </w:rPr>
        <w:t>，</w:t>
      </w:r>
      <w:r>
        <w:rPr>
          <w:rFonts w:hint="eastAsia"/>
        </w:rPr>
        <w:t>LHS</w:t>
      </w:r>
      <w:r>
        <w:rPr>
          <w:rFonts w:hint="eastAsia"/>
        </w:rPr>
        <w:t>采样</w:t>
      </w:r>
      <w:r>
        <w:rPr>
          <w:rFonts w:hint="eastAsia"/>
        </w:rPr>
        <w:t>3</w:t>
      </w:r>
      <w:r>
        <w:rPr>
          <w:rFonts w:hint="eastAsia"/>
        </w:rPr>
        <w:t>个点作为启动采样点集</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hint="eastAsia"/>
        </w:rPr>
        <w:t>。</w:t>
      </w:r>
      <w:r>
        <w:tab/>
      </w:r>
    </w:p>
    <w:p w14:paraId="6AA4DDC6" w14:textId="35C5FF29" w:rsidR="005E62A3" w:rsidRPr="0003786F" w:rsidRDefault="00DE5F42" w:rsidP="005E62A3">
      <w:pPr>
        <w:ind w:firstLine="420"/>
      </w:pPr>
      <w:r>
        <w:rPr>
          <w:rFonts w:hint="eastAsia"/>
        </w:rPr>
        <w:t>2</w:t>
      </w:r>
      <w:r w:rsidR="00A05ECB">
        <w:rPr>
          <w:rFonts w:hint="eastAsia"/>
        </w:rPr>
        <w:t>.</w:t>
      </w:r>
      <w:r w:rsidR="00A05ECB">
        <w:rPr>
          <w:rFonts w:hint="eastAsia"/>
        </w:rPr>
        <w:t>计算</w:t>
      </w:r>
      <w:r>
        <w:rPr>
          <w:rFonts w:hint="eastAsia"/>
        </w:rPr>
        <w:t>未采样点</w:t>
      </w:r>
      <w:r w:rsidR="00A05ECB">
        <w:rPr>
          <w:rFonts w:hint="eastAsia"/>
        </w:rPr>
        <w:t>欧氏距离：</w:t>
      </w:r>
      <w:r w:rsidR="0003786F" w:rsidRPr="0003786F">
        <w:t>对于</w:t>
      </w:r>
      <w:r>
        <w:rPr>
          <w:rFonts w:hint="eastAsia"/>
        </w:rPr>
        <w:t>X</w:t>
      </w:r>
      <w:r>
        <w:rPr>
          <w:rFonts w:hint="eastAsia"/>
        </w:rPr>
        <w:t>中</w:t>
      </w:r>
      <w:r w:rsidR="0003786F" w:rsidRPr="0003786F">
        <w:t>每个未采样的点，计算它与</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A05ECB">
        <w:rPr>
          <w:rFonts w:hint="eastAsia"/>
        </w:rPr>
        <w:t>中</w:t>
      </w:r>
      <w:r w:rsidR="00023C23">
        <w:rPr>
          <w:rFonts w:hint="eastAsia"/>
        </w:rPr>
        <w:t>每一个</w:t>
      </w:r>
      <w:r>
        <w:rPr>
          <w:rFonts w:hint="eastAsia"/>
        </w:rPr>
        <w:t>已知</w:t>
      </w:r>
      <w:r w:rsidR="00A05ECB">
        <w:rPr>
          <w:rFonts w:hint="eastAsia"/>
        </w:rPr>
        <w:t>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A05ECB">
        <w:rPr>
          <w:rFonts w:hint="eastAsia"/>
        </w:rPr>
        <w:t>的欧氏距离，</w:t>
      </w:r>
      <w:r w:rsidR="0003786F" w:rsidRPr="0003786F">
        <w:t>并找到这些距离中的最小值。</w:t>
      </w:r>
    </w:p>
    <w:p w14:paraId="6FFD4846" w14:textId="598F5C84" w:rsidR="00023C23" w:rsidRPr="00023C23" w:rsidRDefault="00000000" w:rsidP="005E62A3">
      <w:pPr>
        <w:ind w:firstLine="420"/>
      </w:pPr>
      <m:oMathPara>
        <m:oMath>
          <m:sSub>
            <m:sSubPr>
              <m:ctrlPr>
                <w:rPr>
                  <w:rFonts w:ascii="Cambria Math" w:hAnsi="Cambria Math"/>
                  <w:i/>
                </w:rPr>
              </m:ctrlPr>
            </m:sSubPr>
            <m:e>
              <m:r>
                <w:rPr>
                  <w:rFonts w:ascii="Cambria Math" w:hAnsi="Cambria Math"/>
                </w:rPr>
                <m:t>d</m:t>
              </m:r>
            </m:e>
            <m:sub>
              <m:r>
                <m:rPr>
                  <m:nor/>
                </m:rPr>
                <w:rPr>
                  <w:rFonts w:ascii="Cambria Math" w:hAnsi="Cambria Math"/>
                </w:rPr>
                <m:t>min</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T</m:t>
                      </m:r>
                    </m:sub>
                  </m:sSub>
                  <m:ctrlPr>
                    <w:rPr>
                      <w:rFonts w:ascii="Cambria Math" w:hAnsi="Cambria Math"/>
                    </w:rPr>
                  </m:ctrlPr>
                </m:lim>
              </m:limLow>
              <m:ctrlPr>
                <w:rPr>
                  <w:rFonts w:ascii="Cambria Math" w:hAnsi="Cambria Math"/>
                  <w:i/>
                </w:rPr>
              </m:ctrlPr>
            </m:fName>
            <m:e>
              <m:r>
                <m:rPr>
                  <m:lit/>
                </m:rPr>
                <w:rPr>
                  <w:rFonts w:ascii="Cambria Math" w:hAnsi="Cambria Math"/>
                </w:rPr>
                <m:t>|</m:t>
              </m:r>
              <m:ctrlPr>
                <w:rPr>
                  <w:rFonts w:ascii="Cambria Math" w:hAnsi="Cambria Math"/>
                  <w:i/>
                </w:rPr>
              </m:ctrlPr>
            </m:e>
          </m:func>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m:rPr>
              <m:lit/>
            </m:rPr>
            <w:rPr>
              <w:rFonts w:ascii="Cambria Math" w:hAnsi="Cambria Math"/>
            </w:rPr>
            <m:t>|</m:t>
          </m:r>
        </m:oMath>
      </m:oMathPara>
    </w:p>
    <w:p w14:paraId="4C6FE930" w14:textId="75CABA96" w:rsidR="00DD251C" w:rsidRPr="0003786F" w:rsidRDefault="00DE5F42" w:rsidP="005E62A3">
      <w:pPr>
        <w:ind w:firstLine="420"/>
      </w:pPr>
      <w:r>
        <w:rPr>
          <w:rFonts w:hint="eastAsia"/>
        </w:rPr>
        <w:t>3</w:t>
      </w:r>
      <w:r w:rsidR="005E62A3">
        <w:rPr>
          <w:rFonts w:hint="eastAsia"/>
        </w:rPr>
        <w:t>.</w:t>
      </w:r>
      <w:r w:rsidR="00A05ECB">
        <w:rPr>
          <w:rFonts w:hint="eastAsia"/>
        </w:rPr>
        <w:t>选择下一个采样点：</w:t>
      </w:r>
      <w:r>
        <w:rPr>
          <w:rFonts w:hint="eastAsia"/>
        </w:rPr>
        <w:t>对于</w:t>
      </w:r>
      <w:r>
        <w:rPr>
          <w:rFonts w:hint="eastAsia"/>
        </w:rPr>
        <w:t>X</w:t>
      </w:r>
      <w:r>
        <w:rPr>
          <w:rFonts w:hint="eastAsia"/>
        </w:rPr>
        <w:t>中</w:t>
      </w:r>
      <w:r w:rsidR="0003786F" w:rsidRPr="0003786F">
        <w:t>所有未采样的点，选择与已采样点集</w:t>
      </w:r>
      <w:r w:rsidR="0003786F" w:rsidRPr="0003786F">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3786F" w:rsidRPr="0003786F">
        <w:rPr>
          <w:rFonts w:hint="eastAsia"/>
        </w:rPr>
        <w:t>中</w:t>
      </w:r>
      <w:r w:rsidR="0003786F">
        <w:rPr>
          <w:rFonts w:hint="eastAsia"/>
        </w:rPr>
        <w:t>的</w:t>
      </w:r>
      <w:r w:rsidR="0003786F" w:rsidRPr="0003786F">
        <w:rPr>
          <w:rFonts w:hint="eastAsia"/>
        </w:rPr>
        <w:t>点的最小欧氏距离最大的点作为下一个采样点。</w:t>
      </w:r>
    </w:p>
    <w:p w14:paraId="01519C5E" w14:textId="12441F05" w:rsidR="005E62A3" w:rsidRPr="00DE5F42" w:rsidRDefault="00000000" w:rsidP="0003786F">
      <m:oMathPara>
        <m:oMath>
          <m:sSub>
            <m:sSubPr>
              <m:ctrlPr>
                <w:rPr>
                  <w:rFonts w:ascii="Cambria Math" w:hAnsi="Cambria Math"/>
                  <w:i/>
                </w:rPr>
              </m:ctrlPr>
            </m:sSubPr>
            <m:e>
              <m:r>
                <w:rPr>
                  <w:rFonts w:ascii="Cambria Math" w:hAnsi="Cambria Math"/>
                </w:rPr>
                <m:t>x</m:t>
              </m:r>
            </m:e>
            <m:sub>
              <m:r>
                <m:rPr>
                  <m:nor/>
                </m:rPr>
                <w:rPr>
                  <w:rFonts w:ascii="Cambria Math" w:hAnsi="Cambria Math"/>
                </w:rPr>
                <m:t>next</m:t>
              </m:r>
            </m:sub>
          </m:sSub>
          <m:r>
            <w:rPr>
              <w:rFonts w:ascii="Cambria Math" w:hAnsi="Cambria Math"/>
            </w:rPr>
            <m:t>=</m:t>
          </m:r>
          <m:r>
            <m:rPr>
              <m:sty m:val="p"/>
            </m:rPr>
            <w:rPr>
              <w:rFonts w:ascii="Cambria Math" w:hAnsi="Cambria Math"/>
            </w:rPr>
            <m:t xml:space="preserve">argmax </m:t>
          </m:r>
          <m:sSub>
            <m:sSubPr>
              <m:ctrlPr>
                <w:rPr>
                  <w:rFonts w:ascii="Cambria Math" w:hAnsi="Cambria Math"/>
                  <w:i/>
                </w:rPr>
              </m:ctrlPr>
            </m:sSubPr>
            <m:e>
              <m:r>
                <w:rPr>
                  <w:rFonts w:ascii="Cambria Math" w:hAnsi="Cambria Math"/>
                </w:rPr>
                <m:t>d</m:t>
              </m:r>
            </m:e>
            <m:sub>
              <m:r>
                <m:rPr>
                  <m:nor/>
                </m:rPr>
                <w:rPr>
                  <w:rFonts w:ascii="Cambria Math" w:hAnsi="Cambria Math"/>
                </w:rPr>
                <m:t>min</m:t>
              </m:r>
            </m:sub>
          </m:sSub>
          <m:d>
            <m:dPr>
              <m:ctrlPr>
                <w:rPr>
                  <w:rFonts w:ascii="Cambria Math" w:hAnsi="Cambria Math"/>
                  <w:i/>
                </w:rPr>
              </m:ctrlPr>
            </m:dPr>
            <m:e>
              <m:r>
                <w:rPr>
                  <w:rFonts w:ascii="Cambria Math" w:hAnsi="Cambria Math"/>
                </w:rPr>
                <m:t>x</m:t>
              </m:r>
            </m:e>
          </m:d>
        </m:oMath>
      </m:oMathPara>
    </w:p>
    <w:p w14:paraId="6C9ADC44" w14:textId="7D0ECE45" w:rsidR="00DE5F42" w:rsidRDefault="00DE5F42" w:rsidP="0003786F">
      <w:r>
        <w:tab/>
      </w:r>
      <w:r>
        <w:rPr>
          <w:rFonts w:hint="eastAsia"/>
        </w:rPr>
        <w:t>4.</w:t>
      </w:r>
      <w:r>
        <w:rPr>
          <w:rFonts w:hint="eastAsia"/>
        </w:rPr>
        <w:t>将</w:t>
      </w:r>
      <m:oMath>
        <m:sSub>
          <m:sSubPr>
            <m:ctrlPr>
              <w:rPr>
                <w:rFonts w:ascii="Cambria Math" w:hAnsi="Cambria Math"/>
                <w:i/>
              </w:rPr>
            </m:ctrlPr>
          </m:sSubPr>
          <m:e>
            <m:r>
              <w:rPr>
                <w:rFonts w:ascii="Cambria Math" w:hAnsi="Cambria Math"/>
              </w:rPr>
              <m:t>x</m:t>
            </m:r>
          </m:e>
          <m:sub>
            <m:r>
              <m:rPr>
                <m:nor/>
              </m:rPr>
              <w:rPr>
                <w:rFonts w:ascii="Cambria Math" w:hAnsi="Cambria Math"/>
              </w:rPr>
              <m:t>next</m:t>
            </m:r>
          </m:sub>
        </m:sSub>
      </m:oMath>
      <w:r>
        <w:rPr>
          <w:rFonts w:hint="eastAsia"/>
        </w:rPr>
        <w:t>加入到</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hint="eastAsia"/>
        </w:rPr>
        <w:t>中，重复步骤</w:t>
      </w:r>
      <w:r>
        <w:rPr>
          <w:rFonts w:hint="eastAsia"/>
        </w:rPr>
        <w:t>2</w:t>
      </w:r>
      <w:r>
        <w:rPr>
          <w:rFonts w:hint="eastAsia"/>
        </w:rPr>
        <w:t>和</w:t>
      </w:r>
      <w:r>
        <w:rPr>
          <w:rFonts w:hint="eastAsia"/>
        </w:rPr>
        <w:t>3</w:t>
      </w:r>
      <w:r>
        <w:rPr>
          <w:rFonts w:hint="eastAsia"/>
        </w:rPr>
        <w:t>，直到获得需要的采样数量。</w:t>
      </w:r>
    </w:p>
    <w:p w14:paraId="1792892B" w14:textId="77777777" w:rsidR="0063527C" w:rsidRDefault="0063527C" w:rsidP="0063527C">
      <w:pPr>
        <w:pStyle w:val="2"/>
      </w:pPr>
      <w:r>
        <w:rPr>
          <w:rFonts w:hint="eastAsia"/>
        </w:rPr>
        <w:t>迁移贝叶斯优化</w:t>
      </w:r>
    </w:p>
    <w:p w14:paraId="62B99E6C" w14:textId="30E8BF81" w:rsidR="00DD251C" w:rsidRDefault="00672C41" w:rsidP="00672C41">
      <w:pPr>
        <w:ind w:left="420" w:firstLine="420"/>
      </w:pPr>
      <w:r>
        <w:rPr>
          <w:rFonts w:hint="eastAsia"/>
        </w:rPr>
        <w:t>在有</w:t>
      </w:r>
      <w:r w:rsidR="00F547C0">
        <w:rPr>
          <w:rFonts w:hint="eastAsia"/>
        </w:rPr>
        <w:t>一些相关</w:t>
      </w:r>
      <w:r>
        <w:rPr>
          <w:rFonts w:hint="eastAsia"/>
        </w:rPr>
        <w:t>数据</w:t>
      </w:r>
      <w:r w:rsidR="00F547C0">
        <w:rPr>
          <w:rFonts w:hint="eastAsia"/>
        </w:rPr>
        <w:t>数据作为源数据的情况下，我们可以利用源数据的知识帮助我们进行目标优化任务的采样。</w:t>
      </w:r>
      <w:r w:rsidR="000B17F7">
        <w:rPr>
          <w:rFonts w:hint="eastAsia"/>
        </w:rPr>
        <w:t>该过程的难点在于</w:t>
      </w:r>
      <w:r w:rsidR="000B17F7">
        <w:rPr>
          <w:rFonts w:hint="eastAsia"/>
        </w:rPr>
        <w:t>a)</w:t>
      </w:r>
      <w:r w:rsidR="000B17F7">
        <w:rPr>
          <w:rFonts w:hint="eastAsia"/>
        </w:rPr>
        <w:t>如何判断</w:t>
      </w:r>
      <w:r w:rsidR="00024BEB">
        <w:rPr>
          <w:rFonts w:hint="eastAsia"/>
        </w:rPr>
        <w:t>源数据与目标任务的相关性。</w:t>
      </w:r>
      <w:r w:rsidR="00024BEB">
        <w:rPr>
          <w:rFonts w:hint="eastAsia"/>
        </w:rPr>
        <w:t>b)</w:t>
      </w:r>
      <w:r w:rsidR="00024BEB">
        <w:rPr>
          <w:rFonts w:hint="eastAsia"/>
        </w:rPr>
        <w:t>如何利用源数据的知识帮助目标任务采样。</w:t>
      </w:r>
      <w:r w:rsidR="00024BEB">
        <w:rPr>
          <w:rFonts w:hint="eastAsia"/>
        </w:rPr>
        <w:t>c)</w:t>
      </w:r>
      <w:r w:rsidR="00024BEB">
        <w:rPr>
          <w:rFonts w:hint="eastAsia"/>
        </w:rPr>
        <w:t>如何随着迭代过程自动调节源数据的影响。在本研究，我们</w:t>
      </w:r>
      <w:r w:rsidR="0079636E">
        <w:rPr>
          <w:rFonts w:hint="eastAsia"/>
        </w:rPr>
        <w:t>结合</w:t>
      </w:r>
      <w:r w:rsidR="00024BEB">
        <w:rPr>
          <w:rFonts w:hint="eastAsia"/>
        </w:rPr>
        <w:t>了</w:t>
      </w:r>
      <w:r w:rsidR="00DD251C">
        <w:rPr>
          <w:rFonts w:hint="eastAsia"/>
        </w:rPr>
        <w:t>R</w:t>
      </w:r>
      <w:r w:rsidR="00024BEB" w:rsidRPr="00024BEB">
        <w:t>ank-</w:t>
      </w:r>
      <w:r w:rsidR="00DD251C">
        <w:rPr>
          <w:rFonts w:hint="eastAsia"/>
        </w:rPr>
        <w:t>W</w:t>
      </w:r>
      <w:r w:rsidR="00024BEB" w:rsidRPr="00024BEB">
        <w:t>eighted Gaussian process ensemble (RGPE)</w:t>
      </w:r>
      <w:r w:rsidR="00DD251C">
        <w:rPr>
          <w:rFonts w:hint="eastAsia"/>
        </w:rPr>
        <w:t>和</w:t>
      </w:r>
      <w:r w:rsidR="00DD251C" w:rsidRPr="00DD251C">
        <w:t xml:space="preserve">Transfer </w:t>
      </w:r>
      <w:r w:rsidR="00DD251C">
        <w:rPr>
          <w:rFonts w:hint="eastAsia"/>
        </w:rPr>
        <w:t>A</w:t>
      </w:r>
      <w:r w:rsidR="00DD251C" w:rsidRPr="00DD251C">
        <w:t xml:space="preserve">cquisition </w:t>
      </w:r>
      <w:r w:rsidR="00DD251C">
        <w:rPr>
          <w:rFonts w:hint="eastAsia"/>
        </w:rPr>
        <w:t>F</w:t>
      </w:r>
      <w:r w:rsidR="00DD251C" w:rsidRPr="00DD251C">
        <w:t>unction</w:t>
      </w:r>
      <w:r w:rsidR="00DD251C">
        <w:rPr>
          <w:rFonts w:hint="eastAsia"/>
        </w:rPr>
        <w:t>（</w:t>
      </w:r>
      <w:r w:rsidR="00DD251C">
        <w:rPr>
          <w:rFonts w:hint="eastAsia"/>
        </w:rPr>
        <w:t>TAF</w:t>
      </w:r>
      <w:r w:rsidR="00DD251C">
        <w:rPr>
          <w:rFonts w:hint="eastAsia"/>
        </w:rPr>
        <w:t>）方法，实现了</w:t>
      </w:r>
      <w:r w:rsidR="00DD251C" w:rsidRPr="00DD251C">
        <w:rPr>
          <w:rFonts w:hint="eastAsia"/>
        </w:rPr>
        <w:t>随着迭代的进行计算源任务和目标任务的相关性，自动更新源数据的权重，实现了可靠的迁移贝叶斯优化。</w:t>
      </w:r>
      <w:r w:rsidR="00DD251C">
        <w:rPr>
          <w:rFonts w:hint="eastAsia"/>
        </w:rPr>
        <w:t>通过以下步骤：</w:t>
      </w:r>
    </w:p>
    <w:p w14:paraId="72C2A981" w14:textId="55A1D7E2" w:rsidR="00672C41" w:rsidRDefault="00DD251C" w:rsidP="00672C41">
      <w:pPr>
        <w:ind w:left="420" w:firstLine="420"/>
      </w:pPr>
      <w:r>
        <w:rPr>
          <w:rFonts w:hint="eastAsia"/>
        </w:rPr>
        <w:t>1.</w:t>
      </w:r>
      <w:r>
        <w:rPr>
          <w:rFonts w:hint="eastAsia"/>
        </w:rPr>
        <w:t>计算模型权重：</w:t>
      </w:r>
      <w:r w:rsidRPr="00DD251C">
        <w:rPr>
          <w:rFonts w:hint="eastAsia"/>
        </w:rPr>
        <w:t>如果一个模型能够根据观测值的函数值对观测值进行正确排序，那么它对优化是有用的。</w:t>
      </w:r>
      <w:r w:rsidR="00CC793A">
        <w:rPr>
          <w:rFonts w:hint="eastAsia"/>
        </w:rPr>
        <w:t>我们通过</w:t>
      </w:r>
      <w:r w:rsidR="00CC793A" w:rsidRPr="00CC793A">
        <w:rPr>
          <w:rFonts w:hint="eastAsia"/>
        </w:rPr>
        <w:t>构建一个损失函数来衡量模型能够正确对目标观测进行排序的程度</w:t>
      </w:r>
      <w:r w:rsidR="00CA3C5C">
        <w:rPr>
          <w:rFonts w:hint="eastAsia"/>
        </w:rPr>
        <w:t>，</w:t>
      </w:r>
      <w:r w:rsidR="00CA3C5C" w:rsidRPr="00CA3C5C">
        <w:rPr>
          <w:rFonts w:hint="eastAsia"/>
        </w:rPr>
        <w:t>在给定</w:t>
      </w:r>
      <w:r w:rsidR="00CA3C5C" w:rsidRPr="00CA3C5C">
        <w:rPr>
          <w:rFonts w:hint="eastAsia"/>
        </w:rPr>
        <w:t>|</w:t>
      </w:r>
      <m:oMath>
        <m:sSub>
          <m:sSubPr>
            <m:ctrlPr>
              <w:rPr>
                <w:rFonts w:ascii="Cambria Math" w:hAnsi="Cambria Math" w:cs="宋体"/>
                <w:sz w:val="24"/>
                <w:szCs w:val="24"/>
              </w:rPr>
            </m:ctrlPr>
          </m:sSubPr>
          <m:e>
            <m:r>
              <w:rPr>
                <w:rFonts w:ascii="Cambria Math" w:eastAsia="Cambria Math" w:hAnsi="Cambria Math" w:cs="Cambria Math"/>
              </w:rPr>
              <m:t>D</m:t>
            </m:r>
          </m:e>
          <m:sub>
            <m:r>
              <w:rPr>
                <w:rFonts w:ascii="Cambria Math" w:eastAsia="Cambria Math" w:hAnsi="Cambria Math" w:cs="Cambria Math"/>
              </w:rPr>
              <m:t>M+1</m:t>
            </m:r>
          </m:sub>
        </m:sSub>
      </m:oMath>
      <w:r w:rsidR="00CA3C5C" w:rsidRPr="00CA3C5C">
        <w:rPr>
          <w:rFonts w:hint="eastAsia"/>
        </w:rPr>
        <w:t xml:space="preserve">| = </w:t>
      </w:r>
      <m:oMath>
        <m:sSub>
          <m:sSubPr>
            <m:ctrlPr>
              <w:rPr>
                <w:rFonts w:ascii="Cambria Math" w:hAnsi="Cambria Math" w:cs="宋体"/>
                <w:sz w:val="24"/>
                <w:szCs w:val="24"/>
              </w:rPr>
            </m:ctrlPr>
          </m:sSubPr>
          <m:e>
            <m:r>
              <w:rPr>
                <w:rFonts w:ascii="Cambria Math" w:eastAsia="Cambria Math" w:hAnsi="Cambria Math" w:cs="Cambria Math"/>
              </w:rPr>
              <m:t>n</m:t>
            </m:r>
          </m:e>
          <m:sub>
            <m:r>
              <w:rPr>
                <w:rFonts w:ascii="Cambria Math" w:eastAsia="Cambria Math" w:hAnsi="Cambria Math" w:cs="Cambria Math"/>
              </w:rPr>
              <m:t>M+1</m:t>
            </m:r>
          </m:sub>
        </m:sSub>
      </m:oMath>
      <w:r w:rsidR="00CA3C5C" w:rsidRPr="00CA3C5C">
        <w:rPr>
          <w:rFonts w:hint="eastAsia"/>
        </w:rPr>
        <w:t xml:space="preserve"> &gt; 1</w:t>
      </w:r>
      <w:r w:rsidR="00CA3C5C" w:rsidRPr="00CA3C5C">
        <w:rPr>
          <w:rFonts w:hint="eastAsia"/>
        </w:rPr>
        <w:t>目标任务测量值的情况下，</w:t>
      </w:r>
      <w:r w:rsidR="00CA3C5C">
        <w:rPr>
          <w:rFonts w:hint="eastAsia"/>
        </w:rPr>
        <w:t>模型</w:t>
      </w:r>
      <w:r w:rsidR="00CA3C5C">
        <w:rPr>
          <w:rFonts w:hint="eastAsia"/>
        </w:rPr>
        <w:t>i</w:t>
      </w:r>
      <w:r w:rsidR="00CA3C5C">
        <w:rPr>
          <w:rFonts w:hint="eastAsia"/>
        </w:rPr>
        <w:t>的</w:t>
      </w:r>
      <w:r w:rsidR="00CA3C5C" w:rsidRPr="00CA3C5C">
        <w:rPr>
          <w:rFonts w:hint="eastAsia"/>
        </w:rPr>
        <w:t>排序损失被表示为错误排序对的数量</w:t>
      </w:r>
      <w:r w:rsidR="00CA3C5C">
        <w:rPr>
          <w:rFonts w:hint="eastAsia"/>
        </w:rPr>
        <w:t>：</w:t>
      </w:r>
    </w:p>
    <w:p w14:paraId="229B4CE3" w14:textId="6BADC1D8" w:rsidR="00CA3C5C" w:rsidRPr="00672C41" w:rsidRDefault="00CA3C5C" w:rsidP="00672C41">
      <w:pPr>
        <w:ind w:left="420" w:firstLine="420"/>
      </w:pPr>
      <m:oMathPara>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M+1</m:t>
                  </m:r>
                </m:sub>
              </m:sSub>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sSub>
                <m:sSubPr>
                  <m:ctrlPr>
                    <w:rPr>
                      <w:rFonts w:ascii="Cambria Math" w:hAnsi="Cambria Math"/>
                      <w:i/>
                    </w:rPr>
                  </m:ctrlPr>
                </m:sSubPr>
                <m:e>
                  <m:r>
                    <w:rPr>
                      <w:rFonts w:ascii="Cambria Math" w:hAnsi="Cambria Math"/>
                    </w:rPr>
                    <m:t>n</m:t>
                  </m:r>
                </m:e>
                <m:sub>
                  <m:r>
                    <w:rPr>
                      <w:rFonts w:ascii="Cambria Math" w:hAnsi="Cambria Math"/>
                    </w:rPr>
                    <m:t>M+1</m:t>
                  </m:r>
                </m:sub>
              </m:sSub>
              <m:ctrlPr>
                <w:rPr>
                  <w:rFonts w:ascii="Cambria Math" w:hAnsi="Cambria Math"/>
                  <w:i/>
                </w:rPr>
              </m:ctrlPr>
            </m:sup>
            <m:e>
              <m:nary>
                <m:naryPr>
                  <m:chr m:val="∑"/>
                  <m:ctrlPr>
                    <w:rPr>
                      <w:rFonts w:ascii="Cambria Math" w:hAnsi="Cambria Math"/>
                    </w:rPr>
                  </m:ctrlPr>
                </m:naryPr>
                <m:sub>
                  <m:r>
                    <w:rPr>
                      <w:rFonts w:ascii="Cambria Math" w:hAnsi="Cambria Math"/>
                    </w:rPr>
                    <m:t>l=1</m:t>
                  </m:r>
                  <m:ctrlPr>
                    <w:rPr>
                      <w:rFonts w:ascii="Cambria Math" w:hAnsi="Cambria Math"/>
                      <w:i/>
                    </w:rPr>
                  </m:ctrlPr>
                </m:sub>
                <m:sup>
                  <m:sSub>
                    <m:sSubPr>
                      <m:ctrlPr>
                        <w:rPr>
                          <w:rFonts w:ascii="Cambria Math" w:hAnsi="Cambria Math"/>
                          <w:i/>
                        </w:rPr>
                      </m:ctrlPr>
                    </m:sSubPr>
                    <m:e>
                      <m:r>
                        <w:rPr>
                          <w:rFonts w:ascii="Cambria Math" w:hAnsi="Cambria Math"/>
                        </w:rPr>
                        <m:t>n</m:t>
                      </m:r>
                    </m:e>
                    <m:sub>
                      <m:r>
                        <w:rPr>
                          <w:rFonts w:ascii="Cambria Math" w:hAnsi="Cambria Math"/>
                        </w:rPr>
                        <m:t>M+1</m:t>
                      </m:r>
                    </m:sub>
                  </m:sSub>
                  <m:ctrlPr>
                    <w:rPr>
                      <w:rFonts w:ascii="Cambria Math" w:hAnsi="Cambria Math"/>
                      <w:i/>
                    </w:rPr>
                  </m:ctrlPr>
                </m:sup>
                <m:e>
                  <m:r>
                    <w:rPr>
                      <w:rFonts w:ascii="Cambria Math" w:hAnsi="Cambria Math"/>
                    </w:rPr>
                    <m:t>1</m:t>
                  </m:r>
                  <m:ctrlPr>
                    <w:rPr>
                      <w:rFonts w:ascii="Cambria Math" w:hAnsi="Cambria Math"/>
                      <w:i/>
                    </w:rPr>
                  </m:ctrlPr>
                </m:e>
              </m:nary>
              <m:d>
                <m:dPr>
                  <m:ctrlPr>
                    <w:rPr>
                      <w:rFonts w:ascii="Cambria Math" w:hAnsi="Cambria Math"/>
                    </w:rPr>
                  </m:ctrlPr>
                </m:dPr>
                <m:e>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M+1</m:t>
                              </m:r>
                            </m:sup>
                          </m:sSubSup>
                        </m:e>
                      </m:d>
                      <m:r>
                        <w:rPr>
                          <w:rFonts w:ascii="Cambria Math" w:hAnsi="Cambria Math"/>
                        </w:rPr>
                        <m:t>&lt;f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M+1</m:t>
                              </m:r>
                            </m:sup>
                          </m:sSubSup>
                        </m:e>
                      </m:d>
                    </m:e>
                  </m:d>
                  <m:r>
                    <m:rPr>
                      <m:sty m:val="p"/>
                    </m:rPr>
                    <w:rPr>
                      <w:rFonts w:ascii="Cambria Math" w:hAnsi="Cambria Math" w:hint="eastAsia"/>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M+1</m:t>
                          </m:r>
                        </m:sup>
                      </m:sSubSup>
                      <m:r>
                        <w:rPr>
                          <w:rFonts w:ascii="Cambria Math" w:hAnsi="Cambria Math"/>
                        </w:rPr>
                        <m:t>&lt;</m:t>
                      </m:r>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M+1</m:t>
                          </m:r>
                        </m:sup>
                      </m:sSubSup>
                    </m:e>
                  </m:d>
                  <m:ctrlPr>
                    <w:rPr>
                      <w:rFonts w:ascii="Cambria Math" w:hAnsi="Cambria Math"/>
                      <w:i/>
                    </w:rPr>
                  </m:ctrlPr>
                </m:e>
              </m:d>
              <m:ctrlPr>
                <w:rPr>
                  <w:rFonts w:ascii="Cambria Math" w:hAnsi="Cambria Math"/>
                  <w:i/>
                </w:rPr>
              </m:ctrlPr>
            </m:e>
          </m:nary>
          <m:r>
            <w:rPr>
              <w:rFonts w:ascii="Cambria Math" w:hAnsi="Cambria Math"/>
            </w:rPr>
            <m:t>.</m:t>
          </m:r>
        </m:oMath>
      </m:oMathPara>
    </w:p>
    <w:p w14:paraId="19922B44" w14:textId="5F8C61F2" w:rsidR="0063527C" w:rsidRDefault="00CC793A" w:rsidP="00CC793A">
      <w:pPr>
        <w:ind w:left="420" w:firstLine="420"/>
      </w:pPr>
      <m:oMath>
        <m:r>
          <w:rPr>
            <w:rFonts w:ascii="Cambria Math" w:eastAsia="Cambria Math" w:hAnsi="Cambria Math" w:cs="Cambria Math"/>
          </w:rPr>
          <m:t>1</m:t>
        </m:r>
      </m:oMath>
      <w:r w:rsidR="00CA3C5C" w:rsidRPr="00CA3C5C">
        <w:rPr>
          <w:rFonts w:hint="eastAsia"/>
        </w:rPr>
        <w:t>是指示函数</w:t>
      </w:r>
      <w:r w:rsidR="00CA3C5C">
        <w:rPr>
          <w:rFonts w:hint="eastAsia"/>
        </w:rPr>
        <w:t>，</w:t>
      </w:r>
      <m:oMath>
        <m:r>
          <w:rPr>
            <w:rFonts w:ascii="Cambria Math" w:eastAsia="Cambria Math" w:hAnsi="Cambria Math" w:cs="Cambria Math"/>
          </w:rPr>
          <m:t>⊕</m:t>
        </m:r>
      </m:oMath>
      <w:r w:rsidR="00CA3C5C" w:rsidRPr="00CA3C5C">
        <w:rPr>
          <w:rFonts w:hint="eastAsia"/>
        </w:rPr>
        <w:t>是异或操作。基于排名的损失确保只有最优的位置是重要的，而不是预测的实际值。目标模型的损失使用留一交叉验证计算，由</w:t>
      </w:r>
    </w:p>
    <w:p w14:paraId="4CB3D0F1" w14:textId="4FB05BA2" w:rsidR="00CA3C5C" w:rsidRPr="00204377" w:rsidRDefault="00CA3C5C" w:rsidP="00CC793A">
      <w:pPr>
        <w:ind w:left="420" w:firstLine="420"/>
        <w:rPr>
          <w:rFonts w:eastAsiaTheme="minorEastAsia"/>
          <w:iCs/>
        </w:rPr>
      </w:pPr>
      <m:oMathPara>
        <m:oMath>
          <m:r>
            <m:rPr>
              <m:scr m:val="script"/>
            </m:rPr>
            <w:rPr>
              <w:rFonts w:ascii="Cambria Math" w:eastAsiaTheme="minorEastAsia" w:hAnsi="Cambria Math"/>
            </w:rPr>
            <m:t>L</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M+1</m:t>
                  </m:r>
                </m:sub>
              </m:sSub>
            </m:e>
          </m:d>
          <m:r>
            <w:rPr>
              <w:rFonts w:ascii="Cambria Math" w:eastAsiaTheme="minorEastAsia" w:hAnsi="Cambria Math"/>
            </w:rPr>
            <m:t>=</m:t>
          </m:r>
          <m:nary>
            <m:naryPr>
              <m:chr m:val="∑"/>
              <m:ctrlPr>
                <w:rPr>
                  <w:rFonts w:ascii="Cambria Math" w:eastAsiaTheme="minorEastAsia" w:hAnsi="Cambria Math"/>
                  <w:iCs/>
                </w:rPr>
              </m:ctrlPr>
            </m:naryPr>
            <m:sub>
              <m:r>
                <w:rPr>
                  <w:rFonts w:ascii="Cambria Math" w:eastAsiaTheme="minorEastAsia" w:hAnsi="Cambria Math"/>
                </w:rPr>
                <m:t>k=1</m:t>
              </m:r>
              <m:ctrlPr>
                <w:rPr>
                  <w:rFonts w:ascii="Cambria Math" w:eastAsiaTheme="minorEastAsia" w:hAnsi="Cambria Math"/>
                  <w:i/>
                  <w:iCs/>
                </w:rPr>
              </m:ctrlPr>
            </m:sub>
            <m:sup>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M+1</m:t>
                  </m:r>
                </m:sub>
              </m:sSub>
              <m:ctrlPr>
                <w:rPr>
                  <w:rFonts w:ascii="Cambria Math" w:eastAsiaTheme="minorEastAsia" w:hAnsi="Cambria Math"/>
                  <w:i/>
                  <w:iCs/>
                </w:rPr>
              </m:ctrlPr>
            </m:sup>
            <m:e>
              <m:nary>
                <m:naryPr>
                  <m:chr m:val="∑"/>
                  <m:ctrlPr>
                    <w:rPr>
                      <w:rFonts w:ascii="Cambria Math" w:eastAsiaTheme="minorEastAsia" w:hAnsi="Cambria Math"/>
                      <w:iCs/>
                    </w:rPr>
                  </m:ctrlPr>
                </m:naryPr>
                <m:sub>
                  <m:r>
                    <w:rPr>
                      <w:rFonts w:ascii="Cambria Math" w:eastAsiaTheme="minorEastAsia" w:hAnsi="Cambria Math"/>
                    </w:rPr>
                    <m:t>l=1</m:t>
                  </m:r>
                  <m:ctrlPr>
                    <w:rPr>
                      <w:rFonts w:ascii="Cambria Math" w:eastAsiaTheme="minorEastAsia" w:hAnsi="Cambria Math"/>
                      <w:i/>
                      <w:iCs/>
                    </w:rPr>
                  </m:ctrlPr>
                </m:sub>
                <m:sup>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M+1</m:t>
                      </m:r>
                    </m:sub>
                  </m:sSub>
                  <m:ctrlPr>
                    <w:rPr>
                      <w:rFonts w:ascii="Cambria Math" w:eastAsiaTheme="minorEastAsia" w:hAnsi="Cambria Math"/>
                      <w:i/>
                      <w:iCs/>
                    </w:rPr>
                  </m:ctrlPr>
                </m:sup>
                <m:e>
                  <m:r>
                    <w:rPr>
                      <w:rFonts w:ascii="Cambria Math" w:eastAsiaTheme="minorEastAsia" w:hAnsi="Cambria Math"/>
                    </w:rPr>
                    <m:t>1</m:t>
                  </m:r>
                  <m:ctrlPr>
                    <w:rPr>
                      <w:rFonts w:ascii="Cambria Math" w:eastAsiaTheme="minorEastAsia" w:hAnsi="Cambria Math"/>
                      <w:i/>
                      <w:iCs/>
                    </w:rPr>
                  </m:ctrlPr>
                </m:e>
              </m:nary>
              <m:d>
                <m:dPr>
                  <m:ctrlPr>
                    <w:rPr>
                      <w:rFonts w:ascii="Cambria Math" w:eastAsiaTheme="minorEastAsia" w:hAnsi="Cambria Math"/>
                      <w:iCs/>
                    </w:rPr>
                  </m:ctrlPr>
                </m:dPr>
                <m:e>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M+1</m:t>
                          </m:r>
                        </m:sup>
                      </m:sSubSup>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M+1</m:t>
                              </m:r>
                            </m:sup>
                          </m:sSubSup>
                        </m:e>
                      </m:d>
                      <m:r>
                        <w:rPr>
                          <w:rFonts w:ascii="Cambria Math" w:eastAsiaTheme="minorEastAsia" w:hAnsi="Cambria Math"/>
                        </w:rPr>
                        <m:t>&lt;</m:t>
                      </m:r>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M+1</m:t>
                          </m:r>
                        </m:sup>
                      </m:sSubSup>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l</m:t>
                              </m:r>
                            </m:sub>
                            <m:sup>
                              <m:r>
                                <w:rPr>
                                  <w:rFonts w:ascii="Cambria Math" w:eastAsiaTheme="minorEastAsia" w:hAnsi="Cambria Math"/>
                                </w:rPr>
                                <m:t>M+1</m:t>
                              </m:r>
                            </m:sup>
                          </m:sSubSup>
                        </m:e>
                      </m:d>
                    </m:e>
                  </m:d>
                  <m:r>
                    <m:rPr>
                      <m:sty m:val="p"/>
                    </m:rPr>
                    <w:rPr>
                      <w:rFonts w:ascii="Cambria Math" w:eastAsiaTheme="minorEastAsia" w:hAnsi="Cambria Math" w:hint="eastAsia"/>
                    </w:rPr>
                    <m:t>⊕</m:t>
                  </m:r>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M+1</m:t>
                          </m:r>
                        </m:sup>
                      </m:sSubSup>
                      <m:r>
                        <w:rPr>
                          <w:rFonts w:ascii="Cambria Math" w:eastAsiaTheme="minorEastAsia" w:hAnsi="Cambria Math"/>
                        </w:rPr>
                        <m:t>&lt;</m:t>
                      </m:r>
                      <m:sSubSup>
                        <m:sSubSupPr>
                          <m:ctrlPr>
                            <w:rPr>
                              <w:rFonts w:ascii="Cambria Math" w:eastAsiaTheme="minorEastAsia" w:hAnsi="Cambria Math"/>
                              <w:i/>
                              <w:iCs/>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M+1</m:t>
                          </m:r>
                        </m:sup>
                      </m:sSubSup>
                    </m:e>
                  </m:d>
                  <m:ctrlPr>
                    <w:rPr>
                      <w:rFonts w:ascii="Cambria Math" w:eastAsiaTheme="minorEastAsia" w:hAnsi="Cambria Math"/>
                      <w:i/>
                      <w:iCs/>
                    </w:rPr>
                  </m:ctrlPr>
                </m:e>
              </m:d>
              <m:ctrlPr>
                <w:rPr>
                  <w:rFonts w:ascii="Cambria Math" w:eastAsiaTheme="minorEastAsia" w:hAnsi="Cambria Math"/>
                  <w:i/>
                  <w:iCs/>
                </w:rPr>
              </m:ctrlPr>
            </m:e>
          </m:nary>
          <m:r>
            <w:rPr>
              <w:rFonts w:ascii="Cambria Math" w:eastAsiaTheme="minorEastAsia" w:hAnsi="Cambria Math"/>
            </w:rPr>
            <m:t>,</m:t>
          </m:r>
        </m:oMath>
      </m:oMathPara>
    </w:p>
    <w:p w14:paraId="3553F72D" w14:textId="0049DFB6" w:rsidR="00626732" w:rsidRDefault="00204377" w:rsidP="00626732">
      <w:pPr>
        <w:ind w:left="420" w:firstLine="420"/>
        <w:rPr>
          <w:rFonts w:eastAsiaTheme="minorEastAsia"/>
          <w:iCs/>
        </w:rPr>
      </w:pPr>
      <w:r>
        <w:rPr>
          <w:rFonts w:eastAsiaTheme="minorEastAsia" w:hint="eastAsia"/>
          <w:iCs/>
        </w:rPr>
        <w:t>其中</w:t>
      </w:r>
      <m:oMath>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M+1</m:t>
            </m:r>
          </m:sup>
        </m:sSubSup>
      </m:oMath>
      <w:r w:rsidRPr="00204377">
        <w:rPr>
          <w:rFonts w:eastAsiaTheme="minorEastAsia" w:hint="eastAsia"/>
          <w:iCs/>
        </w:rPr>
        <w:t>表示模型拟合除第</w:t>
      </w:r>
      <w:r w:rsidRPr="00204377">
        <w:rPr>
          <w:rFonts w:eastAsiaTheme="minorEastAsia" w:hint="eastAsia"/>
          <w:iCs/>
        </w:rPr>
        <w:t>k</w:t>
      </w:r>
      <w:r w:rsidRPr="00204377">
        <w:rPr>
          <w:rFonts w:eastAsiaTheme="minorEastAsia" w:hint="eastAsia"/>
          <w:iCs/>
        </w:rPr>
        <w:t>点外的所有目标任务观测值。现在，根据每个模型是排名损失最小的集成成员的概率为每个模型分配权重。这个概率是通过在验证集中从模型预测中抽取</w:t>
      </w:r>
      <w:r w:rsidRPr="00204377">
        <w:rPr>
          <w:rFonts w:eastAsiaTheme="minorEastAsia" w:hint="eastAsia"/>
          <w:iCs/>
        </w:rPr>
        <w:t>S</w:t>
      </w:r>
      <w:r w:rsidRPr="00204377">
        <w:rPr>
          <w:rFonts w:eastAsiaTheme="minorEastAsia" w:hint="eastAsia"/>
          <w:iCs/>
        </w:rPr>
        <w:t>个样本来估计的</w:t>
      </w:r>
      <w:r>
        <w:rPr>
          <w:rFonts w:eastAsiaTheme="minorEastAsia" w:hint="eastAsia"/>
          <w:iCs/>
        </w:rPr>
        <w:t>，</w:t>
      </w:r>
      <w:r>
        <w:rPr>
          <w:rFonts w:eastAsiaTheme="minorEastAsia" w:hint="eastAsia"/>
          <w:iCs/>
        </w:rPr>
        <w:t>i.e.</w:t>
      </w:r>
      <m:oMath>
        <m:sSub>
          <m:sSubPr>
            <m:ctrlPr>
              <w:rPr>
                <w:rFonts w:ascii="Cambria Math" w:eastAsiaTheme="minorEastAsia" w:hAnsi="Cambria Math"/>
                <w:i/>
                <w:iCs/>
              </w:rPr>
            </m:ctrlPr>
          </m:sSubPr>
          <m:e>
            <m:r>
              <m:rPr>
                <m:scr m:val="script"/>
              </m:rPr>
              <w:rPr>
                <w:rFonts w:ascii="Cambria Math" w:eastAsiaTheme="minorEastAsia" w:hAnsi="Cambria Math"/>
              </w:rPr>
              <m:t>l</m:t>
            </m:r>
            <m:ctrlPr>
              <w:rPr>
                <w:rFonts w:ascii="Cambria Math" w:eastAsiaTheme="minorEastAsia" w:hAnsi="Cambria Math"/>
                <w:iCs/>
              </w:rPr>
            </m:ctrlPr>
          </m:e>
          <m:sub>
            <m:r>
              <w:rPr>
                <w:rFonts w:ascii="Cambria Math" w:eastAsiaTheme="minorEastAsia" w:hAnsi="Cambria Math"/>
              </w:rPr>
              <m:t>i,s</m:t>
            </m:r>
          </m:sub>
        </m:sSub>
        <m:r>
          <m:rPr>
            <m:sty m:val="p"/>
          </m:rPr>
          <w:rPr>
            <w:rFonts w:ascii="Cambria Math" w:eastAsiaTheme="minorEastAsia" w:hAnsi="Cambria Math" w:cs="Cambria Math"/>
          </w:rPr>
          <m:t>∼</m:t>
        </m:r>
        <m:r>
          <m:rPr>
            <m:scr m:val="script"/>
          </m:rPr>
          <w:rPr>
            <w:rFonts w:ascii="Cambria Math" w:eastAsiaTheme="minorEastAsia" w:hAnsi="Cambria Math"/>
          </w:rPr>
          <m:t>L</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D</m:t>
                </m:r>
              </m:e>
              <m:sub>
                <m:r>
                  <w:rPr>
                    <w:rFonts w:ascii="Cambria Math" w:eastAsiaTheme="minorEastAsia" w:hAnsi="Cambria Math"/>
                  </w:rPr>
                  <m:t>M+1,s</m:t>
                </m:r>
              </m:sub>
              <m:sup>
                <m:r>
                  <m:rPr>
                    <m:nor/>
                  </m:rPr>
                  <w:rPr>
                    <w:rFonts w:ascii="Cambria Math" w:eastAsiaTheme="minorEastAsia" w:hAnsi="Cambria Math"/>
                    <w:iCs/>
                  </w:rPr>
                  <m:t>boot</m:t>
                </m:r>
              </m:sup>
            </m:sSubSup>
          </m:e>
        </m:d>
        <m:r>
          <w:rPr>
            <w:rFonts w:ascii="Cambria Math" w:eastAsiaTheme="minorEastAsia" w:hAnsi="Cambria Math"/>
          </w:rPr>
          <m:t>.</m:t>
        </m:r>
      </m:oMath>
      <w:r w:rsidR="00626732">
        <w:rPr>
          <w:rFonts w:eastAsiaTheme="minorEastAsia" w:hint="eastAsia"/>
          <w:iCs/>
        </w:rPr>
        <w:t>模型</w:t>
      </w:r>
      <w:r w:rsidR="00626732">
        <w:rPr>
          <w:rFonts w:eastAsiaTheme="minorEastAsia" w:hint="eastAsia"/>
          <w:iCs/>
        </w:rPr>
        <w:t>i</w:t>
      </w:r>
      <w:r w:rsidR="00626732">
        <w:rPr>
          <w:rFonts w:eastAsiaTheme="minorEastAsia" w:hint="eastAsia"/>
          <w:iCs/>
        </w:rPr>
        <w:t>的权重</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oMath>
      <w:r w:rsidR="00626732">
        <w:rPr>
          <w:rFonts w:eastAsiaTheme="minorEastAsia" w:hint="eastAsia"/>
          <w:iCs/>
        </w:rPr>
        <w:t>计算为</w:t>
      </w:r>
    </w:p>
    <w:p w14:paraId="0F188B05" w14:textId="7D40D46C" w:rsidR="00626732" w:rsidRPr="000620E2" w:rsidRDefault="00000000" w:rsidP="00626732">
      <w:pPr>
        <w:ind w:left="420" w:firstLine="420"/>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1</m:t>
              </m:r>
              <m:ctrlPr>
                <w:rPr>
                  <w:rFonts w:ascii="Cambria Math" w:eastAsiaTheme="minorEastAsia" w:hAnsi="Cambria Math"/>
                  <w:i/>
                  <w:iCs/>
                </w:rPr>
              </m:ctrlPr>
            </m:num>
            <m:den>
              <m:r>
                <w:rPr>
                  <w:rFonts w:ascii="Cambria Math" w:eastAsiaTheme="minorEastAsia" w:hAnsi="Cambria Math"/>
                </w:rPr>
                <m:t>S</m:t>
              </m:r>
              <m:ctrlPr>
                <w:rPr>
                  <w:rFonts w:ascii="Cambria Math" w:eastAsiaTheme="minorEastAsia" w:hAnsi="Cambria Math"/>
                  <w:i/>
                  <w:iCs/>
                </w:rPr>
              </m:ctrlPr>
            </m:den>
          </m:f>
          <m:nary>
            <m:naryPr>
              <m:chr m:val="∑"/>
              <m:ctrlPr>
                <w:rPr>
                  <w:rFonts w:ascii="Cambria Math" w:eastAsiaTheme="minorEastAsia" w:hAnsi="Cambria Math"/>
                  <w:iCs/>
                </w:rPr>
              </m:ctrlPr>
            </m:naryPr>
            <m:sub>
              <m:r>
                <w:rPr>
                  <w:rFonts w:ascii="Cambria Math" w:eastAsiaTheme="minorEastAsia" w:hAnsi="Cambria Math"/>
                </w:rPr>
                <m:t>i=1</m:t>
              </m:r>
              <m:ctrlPr>
                <w:rPr>
                  <w:rFonts w:ascii="Cambria Math" w:eastAsiaTheme="minorEastAsia" w:hAnsi="Cambria Math"/>
                  <w:i/>
                  <w:iCs/>
                </w:rPr>
              </m:ctrlPr>
            </m:sub>
            <m:sup>
              <m:r>
                <w:rPr>
                  <w:rFonts w:ascii="Cambria Math" w:eastAsiaTheme="minorEastAsia" w:hAnsi="Cambria Math"/>
                </w:rPr>
                <m:t>S</m:t>
              </m:r>
              <m:ctrlPr>
                <w:rPr>
                  <w:rFonts w:ascii="Cambria Math" w:eastAsiaTheme="minorEastAsia" w:hAnsi="Cambria Math"/>
                  <w:i/>
                  <w:iCs/>
                </w:rPr>
              </m:ctrlPr>
            </m:sup>
            <m:e>
              <m:d>
                <m:dPr>
                  <m:ctrlPr>
                    <w:rPr>
                      <w:rFonts w:ascii="Cambria Math" w:eastAsiaTheme="minorEastAsia" w:hAnsi="Cambria Math"/>
                      <w:iCs/>
                    </w:rPr>
                  </m:ctrlPr>
                </m:dPr>
                <m:e>
                  <m:f>
                    <m:fPr>
                      <m:ctrlPr>
                        <w:rPr>
                          <w:rFonts w:ascii="Cambria Math" w:eastAsiaTheme="minorEastAsia" w:hAnsi="Cambria Math"/>
                          <w:iCs/>
                        </w:rPr>
                      </m:ctrlPr>
                    </m:fPr>
                    <m:num>
                      <m:r>
                        <w:rPr>
                          <w:rFonts w:ascii="Cambria Math" w:eastAsiaTheme="minorEastAsia" w:hAnsi="Cambria Math"/>
                        </w:rPr>
                        <m:t>1</m:t>
                      </m:r>
                      <m:d>
                        <m:dPr>
                          <m:ctrlPr>
                            <w:rPr>
                              <w:rFonts w:ascii="Cambria Math" w:eastAsiaTheme="minorEastAsia" w:hAnsi="Cambria Math"/>
                              <w:i/>
                              <w:iCs/>
                            </w:rPr>
                          </m:ctrlPr>
                        </m:dPr>
                        <m:e>
                          <m:r>
                            <w:rPr>
                              <w:rFonts w:ascii="Cambria Math" w:eastAsiaTheme="minorEastAsia" w:hAnsi="Cambria Math"/>
                            </w:rPr>
                            <m:t>i</m:t>
                          </m:r>
                          <m:r>
                            <m:rPr>
                              <m:sty m:val="p"/>
                            </m:rPr>
                            <w:rPr>
                              <w:rFonts w:ascii="Cambria Math" w:eastAsiaTheme="minorEastAsia" w:hAnsi="Cambria Math" w:hint="eastAsia"/>
                            </w:rPr>
                            <m:t>∈</m:t>
                          </m:r>
                          <m:r>
                            <w:rPr>
                              <w:rFonts w:ascii="Cambria Math" w:eastAsiaTheme="minorEastAsia" w:hAnsi="Cambria Math"/>
                            </w:rPr>
                            <m:t>argmi</m:t>
                          </m:r>
                          <m:sSub>
                            <m:sSubPr>
                              <m:ctrlPr>
                                <w:rPr>
                                  <w:rFonts w:ascii="Cambria Math" w:eastAsiaTheme="minorEastAsia" w:hAnsi="Cambria Math"/>
                                  <w:i/>
                                  <w:iCs/>
                                </w:rPr>
                              </m:ctrlPr>
                            </m:sSubPr>
                            <m:e>
                              <m:r>
                                <w:rPr>
                                  <w:rFonts w:ascii="Cambria Math" w:eastAsiaTheme="minorEastAsia" w:hAnsi="Cambria Math"/>
                                </w:rPr>
                                <m:t>n</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sub>
                          </m:sSub>
                          <m:r>
                            <w:rPr>
                              <w:rFonts w:ascii="Cambria Math" w:eastAsiaTheme="minorEastAsia" w:hAnsi="Cambria Math"/>
                            </w:rPr>
                            <m:t xml:space="preserve">, </m:t>
                          </m:r>
                          <m:sSub>
                            <m:sSubPr>
                              <m:ctrlPr>
                                <w:rPr>
                                  <w:rFonts w:ascii="Cambria Math" w:eastAsiaTheme="minorEastAsia" w:hAnsi="Cambria Math"/>
                                  <w:i/>
                                  <w:iCs/>
                                </w:rPr>
                              </m:ctrlPr>
                            </m:sSubPr>
                            <m:e>
                              <m:r>
                                <m:rPr>
                                  <m:scr m:val="script"/>
                                </m:rPr>
                                <w:rPr>
                                  <w:rFonts w:ascii="Cambria Math" w:eastAsiaTheme="minorEastAsia" w:hAnsi="Cambria Math"/>
                                </w:rPr>
                                <m:t>l</m:t>
                              </m:r>
                              <m:ctrlPr>
                                <w:rPr>
                                  <w:rFonts w:ascii="Cambria Math" w:eastAsiaTheme="minorEastAsia" w:hAnsi="Cambria Math"/>
                                  <w:iCs/>
                                </w:rPr>
                              </m:ctrlPr>
                            </m:e>
                            <m:sub>
                              <m:r>
                                <w:rPr>
                                  <w:rFonts w:ascii="Cambria Math" w:eastAsiaTheme="minorEastAsia" w:hAnsi="Cambria Math"/>
                                </w:rPr>
                                <m:t>i,s</m:t>
                              </m:r>
                            </m:sub>
                          </m:sSub>
                        </m:e>
                      </m:d>
                      <m:ctrlPr>
                        <w:rPr>
                          <w:rFonts w:ascii="Cambria Math" w:eastAsiaTheme="minorEastAsia" w:hAnsi="Cambria Math"/>
                          <w:i/>
                          <w:iCs/>
                        </w:rPr>
                      </m:ctrlPr>
                    </m:num>
                    <m:den>
                      <m:nary>
                        <m:naryPr>
                          <m:chr m:val="∑"/>
                          <m:ctrlPr>
                            <w:rPr>
                              <w:rFonts w:ascii="Cambria Math" w:eastAsiaTheme="minorEastAsia" w:hAnsi="Cambria Math"/>
                              <w:iCs/>
                            </w:rPr>
                          </m:ctrlPr>
                        </m:naryPr>
                        <m:sub>
                          <m:r>
                            <w:rPr>
                              <w:rFonts w:ascii="Cambria Math" w:eastAsiaTheme="minorEastAsia" w:hAnsi="Cambria Math"/>
                            </w:rPr>
                            <m:t>j=1</m:t>
                          </m:r>
                          <m:ctrlPr>
                            <w:rPr>
                              <w:rFonts w:ascii="Cambria Math" w:eastAsiaTheme="minorEastAsia" w:hAnsi="Cambria Math"/>
                              <w:i/>
                              <w:iCs/>
                            </w:rPr>
                          </m:ctrlPr>
                        </m:sub>
                        <m:sup>
                          <m:r>
                            <w:rPr>
                              <w:rFonts w:ascii="Cambria Math" w:eastAsiaTheme="minorEastAsia" w:hAnsi="Cambria Math"/>
                            </w:rPr>
                            <m:t>M+1</m:t>
                          </m:r>
                          <m:ctrlPr>
                            <w:rPr>
                              <w:rFonts w:ascii="Cambria Math" w:eastAsiaTheme="minorEastAsia" w:hAnsi="Cambria Math"/>
                              <w:i/>
                              <w:iCs/>
                            </w:rPr>
                          </m:ctrlPr>
                        </m:sup>
                        <m:e>
                          <m:r>
                            <w:rPr>
                              <w:rFonts w:ascii="Cambria Math" w:eastAsiaTheme="minorEastAsia" w:hAnsi="Cambria Math"/>
                            </w:rPr>
                            <m:t>1</m:t>
                          </m:r>
                          <m:d>
                            <m:dPr>
                              <m:ctrlPr>
                                <w:rPr>
                                  <w:rFonts w:ascii="Cambria Math" w:eastAsiaTheme="minorEastAsia" w:hAnsi="Cambria Math"/>
                                  <w:i/>
                                  <w:iCs/>
                                </w:rPr>
                              </m:ctrlPr>
                            </m:dPr>
                            <m:e>
                              <m:r>
                                <w:rPr>
                                  <w:rFonts w:ascii="Cambria Math" w:eastAsiaTheme="minorEastAsia" w:hAnsi="Cambria Math"/>
                                </w:rPr>
                                <m:t>j</m:t>
                              </m:r>
                              <m:r>
                                <m:rPr>
                                  <m:sty m:val="p"/>
                                </m:rPr>
                                <w:rPr>
                                  <w:rFonts w:ascii="Cambria Math" w:eastAsiaTheme="minorEastAsia" w:hAnsi="Cambria Math" w:hint="eastAsia"/>
                                </w:rPr>
                                <m:t>∈</m:t>
                              </m:r>
                              <m:r>
                                <w:rPr>
                                  <w:rFonts w:ascii="Cambria Math" w:eastAsiaTheme="minorEastAsia" w:hAnsi="Cambria Math"/>
                                </w:rPr>
                                <m:t>argmi</m:t>
                              </m:r>
                              <m:sSub>
                                <m:sSubPr>
                                  <m:ctrlPr>
                                    <w:rPr>
                                      <w:rFonts w:ascii="Cambria Math" w:eastAsiaTheme="minorEastAsia" w:hAnsi="Cambria Math"/>
                                      <w:i/>
                                      <w:iCs/>
                                    </w:rPr>
                                  </m:ctrlPr>
                                </m:sSubPr>
                                <m:e>
                                  <m:r>
                                    <w:rPr>
                                      <w:rFonts w:ascii="Cambria Math" w:eastAsiaTheme="minorEastAsia" w:hAnsi="Cambria Math"/>
                                    </w:rPr>
                                    <m:t>n</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sub>
                              </m:sSub>
                              <m:r>
                                <w:rPr>
                                  <w:rFonts w:ascii="Cambria Math" w:eastAsiaTheme="minorEastAsia" w:hAnsi="Cambria Math"/>
                                </w:rPr>
                                <m:t xml:space="preserve">, </m:t>
                              </m:r>
                              <m:sSub>
                                <m:sSubPr>
                                  <m:ctrlPr>
                                    <w:rPr>
                                      <w:rFonts w:ascii="Cambria Math" w:eastAsiaTheme="minorEastAsia" w:hAnsi="Cambria Math"/>
                                      <w:i/>
                                      <w:iCs/>
                                    </w:rPr>
                                  </m:ctrlPr>
                                </m:sSubPr>
                                <m:e>
                                  <m:r>
                                    <m:rPr>
                                      <m:scr m:val="script"/>
                                    </m:rPr>
                                    <w:rPr>
                                      <w:rFonts w:ascii="Cambria Math" w:eastAsiaTheme="minorEastAsia" w:hAnsi="Cambria Math"/>
                                    </w:rPr>
                                    <m:t>l</m:t>
                                  </m:r>
                                  <m:ctrlPr>
                                    <w:rPr>
                                      <w:rFonts w:ascii="Cambria Math" w:eastAsiaTheme="minorEastAsia" w:hAnsi="Cambria Math"/>
                                      <w:iCs/>
                                    </w:rPr>
                                  </m:ctrlPr>
                                </m:e>
                                <m:sub>
                                  <m:r>
                                    <w:rPr>
                                      <w:rFonts w:ascii="Cambria Math" w:eastAsiaTheme="minorEastAsia" w:hAnsi="Cambria Math"/>
                                    </w:rPr>
                                    <m:t>i,s</m:t>
                                  </m:r>
                                </m:sub>
                              </m:sSub>
                            </m:e>
                          </m:d>
                          <m:ctrlPr>
                            <w:rPr>
                              <w:rFonts w:ascii="Cambria Math" w:eastAsiaTheme="minorEastAsia" w:hAnsi="Cambria Math"/>
                              <w:i/>
                              <w:iCs/>
                            </w:rPr>
                          </m:ctrlPr>
                        </m:e>
                      </m:nary>
                      <m:ctrlPr>
                        <w:rPr>
                          <w:rFonts w:ascii="Cambria Math" w:eastAsiaTheme="minorEastAsia" w:hAnsi="Cambria Math"/>
                          <w:i/>
                          <w:iCs/>
                        </w:rPr>
                      </m:ctrlPr>
                    </m:den>
                  </m:f>
                  <m:ctrlPr>
                    <w:rPr>
                      <w:rFonts w:ascii="Cambria Math" w:eastAsiaTheme="minorEastAsia" w:hAnsi="Cambria Math"/>
                      <w:i/>
                      <w:iCs/>
                    </w:rPr>
                  </m:ctrlPr>
                </m:e>
              </m:d>
              <m:ctrlPr>
                <w:rPr>
                  <w:rFonts w:ascii="Cambria Math" w:eastAsiaTheme="minorEastAsia" w:hAnsi="Cambria Math"/>
                  <w:i/>
                  <w:iCs/>
                </w:rPr>
              </m:ctrlPr>
            </m:e>
          </m:nary>
          <m:r>
            <w:rPr>
              <w:rFonts w:ascii="Cambria Math" w:eastAsiaTheme="minorEastAsia" w:hAnsi="Cambria Math"/>
            </w:rPr>
            <m:t>.</m:t>
          </m:r>
        </m:oMath>
      </m:oMathPara>
    </w:p>
    <w:p w14:paraId="406788DB" w14:textId="31FD760A" w:rsidR="000620E2" w:rsidRDefault="000620E2" w:rsidP="00626732">
      <w:pPr>
        <w:ind w:left="420" w:firstLine="420"/>
      </w:pPr>
      <w:r>
        <w:rPr>
          <w:rFonts w:hint="eastAsia"/>
        </w:rPr>
        <w:t>2.</w:t>
      </w:r>
      <w:r>
        <w:rPr>
          <w:rFonts w:hint="eastAsia"/>
        </w:rPr>
        <w:t>迁移获取函数：源模型和目标模型</w:t>
      </w:r>
      <w:r w:rsidR="00EE5F85">
        <w:rPr>
          <w:rFonts w:hint="eastAsia"/>
        </w:rPr>
        <w:t>都采用</w:t>
      </w:r>
      <w:r>
        <w:rPr>
          <w:rFonts w:hint="eastAsia"/>
        </w:rPr>
        <w:t>高斯过程模型，</w:t>
      </w:r>
      <w:r w:rsidR="00EE5F85">
        <w:rPr>
          <w:rFonts w:hint="eastAsia"/>
        </w:rPr>
        <w:t>通过将上述计算的权重分配到各自模型的获取函数上，得到迁移获取函数</w:t>
      </w:r>
    </w:p>
    <w:p w14:paraId="1CF66999" w14:textId="4649EACB" w:rsidR="000620E2" w:rsidRPr="00EE5F85" w:rsidRDefault="0003786F" w:rsidP="00626732">
      <w:pPr>
        <w:ind w:left="420" w:firstLine="420"/>
      </w:pPr>
      <m:oMathPara>
        <m:oMath>
          <m:r>
            <m:rPr>
              <m:sty m:val="p"/>
            </m:rPr>
            <w:rPr>
              <w:rFonts w:ascii="Cambria Math" w:hAnsi="Cambria Math"/>
            </w:rPr>
            <m:t>α</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hint="eastAsia"/>
                    </w:rPr>
                    <m:t>t</m:t>
                  </m:r>
                </m:sub>
              </m:sSub>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hint="eastAsia"/>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x</m:t>
                  </m:r>
                </m:e>
              </m:d>
              <m:ctrlPr>
                <w:rPr>
                  <w:rFonts w:ascii="Cambria Math" w:hAnsi="Cambria Math"/>
                  <w:i/>
                </w:rPr>
              </m:ctrlPr>
            </m:num>
            <m:den>
              <m:sSub>
                <m:sSubPr>
                  <m:ctrlPr>
                    <w:rPr>
                      <w:rFonts w:ascii="Cambria Math" w:hAnsi="Cambria Math"/>
                      <w:i/>
                    </w:rPr>
                  </m:ctrlPr>
                </m:sSubPr>
                <m:e>
                  <m:r>
                    <w:rPr>
                      <w:rFonts w:ascii="Cambria Math" w:hAnsi="Cambria Math"/>
                    </w:rPr>
                    <m:t>w</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den>
          </m:f>
          <m:r>
            <w:rPr>
              <w:rFonts w:ascii="Cambria Math" w:hAnsi="Cambria Math"/>
            </w:rPr>
            <m:t>.</m:t>
          </m:r>
        </m:oMath>
      </m:oMathPara>
    </w:p>
    <w:p w14:paraId="1B306A37" w14:textId="77777777" w:rsidR="00CA34A7" w:rsidRDefault="00EE5F85" w:rsidP="00626732">
      <w:pPr>
        <w:ind w:left="420" w:firstLine="420"/>
      </w:pPr>
      <w:r>
        <w:rPr>
          <w:rFonts w:hint="eastAsia"/>
        </w:rPr>
        <w:t>其中</w:t>
      </w:r>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D</m:t>
                        </m:r>
                      </m:e>
                      <m:sub>
                        <m:r>
                          <w:rPr>
                            <w:rFonts w:ascii="Cambria Math" w:hAnsi="Cambria Math"/>
                          </w:rPr>
                          <m:t>T</m:t>
                        </m:r>
                      </m:sub>
                    </m:sSub>
                  </m:sub>
                  <m:sup>
                    <m:r>
                      <w:rPr>
                        <w:rFonts w:ascii="Cambria Math" w:hAnsi="Cambria Math"/>
                      </w:rPr>
                      <m:t>min</m:t>
                    </m:r>
                  </m:sup>
                </m:sSubSup>
                <m:r>
                  <w:rPr>
                    <w:rFonts w:ascii="Cambria Math" w:hAnsi="Cambria Math"/>
                  </w:rPr>
                  <m:t>-</m:t>
                </m:r>
                <m:acc>
                  <m:accPr>
                    <m:ctrlPr>
                      <w:rPr>
                        <w:rFonts w:ascii="Cambria Math" w:hAnsi="Cambria Math"/>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,0)</m:t>
                </m:r>
              </m:e>
            </m:func>
            <m:ctrlPr>
              <w:rPr>
                <w:rFonts w:ascii="Cambria Math" w:hAnsi="Cambria Math"/>
                <w:i/>
              </w:rPr>
            </m:ctrlPr>
          </m:e>
        </m:d>
        <m:r>
          <w:rPr>
            <w:rFonts w:ascii="Cambria Math" w:hAnsi="Cambria Math"/>
          </w:rPr>
          <m:t>.</m:t>
        </m:r>
      </m:oMath>
      <w:r w:rsidR="00CA34A7">
        <w:rPr>
          <w:rFonts w:hint="eastAsia"/>
        </w:rPr>
        <w:t xml:space="preserve"> </w:t>
      </w:r>
    </w:p>
    <w:p w14:paraId="3286E930" w14:textId="19C0EF93" w:rsidR="000620E2" w:rsidRPr="00CA3C5C" w:rsidRDefault="00CA34A7" w:rsidP="00626732">
      <w:pPr>
        <w:ind w:left="420" w:firstLine="420"/>
        <w:rPr>
          <w:rFonts w:eastAsiaTheme="minorEastAsia"/>
          <w:iCs/>
        </w:rPr>
      </w:pPr>
      <w:r>
        <w:rPr>
          <w:rFonts w:hint="eastAsia"/>
        </w:rPr>
        <w:t>通过迁移获取函数指导目标任务的下一步采样，从而实现</w:t>
      </w:r>
      <w:r w:rsidRPr="00CA34A7">
        <w:rPr>
          <w:rFonts w:hint="eastAsia"/>
        </w:rPr>
        <w:t>将信息从源</w:t>
      </w:r>
      <w:r>
        <w:rPr>
          <w:rFonts w:hint="eastAsia"/>
        </w:rPr>
        <w:t>任务</w:t>
      </w:r>
      <w:r w:rsidRPr="00CA34A7">
        <w:rPr>
          <w:rFonts w:hint="eastAsia"/>
        </w:rPr>
        <w:t>转移到目标</w:t>
      </w:r>
      <w:r>
        <w:rPr>
          <w:rFonts w:hint="eastAsia"/>
        </w:rPr>
        <w:t>任务</w:t>
      </w:r>
      <w:r w:rsidRPr="00CA34A7">
        <w:rPr>
          <w:rFonts w:hint="eastAsia"/>
        </w:rPr>
        <w:t>。</w:t>
      </w:r>
    </w:p>
    <w:p w14:paraId="51D68A33" w14:textId="51DF3A8A" w:rsidR="0022198D" w:rsidRDefault="002D3914" w:rsidP="006A49AE">
      <w:pPr>
        <w:pStyle w:val="1"/>
      </w:pPr>
      <w:r>
        <w:t>D</w:t>
      </w:r>
      <w:r>
        <w:rPr>
          <w:rFonts w:hint="eastAsia"/>
        </w:rPr>
        <w:t>emonstration</w:t>
      </w:r>
    </w:p>
    <w:p w14:paraId="29E6F1DB" w14:textId="681C9B63" w:rsidR="0084420D" w:rsidRDefault="00250C78" w:rsidP="005B4CB6">
      <w:pPr>
        <w:ind w:firstLine="420"/>
      </w:pPr>
      <w:r>
        <w:rPr>
          <w:rFonts w:hint="eastAsia"/>
        </w:rPr>
        <w:t>在本</w:t>
      </w:r>
      <w:r w:rsidR="0013210B">
        <w:rPr>
          <w:rFonts w:hint="eastAsia"/>
        </w:rPr>
        <w:t>章节</w:t>
      </w:r>
      <w:r w:rsidR="00213E7D">
        <w:rPr>
          <w:rFonts w:hint="eastAsia"/>
        </w:rPr>
        <w:t>，</w:t>
      </w:r>
      <w:r>
        <w:rPr>
          <w:rFonts w:hint="eastAsia"/>
        </w:rPr>
        <w:t>我们</w:t>
      </w:r>
      <w:r w:rsidR="007143EE">
        <w:rPr>
          <w:rFonts w:hint="eastAsia"/>
        </w:rPr>
        <w:t>以</w:t>
      </w:r>
      <w:r>
        <w:t>Goldstien-Price (2-dimensions)</w:t>
      </w:r>
      <w:r>
        <w:rPr>
          <w:rFonts w:hint="eastAsia"/>
        </w:rPr>
        <w:t>来展示方法的效果</w:t>
      </w:r>
      <w:r w:rsidR="00213E7D">
        <w:rPr>
          <w:rFonts w:hint="eastAsia"/>
        </w:rPr>
        <w:t>，该函数属于公认的测试函数之一，具有多个局部极小值和一个全局最小值。</w:t>
      </w:r>
      <w:r w:rsidR="007143EE">
        <w:rPr>
          <w:rFonts w:hint="eastAsia"/>
        </w:rPr>
        <w:t>为了</w:t>
      </w:r>
      <w:r w:rsidR="00FB115B">
        <w:rPr>
          <w:rFonts w:hint="eastAsia"/>
        </w:rPr>
        <w:t>使函数优化</w:t>
      </w:r>
      <w:r w:rsidR="007143EE">
        <w:rPr>
          <w:rFonts w:hint="eastAsia"/>
        </w:rPr>
        <w:t>更</w:t>
      </w:r>
      <w:r w:rsidR="00FB115B">
        <w:rPr>
          <w:rFonts w:hint="eastAsia"/>
        </w:rPr>
        <w:t>接近</w:t>
      </w:r>
      <w:r w:rsidR="007143EE">
        <w:rPr>
          <w:rFonts w:hint="eastAsia"/>
        </w:rPr>
        <w:t>材料</w:t>
      </w:r>
      <w:r w:rsidR="00FB115B">
        <w:rPr>
          <w:rFonts w:hint="eastAsia"/>
        </w:rPr>
        <w:t>数据</w:t>
      </w:r>
      <w:r w:rsidR="007143EE">
        <w:rPr>
          <w:rFonts w:hint="eastAsia"/>
        </w:rPr>
        <w:t>优化时的情况，</w:t>
      </w:r>
      <w:r w:rsidR="00FB115B">
        <w:rPr>
          <w:rFonts w:hint="eastAsia"/>
        </w:rPr>
        <w:t>我们对</w:t>
      </w:r>
      <w:r w:rsidR="00734795">
        <w:rPr>
          <w:rFonts w:hint="eastAsia"/>
        </w:rPr>
        <w:t>两</w:t>
      </w:r>
      <w:r w:rsidR="00FB115B">
        <w:rPr>
          <w:rFonts w:hint="eastAsia"/>
        </w:rPr>
        <w:t>个维度设置</w:t>
      </w:r>
      <w:r w:rsidR="00FB115B">
        <w:rPr>
          <w:rFonts w:hint="eastAsia"/>
        </w:rPr>
        <w:t>50</w:t>
      </w:r>
      <w:r w:rsidR="00FB115B">
        <w:rPr>
          <w:rFonts w:hint="eastAsia"/>
        </w:rPr>
        <w:t>个间隔采样</w:t>
      </w:r>
      <w:r w:rsidR="00213E7D">
        <w:rPr>
          <w:rFonts w:hint="eastAsia"/>
        </w:rPr>
        <w:t>得到</w:t>
      </w:r>
      <w:r w:rsidR="00213E7D">
        <w:rPr>
          <w:rFonts w:hint="eastAsia"/>
        </w:rPr>
        <w:t>2500</w:t>
      </w:r>
      <w:r w:rsidR="00213E7D">
        <w:rPr>
          <w:rFonts w:hint="eastAsia"/>
        </w:rPr>
        <w:t>组测试函数</w:t>
      </w:r>
      <w:r w:rsidR="007143EE">
        <w:rPr>
          <w:rFonts w:hint="eastAsia"/>
        </w:rPr>
        <w:t>数据</w:t>
      </w:r>
      <w:r w:rsidR="00213E7D">
        <w:rPr>
          <w:rFonts w:hint="eastAsia"/>
        </w:rPr>
        <w:t>，</w:t>
      </w:r>
      <w:r w:rsidR="007143EE">
        <w:rPr>
          <w:rFonts w:hint="eastAsia"/>
        </w:rPr>
        <w:t>并对</w:t>
      </w:r>
      <w:r w:rsidR="007143EE">
        <w:rPr>
          <w:rFonts w:hint="eastAsia"/>
        </w:rPr>
        <w:t>x</w:t>
      </w:r>
      <w:r w:rsidR="007143EE">
        <w:rPr>
          <w:rFonts w:hint="eastAsia"/>
        </w:rPr>
        <w:t>进行了</w:t>
      </w:r>
      <w:r w:rsidR="00FB115B">
        <w:rPr>
          <w:rFonts w:hint="eastAsia"/>
        </w:rPr>
        <w:t>minmax</w:t>
      </w:r>
      <w:r w:rsidR="007143EE">
        <w:rPr>
          <w:rFonts w:hint="eastAsia"/>
        </w:rPr>
        <w:t>归一化和对</w:t>
      </w:r>
      <w:r w:rsidR="007143EE">
        <w:rPr>
          <w:rFonts w:hint="eastAsia"/>
        </w:rPr>
        <w:t>y</w:t>
      </w:r>
      <w:r w:rsidR="007143EE">
        <w:rPr>
          <w:rFonts w:hint="eastAsia"/>
        </w:rPr>
        <w:t>进行对数化，</w:t>
      </w:r>
      <w:r w:rsidR="00213E7D">
        <w:rPr>
          <w:rFonts w:hint="eastAsia"/>
        </w:rPr>
        <w:t>用于后续</w:t>
      </w:r>
      <w:r w:rsidR="00FB115B">
        <w:rPr>
          <w:rFonts w:hint="eastAsia"/>
        </w:rPr>
        <w:t>实验</w:t>
      </w:r>
      <w:r w:rsidR="00213E7D">
        <w:rPr>
          <w:rFonts w:hint="eastAsia"/>
        </w:rPr>
        <w:t>测试</w:t>
      </w:r>
      <w:r w:rsidR="00FB115B">
        <w:rPr>
          <w:rFonts w:hint="eastAsia"/>
        </w:rPr>
        <w:t>。</w:t>
      </w:r>
    </w:p>
    <w:p w14:paraId="3C75127E" w14:textId="7F3EF84D" w:rsidR="008E1493" w:rsidRDefault="00250C78" w:rsidP="00213E7D">
      <w:pPr>
        <w:pStyle w:val="2"/>
        <w:rPr>
          <w:rFonts w:ascii="Times New Roman" w:hAnsi="Times New Roman"/>
        </w:rPr>
      </w:pPr>
      <w:bookmarkStart w:id="1" w:name="_Hlk173172962"/>
      <w:r>
        <w:rPr>
          <w:rFonts w:ascii="Times New Roman" w:hAnsi="Times New Roman" w:hint="eastAsia"/>
        </w:rPr>
        <w:t>均匀采样</w:t>
      </w:r>
    </w:p>
    <w:bookmarkEnd w:id="1"/>
    <w:p w14:paraId="329CBB3E" w14:textId="77777777" w:rsidR="00BE1D40" w:rsidRDefault="00A96699" w:rsidP="00A96699">
      <w:pPr>
        <w:ind w:left="420" w:firstLine="420"/>
      </w:pPr>
      <w:r>
        <w:rPr>
          <w:rFonts w:hint="eastAsia"/>
        </w:rPr>
        <w:t>为了分析</w:t>
      </w:r>
      <w:r w:rsidR="00BB3E1E">
        <w:rPr>
          <w:rFonts w:hint="eastAsia"/>
        </w:rPr>
        <w:t>随机采样，</w:t>
      </w:r>
      <w:r w:rsidR="00BB3E1E">
        <w:rPr>
          <w:rFonts w:hint="eastAsia"/>
        </w:rPr>
        <w:t>LHS</w:t>
      </w:r>
      <w:r w:rsidR="00BB3E1E">
        <w:rPr>
          <w:rFonts w:hint="eastAsia"/>
        </w:rPr>
        <w:t>和</w:t>
      </w:r>
      <w:r w:rsidR="00BB3E1E">
        <w:rPr>
          <w:rFonts w:hint="eastAsia"/>
        </w:rPr>
        <w:t>SE</w:t>
      </w:r>
      <w:r>
        <w:rPr>
          <w:rFonts w:hint="eastAsia"/>
        </w:rPr>
        <w:t>的建模和优化效果，首先我们</w:t>
      </w:r>
      <w:r w:rsidR="00BB3E1E">
        <w:rPr>
          <w:rFonts w:hint="eastAsia"/>
        </w:rPr>
        <w:t>用不同方法从数据集中抽取</w:t>
      </w:r>
      <w:r w:rsidR="00BB3E1E">
        <w:rPr>
          <w:rFonts w:hint="eastAsia"/>
        </w:rPr>
        <w:t>20</w:t>
      </w:r>
      <w:r w:rsidR="00BB3E1E">
        <w:rPr>
          <w:rFonts w:hint="eastAsia"/>
        </w:rPr>
        <w:t>个样本建立</w:t>
      </w:r>
      <w:r w:rsidR="00BB3E1E" w:rsidRPr="00F43D4B">
        <w:rPr>
          <w:rFonts w:hint="eastAsia"/>
          <w:highlight w:val="yellow"/>
        </w:rPr>
        <w:t>高斯过程回归模型</w:t>
      </w:r>
      <w:r w:rsidR="00BB3E1E">
        <w:rPr>
          <w:rFonts w:hint="eastAsia"/>
        </w:rPr>
        <w:t>，并对样本点的</w:t>
      </w:r>
      <w:r w:rsidR="00CB68F4">
        <w:rPr>
          <w:rFonts w:hint="eastAsia"/>
        </w:rPr>
        <w:t>分布和基于模型的目标函数的映射关系可视化</w:t>
      </w:r>
      <w:r w:rsidR="00BB3E1E">
        <w:rPr>
          <w:rFonts w:hint="eastAsia"/>
        </w:rPr>
        <w:t>。</w:t>
      </w:r>
    </w:p>
    <w:p w14:paraId="31E0FC60" w14:textId="77777777" w:rsidR="00BE1D40" w:rsidRDefault="00BB3E1E" w:rsidP="00A96699">
      <w:pPr>
        <w:ind w:left="420" w:firstLine="420"/>
      </w:pPr>
      <w:r>
        <w:rPr>
          <w:rFonts w:hint="eastAsia"/>
        </w:rPr>
        <w:t>随后我们不断增加采样数量，比较不同采样方法下模型的</w:t>
      </w:r>
      <w:r w:rsidRPr="00864A4C">
        <w:rPr>
          <w:rFonts w:hint="eastAsia"/>
          <w:highlight w:val="yellow"/>
        </w:rPr>
        <w:t>Spearman</w:t>
      </w:r>
      <w:r w:rsidRPr="00864A4C">
        <w:rPr>
          <w:rFonts w:hint="eastAsia"/>
          <w:highlight w:val="yellow"/>
        </w:rPr>
        <w:t>指标</w:t>
      </w:r>
      <w:r>
        <w:rPr>
          <w:rFonts w:hint="eastAsia"/>
        </w:rPr>
        <w:t>变化，</w:t>
      </w:r>
      <w:r>
        <w:rPr>
          <w:rFonts w:hint="eastAsia"/>
        </w:rPr>
        <w:t>Spearman</w:t>
      </w:r>
      <w:r w:rsidRPr="00BB3E1E">
        <w:rPr>
          <w:rFonts w:hint="eastAsia"/>
        </w:rPr>
        <w:t>系数是一个定义在</w:t>
      </w:r>
      <w:r w:rsidRPr="00BB3E1E">
        <w:rPr>
          <w:rFonts w:hint="eastAsia"/>
        </w:rPr>
        <w:t>-1</w:t>
      </w:r>
      <w:r w:rsidRPr="00BB3E1E">
        <w:rPr>
          <w:rFonts w:hint="eastAsia"/>
        </w:rPr>
        <w:t>到</w:t>
      </w:r>
      <w:r w:rsidRPr="00BB3E1E">
        <w:rPr>
          <w:rFonts w:hint="eastAsia"/>
        </w:rPr>
        <w:t>1</w:t>
      </w:r>
      <w:r w:rsidRPr="00BB3E1E">
        <w:rPr>
          <w:rFonts w:hint="eastAsia"/>
        </w:rPr>
        <w:t>之间的度量，用于检查是否存在单调相关。</w:t>
      </w:r>
    </w:p>
    <w:p w14:paraId="2693A59C" w14:textId="41C807D3" w:rsidR="00A96699" w:rsidRDefault="00BB3E1E" w:rsidP="00A96699">
      <w:pPr>
        <w:ind w:left="420" w:firstLine="420"/>
      </w:pPr>
      <w:r>
        <w:rPr>
          <w:rFonts w:hint="eastAsia"/>
        </w:rPr>
        <w:t>最终我们选择了合适的初始采样点数量建立初始模型，并在此基础上选用</w:t>
      </w:r>
      <w:r w:rsidRPr="00F43D4B">
        <w:rPr>
          <w:rFonts w:hint="eastAsia"/>
          <w:highlight w:val="yellow"/>
        </w:rPr>
        <w:t>EI</w:t>
      </w:r>
      <w:r w:rsidRPr="00F43D4B">
        <w:rPr>
          <w:rFonts w:hint="eastAsia"/>
          <w:highlight w:val="yellow"/>
        </w:rPr>
        <w:t>获取函数</w:t>
      </w:r>
      <w:r>
        <w:rPr>
          <w:rFonts w:hint="eastAsia"/>
        </w:rPr>
        <w:t>进行</w:t>
      </w:r>
      <w:r>
        <w:rPr>
          <w:rFonts w:hint="eastAsia"/>
        </w:rPr>
        <w:t>BO</w:t>
      </w:r>
      <w:r>
        <w:rPr>
          <w:rFonts w:hint="eastAsia"/>
        </w:rPr>
        <w:t>，探究不同采样方式对后续</w:t>
      </w:r>
      <w:r>
        <w:rPr>
          <w:rFonts w:hint="eastAsia"/>
        </w:rPr>
        <w:t>BO</w:t>
      </w:r>
      <w:r>
        <w:rPr>
          <w:rFonts w:hint="eastAsia"/>
        </w:rPr>
        <w:t>优化效果的影响。</w:t>
      </w:r>
    </w:p>
    <w:p w14:paraId="358C561C" w14:textId="5325705E" w:rsidR="00206A4D" w:rsidRDefault="00BE0F6E" w:rsidP="00206A4D">
      <w:pPr>
        <w:ind w:left="420" w:firstLine="420"/>
        <w:jc w:val="center"/>
      </w:pPr>
      <w:r w:rsidRPr="009E7692">
        <w:rPr>
          <w:noProof/>
        </w:rPr>
        <w:drawing>
          <wp:inline distT="0" distB="0" distL="0" distR="0" wp14:anchorId="5E549B7E" wp14:editId="6EDE0657">
            <wp:extent cx="4680000" cy="2292107"/>
            <wp:effectExtent l="0" t="0" r="6350" b="0"/>
            <wp:docPr id="1055413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13682" name=""/>
                    <pic:cNvPicPr/>
                  </pic:nvPicPr>
                  <pic:blipFill>
                    <a:blip r:embed="rId8"/>
                    <a:stretch>
                      <a:fillRect/>
                    </a:stretch>
                  </pic:blipFill>
                  <pic:spPr>
                    <a:xfrm>
                      <a:off x="0" y="0"/>
                      <a:ext cx="4680000" cy="2292107"/>
                    </a:xfrm>
                    <a:prstGeom prst="rect">
                      <a:avLst/>
                    </a:prstGeom>
                  </pic:spPr>
                </pic:pic>
              </a:graphicData>
            </a:graphic>
          </wp:inline>
        </w:drawing>
      </w:r>
    </w:p>
    <w:p w14:paraId="0217D2D5" w14:textId="77777777" w:rsidR="00C324FB" w:rsidRDefault="00BE0F6E" w:rsidP="00C324FB">
      <w:pPr>
        <w:ind w:left="420" w:firstLine="420"/>
        <w:jc w:val="center"/>
        <w:rPr>
          <w:b/>
          <w:bCs/>
          <w:noProof/>
          <w:sz w:val="18"/>
          <w:szCs w:val="18"/>
        </w:rPr>
      </w:pPr>
      <w:bookmarkStart w:id="2" w:name="_Hlk175130204"/>
      <w:r w:rsidRPr="00BE0F6E">
        <w:rPr>
          <w:b/>
          <w:bCs/>
          <w:noProof/>
          <w:sz w:val="18"/>
          <w:szCs w:val="18"/>
        </w:rPr>
        <w:t xml:space="preserve">Figure 2. Visualization of the modeling and optimization results under different initial sampling strategies on a two-dimensional function. (a) The left panel shows the true distribution of the objective function, while the other three panels depict the prediction of Gaussian process models based on SE, </w:t>
      </w:r>
      <w:r w:rsidRPr="00BE0F6E">
        <w:rPr>
          <w:b/>
          <w:bCs/>
          <w:noProof/>
          <w:sz w:val="18"/>
          <w:szCs w:val="18"/>
        </w:rPr>
        <w:lastRenderedPageBreak/>
        <w:t>RDM, and LHS sampling strategies with 20 sampled points. (b) The left panel shows the variation of the Spearman correlation with the number of samples for different strategies, and the right panel displays the distribution of the Spearman correlation coefficients for 20 and 60 samples after 40 repeated experiments. (c) The left panel shows the optimization process using the EI strategy after different initial sampling, and the right panel shows the distribution of the best function values after 40 repeated experiments.</w:t>
      </w:r>
      <w:bookmarkEnd w:id="2"/>
    </w:p>
    <w:p w14:paraId="2797BD9A" w14:textId="4BD26A44" w:rsidR="00722AAD" w:rsidRDefault="00C324FB" w:rsidP="00C324FB">
      <w:pPr>
        <w:ind w:left="420" w:firstLine="420"/>
      </w:pPr>
      <w:r w:rsidRPr="00BE0F6E">
        <w:rPr>
          <w:b/>
          <w:bCs/>
          <w:noProof/>
          <w:sz w:val="18"/>
          <w:szCs w:val="18"/>
        </w:rPr>
        <w:t>Figure 2</w:t>
      </w:r>
      <w:r>
        <w:rPr>
          <w:rStyle w:val="aa"/>
        </w:rPr>
        <w:t xml:space="preserve"> </w:t>
      </w:r>
      <w:r w:rsidR="00BE0F6E">
        <w:rPr>
          <w:rStyle w:val="aa"/>
        </w:rPr>
        <w:t>(a)</w:t>
      </w:r>
      <w:r w:rsidR="00BE0F6E">
        <w:t xml:space="preserve"> </w:t>
      </w:r>
      <w:r w:rsidR="00BE0F6E">
        <w:t>图展示了待优化目标函数在不同采样策略下的预测效果。左上角的</w:t>
      </w:r>
      <w:r w:rsidR="00BE0F6E">
        <w:t xml:space="preserve"> "Truth" </w:t>
      </w:r>
      <w:r w:rsidR="00BE0F6E">
        <w:t>图表示真实的目标函数分布，其他三个图分别基于</w:t>
      </w:r>
      <w:r w:rsidR="009F7750">
        <w:rPr>
          <w:rFonts w:hint="eastAsia"/>
        </w:rPr>
        <w:t>欧氏距离采样</w:t>
      </w:r>
      <w:r w:rsidR="00BE0F6E">
        <w:t>（</w:t>
      </w:r>
      <w:r w:rsidR="00BE0F6E">
        <w:t>SE</w:t>
      </w:r>
      <w:r w:rsidR="00BE0F6E">
        <w:t>）、随机采样（</w:t>
      </w:r>
      <w:r w:rsidR="00BE0F6E">
        <w:t>RDM</w:t>
      </w:r>
      <w:r w:rsidR="00BE0F6E">
        <w:t>）和拉丁超立方采样（</w:t>
      </w:r>
      <w:r w:rsidR="00BE0F6E">
        <w:t>LHS</w:t>
      </w:r>
      <w:r w:rsidR="00BE0F6E">
        <w:t>）策略，通过采样</w:t>
      </w:r>
      <w:r w:rsidR="00BE0F6E">
        <w:t xml:space="preserve"> 20 </w:t>
      </w:r>
      <w:r w:rsidR="00BE0F6E">
        <w:t>个点构建的高斯过程模型的预测情况。</w:t>
      </w:r>
      <w:r w:rsidR="00722AAD">
        <w:rPr>
          <w:rFonts w:hint="eastAsia"/>
        </w:rPr>
        <w:t>基于</w:t>
      </w:r>
      <w:r w:rsidR="00722AAD">
        <w:rPr>
          <w:rFonts w:hint="eastAsia"/>
        </w:rPr>
        <w:t>EDS</w:t>
      </w:r>
      <w:r w:rsidR="00722AAD">
        <w:rPr>
          <w:rFonts w:hint="eastAsia"/>
        </w:rPr>
        <w:t>得到的模型预测更能拟合目标函数的大致关系，</w:t>
      </w:r>
      <w:r w:rsidR="00BE0F6E">
        <w:t>而</w:t>
      </w:r>
      <w:r w:rsidR="00BE0F6E">
        <w:t xml:space="preserve"> </w:t>
      </w:r>
      <w:r w:rsidR="00722AAD">
        <w:rPr>
          <w:rFonts w:hint="eastAsia"/>
        </w:rPr>
        <w:t>基于</w:t>
      </w:r>
      <w:r w:rsidR="00BE0F6E">
        <w:t xml:space="preserve">RDM </w:t>
      </w:r>
      <w:r w:rsidR="00BE0F6E">
        <w:t>和</w:t>
      </w:r>
      <w:r w:rsidR="00BE0F6E">
        <w:t xml:space="preserve"> LHS </w:t>
      </w:r>
      <w:r w:rsidR="00722AAD">
        <w:rPr>
          <w:rFonts w:hint="eastAsia"/>
        </w:rPr>
        <w:t>的模型预测</w:t>
      </w:r>
      <w:r w:rsidR="00BE0F6E">
        <w:t>表现出较大的偏差，尤其在目标函数的高变化区域。</w:t>
      </w:r>
    </w:p>
    <w:p w14:paraId="69830C2D" w14:textId="6DB1FB37" w:rsidR="00722AAD" w:rsidRDefault="00BE0F6E" w:rsidP="00C324FB">
      <w:pPr>
        <w:ind w:left="420" w:firstLine="420"/>
      </w:pPr>
      <w:r>
        <w:rPr>
          <w:rStyle w:val="aa"/>
        </w:rPr>
        <w:t>(b)</w:t>
      </w:r>
      <w:r>
        <w:t xml:space="preserve"> </w:t>
      </w:r>
      <w:r>
        <w:t>左图展示了不同采样策略下模型的</w:t>
      </w:r>
      <w:r>
        <w:t xml:space="preserve"> Spearman </w:t>
      </w:r>
      <w:r>
        <w:t>相关系数随样本数量增加的变化情况。可以看到，</w:t>
      </w:r>
      <w:r w:rsidR="00636AB7">
        <w:rPr>
          <w:rFonts w:hint="eastAsia"/>
        </w:rPr>
        <w:t>EDS</w:t>
      </w:r>
      <w:r>
        <w:t>的</w:t>
      </w:r>
      <w:r>
        <w:t xml:space="preserve"> Spearman </w:t>
      </w:r>
      <w:r>
        <w:t>系数随着样本数量的增加迅速</w:t>
      </w:r>
      <w:r w:rsidR="00636AB7">
        <w:rPr>
          <w:rFonts w:hint="eastAsia"/>
        </w:rPr>
        <w:t>提高</w:t>
      </w:r>
      <w:r>
        <w:t>，并且在</w:t>
      </w:r>
      <w:r w:rsidR="00636AB7">
        <w:rPr>
          <w:rFonts w:hint="eastAsia"/>
        </w:rPr>
        <w:t>20</w:t>
      </w:r>
      <w:r w:rsidR="00636AB7">
        <w:rPr>
          <w:rFonts w:hint="eastAsia"/>
        </w:rPr>
        <w:t>个采样点之后</w:t>
      </w:r>
      <w:r>
        <w:t>高于</w:t>
      </w:r>
      <w:r>
        <w:t xml:space="preserve"> RDM </w:t>
      </w:r>
      <w:r>
        <w:t>和</w:t>
      </w:r>
      <w:r>
        <w:t xml:space="preserve"> LHS</w:t>
      </w:r>
      <w:r>
        <w:t>，这表明</w:t>
      </w:r>
      <w:r>
        <w:t xml:space="preserve"> SE </w:t>
      </w:r>
      <w:r>
        <w:t>策略能够更快地构建出准确的模型。右图展示了在</w:t>
      </w:r>
      <w:r>
        <w:t xml:space="preserve"> 20 </w:t>
      </w:r>
      <w:r>
        <w:t>个样本和</w:t>
      </w:r>
      <w:r>
        <w:t xml:space="preserve"> 40 </w:t>
      </w:r>
      <w:r>
        <w:t>次重复实验下，各采样策略的</w:t>
      </w:r>
      <w:r>
        <w:t xml:space="preserve"> Spearman </w:t>
      </w:r>
      <w:r>
        <w:t>系数的分布情况。</w:t>
      </w:r>
      <w:r>
        <w:t xml:space="preserve">SE </w:t>
      </w:r>
      <w:r>
        <w:t>的分布集中在更高的相关系数范围内，进一步验证了其</w:t>
      </w:r>
      <w:r w:rsidR="00636AB7">
        <w:rPr>
          <w:rFonts w:hint="eastAsia"/>
        </w:rPr>
        <w:t>稳定</w:t>
      </w:r>
      <w:r>
        <w:t>的建模能力。</w:t>
      </w:r>
    </w:p>
    <w:p w14:paraId="1749C751" w14:textId="56CD9082" w:rsidR="00B1608C" w:rsidRDefault="00BE0F6E" w:rsidP="00C324FB">
      <w:pPr>
        <w:ind w:left="420" w:firstLine="420"/>
      </w:pPr>
      <w:r>
        <w:rPr>
          <w:rStyle w:val="aa"/>
        </w:rPr>
        <w:t>(c)</w:t>
      </w:r>
      <w:r>
        <w:t xml:space="preserve"> </w:t>
      </w:r>
      <w:r>
        <w:t>左图展示了在不同初始采样策略下，再通过期望提升（</w:t>
      </w:r>
      <w:r>
        <w:t>EI</w:t>
      </w:r>
      <w:r>
        <w:t>）策略进行采样优化的效果。随着样本数量的增加，各策略的目标函数值逐渐逼近全局最优值。其中，</w:t>
      </w:r>
      <w:r w:rsidR="0082219E">
        <w:rPr>
          <w:rFonts w:hint="eastAsia"/>
        </w:rPr>
        <w:t>基于</w:t>
      </w:r>
      <w:r w:rsidR="0082219E">
        <w:rPr>
          <w:rFonts w:hint="eastAsia"/>
        </w:rPr>
        <w:t>EDS</w:t>
      </w:r>
      <w:r w:rsidR="0082219E">
        <w:rPr>
          <w:rFonts w:hint="eastAsia"/>
        </w:rPr>
        <w:t>的</w:t>
      </w:r>
      <w:r w:rsidR="0082219E">
        <w:rPr>
          <w:rFonts w:hint="eastAsia"/>
        </w:rPr>
        <w:t>BO</w:t>
      </w:r>
      <w:r w:rsidR="0082219E">
        <w:rPr>
          <w:rFonts w:hint="eastAsia"/>
        </w:rPr>
        <w:t>在</w:t>
      </w:r>
      <w:r w:rsidR="0082219E">
        <w:rPr>
          <w:rFonts w:hint="eastAsia"/>
        </w:rPr>
        <w:t>10</w:t>
      </w:r>
      <w:r w:rsidR="0082219E">
        <w:rPr>
          <w:rFonts w:hint="eastAsia"/>
        </w:rPr>
        <w:t>次</w:t>
      </w:r>
      <w:r w:rsidR="0082219E">
        <w:rPr>
          <w:rFonts w:hint="eastAsia"/>
        </w:rPr>
        <w:t>EI</w:t>
      </w:r>
      <w:r w:rsidR="0082219E">
        <w:rPr>
          <w:rFonts w:hint="eastAsia"/>
        </w:rPr>
        <w:t>采样后就有明显的优化效果</w:t>
      </w:r>
      <w:r>
        <w:t>，</w:t>
      </w:r>
      <w:r w:rsidR="0082219E">
        <w:rPr>
          <w:rFonts w:hint="eastAsia"/>
        </w:rPr>
        <w:t>并在</w:t>
      </w:r>
      <w:r w:rsidR="0082219E">
        <w:rPr>
          <w:rFonts w:hint="eastAsia"/>
        </w:rPr>
        <w:t>55</w:t>
      </w:r>
      <w:r w:rsidR="0082219E">
        <w:rPr>
          <w:rFonts w:hint="eastAsia"/>
        </w:rPr>
        <w:t>次迭代左右基本找到全局最优值，</w:t>
      </w:r>
      <w:r>
        <w:t>而</w:t>
      </w:r>
      <w:r w:rsidR="0082219E">
        <w:rPr>
          <w:rFonts w:hint="eastAsia"/>
        </w:rPr>
        <w:t>基于</w:t>
      </w:r>
      <w:r>
        <w:t xml:space="preserve">RDM </w:t>
      </w:r>
      <w:r>
        <w:t>和</w:t>
      </w:r>
      <w:r>
        <w:t xml:space="preserve"> LHS </w:t>
      </w:r>
      <w:r>
        <w:t>则需要更多的</w:t>
      </w:r>
      <w:r w:rsidR="0082219E">
        <w:rPr>
          <w:rFonts w:hint="eastAsia"/>
        </w:rPr>
        <w:t>迭代采样次数</w:t>
      </w:r>
      <w:r>
        <w:t>。</w:t>
      </w:r>
      <w:r w:rsidR="002348EF" w:rsidRPr="002348EF">
        <w:t>通过对</w:t>
      </w:r>
      <w:r w:rsidR="002348EF" w:rsidRPr="002348EF">
        <w:t>40</w:t>
      </w:r>
      <w:r w:rsidR="002348EF" w:rsidRPr="002348EF">
        <w:t>次独立重复实验中</w:t>
      </w:r>
      <w:r w:rsidR="002348EF" w:rsidRPr="002348EF">
        <w:t>BO</w:t>
      </w:r>
      <w:r w:rsidR="002348EF" w:rsidRPr="002348EF">
        <w:t>优化结果的统计分析，可以发现随机采样和</w:t>
      </w:r>
      <w:r w:rsidR="002348EF" w:rsidRPr="002348EF">
        <w:t>LHS</w:t>
      </w:r>
      <w:r w:rsidR="002348EF" w:rsidRPr="002348EF">
        <w:t>方法下的</w:t>
      </w:r>
      <w:r w:rsidR="002348EF" w:rsidRPr="002348EF">
        <w:t>BO</w:t>
      </w:r>
      <w:r w:rsidR="002348EF" w:rsidRPr="002348EF">
        <w:t>有可能停留在</w:t>
      </w:r>
      <w:r w:rsidR="002348EF">
        <w:rPr>
          <w:rFonts w:hint="eastAsia"/>
        </w:rPr>
        <w:t>函数值为</w:t>
      </w:r>
      <w:r w:rsidR="002348EF" w:rsidRPr="002348EF">
        <w:t>3.6</w:t>
      </w:r>
      <w:r w:rsidR="002348EF" w:rsidRPr="002348EF">
        <w:t>和</w:t>
      </w:r>
      <w:r w:rsidR="002348EF" w:rsidRPr="002348EF">
        <w:t>4.4</w:t>
      </w:r>
      <w:r w:rsidR="002348EF">
        <w:rPr>
          <w:rFonts w:hint="eastAsia"/>
        </w:rPr>
        <w:t>的</w:t>
      </w:r>
      <w:r w:rsidR="002348EF" w:rsidRPr="002348EF">
        <w:t>附近，而基于</w:t>
      </w:r>
      <w:r w:rsidR="002348EF" w:rsidRPr="002348EF">
        <w:t>EDS</w:t>
      </w:r>
      <w:r w:rsidR="002348EF" w:rsidRPr="002348EF">
        <w:t>方法的最优值大多集中在</w:t>
      </w:r>
      <w:r w:rsidR="002348EF" w:rsidRPr="002348EF">
        <w:t>1.5</w:t>
      </w:r>
      <w:r w:rsidR="002348EF" w:rsidRPr="002348EF">
        <w:t>以下。这表明，</w:t>
      </w:r>
      <w:r w:rsidR="002348EF" w:rsidRPr="002348EF">
        <w:t>EDS</w:t>
      </w:r>
      <w:r w:rsidR="002348EF" w:rsidRPr="002348EF">
        <w:t>有效降低了陷入局部最优解的风险。</w:t>
      </w:r>
    </w:p>
    <w:p w14:paraId="2867995B" w14:textId="41B97C62" w:rsidR="00B440D0" w:rsidRDefault="00DC528B" w:rsidP="00DC528B">
      <w:pPr>
        <w:pStyle w:val="2"/>
      </w:pPr>
      <w:r w:rsidRPr="00DC528B">
        <w:rPr>
          <w:rFonts w:hint="eastAsia"/>
        </w:rPr>
        <w:t>迁移</w:t>
      </w:r>
      <w:r w:rsidR="00C65252">
        <w:rPr>
          <w:rFonts w:hint="eastAsia"/>
        </w:rPr>
        <w:t>采样</w:t>
      </w:r>
    </w:p>
    <w:p w14:paraId="5952AD19" w14:textId="6F287AA2" w:rsidR="002476D5" w:rsidRPr="002476D5" w:rsidRDefault="00F04580" w:rsidP="002476D5">
      <w:pPr>
        <w:ind w:left="420" w:firstLine="420"/>
        <w:rPr>
          <w:noProof/>
          <w:sz w:val="18"/>
          <w:szCs w:val="18"/>
        </w:rPr>
      </w:pPr>
      <w:r>
        <w:rPr>
          <w:rFonts w:hint="eastAsia"/>
        </w:rPr>
        <w:t>为了测试</w:t>
      </w:r>
      <w:r w:rsidR="00690E3B">
        <w:rPr>
          <w:rFonts w:hint="eastAsia"/>
        </w:rPr>
        <w:t>迁移</w:t>
      </w:r>
      <w:r w:rsidR="00DE7C96">
        <w:rPr>
          <w:rFonts w:hint="eastAsia"/>
        </w:rPr>
        <w:t>采样</w:t>
      </w:r>
      <w:r w:rsidR="00690E3B">
        <w:rPr>
          <w:rFonts w:hint="eastAsia"/>
        </w:rPr>
        <w:t>方法</w:t>
      </w:r>
      <w:r w:rsidR="00DE7C96">
        <w:rPr>
          <w:rFonts w:hint="eastAsia"/>
        </w:rPr>
        <w:t>的迁移优化</w:t>
      </w:r>
      <w:r w:rsidR="00690E3B">
        <w:rPr>
          <w:rFonts w:hint="eastAsia"/>
        </w:rPr>
        <w:t>效果</w:t>
      </w:r>
      <w:r>
        <w:rPr>
          <w:rFonts w:hint="eastAsia"/>
        </w:rPr>
        <w:t>，我们</w:t>
      </w:r>
      <w:r w:rsidR="00DE7C96">
        <w:rPr>
          <w:rFonts w:hint="eastAsia"/>
        </w:rPr>
        <w:t>根据目标函数</w:t>
      </w:r>
      <w:r>
        <w:rPr>
          <w:rFonts w:hint="eastAsia"/>
        </w:rPr>
        <w:t>设计了不同</w:t>
      </w:r>
      <w:r w:rsidR="00690E3B">
        <w:rPr>
          <w:rFonts w:hint="eastAsia"/>
        </w:rPr>
        <w:t>类型</w:t>
      </w:r>
      <w:r>
        <w:rPr>
          <w:rFonts w:hint="eastAsia"/>
        </w:rPr>
        <w:t>的源函数</w:t>
      </w:r>
      <w:r w:rsidR="00690E3B">
        <w:rPr>
          <w:rFonts w:hint="eastAsia"/>
        </w:rPr>
        <w:t>，并建立</w:t>
      </w:r>
      <w:r w:rsidR="00DE7C96">
        <w:rPr>
          <w:rFonts w:hint="eastAsia"/>
        </w:rPr>
        <w:t>相应的</w:t>
      </w:r>
      <w:r w:rsidR="00690E3B">
        <w:rPr>
          <w:rFonts w:hint="eastAsia"/>
        </w:rPr>
        <w:t>源模型</w:t>
      </w:r>
      <w:r w:rsidR="00691D08">
        <w:rPr>
          <w:rFonts w:hint="eastAsia"/>
        </w:rPr>
        <w:t>来提供可以访问的已知知识</w:t>
      </w:r>
      <w:r w:rsidR="002476D5">
        <w:rPr>
          <w:rFonts w:hint="eastAsia"/>
        </w:rPr>
        <w:t>,</w:t>
      </w:r>
      <w:r w:rsidR="00442CF8" w:rsidRPr="00442CF8">
        <w:t>源函数的等高线图如图</w:t>
      </w:r>
      <w:r w:rsidR="00442CF8" w:rsidRPr="00442CF8">
        <w:t>3A</w:t>
      </w:r>
      <w:r w:rsidR="00442CF8" w:rsidRPr="00442CF8">
        <w:t>所示。源函数</w:t>
      </w:r>
      <w:r w:rsidR="00442CF8" w:rsidRPr="00442CF8">
        <w:t>1</w:t>
      </w:r>
      <w:r w:rsidR="00442CF8" w:rsidRPr="00442CF8">
        <w:t>通过将目标测试函数的</w:t>
      </w:r>
      <w:r w:rsidR="00442CF8" w:rsidRPr="00442CF8">
        <w:t xml:space="preserve"> x1</w:t>
      </w:r>
      <w:r w:rsidR="00442CF8" w:rsidRPr="00442CF8">
        <w:t>和</w:t>
      </w:r>
      <w:r w:rsidR="00442CF8" w:rsidRPr="00442CF8">
        <w:t xml:space="preserve">x2 </w:t>
      </w:r>
      <w:r w:rsidR="00442CF8" w:rsidRPr="00442CF8">
        <w:t>均移位</w:t>
      </w:r>
      <w:r w:rsidR="00442CF8" w:rsidRPr="00442CF8">
        <w:t>0.1</w:t>
      </w:r>
      <w:r w:rsidR="00442CF8" w:rsidRPr="00442CF8">
        <w:t>个单位，并将</w:t>
      </w:r>
      <w:r w:rsidR="00442CF8" w:rsidRPr="00442CF8">
        <w:t xml:space="preserve">y </w:t>
      </w:r>
      <w:r w:rsidR="00442CF8" w:rsidRPr="00442CF8">
        <w:t>轴缩放至</w:t>
      </w:r>
      <w:r w:rsidR="00442CF8" w:rsidRPr="00442CF8">
        <w:t>0.8</w:t>
      </w:r>
      <w:r w:rsidR="00442CF8" w:rsidRPr="00442CF8">
        <w:t>得到。源函数</w:t>
      </w:r>
      <w:r w:rsidR="00442CF8" w:rsidRPr="00442CF8">
        <w:t>2</w:t>
      </w:r>
      <w:r w:rsidR="00442CF8" w:rsidRPr="00442CF8">
        <w:t>则是源函数</w:t>
      </w:r>
      <w:r w:rsidR="00442CF8" w:rsidRPr="00442CF8">
        <w:t>1</w:t>
      </w:r>
      <w:r w:rsidR="00442CF8" w:rsidRPr="00442CF8">
        <w:t>的</w:t>
      </w:r>
      <w:r w:rsidR="00442CF8" w:rsidRPr="00442CF8">
        <w:t xml:space="preserve"> y </w:t>
      </w:r>
      <w:r w:rsidR="00442CF8" w:rsidRPr="00442CF8">
        <w:t>值取反。源函数</w:t>
      </w:r>
      <w:r w:rsidR="00442CF8" w:rsidRPr="00442CF8">
        <w:t>3</w:t>
      </w:r>
      <w:r w:rsidR="00442CF8" w:rsidRPr="00442CF8">
        <w:t>是我们自行设计的漏斗形函数，用于作为其他类型源函数进行知识迁移</w:t>
      </w:r>
      <w:r w:rsidR="00442CF8">
        <w:rPr>
          <w:rFonts w:hint="eastAsia"/>
        </w:rPr>
        <w:t>，目标函数的蓝色区域使我们期望</w:t>
      </w:r>
      <w:r w:rsidR="00442CF8">
        <w:rPr>
          <w:rFonts w:hint="eastAsia"/>
        </w:rPr>
        <w:t>BO</w:t>
      </w:r>
      <w:r w:rsidR="00442CF8">
        <w:rPr>
          <w:rFonts w:hint="eastAsia"/>
        </w:rPr>
        <w:t>探索的全局最优区域</w:t>
      </w:r>
      <w:r w:rsidR="00442CF8" w:rsidRPr="00442CF8">
        <w:t>。</w:t>
      </w:r>
    </w:p>
    <w:p w14:paraId="474C90D5" w14:textId="241D84F3" w:rsidR="00690E3B" w:rsidRDefault="00690E3B" w:rsidP="00F04580">
      <w:pPr>
        <w:ind w:left="420" w:firstLine="420"/>
      </w:pPr>
      <w:r>
        <w:rPr>
          <w:rFonts w:hint="eastAsia"/>
        </w:rPr>
        <w:t>我们比较了</w:t>
      </w:r>
      <w:r w:rsidR="00691D08">
        <w:rPr>
          <w:rFonts w:hint="eastAsia"/>
        </w:rPr>
        <w:t>没有知识迁移的标准</w:t>
      </w:r>
      <w:r w:rsidR="00691D08">
        <w:rPr>
          <w:rFonts w:hint="eastAsia"/>
        </w:rPr>
        <w:t>BO</w:t>
      </w:r>
      <w:r w:rsidR="00691D08">
        <w:rPr>
          <w:rFonts w:hint="eastAsia"/>
        </w:rPr>
        <w:t>和</w:t>
      </w:r>
      <w:r>
        <w:rPr>
          <w:rFonts w:hint="eastAsia"/>
        </w:rPr>
        <w:t>不同</w:t>
      </w:r>
      <w:r w:rsidR="00691D08">
        <w:rPr>
          <w:rFonts w:hint="eastAsia"/>
        </w:rPr>
        <w:t>先验知识</w:t>
      </w:r>
      <w:r>
        <w:rPr>
          <w:rFonts w:hint="eastAsia"/>
        </w:rPr>
        <w:t>的迁移</w:t>
      </w:r>
      <w:r>
        <w:rPr>
          <w:rFonts w:hint="eastAsia"/>
        </w:rPr>
        <w:t>BO</w:t>
      </w:r>
      <w:r>
        <w:rPr>
          <w:rFonts w:hint="eastAsia"/>
        </w:rPr>
        <w:t>的优化曲线，</w:t>
      </w:r>
      <w:r w:rsidR="00691D08">
        <w:rPr>
          <w:rFonts w:hint="eastAsia"/>
        </w:rPr>
        <w:t>同时</w:t>
      </w:r>
      <w:r w:rsidR="00E84796">
        <w:rPr>
          <w:rFonts w:hint="eastAsia"/>
        </w:rPr>
        <w:t>追踪</w:t>
      </w:r>
      <w:r>
        <w:rPr>
          <w:rFonts w:hint="eastAsia"/>
        </w:rPr>
        <w:t>了</w:t>
      </w:r>
      <w:r w:rsidR="00691D08">
        <w:rPr>
          <w:rFonts w:hint="eastAsia"/>
        </w:rPr>
        <w:t>随着迭代过程</w:t>
      </w:r>
      <w:r>
        <w:rPr>
          <w:rFonts w:hint="eastAsia"/>
        </w:rPr>
        <w:t>不同源模型的权重变化。</w:t>
      </w:r>
      <w:r w:rsidR="00117747">
        <w:rPr>
          <w:rFonts w:hint="eastAsia"/>
        </w:rPr>
        <w:t>为了尽早在</w:t>
      </w:r>
      <w:r w:rsidR="00117747">
        <w:rPr>
          <w:rFonts w:hint="eastAsia"/>
        </w:rPr>
        <w:t>BO</w:t>
      </w:r>
      <w:r w:rsidR="00117747">
        <w:rPr>
          <w:rFonts w:hint="eastAsia"/>
        </w:rPr>
        <w:t>中引入源函数的信息，</w:t>
      </w:r>
      <w:r w:rsidR="00B56E69">
        <w:rPr>
          <w:rFonts w:hint="eastAsia"/>
        </w:rPr>
        <w:t>我们随机采样</w:t>
      </w:r>
      <w:r w:rsidR="00B56E69">
        <w:rPr>
          <w:rFonts w:hint="eastAsia"/>
        </w:rPr>
        <w:t>3</w:t>
      </w:r>
      <w:r w:rsidR="00B56E69">
        <w:rPr>
          <w:rFonts w:hint="eastAsia"/>
        </w:rPr>
        <w:t>个样本点后开始各自</w:t>
      </w:r>
      <w:r w:rsidR="00B56E69">
        <w:rPr>
          <w:rFonts w:hint="eastAsia"/>
        </w:rPr>
        <w:t>BO</w:t>
      </w:r>
      <w:r w:rsidR="00B56E69">
        <w:rPr>
          <w:rFonts w:hint="eastAsia"/>
        </w:rPr>
        <w:t>任务，每次迭代新增加</w:t>
      </w:r>
      <w:r w:rsidR="00B56E69">
        <w:rPr>
          <w:rFonts w:hint="eastAsia"/>
        </w:rPr>
        <w:t>1</w:t>
      </w:r>
      <w:r w:rsidR="00B56E69">
        <w:rPr>
          <w:rFonts w:hint="eastAsia"/>
        </w:rPr>
        <w:t>个样本点，</w:t>
      </w:r>
    </w:p>
    <w:p w14:paraId="50435DC1" w14:textId="29E0DCA8" w:rsidR="00690E3B" w:rsidRDefault="00690E3B" w:rsidP="00690E3B">
      <w:pPr>
        <w:ind w:left="420" w:firstLine="420"/>
        <w:jc w:val="center"/>
      </w:pPr>
      <w:r w:rsidRPr="00690E3B">
        <w:rPr>
          <w:noProof/>
        </w:rPr>
        <w:lastRenderedPageBreak/>
        <w:drawing>
          <wp:inline distT="0" distB="0" distL="0" distR="0" wp14:anchorId="327DDECA" wp14:editId="47FB18A9">
            <wp:extent cx="3600000" cy="2148038"/>
            <wp:effectExtent l="0" t="0" r="635" b="5080"/>
            <wp:docPr id="1081045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45777" name=""/>
                    <pic:cNvPicPr/>
                  </pic:nvPicPr>
                  <pic:blipFill>
                    <a:blip r:embed="rId9"/>
                    <a:stretch>
                      <a:fillRect/>
                    </a:stretch>
                  </pic:blipFill>
                  <pic:spPr>
                    <a:xfrm>
                      <a:off x="0" y="0"/>
                      <a:ext cx="3600000" cy="2148038"/>
                    </a:xfrm>
                    <a:prstGeom prst="rect">
                      <a:avLst/>
                    </a:prstGeom>
                  </pic:spPr>
                </pic:pic>
              </a:graphicData>
            </a:graphic>
          </wp:inline>
        </w:drawing>
      </w:r>
    </w:p>
    <w:p w14:paraId="76F056EE" w14:textId="29E0DA6F" w:rsidR="00690E3B" w:rsidRDefault="00690E3B" w:rsidP="00690E3B">
      <w:pPr>
        <w:ind w:left="420" w:firstLine="420"/>
        <w:jc w:val="center"/>
        <w:rPr>
          <w:b/>
          <w:bCs/>
          <w:noProof/>
          <w:sz w:val="18"/>
          <w:szCs w:val="18"/>
        </w:rPr>
      </w:pPr>
      <w:r w:rsidRPr="0075687F">
        <w:rPr>
          <w:b/>
          <w:bCs/>
          <w:noProof/>
          <w:sz w:val="18"/>
          <w:szCs w:val="18"/>
        </w:rPr>
        <w:t xml:space="preserve">Figure </w:t>
      </w:r>
      <w:r w:rsidR="00691D08">
        <w:rPr>
          <w:rFonts w:hint="eastAsia"/>
          <w:b/>
          <w:bCs/>
          <w:noProof/>
          <w:sz w:val="18"/>
          <w:szCs w:val="18"/>
        </w:rPr>
        <w:t>3</w:t>
      </w:r>
    </w:p>
    <w:p w14:paraId="2B5424C8" w14:textId="77777777" w:rsidR="002D2510" w:rsidRDefault="002D2510" w:rsidP="00E84796"/>
    <w:p w14:paraId="0D29511D" w14:textId="54766AA9" w:rsidR="002D2510" w:rsidRPr="002D2510" w:rsidRDefault="00691D08" w:rsidP="00691D08">
      <w:pPr>
        <w:ind w:left="420" w:firstLine="420"/>
      </w:pPr>
      <w:r w:rsidRPr="00BE0F6E">
        <w:rPr>
          <w:b/>
          <w:bCs/>
          <w:noProof/>
          <w:sz w:val="18"/>
          <w:szCs w:val="18"/>
        </w:rPr>
        <w:t xml:space="preserve">Figure </w:t>
      </w:r>
      <w:r w:rsidR="009F3915">
        <w:rPr>
          <w:rFonts w:hint="eastAsia"/>
          <w:b/>
          <w:bCs/>
          <w:noProof/>
          <w:sz w:val="18"/>
          <w:szCs w:val="18"/>
        </w:rPr>
        <w:t xml:space="preserve">3 </w:t>
      </w:r>
      <w:r>
        <w:rPr>
          <w:rStyle w:val="aa"/>
        </w:rPr>
        <w:t>(a)</w:t>
      </w:r>
      <w:r w:rsidR="002D2510" w:rsidRPr="002D2510">
        <w:t>展示了目标函数和用于</w:t>
      </w:r>
      <w:r w:rsidR="00BF1A8F">
        <w:rPr>
          <w:rFonts w:hint="eastAsia"/>
        </w:rPr>
        <w:t>迁移</w:t>
      </w:r>
      <w:r w:rsidR="002D2510" w:rsidRPr="002D2510">
        <w:t>的三个源函数的等高线图。左上角</w:t>
      </w:r>
      <w:r w:rsidR="00BF1A8F">
        <w:rPr>
          <w:rFonts w:hint="eastAsia"/>
        </w:rPr>
        <w:t>的</w:t>
      </w:r>
      <w:r w:rsidR="002D2510" w:rsidRPr="002D2510">
        <w:t>目标函数图显示了优化目标，其中</w:t>
      </w:r>
      <w:r w:rsidR="00BF1A8F">
        <w:rPr>
          <w:rFonts w:hint="eastAsia"/>
        </w:rPr>
        <w:t>蓝色区域为全局最小区域</w:t>
      </w:r>
      <w:r w:rsidR="002D2510" w:rsidRPr="002D2510">
        <w:t>。</w:t>
      </w:r>
      <w:r w:rsidR="002D2510" w:rsidRPr="00691D08">
        <w:rPr>
          <w:b/>
          <w:bCs/>
        </w:rPr>
        <w:t xml:space="preserve">(b) </w:t>
      </w:r>
      <w:r w:rsidR="002D2510" w:rsidRPr="002D2510">
        <w:t>展示</w:t>
      </w:r>
      <w:r w:rsidR="007D104E">
        <w:rPr>
          <w:rFonts w:hint="eastAsia"/>
        </w:rPr>
        <w:t>了与标准</w:t>
      </w:r>
      <w:r w:rsidR="007D104E">
        <w:rPr>
          <w:rFonts w:hint="eastAsia"/>
        </w:rPr>
        <w:t>BO</w:t>
      </w:r>
      <w:r w:rsidR="007D104E">
        <w:rPr>
          <w:rFonts w:hint="eastAsia"/>
        </w:rPr>
        <w:t>相比，三种不同源函数的迁移</w:t>
      </w:r>
      <w:r w:rsidR="007D104E">
        <w:rPr>
          <w:rFonts w:hint="eastAsia"/>
        </w:rPr>
        <w:t>BO</w:t>
      </w:r>
      <w:r w:rsidR="007D104E">
        <w:rPr>
          <w:rFonts w:hint="eastAsia"/>
        </w:rPr>
        <w:t>的优化性能</w:t>
      </w:r>
      <w:r w:rsidR="002D2510" w:rsidRPr="002D2510">
        <w:t>。</w:t>
      </w:r>
      <w:r w:rsidR="007D104E">
        <w:rPr>
          <w:rFonts w:hint="eastAsia"/>
        </w:rPr>
        <w:t>经过</w:t>
      </w:r>
      <w:r w:rsidR="007D104E">
        <w:rPr>
          <w:rFonts w:hint="eastAsia"/>
        </w:rPr>
        <w:t>30</w:t>
      </w:r>
      <w:r w:rsidR="007D104E">
        <w:rPr>
          <w:rFonts w:hint="eastAsia"/>
        </w:rPr>
        <w:t>次迭代，</w:t>
      </w:r>
      <w:r w:rsidR="007D104E">
        <w:rPr>
          <w:rFonts w:hint="eastAsia"/>
        </w:rPr>
        <w:t>traBO</w:t>
      </w:r>
      <w:r w:rsidR="007D104E">
        <w:rPr>
          <w:rFonts w:hint="eastAsia"/>
        </w:rPr>
        <w:t>（</w:t>
      </w:r>
      <w:r w:rsidR="007D104E">
        <w:rPr>
          <w:rFonts w:hint="eastAsia"/>
        </w:rPr>
        <w:t>1</w:t>
      </w:r>
      <w:r w:rsidR="007D104E">
        <w:rPr>
          <w:rFonts w:hint="eastAsia"/>
        </w:rPr>
        <w:t>）和</w:t>
      </w:r>
      <w:r w:rsidR="007D104E">
        <w:rPr>
          <w:rFonts w:hint="eastAsia"/>
        </w:rPr>
        <w:t>traBO</w:t>
      </w:r>
      <w:r w:rsidR="007D104E">
        <w:rPr>
          <w:rFonts w:hint="eastAsia"/>
        </w:rPr>
        <w:t>（</w:t>
      </w:r>
      <w:r w:rsidR="007D104E">
        <w:rPr>
          <w:rFonts w:hint="eastAsia"/>
        </w:rPr>
        <w:t>3</w:t>
      </w:r>
      <w:r w:rsidR="007D104E">
        <w:rPr>
          <w:rFonts w:hint="eastAsia"/>
        </w:rPr>
        <w:t>）</w:t>
      </w:r>
      <w:r w:rsidR="00DC692F">
        <w:rPr>
          <w:rFonts w:hint="eastAsia"/>
        </w:rPr>
        <w:t>可以全部找到</w:t>
      </w:r>
      <w:r w:rsidR="007D104E">
        <w:rPr>
          <w:rFonts w:hint="eastAsia"/>
        </w:rPr>
        <w:t>全局最优值，</w:t>
      </w:r>
      <w:r w:rsidR="00675D20">
        <w:rPr>
          <w:rFonts w:hint="eastAsia"/>
        </w:rPr>
        <w:t>这意味着</w:t>
      </w:r>
      <w:r w:rsidR="00DC692F">
        <w:rPr>
          <w:rFonts w:hint="eastAsia"/>
        </w:rPr>
        <w:t>迁移采样</w:t>
      </w:r>
      <w:r w:rsidR="00675D20">
        <w:rPr>
          <w:rFonts w:hint="eastAsia"/>
        </w:rPr>
        <w:t>可以有效</w:t>
      </w:r>
      <w:r w:rsidR="00DC692F">
        <w:rPr>
          <w:rFonts w:hint="eastAsia"/>
        </w:rPr>
        <w:t>地利用</w:t>
      </w:r>
      <w:r w:rsidR="00675D20">
        <w:rPr>
          <w:rFonts w:hint="eastAsia"/>
        </w:rPr>
        <w:t>源函数（</w:t>
      </w:r>
      <w:r w:rsidR="00675D20">
        <w:rPr>
          <w:rFonts w:hint="eastAsia"/>
        </w:rPr>
        <w:t>1</w:t>
      </w:r>
      <w:r w:rsidR="00675D20">
        <w:rPr>
          <w:rFonts w:hint="eastAsia"/>
        </w:rPr>
        <w:t>）和源函数（</w:t>
      </w:r>
      <w:r w:rsidR="00675D20">
        <w:rPr>
          <w:rFonts w:hint="eastAsia"/>
        </w:rPr>
        <w:t>3</w:t>
      </w:r>
      <w:r w:rsidR="00675D20">
        <w:rPr>
          <w:rFonts w:hint="eastAsia"/>
        </w:rPr>
        <w:t>）关于全局最优的知识</w:t>
      </w:r>
      <w:r w:rsidR="00DC692F">
        <w:rPr>
          <w:rFonts w:hint="eastAsia"/>
        </w:rPr>
        <w:t>，帮助完成目标函数的优化，而</w:t>
      </w:r>
      <w:r w:rsidR="00DC692F">
        <w:rPr>
          <w:rFonts w:hint="eastAsia"/>
        </w:rPr>
        <w:t>traBO</w:t>
      </w:r>
      <w:r w:rsidR="00DC692F">
        <w:rPr>
          <w:rFonts w:hint="eastAsia"/>
        </w:rPr>
        <w:t>（</w:t>
      </w:r>
      <w:r w:rsidR="00DC692F">
        <w:rPr>
          <w:rFonts w:hint="eastAsia"/>
        </w:rPr>
        <w:t>2</w:t>
      </w:r>
      <w:r w:rsidR="00DC692F">
        <w:rPr>
          <w:rFonts w:hint="eastAsia"/>
        </w:rPr>
        <w:t>）与标准</w:t>
      </w:r>
      <w:r w:rsidR="00DC692F">
        <w:rPr>
          <w:rFonts w:hint="eastAsia"/>
        </w:rPr>
        <w:t>BO</w:t>
      </w:r>
      <w:r w:rsidR="00DC692F">
        <w:rPr>
          <w:rFonts w:hint="eastAsia"/>
        </w:rPr>
        <w:t>优化性能相当，说明迁移采样能够摆脱源函数（</w:t>
      </w:r>
      <w:r w:rsidR="00DC692F">
        <w:rPr>
          <w:rFonts w:hint="eastAsia"/>
        </w:rPr>
        <w:t>2</w:t>
      </w:r>
      <w:r w:rsidR="00DC692F">
        <w:rPr>
          <w:rFonts w:hint="eastAsia"/>
        </w:rPr>
        <w:t>）的误导信息，回归到标准</w:t>
      </w:r>
      <w:r w:rsidR="00DC692F">
        <w:rPr>
          <w:rFonts w:hint="eastAsia"/>
        </w:rPr>
        <w:t>BO</w:t>
      </w:r>
      <w:r w:rsidR="002D2510" w:rsidRPr="002D2510">
        <w:t>。</w:t>
      </w:r>
      <w:r w:rsidR="002D2510" w:rsidRPr="00691D08">
        <w:rPr>
          <w:b/>
          <w:bCs/>
        </w:rPr>
        <w:t>(c)</w:t>
      </w:r>
      <w:r w:rsidR="002D2510" w:rsidRPr="002D2510">
        <w:t xml:space="preserve"> </w:t>
      </w:r>
      <w:r w:rsidR="002D2510" w:rsidRPr="002D2510">
        <w:t>图显示了三种迁移</w:t>
      </w:r>
      <w:r w:rsidR="002D2510" w:rsidRPr="002D2510">
        <w:t xml:space="preserve"> BO </w:t>
      </w:r>
      <w:r w:rsidR="007D104E">
        <w:rPr>
          <w:rFonts w:hint="eastAsia"/>
        </w:rPr>
        <w:t>过程中</w:t>
      </w:r>
      <w:r w:rsidR="002D2510" w:rsidRPr="002D2510">
        <w:t>源</w:t>
      </w:r>
      <w:r w:rsidR="007D104E">
        <w:rPr>
          <w:rFonts w:hint="eastAsia"/>
        </w:rPr>
        <w:t>模型的</w:t>
      </w:r>
      <w:r w:rsidR="002D2510" w:rsidRPr="002D2510">
        <w:t>权重变化</w:t>
      </w:r>
      <w:r w:rsidR="00675D20">
        <w:rPr>
          <w:rFonts w:hint="eastAsia"/>
        </w:rPr>
        <w:t>，</w:t>
      </w:r>
      <w:r w:rsidR="007D104E">
        <w:rPr>
          <w:rFonts w:hint="eastAsia"/>
        </w:rPr>
        <w:t>在优化前期，源模型权重（</w:t>
      </w:r>
      <w:r w:rsidR="007D104E">
        <w:rPr>
          <w:rFonts w:hint="eastAsia"/>
        </w:rPr>
        <w:t>1</w:t>
      </w:r>
      <w:r w:rsidR="007D104E">
        <w:rPr>
          <w:rFonts w:hint="eastAsia"/>
        </w:rPr>
        <w:t>）</w:t>
      </w:r>
      <w:r w:rsidR="007D104E">
        <w:rPr>
          <w:rFonts w:hint="eastAsia"/>
        </w:rPr>
        <w:t>&gt;</w:t>
      </w:r>
      <w:r w:rsidR="007D104E">
        <w:rPr>
          <w:rFonts w:hint="eastAsia"/>
        </w:rPr>
        <w:t>（</w:t>
      </w:r>
      <w:r w:rsidR="007D104E">
        <w:rPr>
          <w:rFonts w:hint="eastAsia"/>
        </w:rPr>
        <w:t>3</w:t>
      </w:r>
      <w:r w:rsidR="007D104E">
        <w:rPr>
          <w:rFonts w:hint="eastAsia"/>
        </w:rPr>
        <w:t>）</w:t>
      </w:r>
      <w:r w:rsidR="00675D20">
        <w:rPr>
          <w:rFonts w:hint="eastAsia"/>
        </w:rPr>
        <w:t>，</w:t>
      </w:r>
      <w:r w:rsidR="00DC692F">
        <w:rPr>
          <w:rFonts w:hint="eastAsia"/>
        </w:rPr>
        <w:t>源模型（</w:t>
      </w:r>
      <w:r w:rsidR="00DC692F">
        <w:rPr>
          <w:rFonts w:hint="eastAsia"/>
        </w:rPr>
        <w:t>2</w:t>
      </w:r>
      <w:r w:rsidR="00DC692F">
        <w:rPr>
          <w:rFonts w:hint="eastAsia"/>
        </w:rPr>
        <w:t>）的权重基本为</w:t>
      </w:r>
      <w:r w:rsidR="00DC692F">
        <w:rPr>
          <w:rFonts w:hint="eastAsia"/>
        </w:rPr>
        <w:t>0</w:t>
      </w:r>
      <w:r w:rsidR="00DC692F">
        <w:rPr>
          <w:rFonts w:hint="eastAsia"/>
        </w:rPr>
        <w:t>，这与</w:t>
      </w:r>
      <w:r w:rsidR="00DC692F" w:rsidRPr="00691D08">
        <w:rPr>
          <w:b/>
          <w:bCs/>
        </w:rPr>
        <w:t>(b)</w:t>
      </w:r>
      <w:r w:rsidR="00DC692F" w:rsidRPr="00DC692F">
        <w:rPr>
          <w:rFonts w:hint="eastAsia"/>
        </w:rPr>
        <w:t>图得到</w:t>
      </w:r>
      <w:r w:rsidR="00DC692F">
        <w:rPr>
          <w:rFonts w:hint="eastAsia"/>
        </w:rPr>
        <w:t>的结论相吻合，并且</w:t>
      </w:r>
      <w:r w:rsidR="007D104E">
        <w:rPr>
          <w:rFonts w:hint="eastAsia"/>
        </w:rPr>
        <w:t>随着迭代进行，所有源模型的权重都在逐步降低，说明随着目标数据的增加，目标模型逐渐完善，目标任务优化逐步摆脱源模型的指导。</w:t>
      </w:r>
    </w:p>
    <w:p w14:paraId="230AF89D" w14:textId="77777777" w:rsidR="00690E3B" w:rsidRPr="00690E3B" w:rsidRDefault="00690E3B" w:rsidP="00690E3B">
      <w:pPr>
        <w:ind w:left="420" w:firstLine="420"/>
        <w:jc w:val="center"/>
      </w:pPr>
    </w:p>
    <w:p w14:paraId="7CF095E7" w14:textId="6CC82BEB" w:rsidR="0022198D" w:rsidRDefault="002D3914" w:rsidP="006A49AE">
      <w:pPr>
        <w:pStyle w:val="1"/>
      </w:pPr>
      <w:r>
        <w:t>E</w:t>
      </w:r>
      <w:r>
        <w:rPr>
          <w:rFonts w:hint="eastAsia"/>
        </w:rPr>
        <w:t>xperiments</w:t>
      </w:r>
    </w:p>
    <w:p w14:paraId="50A7D65C" w14:textId="7978C0E0" w:rsidR="00D63C4C" w:rsidRDefault="00D63C4C" w:rsidP="005B4CB6">
      <w:pPr>
        <w:ind w:firstLine="420"/>
      </w:pPr>
      <w:r>
        <w:rPr>
          <w:rFonts w:hint="eastAsia"/>
        </w:rPr>
        <w:t>我们选用了两</w:t>
      </w:r>
      <w:r w:rsidR="00915BD9">
        <w:rPr>
          <w:rFonts w:hint="eastAsia"/>
        </w:rPr>
        <w:t>个</w:t>
      </w:r>
      <w:r>
        <w:rPr>
          <w:rFonts w:hint="eastAsia"/>
        </w:rPr>
        <w:t>真实世界的材料数据集</w:t>
      </w:r>
      <w:r w:rsidR="00915BD9">
        <w:rPr>
          <w:rFonts w:hint="eastAsia"/>
        </w:rPr>
        <w:t>来</w:t>
      </w:r>
      <w:r>
        <w:rPr>
          <w:rFonts w:hint="eastAsia"/>
        </w:rPr>
        <w:t>评估</w:t>
      </w:r>
      <w:r w:rsidR="001763E1">
        <w:rPr>
          <w:rFonts w:hint="eastAsia"/>
        </w:rPr>
        <w:t>来</w:t>
      </w:r>
      <w:r w:rsidR="00915BD9">
        <w:rPr>
          <w:rFonts w:hint="eastAsia"/>
        </w:rPr>
        <w:t>不同采样</w:t>
      </w:r>
      <w:r>
        <w:rPr>
          <w:rFonts w:hint="eastAsia"/>
        </w:rPr>
        <w:t>算法</w:t>
      </w:r>
      <w:r w:rsidR="00915BD9">
        <w:rPr>
          <w:rFonts w:hint="eastAsia"/>
        </w:rPr>
        <w:t>的</w:t>
      </w:r>
      <w:r>
        <w:rPr>
          <w:rFonts w:hint="eastAsia"/>
        </w:rPr>
        <w:t>表现，</w:t>
      </w:r>
      <w:r w:rsidR="001763E1">
        <w:rPr>
          <w:rFonts w:hint="eastAsia"/>
        </w:rPr>
        <w:t>包括钯催化芳基卤化物交叉偶联反应数据集和高温合金蠕变断裂寿命数据集，他们</w:t>
      </w:r>
      <w:r w:rsidR="00324C13">
        <w:rPr>
          <w:rFonts w:hint="eastAsia"/>
        </w:rPr>
        <w:t>均</w:t>
      </w:r>
      <w:r w:rsidR="001763E1">
        <w:rPr>
          <w:rFonts w:hint="eastAsia"/>
        </w:rPr>
        <w:t>来自于公开的材料数据库。</w:t>
      </w:r>
    </w:p>
    <w:p w14:paraId="03C81A49" w14:textId="6E010A9B" w:rsidR="00DF7AC2" w:rsidRDefault="00C65252" w:rsidP="00DF7AC2">
      <w:pPr>
        <w:pStyle w:val="2"/>
      </w:pPr>
      <w:r w:rsidRPr="00C65252">
        <w:rPr>
          <w:rFonts w:hint="eastAsia"/>
        </w:rPr>
        <w:t>模拟交叉偶联反应的优化</w:t>
      </w:r>
    </w:p>
    <w:p w14:paraId="6589B9D2" w14:textId="27C8A7A9" w:rsidR="00876353" w:rsidRDefault="00DE06F7" w:rsidP="00DE06F7">
      <w:pPr>
        <w:ind w:left="420" w:firstLine="420"/>
      </w:pPr>
      <w:r>
        <w:rPr>
          <w:rFonts w:hint="eastAsia"/>
        </w:rPr>
        <w:t>P</w:t>
      </w:r>
      <w:r w:rsidRPr="00DE06F7">
        <w:rPr>
          <w:rFonts w:hint="eastAsia"/>
        </w:rPr>
        <w:t>d</w:t>
      </w:r>
      <w:r w:rsidRPr="00DE06F7">
        <w:rPr>
          <w:rFonts w:hint="eastAsia"/>
        </w:rPr>
        <w:t>催化的</w:t>
      </w:r>
      <w:r w:rsidRPr="00DE06F7">
        <w:rPr>
          <w:rFonts w:hint="eastAsia"/>
        </w:rPr>
        <w:t>Buchwald-Hartwig</w:t>
      </w:r>
      <w:r w:rsidRPr="00DE06F7">
        <w:rPr>
          <w:rFonts w:hint="eastAsia"/>
        </w:rPr>
        <w:t>反应在药物合成中具有广泛的价值</w:t>
      </w:r>
      <w:r>
        <w:rPr>
          <w:rFonts w:hint="eastAsia"/>
        </w:rPr>
        <w:t>，</w:t>
      </w:r>
      <w:r w:rsidRPr="00DE06F7">
        <w:rPr>
          <w:rFonts w:hint="eastAsia"/>
        </w:rPr>
        <w:t>Ahneman</w:t>
      </w:r>
      <w:r w:rsidRPr="00DE06F7">
        <w:rPr>
          <w:rFonts w:hint="eastAsia"/>
        </w:rPr>
        <w:t>等人</w:t>
      </w:r>
      <w:r>
        <w:rPr>
          <w:rFonts w:hint="eastAsia"/>
        </w:rPr>
        <w:t>通过高通量实验获得了</w:t>
      </w:r>
      <w:r>
        <w:rPr>
          <w:rFonts w:hint="eastAsia"/>
        </w:rPr>
        <w:t>15</w:t>
      </w:r>
      <w:r>
        <w:rPr>
          <w:rFonts w:hint="eastAsia"/>
        </w:rPr>
        <w:t>种芳基卤化物</w:t>
      </w:r>
      <w:r w:rsidR="00D723DE">
        <w:rPr>
          <w:rFonts w:hint="eastAsia"/>
        </w:rPr>
        <w:t>对应的实验组合的产率值</w:t>
      </w:r>
      <w:r>
        <w:rPr>
          <w:rFonts w:hint="eastAsia"/>
        </w:rPr>
        <w:t>，</w:t>
      </w:r>
      <w:r w:rsidR="00D723DE">
        <w:rPr>
          <w:rFonts w:hint="eastAsia"/>
        </w:rPr>
        <w:t>每种卤化物的反应空间都包括</w:t>
      </w:r>
      <w:r>
        <w:rPr>
          <w:rFonts w:hint="eastAsia"/>
        </w:rPr>
        <w:t>23</w:t>
      </w:r>
      <w:r w:rsidRPr="00601F4D">
        <w:rPr>
          <w:rFonts w:hint="eastAsia"/>
        </w:rPr>
        <w:t>种添加剂、</w:t>
      </w:r>
      <w:r w:rsidRPr="00601F4D">
        <w:rPr>
          <w:rFonts w:hint="eastAsia"/>
        </w:rPr>
        <w:t>4</w:t>
      </w:r>
      <w:r w:rsidRPr="00601F4D">
        <w:rPr>
          <w:rFonts w:hint="eastAsia"/>
        </w:rPr>
        <w:t>种钯催化剂和</w:t>
      </w:r>
      <w:r w:rsidRPr="00601F4D">
        <w:rPr>
          <w:rFonts w:hint="eastAsia"/>
        </w:rPr>
        <w:t>3</w:t>
      </w:r>
      <w:r w:rsidRPr="00601F4D">
        <w:rPr>
          <w:rFonts w:hint="eastAsia"/>
        </w:rPr>
        <w:t>种碱</w:t>
      </w:r>
      <w:r w:rsidR="00D723DE">
        <w:rPr>
          <w:rFonts w:hint="eastAsia"/>
        </w:rPr>
        <w:t>（</w:t>
      </w:r>
      <w:r w:rsidR="00D723DE">
        <w:rPr>
          <w:rFonts w:hint="eastAsia"/>
        </w:rPr>
        <w:t>23*4*3=264</w:t>
      </w:r>
      <w:r w:rsidR="00D723DE">
        <w:rPr>
          <w:rFonts w:hint="eastAsia"/>
        </w:rPr>
        <w:t>）</w:t>
      </w:r>
      <w:r>
        <w:rPr>
          <w:rFonts w:hint="eastAsia"/>
        </w:rPr>
        <w:t>。</w:t>
      </w:r>
      <w:r w:rsidR="002A05BB">
        <w:rPr>
          <w:rFonts w:hint="eastAsia"/>
        </w:rPr>
        <w:t>原作者通过</w:t>
      </w:r>
      <w:r w:rsidR="00FB31B7">
        <w:rPr>
          <w:rFonts w:hint="eastAsia"/>
        </w:rPr>
        <w:t>93</w:t>
      </w:r>
      <w:r w:rsidR="002A05BB">
        <w:rPr>
          <w:rFonts w:hint="eastAsia"/>
        </w:rPr>
        <w:t>维的原子，分子和振动描述符来对每个选项进行特征描述，本工作在原有特征</w:t>
      </w:r>
      <w:r w:rsidR="00C330F7">
        <w:rPr>
          <w:rFonts w:hint="eastAsia"/>
        </w:rPr>
        <w:t>基础</w:t>
      </w:r>
      <w:r w:rsidR="002A05BB">
        <w:rPr>
          <w:rFonts w:hint="eastAsia"/>
        </w:rPr>
        <w:t>上进行了</w:t>
      </w:r>
      <w:r w:rsidR="002A05BB">
        <w:rPr>
          <w:rFonts w:hint="eastAsia"/>
        </w:rPr>
        <w:t>pca</w:t>
      </w:r>
      <w:r w:rsidR="002A05BB">
        <w:rPr>
          <w:rFonts w:hint="eastAsia"/>
        </w:rPr>
        <w:t>降维</w:t>
      </w:r>
      <w:r w:rsidR="00FB31B7">
        <w:rPr>
          <w:rFonts w:hint="eastAsia"/>
        </w:rPr>
        <w:t>和</w:t>
      </w:r>
      <w:r w:rsidR="00FB31B7">
        <w:rPr>
          <w:rFonts w:hint="eastAsia"/>
        </w:rPr>
        <w:t>minmax</w:t>
      </w:r>
      <w:r w:rsidR="00FB31B7">
        <w:rPr>
          <w:rFonts w:hint="eastAsia"/>
        </w:rPr>
        <w:t>归一化</w:t>
      </w:r>
      <w:r w:rsidR="002A05BB">
        <w:rPr>
          <w:rFonts w:hint="eastAsia"/>
        </w:rPr>
        <w:t>。</w:t>
      </w:r>
    </w:p>
    <w:p w14:paraId="627853CA" w14:textId="77777777" w:rsidR="00D8731A" w:rsidRPr="00D4756A" w:rsidRDefault="00D8731A" w:rsidP="00D8731A">
      <w:pPr>
        <w:jc w:val="left"/>
        <w:rPr>
          <w:b/>
          <w:bCs/>
        </w:rPr>
      </w:pPr>
      <w:r w:rsidRPr="00D4756A">
        <w:rPr>
          <w:rFonts w:hint="eastAsia"/>
          <w:b/>
          <w:bCs/>
        </w:rPr>
        <w:t>表</w:t>
      </w:r>
      <w:r w:rsidRPr="00D4756A">
        <w:rPr>
          <w:rFonts w:hint="eastAsia"/>
          <w:b/>
          <w:bCs/>
        </w:rPr>
        <w:t>1</w:t>
      </w:r>
      <w:r w:rsidRPr="00D4756A">
        <w:rPr>
          <w:rFonts w:hint="eastAsia"/>
          <w:b/>
          <w:bCs/>
        </w:rPr>
        <w:t>，钯催化交叉偶联反应数据集情况</w:t>
      </w:r>
    </w:p>
    <w:p w14:paraId="09D1A67A" w14:textId="77777777" w:rsidR="00D8731A" w:rsidRDefault="00D8731A" w:rsidP="0007393C">
      <w:pPr>
        <w:ind w:left="420" w:firstLine="420"/>
      </w:pPr>
    </w:p>
    <w:p w14:paraId="57352BBA" w14:textId="1B91A98A" w:rsidR="00D8731A" w:rsidRDefault="00767718" w:rsidP="00D8731A">
      <w:pPr>
        <w:ind w:left="420" w:firstLine="420"/>
      </w:pPr>
      <w:r>
        <w:rPr>
          <w:rFonts w:hint="eastAsia"/>
        </w:rPr>
        <w:t>我们将每个子数据集都视为一个优化任务，从而</w:t>
      </w:r>
      <w:r w:rsidR="00DC5E3C">
        <w:rPr>
          <w:rFonts w:hint="eastAsia"/>
        </w:rPr>
        <w:t>实现</w:t>
      </w:r>
      <w:r>
        <w:rPr>
          <w:rFonts w:hint="eastAsia"/>
        </w:rPr>
        <w:t>在针对某个芳基卤化物</w:t>
      </w:r>
      <w:r w:rsidR="00DC5E3C">
        <w:rPr>
          <w:rFonts w:hint="eastAsia"/>
        </w:rPr>
        <w:t>寻找最优反应组合时，可以自由选择其他芳基卤化物的数据知识进行迁移。</w:t>
      </w:r>
      <w:r w:rsidR="00D8731A">
        <w:rPr>
          <w:rFonts w:hint="eastAsia"/>
        </w:rPr>
        <w:t>我们随机选择芳基</w:t>
      </w:r>
      <w:r w:rsidR="00D8731A">
        <w:rPr>
          <w:rFonts w:hint="eastAsia"/>
        </w:rPr>
        <w:lastRenderedPageBreak/>
        <w:t>卤化物</w:t>
      </w:r>
      <w:r w:rsidR="00D8731A">
        <w:rPr>
          <w:rFonts w:hint="eastAsia"/>
        </w:rPr>
        <w:t>1,9,15</w:t>
      </w:r>
      <w:r w:rsidR="00DC5E3C">
        <w:rPr>
          <w:rFonts w:hint="eastAsia"/>
        </w:rPr>
        <w:t>的优化任务</w:t>
      </w:r>
      <w:r w:rsidR="00D8731A">
        <w:rPr>
          <w:rFonts w:hint="eastAsia"/>
        </w:rPr>
        <w:t>作为目标任务</w:t>
      </w:r>
      <w:r w:rsidR="00D723DE">
        <w:rPr>
          <w:rFonts w:hint="eastAsia"/>
        </w:rPr>
        <w:t>。对于初始采样的探究，通过不同的初始采样方式得到相同数量的初始数据集来建立代理模型，然后再通过</w:t>
      </w:r>
      <w:r w:rsidR="00D723DE">
        <w:rPr>
          <w:rFonts w:hint="eastAsia"/>
        </w:rPr>
        <w:t>EI</w:t>
      </w:r>
      <w:r w:rsidR="00D723DE">
        <w:rPr>
          <w:rFonts w:hint="eastAsia"/>
        </w:rPr>
        <w:t>寻找最大反应产率的实验组合。而对于迁移采样的探究，</w:t>
      </w:r>
      <w:r w:rsidR="00D8731A">
        <w:rPr>
          <w:rFonts w:hint="eastAsia"/>
        </w:rPr>
        <w:t>每种目标任务随机选择</w:t>
      </w:r>
      <w:r w:rsidR="00D8731A">
        <w:rPr>
          <w:rFonts w:hint="eastAsia"/>
        </w:rPr>
        <w:t>3</w:t>
      </w:r>
      <w:r w:rsidR="00D8731A">
        <w:rPr>
          <w:rFonts w:hint="eastAsia"/>
        </w:rPr>
        <w:t>种其他的芳基卤化物</w:t>
      </w:r>
      <w:r w:rsidR="00DC5E3C">
        <w:rPr>
          <w:rFonts w:hint="eastAsia"/>
        </w:rPr>
        <w:t>的数据</w:t>
      </w:r>
      <w:r w:rsidR="00D8731A">
        <w:rPr>
          <w:rFonts w:hint="eastAsia"/>
        </w:rPr>
        <w:t>进行</w:t>
      </w:r>
      <w:r w:rsidR="00DC5E3C">
        <w:rPr>
          <w:rFonts w:hint="eastAsia"/>
        </w:rPr>
        <w:t>知识</w:t>
      </w:r>
      <w:r w:rsidR="00D8731A">
        <w:rPr>
          <w:rFonts w:hint="eastAsia"/>
        </w:rPr>
        <w:t>迁移。</w:t>
      </w:r>
    </w:p>
    <w:p w14:paraId="53E9B9A9" w14:textId="77777777" w:rsidR="00D8731A" w:rsidRDefault="00D8731A" w:rsidP="002D2510">
      <w:pPr>
        <w:ind w:left="420" w:firstLine="420"/>
      </w:pPr>
    </w:p>
    <w:p w14:paraId="39C81E55" w14:textId="4321224F" w:rsidR="001232B8" w:rsidRPr="001232B8" w:rsidRDefault="00FC3962" w:rsidP="001232B8">
      <w:pPr>
        <w:ind w:left="420" w:firstLine="420"/>
        <w:jc w:val="center"/>
        <w:rPr>
          <w:noProof/>
          <w:sz w:val="18"/>
          <w:szCs w:val="18"/>
        </w:rPr>
      </w:pPr>
      <w:r w:rsidRPr="002A3126">
        <w:rPr>
          <w:b/>
          <w:bCs/>
          <w:noProof/>
          <w:sz w:val="18"/>
          <w:szCs w:val="18"/>
        </w:rPr>
        <w:t xml:space="preserve">Figure 4. </w:t>
      </w:r>
      <w:r w:rsidR="006A4F0C">
        <w:rPr>
          <w:rFonts w:hint="eastAsia"/>
          <w:b/>
          <w:bCs/>
          <w:noProof/>
          <w:sz w:val="18"/>
          <w:szCs w:val="18"/>
        </w:rPr>
        <w:t>不同芳基卤化物</w:t>
      </w:r>
      <w:r w:rsidR="004D7E54">
        <w:rPr>
          <w:rFonts w:hint="eastAsia"/>
          <w:b/>
          <w:bCs/>
          <w:noProof/>
          <w:sz w:val="18"/>
          <w:szCs w:val="18"/>
        </w:rPr>
        <w:t>优化</w:t>
      </w:r>
      <w:r w:rsidR="006A4F0C">
        <w:rPr>
          <w:rFonts w:hint="eastAsia"/>
          <w:b/>
          <w:bCs/>
          <w:noProof/>
          <w:sz w:val="18"/>
          <w:szCs w:val="18"/>
        </w:rPr>
        <w:t>任务下的采样算法对比。</w:t>
      </w:r>
      <w:r w:rsidR="006A4F0C" w:rsidRPr="006A4F0C">
        <w:rPr>
          <w:rFonts w:hint="eastAsia"/>
          <w:noProof/>
          <w:sz w:val="18"/>
          <w:szCs w:val="18"/>
        </w:rPr>
        <w:t>（</w:t>
      </w:r>
      <w:r w:rsidR="006A4F0C">
        <w:rPr>
          <w:rFonts w:hint="eastAsia"/>
          <w:noProof/>
          <w:sz w:val="18"/>
          <w:szCs w:val="18"/>
        </w:rPr>
        <w:t>a</w:t>
      </w:r>
      <w:r w:rsidR="006A4F0C" w:rsidRPr="006A4F0C">
        <w:rPr>
          <w:rFonts w:hint="eastAsia"/>
          <w:noProof/>
          <w:sz w:val="18"/>
          <w:szCs w:val="18"/>
        </w:rPr>
        <w:t>）</w:t>
      </w:r>
      <w:r w:rsidR="004D7E54">
        <w:rPr>
          <w:rFonts w:hint="eastAsia"/>
          <w:noProof/>
          <w:sz w:val="18"/>
          <w:szCs w:val="18"/>
        </w:rPr>
        <w:t>不同初始采样策略下模型</w:t>
      </w:r>
      <w:r w:rsidR="004D7E54">
        <w:rPr>
          <w:rFonts w:hint="eastAsia"/>
          <w:noProof/>
          <w:sz w:val="18"/>
          <w:szCs w:val="18"/>
        </w:rPr>
        <w:t>spearman</w:t>
      </w:r>
      <w:r w:rsidR="004D7E54">
        <w:rPr>
          <w:rFonts w:hint="eastAsia"/>
          <w:noProof/>
          <w:sz w:val="18"/>
          <w:szCs w:val="18"/>
        </w:rPr>
        <w:t>系数</w:t>
      </w:r>
      <w:r w:rsidR="000752D0">
        <w:rPr>
          <w:rFonts w:hint="eastAsia"/>
          <w:noProof/>
          <w:sz w:val="18"/>
          <w:szCs w:val="18"/>
        </w:rPr>
        <w:t>曲线</w:t>
      </w:r>
      <w:r w:rsidR="004D7E54">
        <w:rPr>
          <w:rFonts w:hint="eastAsia"/>
          <w:noProof/>
          <w:sz w:val="18"/>
          <w:szCs w:val="18"/>
        </w:rPr>
        <w:t>和</w:t>
      </w:r>
      <w:r w:rsidR="000752D0">
        <w:rPr>
          <w:rFonts w:hint="eastAsia"/>
          <w:noProof/>
          <w:sz w:val="18"/>
          <w:szCs w:val="18"/>
        </w:rPr>
        <w:t>BO</w:t>
      </w:r>
      <w:r w:rsidR="004D7E54">
        <w:rPr>
          <w:rFonts w:hint="eastAsia"/>
          <w:noProof/>
          <w:sz w:val="18"/>
          <w:szCs w:val="18"/>
        </w:rPr>
        <w:t>优化曲线。（</w:t>
      </w:r>
      <w:r w:rsidR="004D7E54">
        <w:rPr>
          <w:rFonts w:hint="eastAsia"/>
          <w:noProof/>
          <w:sz w:val="18"/>
          <w:szCs w:val="18"/>
        </w:rPr>
        <w:t>b</w:t>
      </w:r>
      <w:r w:rsidR="004D7E54">
        <w:rPr>
          <w:rFonts w:hint="eastAsia"/>
          <w:noProof/>
          <w:sz w:val="18"/>
          <w:szCs w:val="18"/>
        </w:rPr>
        <w:t>）</w:t>
      </w:r>
      <w:r w:rsidR="004D7E54" w:rsidRPr="007244B9">
        <w:rPr>
          <w:rFonts w:hint="eastAsia"/>
          <w:sz w:val="18"/>
          <w:szCs w:val="18"/>
        </w:rPr>
        <w:t>基于不同源数据的迁移</w:t>
      </w:r>
      <w:r w:rsidR="004D7E54" w:rsidRPr="007244B9">
        <w:rPr>
          <w:rFonts w:hint="eastAsia"/>
          <w:sz w:val="18"/>
          <w:szCs w:val="18"/>
        </w:rPr>
        <w:t>BO</w:t>
      </w:r>
      <w:r w:rsidR="004D7E54" w:rsidRPr="007244B9">
        <w:rPr>
          <w:rFonts w:hint="eastAsia"/>
          <w:sz w:val="18"/>
          <w:szCs w:val="18"/>
        </w:rPr>
        <w:t>和标准</w:t>
      </w:r>
      <w:r w:rsidR="004D7E54" w:rsidRPr="007244B9">
        <w:rPr>
          <w:rFonts w:hint="eastAsia"/>
          <w:sz w:val="18"/>
          <w:szCs w:val="18"/>
        </w:rPr>
        <w:t>BO</w:t>
      </w:r>
      <w:r w:rsidR="004D7E54" w:rsidRPr="007244B9">
        <w:rPr>
          <w:rFonts w:hint="eastAsia"/>
          <w:sz w:val="18"/>
          <w:szCs w:val="18"/>
        </w:rPr>
        <w:t>的优化曲线</w:t>
      </w:r>
      <w:r w:rsidR="007244B9" w:rsidRPr="007244B9">
        <w:rPr>
          <w:rFonts w:hint="eastAsia"/>
          <w:sz w:val="18"/>
          <w:szCs w:val="18"/>
        </w:rPr>
        <w:t>。折线代表均值，误差棒代表方差，所有实验独立运行</w:t>
      </w:r>
      <w:r w:rsidR="007244B9" w:rsidRPr="007244B9">
        <w:rPr>
          <w:rFonts w:hint="eastAsia"/>
          <w:sz w:val="18"/>
          <w:szCs w:val="18"/>
        </w:rPr>
        <w:t>40</w:t>
      </w:r>
      <w:r w:rsidR="007244B9" w:rsidRPr="007244B9">
        <w:rPr>
          <w:rFonts w:hint="eastAsia"/>
          <w:sz w:val="18"/>
          <w:szCs w:val="18"/>
        </w:rPr>
        <w:t>次。</w:t>
      </w:r>
    </w:p>
    <w:p w14:paraId="67AED902" w14:textId="77777777" w:rsidR="001232B8" w:rsidRPr="001232B8" w:rsidRDefault="001232B8" w:rsidP="001232B8">
      <w:pPr>
        <w:ind w:leftChars="200" w:left="420" w:firstLine="420"/>
        <w:rPr>
          <w:noProof/>
          <w:sz w:val="18"/>
          <w:szCs w:val="18"/>
        </w:rPr>
      </w:pPr>
    </w:p>
    <w:p w14:paraId="082853F1" w14:textId="7C45FB45" w:rsidR="00F7751A" w:rsidRDefault="001232B8" w:rsidP="001232B8">
      <w:pPr>
        <w:ind w:leftChars="200" w:left="420" w:firstLine="420"/>
        <w:rPr>
          <w:noProof/>
          <w:sz w:val="18"/>
          <w:szCs w:val="18"/>
        </w:rPr>
      </w:pPr>
      <w:r w:rsidRPr="001232B8">
        <w:rPr>
          <w:noProof/>
          <w:sz w:val="18"/>
          <w:szCs w:val="18"/>
        </w:rPr>
        <w:t>首先，我们在芳基卤化物</w:t>
      </w:r>
      <w:r w:rsidRPr="001232B8">
        <w:rPr>
          <w:noProof/>
          <w:sz w:val="18"/>
          <w:szCs w:val="18"/>
        </w:rPr>
        <w:t>1</w:t>
      </w:r>
      <w:r w:rsidRPr="001232B8">
        <w:rPr>
          <w:noProof/>
          <w:sz w:val="18"/>
          <w:szCs w:val="18"/>
        </w:rPr>
        <w:t>的数据集上对不同采样策略进行了评估。将</w:t>
      </w:r>
      <w:r w:rsidRPr="001232B8">
        <w:rPr>
          <w:noProof/>
          <w:sz w:val="18"/>
          <w:szCs w:val="18"/>
        </w:rPr>
        <w:t>264</w:t>
      </w:r>
      <w:r w:rsidRPr="001232B8">
        <w:rPr>
          <w:noProof/>
          <w:sz w:val="18"/>
          <w:szCs w:val="18"/>
        </w:rPr>
        <w:t>个数据按照</w:t>
      </w:r>
      <w:r w:rsidRPr="001232B8">
        <w:rPr>
          <w:noProof/>
          <w:sz w:val="18"/>
          <w:szCs w:val="18"/>
        </w:rPr>
        <w:t>8:2</w:t>
      </w:r>
      <w:r w:rsidRPr="001232B8">
        <w:rPr>
          <w:noProof/>
          <w:sz w:val="18"/>
          <w:szCs w:val="18"/>
        </w:rPr>
        <w:t>的比例划分为训练集和测试集，并在训练集中通过</w:t>
      </w:r>
      <w:r w:rsidRPr="001232B8">
        <w:rPr>
          <w:noProof/>
          <w:sz w:val="18"/>
          <w:szCs w:val="18"/>
        </w:rPr>
        <w:t>Random</w:t>
      </w:r>
      <w:r w:rsidRPr="001232B8">
        <w:rPr>
          <w:noProof/>
          <w:sz w:val="18"/>
          <w:szCs w:val="18"/>
        </w:rPr>
        <w:t>、</w:t>
      </w:r>
      <w:r w:rsidRPr="001232B8">
        <w:rPr>
          <w:noProof/>
          <w:sz w:val="18"/>
          <w:szCs w:val="18"/>
        </w:rPr>
        <w:t>LHS</w:t>
      </w:r>
      <w:r w:rsidRPr="001232B8">
        <w:rPr>
          <w:noProof/>
          <w:sz w:val="18"/>
          <w:szCs w:val="18"/>
        </w:rPr>
        <w:t>和</w:t>
      </w:r>
      <w:r w:rsidRPr="001232B8">
        <w:rPr>
          <w:noProof/>
          <w:sz w:val="18"/>
          <w:szCs w:val="18"/>
        </w:rPr>
        <w:t>EDS</w:t>
      </w:r>
      <w:r w:rsidRPr="001232B8">
        <w:rPr>
          <w:noProof/>
          <w:sz w:val="18"/>
          <w:szCs w:val="18"/>
        </w:rPr>
        <w:t>获取数据，建立高斯过程回归模型，评估模型在测试集上的预测效果，使用</w:t>
      </w:r>
      <w:r w:rsidRPr="001232B8">
        <w:rPr>
          <w:noProof/>
          <w:sz w:val="18"/>
          <w:szCs w:val="18"/>
        </w:rPr>
        <w:t>Spearman</w:t>
      </w:r>
      <w:r w:rsidRPr="001232B8">
        <w:rPr>
          <w:noProof/>
          <w:sz w:val="18"/>
          <w:szCs w:val="18"/>
        </w:rPr>
        <w:t>相关系数作为指标。误差棒表示</w:t>
      </w:r>
      <w:r w:rsidRPr="001232B8">
        <w:rPr>
          <w:noProof/>
          <w:sz w:val="18"/>
          <w:szCs w:val="18"/>
        </w:rPr>
        <w:t>40</w:t>
      </w:r>
      <w:r w:rsidRPr="001232B8">
        <w:rPr>
          <w:noProof/>
          <w:sz w:val="18"/>
          <w:szCs w:val="18"/>
        </w:rPr>
        <w:t>次独立实验中指标的方差。当采样数据量超过</w:t>
      </w:r>
      <w:r w:rsidRPr="001232B8">
        <w:rPr>
          <w:noProof/>
          <w:sz w:val="18"/>
          <w:szCs w:val="18"/>
        </w:rPr>
        <w:t>20</w:t>
      </w:r>
      <w:r w:rsidRPr="001232B8">
        <w:rPr>
          <w:noProof/>
          <w:sz w:val="18"/>
          <w:szCs w:val="18"/>
        </w:rPr>
        <w:t>个时，基于</w:t>
      </w:r>
      <w:r w:rsidRPr="001232B8">
        <w:rPr>
          <w:noProof/>
          <w:sz w:val="18"/>
          <w:szCs w:val="18"/>
        </w:rPr>
        <w:t>EDS</w:t>
      </w:r>
      <w:r w:rsidRPr="001232B8">
        <w:rPr>
          <w:noProof/>
          <w:sz w:val="18"/>
          <w:szCs w:val="18"/>
        </w:rPr>
        <w:t>方法的模型表现优于</w:t>
      </w:r>
      <w:r w:rsidRPr="001232B8">
        <w:rPr>
          <w:noProof/>
          <w:sz w:val="18"/>
          <w:szCs w:val="18"/>
        </w:rPr>
        <w:t>Random</w:t>
      </w:r>
      <w:r w:rsidRPr="001232B8">
        <w:rPr>
          <w:noProof/>
          <w:sz w:val="18"/>
          <w:szCs w:val="18"/>
        </w:rPr>
        <w:t>和</w:t>
      </w:r>
      <w:r w:rsidRPr="001232B8">
        <w:rPr>
          <w:noProof/>
          <w:sz w:val="18"/>
          <w:szCs w:val="18"/>
        </w:rPr>
        <w:t>LHS</w:t>
      </w:r>
      <w:r w:rsidRPr="001232B8">
        <w:rPr>
          <w:noProof/>
          <w:sz w:val="18"/>
          <w:szCs w:val="18"/>
        </w:rPr>
        <w:t>。随后，我们将初始采样量固定为</w:t>
      </w:r>
      <w:r w:rsidRPr="001232B8">
        <w:rPr>
          <w:noProof/>
          <w:sz w:val="18"/>
          <w:szCs w:val="18"/>
        </w:rPr>
        <w:t>20</w:t>
      </w:r>
      <w:r w:rsidRPr="001232B8">
        <w:rPr>
          <w:noProof/>
          <w:sz w:val="18"/>
          <w:szCs w:val="18"/>
        </w:rPr>
        <w:t>个，进一步探讨初始采样对</w:t>
      </w:r>
      <w:r w:rsidRPr="001232B8">
        <w:rPr>
          <w:noProof/>
          <w:sz w:val="18"/>
          <w:szCs w:val="18"/>
        </w:rPr>
        <w:t>BO</w:t>
      </w:r>
      <w:r w:rsidRPr="001232B8">
        <w:rPr>
          <w:noProof/>
          <w:sz w:val="18"/>
          <w:szCs w:val="18"/>
        </w:rPr>
        <w:t>的影响。在前</w:t>
      </w:r>
      <w:r w:rsidRPr="001232B8">
        <w:rPr>
          <w:noProof/>
          <w:sz w:val="18"/>
          <w:szCs w:val="18"/>
        </w:rPr>
        <w:t>40</w:t>
      </w:r>
      <w:r w:rsidRPr="001232B8">
        <w:rPr>
          <w:noProof/>
          <w:sz w:val="18"/>
          <w:szCs w:val="18"/>
        </w:rPr>
        <w:t>次基于</w:t>
      </w:r>
      <w:r w:rsidRPr="001232B8">
        <w:rPr>
          <w:noProof/>
          <w:sz w:val="18"/>
          <w:szCs w:val="18"/>
        </w:rPr>
        <w:t>EI</w:t>
      </w:r>
      <w:r w:rsidRPr="001232B8">
        <w:rPr>
          <w:noProof/>
          <w:sz w:val="18"/>
          <w:szCs w:val="18"/>
        </w:rPr>
        <w:t>的采样中，三种策略表现差异不大；然而，当采样量超过</w:t>
      </w:r>
      <w:r w:rsidRPr="001232B8">
        <w:rPr>
          <w:noProof/>
          <w:sz w:val="18"/>
          <w:szCs w:val="18"/>
        </w:rPr>
        <w:t>60</w:t>
      </w:r>
      <w:r w:rsidRPr="001232B8">
        <w:rPr>
          <w:noProof/>
          <w:sz w:val="18"/>
          <w:szCs w:val="18"/>
        </w:rPr>
        <w:t>个时，</w:t>
      </w:r>
      <w:r w:rsidRPr="001232B8">
        <w:rPr>
          <w:noProof/>
          <w:sz w:val="18"/>
          <w:szCs w:val="18"/>
        </w:rPr>
        <w:t>EDS</w:t>
      </w:r>
      <w:r w:rsidRPr="001232B8">
        <w:rPr>
          <w:noProof/>
          <w:sz w:val="18"/>
          <w:szCs w:val="18"/>
        </w:rPr>
        <w:t>策略下的</w:t>
      </w:r>
      <w:r w:rsidRPr="001232B8">
        <w:rPr>
          <w:noProof/>
          <w:sz w:val="18"/>
          <w:szCs w:val="18"/>
        </w:rPr>
        <w:t>BO</w:t>
      </w:r>
      <w:r w:rsidRPr="001232B8">
        <w:rPr>
          <w:noProof/>
          <w:sz w:val="18"/>
          <w:szCs w:val="18"/>
        </w:rPr>
        <w:t>的误差棒显著减小，推测这是因为前期的全局均匀采样为模型提供了优化任务的大致信息，从而提高了优化的稳定性。最后，我们对比了卤化物</w:t>
      </w:r>
      <w:r w:rsidRPr="001232B8">
        <w:rPr>
          <w:noProof/>
          <w:sz w:val="18"/>
          <w:szCs w:val="18"/>
        </w:rPr>
        <w:t>2</w:t>
      </w:r>
      <w:r w:rsidRPr="001232B8">
        <w:rPr>
          <w:noProof/>
          <w:sz w:val="18"/>
          <w:szCs w:val="18"/>
        </w:rPr>
        <w:t>、</w:t>
      </w:r>
      <w:r w:rsidRPr="001232B8">
        <w:rPr>
          <w:noProof/>
          <w:sz w:val="18"/>
          <w:szCs w:val="18"/>
        </w:rPr>
        <w:t>4</w:t>
      </w:r>
      <w:r w:rsidRPr="001232B8">
        <w:rPr>
          <w:noProof/>
          <w:sz w:val="18"/>
          <w:szCs w:val="18"/>
        </w:rPr>
        <w:t>、</w:t>
      </w:r>
      <w:r w:rsidRPr="001232B8">
        <w:rPr>
          <w:noProof/>
          <w:sz w:val="18"/>
          <w:szCs w:val="18"/>
        </w:rPr>
        <w:t>7</w:t>
      </w:r>
      <w:r w:rsidRPr="001232B8">
        <w:rPr>
          <w:noProof/>
          <w:sz w:val="18"/>
          <w:szCs w:val="18"/>
        </w:rPr>
        <w:t>的反应数据分别作为已知任务，用于迁移</w:t>
      </w:r>
      <w:r w:rsidRPr="001232B8">
        <w:rPr>
          <w:noProof/>
          <w:sz w:val="18"/>
          <w:szCs w:val="18"/>
        </w:rPr>
        <w:t>BO</w:t>
      </w:r>
      <w:r w:rsidRPr="001232B8">
        <w:rPr>
          <w:noProof/>
          <w:sz w:val="18"/>
          <w:szCs w:val="18"/>
        </w:rPr>
        <w:t>和标准</w:t>
      </w:r>
      <w:r w:rsidRPr="001232B8">
        <w:rPr>
          <w:noProof/>
          <w:sz w:val="18"/>
          <w:szCs w:val="18"/>
        </w:rPr>
        <w:t>BO</w:t>
      </w:r>
      <w:r w:rsidRPr="001232B8">
        <w:rPr>
          <w:noProof/>
          <w:sz w:val="18"/>
          <w:szCs w:val="18"/>
        </w:rPr>
        <w:t>的优化效果。结果显示，两种策略的差异不明显，可能是由于源任务与目标任务之间的相关性较低，导致没有有效的优化信息能够进行迁移。</w:t>
      </w:r>
    </w:p>
    <w:p w14:paraId="065B1E6D" w14:textId="68781471" w:rsidR="001232B8" w:rsidRDefault="001232B8" w:rsidP="001232B8">
      <w:pPr>
        <w:ind w:leftChars="200" w:left="420" w:firstLine="420"/>
        <w:rPr>
          <w:noProof/>
          <w:sz w:val="18"/>
          <w:szCs w:val="18"/>
        </w:rPr>
      </w:pPr>
      <w:r w:rsidRPr="001232B8">
        <w:rPr>
          <w:noProof/>
          <w:sz w:val="18"/>
          <w:szCs w:val="18"/>
        </w:rPr>
        <w:t>在芳基卤化物</w:t>
      </w:r>
      <w:r w:rsidRPr="001232B8">
        <w:rPr>
          <w:noProof/>
          <w:sz w:val="18"/>
          <w:szCs w:val="18"/>
        </w:rPr>
        <w:t>9</w:t>
      </w:r>
      <w:r w:rsidRPr="001232B8">
        <w:rPr>
          <w:noProof/>
          <w:sz w:val="18"/>
          <w:szCs w:val="18"/>
        </w:rPr>
        <w:t>和芳基卤化物</w:t>
      </w:r>
      <w:r w:rsidRPr="001232B8">
        <w:rPr>
          <w:noProof/>
          <w:sz w:val="18"/>
          <w:szCs w:val="18"/>
        </w:rPr>
        <w:t>15</w:t>
      </w:r>
      <w:r w:rsidRPr="001232B8">
        <w:rPr>
          <w:noProof/>
          <w:sz w:val="18"/>
          <w:szCs w:val="18"/>
        </w:rPr>
        <w:t>的测试中，我们同样进行了与之前相同的采样策略评估。结果表明，在模型指标评估方面，</w:t>
      </w:r>
      <w:r w:rsidRPr="001232B8">
        <w:rPr>
          <w:noProof/>
          <w:sz w:val="18"/>
          <w:szCs w:val="18"/>
        </w:rPr>
        <w:t>EDS</w:t>
      </w:r>
      <w:r w:rsidRPr="001232B8">
        <w:rPr>
          <w:noProof/>
          <w:sz w:val="18"/>
          <w:szCs w:val="18"/>
        </w:rPr>
        <w:t>方法依然优于</w:t>
      </w:r>
      <w:r w:rsidRPr="001232B8">
        <w:rPr>
          <w:noProof/>
          <w:sz w:val="18"/>
          <w:szCs w:val="18"/>
        </w:rPr>
        <w:t>Random</w:t>
      </w:r>
      <w:r w:rsidRPr="001232B8">
        <w:rPr>
          <w:noProof/>
          <w:sz w:val="18"/>
          <w:szCs w:val="18"/>
        </w:rPr>
        <w:t>和</w:t>
      </w:r>
      <w:r w:rsidRPr="001232B8">
        <w:rPr>
          <w:noProof/>
          <w:sz w:val="18"/>
          <w:szCs w:val="18"/>
        </w:rPr>
        <w:t>LHS</w:t>
      </w:r>
      <w:r w:rsidRPr="001232B8">
        <w:rPr>
          <w:noProof/>
          <w:sz w:val="18"/>
          <w:szCs w:val="18"/>
        </w:rPr>
        <w:t>，尤其是在</w:t>
      </w:r>
      <w:r w:rsidRPr="001232B8">
        <w:rPr>
          <w:noProof/>
          <w:sz w:val="18"/>
          <w:szCs w:val="18"/>
        </w:rPr>
        <w:t>BO</w:t>
      </w:r>
      <w:r w:rsidRPr="001232B8">
        <w:rPr>
          <w:noProof/>
          <w:sz w:val="18"/>
          <w:szCs w:val="18"/>
        </w:rPr>
        <w:t>优化中，</w:t>
      </w:r>
      <w:r w:rsidRPr="001232B8">
        <w:rPr>
          <w:noProof/>
          <w:sz w:val="18"/>
          <w:szCs w:val="18"/>
        </w:rPr>
        <w:t>EDS</w:t>
      </w:r>
      <w:r w:rsidRPr="001232B8">
        <w:rPr>
          <w:noProof/>
          <w:sz w:val="18"/>
          <w:szCs w:val="18"/>
        </w:rPr>
        <w:t>方法的方差更小，进一步验证了全局均匀采样有助于提高</w:t>
      </w:r>
      <w:r w:rsidRPr="001232B8">
        <w:rPr>
          <w:noProof/>
          <w:sz w:val="18"/>
          <w:szCs w:val="18"/>
        </w:rPr>
        <w:t>BO</w:t>
      </w:r>
      <w:r w:rsidRPr="001232B8">
        <w:rPr>
          <w:noProof/>
          <w:sz w:val="18"/>
          <w:szCs w:val="18"/>
        </w:rPr>
        <w:t>优化稳定性的推测。对于在目标任务开始时引入相关信息的迁移采样，不同源数据的迁移效果存在差异。实验表明，卤化物</w:t>
      </w:r>
      <w:r w:rsidRPr="001232B8">
        <w:rPr>
          <w:noProof/>
          <w:sz w:val="18"/>
          <w:szCs w:val="18"/>
        </w:rPr>
        <w:t>8</w:t>
      </w:r>
      <w:r w:rsidRPr="001232B8">
        <w:rPr>
          <w:noProof/>
          <w:sz w:val="18"/>
          <w:szCs w:val="18"/>
        </w:rPr>
        <w:t>和</w:t>
      </w:r>
      <w:r w:rsidRPr="001232B8">
        <w:rPr>
          <w:noProof/>
          <w:sz w:val="18"/>
          <w:szCs w:val="18"/>
        </w:rPr>
        <w:t>14</w:t>
      </w:r>
      <w:r w:rsidRPr="001232B8">
        <w:rPr>
          <w:noProof/>
          <w:sz w:val="18"/>
          <w:szCs w:val="18"/>
        </w:rPr>
        <w:t>的数据能够帮助优化卤化物</w:t>
      </w:r>
      <w:r w:rsidRPr="001232B8">
        <w:rPr>
          <w:noProof/>
          <w:sz w:val="18"/>
          <w:szCs w:val="18"/>
        </w:rPr>
        <w:t>9</w:t>
      </w:r>
      <w:r w:rsidRPr="001232B8">
        <w:rPr>
          <w:noProof/>
          <w:sz w:val="18"/>
          <w:szCs w:val="18"/>
        </w:rPr>
        <w:t>的反应组合；而对于卤化物</w:t>
      </w:r>
      <w:r w:rsidRPr="001232B8">
        <w:rPr>
          <w:noProof/>
          <w:sz w:val="18"/>
          <w:szCs w:val="18"/>
        </w:rPr>
        <w:t>15</w:t>
      </w:r>
      <w:r w:rsidRPr="001232B8">
        <w:rPr>
          <w:noProof/>
          <w:sz w:val="18"/>
          <w:szCs w:val="18"/>
        </w:rPr>
        <w:t>，卤化物</w:t>
      </w:r>
      <w:r w:rsidRPr="001232B8">
        <w:rPr>
          <w:noProof/>
          <w:sz w:val="18"/>
          <w:szCs w:val="18"/>
        </w:rPr>
        <w:t>8</w:t>
      </w:r>
      <w:r w:rsidRPr="001232B8">
        <w:rPr>
          <w:noProof/>
          <w:sz w:val="18"/>
          <w:szCs w:val="18"/>
        </w:rPr>
        <w:t>的迁移采样甚至在</w:t>
      </w:r>
      <w:r w:rsidRPr="001232B8">
        <w:rPr>
          <w:noProof/>
          <w:sz w:val="18"/>
          <w:szCs w:val="18"/>
        </w:rPr>
        <w:t>20</w:t>
      </w:r>
      <w:r w:rsidRPr="001232B8">
        <w:rPr>
          <w:noProof/>
          <w:sz w:val="18"/>
          <w:szCs w:val="18"/>
        </w:rPr>
        <w:t>次迭代内就找到了最优产率组合。这表明，在存在相关数据知识的情况下，迁移采样策略具有巨大的应用潜力。</w:t>
      </w:r>
    </w:p>
    <w:p w14:paraId="6A1369F3" w14:textId="77777777" w:rsidR="001232B8" w:rsidRPr="001232B8" w:rsidRDefault="001232B8" w:rsidP="001232B8">
      <w:pPr>
        <w:ind w:leftChars="200" w:left="420" w:firstLine="420"/>
        <w:rPr>
          <w:noProof/>
          <w:sz w:val="18"/>
          <w:szCs w:val="18"/>
        </w:rPr>
      </w:pPr>
    </w:p>
    <w:p w14:paraId="0E8D69AE" w14:textId="6E67334F" w:rsidR="004D7E54" w:rsidRDefault="0040047A" w:rsidP="001232B8">
      <w:pPr>
        <w:ind w:leftChars="200" w:left="420" w:firstLine="420"/>
      </w:pPr>
      <w:r w:rsidRPr="002A3126">
        <w:rPr>
          <w:b/>
          <w:bCs/>
          <w:noProof/>
          <w:sz w:val="18"/>
          <w:szCs w:val="18"/>
        </w:rPr>
        <w:t>Figure 4</w:t>
      </w:r>
      <w:r w:rsidRPr="0040047A">
        <w:t xml:space="preserve"> </w:t>
      </w:r>
      <w:r w:rsidR="002D2510" w:rsidRPr="0040047A">
        <w:t xml:space="preserve">(a) </w:t>
      </w:r>
      <w:r w:rsidR="00A17F3A">
        <w:rPr>
          <w:rFonts w:hint="eastAsia"/>
        </w:rPr>
        <w:t>展示了与</w:t>
      </w:r>
      <w:r w:rsidR="007244B9">
        <w:rPr>
          <w:rFonts w:hint="eastAsia"/>
        </w:rPr>
        <w:t>Random</w:t>
      </w:r>
      <w:r w:rsidR="00A17F3A">
        <w:rPr>
          <w:rFonts w:hint="eastAsia"/>
        </w:rPr>
        <w:t>和</w:t>
      </w:r>
      <w:r w:rsidR="00A17F3A">
        <w:rPr>
          <w:rFonts w:hint="eastAsia"/>
        </w:rPr>
        <w:t>LHS</w:t>
      </w:r>
      <w:r w:rsidR="00A17F3A">
        <w:rPr>
          <w:rFonts w:hint="eastAsia"/>
        </w:rPr>
        <w:t>相比，</w:t>
      </w:r>
      <w:r w:rsidR="00A17F3A">
        <w:rPr>
          <w:rFonts w:hint="eastAsia"/>
        </w:rPr>
        <w:t>SE</w:t>
      </w:r>
      <w:r w:rsidR="00A17F3A">
        <w:rPr>
          <w:rFonts w:hint="eastAsia"/>
        </w:rPr>
        <w:t>初始采样下，</w:t>
      </w:r>
      <w:r w:rsidR="007244B9">
        <w:rPr>
          <w:rFonts w:hint="eastAsia"/>
        </w:rPr>
        <w:t>代理模型的</w:t>
      </w:r>
      <w:r w:rsidR="007244B9">
        <w:rPr>
          <w:rFonts w:hint="eastAsia"/>
        </w:rPr>
        <w:t>speraman</w:t>
      </w:r>
      <w:r w:rsidR="007244B9">
        <w:rPr>
          <w:rFonts w:hint="eastAsia"/>
        </w:rPr>
        <w:t>系数更高，这意味着</w:t>
      </w:r>
      <w:r w:rsidR="00F64CF8">
        <w:rPr>
          <w:rFonts w:hint="eastAsia"/>
        </w:rPr>
        <w:t>相同采样数量下，基于</w:t>
      </w:r>
      <w:r w:rsidR="00F64CF8">
        <w:rPr>
          <w:rFonts w:hint="eastAsia"/>
        </w:rPr>
        <w:t>SE</w:t>
      </w:r>
      <w:r w:rsidR="00F64CF8">
        <w:rPr>
          <w:rFonts w:hint="eastAsia"/>
        </w:rPr>
        <w:t>策略采样，得到的数据包含的信息更多，建立起来的代理模型对未知点的预测趋势更准确。（</w:t>
      </w:r>
      <w:r w:rsidR="00F64CF8">
        <w:rPr>
          <w:rFonts w:hint="eastAsia"/>
        </w:rPr>
        <w:t>b</w:t>
      </w:r>
      <w:r w:rsidR="00F64CF8">
        <w:rPr>
          <w:rFonts w:hint="eastAsia"/>
        </w:rPr>
        <w:t>）图展示了基于</w:t>
      </w:r>
      <w:r w:rsidR="00F64CF8">
        <w:rPr>
          <w:rFonts w:hint="eastAsia"/>
        </w:rPr>
        <w:t>Random</w:t>
      </w:r>
      <w:r w:rsidR="00F64CF8">
        <w:rPr>
          <w:rFonts w:hint="eastAsia"/>
        </w:rPr>
        <w:t>，</w:t>
      </w:r>
      <w:r w:rsidR="00F64CF8">
        <w:rPr>
          <w:rFonts w:hint="eastAsia"/>
        </w:rPr>
        <w:t>LHS</w:t>
      </w:r>
      <w:r w:rsidR="00F64CF8">
        <w:rPr>
          <w:rFonts w:hint="eastAsia"/>
        </w:rPr>
        <w:t>和</w:t>
      </w:r>
      <w:r w:rsidR="00F64CF8">
        <w:rPr>
          <w:rFonts w:hint="eastAsia"/>
        </w:rPr>
        <w:t>SE</w:t>
      </w:r>
      <w:r w:rsidR="00F64CF8">
        <w:rPr>
          <w:rFonts w:hint="eastAsia"/>
        </w:rPr>
        <w:t>初始采样</w:t>
      </w:r>
      <w:r w:rsidR="00F64CF8">
        <w:rPr>
          <w:rFonts w:hint="eastAsia"/>
        </w:rPr>
        <w:t>20</w:t>
      </w:r>
      <w:r w:rsidR="00F64CF8">
        <w:rPr>
          <w:rFonts w:hint="eastAsia"/>
        </w:rPr>
        <w:t>个点后，再用</w:t>
      </w:r>
      <w:r w:rsidR="00F64CF8">
        <w:rPr>
          <w:rFonts w:hint="eastAsia"/>
        </w:rPr>
        <w:t>EI</w:t>
      </w:r>
      <w:r w:rsidR="00F64CF8">
        <w:rPr>
          <w:rFonts w:hint="eastAsia"/>
        </w:rPr>
        <w:t>进行</w:t>
      </w:r>
      <w:r w:rsidR="00F64CF8">
        <w:rPr>
          <w:rFonts w:hint="eastAsia"/>
        </w:rPr>
        <w:t>60</w:t>
      </w:r>
      <w:r w:rsidR="00F64CF8">
        <w:rPr>
          <w:rFonts w:hint="eastAsia"/>
        </w:rPr>
        <w:t>次优化采样，以寻找最优解。三者的优化曲线相差不大，但可以明显看到，</w:t>
      </w:r>
      <w:r w:rsidR="00F64CF8">
        <w:rPr>
          <w:rFonts w:hint="eastAsia"/>
        </w:rPr>
        <w:t>SE</w:t>
      </w:r>
      <w:r w:rsidR="00F64CF8">
        <w:rPr>
          <w:rFonts w:hint="eastAsia"/>
        </w:rPr>
        <w:t>采样的优化曲线误差棒更窄，这意味这</w:t>
      </w:r>
      <w:r w:rsidR="00F64CF8">
        <w:rPr>
          <w:rFonts w:hint="eastAsia"/>
        </w:rPr>
        <w:t>40</w:t>
      </w:r>
      <w:r w:rsidR="00F64CF8">
        <w:rPr>
          <w:rFonts w:hint="eastAsia"/>
        </w:rPr>
        <w:t>次独立运行的方差最小，</w:t>
      </w:r>
      <w:r w:rsidR="00F64CF8">
        <w:rPr>
          <w:rFonts w:hint="eastAsia"/>
        </w:rPr>
        <w:t>BO</w:t>
      </w:r>
      <w:r w:rsidR="00F64CF8">
        <w:rPr>
          <w:rFonts w:hint="eastAsia"/>
        </w:rPr>
        <w:t>的优化效果更加稳定。（</w:t>
      </w:r>
      <w:r w:rsidR="00F64CF8">
        <w:rPr>
          <w:rFonts w:hint="eastAsia"/>
        </w:rPr>
        <w:t>c</w:t>
      </w:r>
      <w:r w:rsidR="00F64CF8">
        <w:rPr>
          <w:rFonts w:hint="eastAsia"/>
        </w:rPr>
        <w:t>）</w:t>
      </w:r>
      <w:r w:rsidR="00012B0A">
        <w:rPr>
          <w:rFonts w:hint="eastAsia"/>
        </w:rPr>
        <w:t>图为在有其他芳基卤化物的数据作为先验知识进行迁移的情况下，迁移</w:t>
      </w:r>
      <w:r w:rsidR="00012B0A">
        <w:rPr>
          <w:rFonts w:hint="eastAsia"/>
        </w:rPr>
        <w:t>BO</w:t>
      </w:r>
      <w:r w:rsidR="00012B0A">
        <w:rPr>
          <w:rFonts w:hint="eastAsia"/>
        </w:rPr>
        <w:t>和标准</w:t>
      </w:r>
      <w:r w:rsidR="00012B0A">
        <w:rPr>
          <w:rFonts w:hint="eastAsia"/>
        </w:rPr>
        <w:t>BO</w:t>
      </w:r>
      <w:r w:rsidR="00012B0A">
        <w:rPr>
          <w:rFonts w:hint="eastAsia"/>
        </w:rPr>
        <w:t>的优化曲线对比，相同迭代次数下，迁移</w:t>
      </w:r>
      <w:r w:rsidR="00012B0A">
        <w:rPr>
          <w:rFonts w:hint="eastAsia"/>
        </w:rPr>
        <w:t>BO</w:t>
      </w:r>
      <w:r w:rsidR="00012B0A">
        <w:rPr>
          <w:rFonts w:hint="eastAsia"/>
        </w:rPr>
        <w:t>能够找到更高的反应产率组合。</w:t>
      </w:r>
    </w:p>
    <w:p w14:paraId="4DABF0D6" w14:textId="1F991F1D" w:rsidR="00B7435E" w:rsidRPr="004F1263" w:rsidRDefault="00B7435E" w:rsidP="00006AD5"/>
    <w:p w14:paraId="6C8759A2" w14:textId="781694D0" w:rsidR="0001428B" w:rsidRDefault="00C65252" w:rsidP="0001428B">
      <w:pPr>
        <w:pStyle w:val="2"/>
      </w:pPr>
      <w:r>
        <w:rPr>
          <w:rFonts w:hint="eastAsia"/>
        </w:rPr>
        <w:t>模拟</w:t>
      </w:r>
      <w:r w:rsidR="004F1263">
        <w:rPr>
          <w:rFonts w:hint="eastAsia"/>
        </w:rPr>
        <w:t>合金蠕变寿命</w:t>
      </w:r>
      <w:r w:rsidR="0001428B">
        <w:rPr>
          <w:rFonts w:hint="eastAsia"/>
        </w:rPr>
        <w:t>优化</w:t>
      </w:r>
    </w:p>
    <w:p w14:paraId="5288A1F8" w14:textId="5BD6FB30" w:rsidR="004341A9" w:rsidRDefault="00ED398C" w:rsidP="00B0529E">
      <w:pPr>
        <w:ind w:left="420" w:firstLine="420"/>
      </w:pPr>
      <w:r>
        <w:rPr>
          <w:rFonts w:hint="eastAsia"/>
        </w:rPr>
        <w:t>第二个实验数据集是合金蠕变寿命数据集，</w:t>
      </w:r>
      <w:r w:rsidR="00F036F9">
        <w:rPr>
          <w:rFonts w:hint="eastAsia"/>
        </w:rPr>
        <w:t>它来自于</w:t>
      </w:r>
      <w:r w:rsidR="00F036F9" w:rsidRPr="00F06077">
        <w:t>Refs.</w:t>
      </w:r>
      <w:r w:rsidR="00F036F9">
        <w:rPr>
          <w:rFonts w:hint="eastAsia"/>
        </w:rPr>
        <w:t>以及</w:t>
      </w:r>
      <w:r w:rsidR="00F036F9" w:rsidRPr="00F06077">
        <w:rPr>
          <w:rFonts w:hint="eastAsia"/>
        </w:rPr>
        <w:t xml:space="preserve"> NIMS</w:t>
      </w:r>
      <w:r w:rsidR="00F036F9" w:rsidRPr="00F06077">
        <w:rPr>
          <w:rFonts w:hint="eastAsia"/>
        </w:rPr>
        <w:t>公共数据库</w:t>
      </w:r>
      <w:r w:rsidR="00F036F9">
        <w:rPr>
          <w:rFonts w:hint="eastAsia"/>
        </w:rPr>
        <w:t>，</w:t>
      </w:r>
      <w:r w:rsidR="000752D0">
        <w:rPr>
          <w:rFonts w:hint="eastAsia"/>
        </w:rPr>
        <w:t>前者</w:t>
      </w:r>
      <w:r w:rsidR="00B0529E">
        <w:rPr>
          <w:rFonts w:hint="eastAsia"/>
        </w:rPr>
        <w:t>包括</w:t>
      </w:r>
      <w:r w:rsidR="000752D0">
        <w:rPr>
          <w:rFonts w:hint="eastAsia"/>
        </w:rPr>
        <w:t>745</w:t>
      </w:r>
      <w:r w:rsidR="00B0529E">
        <w:rPr>
          <w:rFonts w:hint="eastAsia"/>
        </w:rPr>
        <w:t>个样品</w:t>
      </w:r>
      <w:r w:rsidR="000752D0">
        <w:rPr>
          <w:rFonts w:hint="eastAsia"/>
        </w:rPr>
        <w:t>，后者包括</w:t>
      </w:r>
      <w:r w:rsidR="000752D0">
        <w:rPr>
          <w:rFonts w:hint="eastAsia"/>
        </w:rPr>
        <w:t>88</w:t>
      </w:r>
      <w:r w:rsidR="000752D0">
        <w:rPr>
          <w:rFonts w:hint="eastAsia"/>
        </w:rPr>
        <w:t>个样品</w:t>
      </w:r>
      <w:r w:rsidR="00B0529E">
        <w:rPr>
          <w:rFonts w:hint="eastAsia"/>
        </w:rPr>
        <w:t>，每个样品特征包括</w:t>
      </w:r>
      <w:r w:rsidR="00B0529E" w:rsidRPr="00706F23">
        <w:rPr>
          <w:rFonts w:hint="eastAsia"/>
        </w:rPr>
        <w:t>化学成分</w:t>
      </w:r>
      <w:r w:rsidR="00B0529E" w:rsidRPr="00706F23">
        <w:rPr>
          <w:rFonts w:hint="eastAsia"/>
        </w:rPr>
        <w:t>(22</w:t>
      </w:r>
      <w:r w:rsidR="00B0529E" w:rsidRPr="00706F23">
        <w:rPr>
          <w:rFonts w:hint="eastAsia"/>
        </w:rPr>
        <w:t>个元素</w:t>
      </w:r>
      <w:r w:rsidR="00B0529E" w:rsidRPr="00706F23">
        <w:rPr>
          <w:rFonts w:hint="eastAsia"/>
        </w:rPr>
        <w:t>)</w:t>
      </w:r>
      <w:r w:rsidR="00B0529E" w:rsidRPr="00706F23">
        <w:rPr>
          <w:rFonts w:hint="eastAsia"/>
        </w:rPr>
        <w:t>、热处理工艺</w:t>
      </w:r>
      <w:r w:rsidR="00B0529E" w:rsidRPr="00706F23">
        <w:rPr>
          <w:rFonts w:hint="eastAsia"/>
        </w:rPr>
        <w:t>(9</w:t>
      </w:r>
      <w:r w:rsidR="00B0529E" w:rsidRPr="00706F23">
        <w:rPr>
          <w:rFonts w:hint="eastAsia"/>
        </w:rPr>
        <w:t>个参数</w:t>
      </w:r>
      <w:r w:rsidR="00B0529E" w:rsidRPr="00706F23">
        <w:rPr>
          <w:rFonts w:hint="eastAsia"/>
        </w:rPr>
        <w:t>)</w:t>
      </w:r>
      <w:r w:rsidR="00B0529E" w:rsidRPr="00706F23">
        <w:rPr>
          <w:rFonts w:hint="eastAsia"/>
        </w:rPr>
        <w:t>、实验条件</w:t>
      </w:r>
      <w:r w:rsidR="00B0529E" w:rsidRPr="00706F23">
        <w:rPr>
          <w:rFonts w:hint="eastAsia"/>
        </w:rPr>
        <w:t>(2</w:t>
      </w:r>
      <w:r w:rsidR="00B0529E" w:rsidRPr="00706F23">
        <w:rPr>
          <w:rFonts w:hint="eastAsia"/>
        </w:rPr>
        <w:t>个参数</w:t>
      </w:r>
      <w:r w:rsidR="00B0529E" w:rsidRPr="00706F23">
        <w:rPr>
          <w:rFonts w:hint="eastAsia"/>
        </w:rPr>
        <w:t>)</w:t>
      </w:r>
      <w:r w:rsidR="00B0529E" w:rsidRPr="00706F23">
        <w:rPr>
          <w:rFonts w:hint="eastAsia"/>
        </w:rPr>
        <w:t>等</w:t>
      </w:r>
      <w:r w:rsidR="00B0529E">
        <w:rPr>
          <w:rFonts w:hint="eastAsia"/>
        </w:rPr>
        <w:t>共</w:t>
      </w:r>
      <w:r w:rsidR="00B0529E" w:rsidRPr="00706F23">
        <w:rPr>
          <w:rFonts w:hint="eastAsia"/>
        </w:rPr>
        <w:t>33</w:t>
      </w:r>
      <w:r w:rsidR="00B0529E" w:rsidRPr="00706F23">
        <w:rPr>
          <w:rFonts w:hint="eastAsia"/>
        </w:rPr>
        <w:t>个</w:t>
      </w:r>
      <w:r w:rsidR="00B0529E">
        <w:rPr>
          <w:rFonts w:hint="eastAsia"/>
        </w:rPr>
        <w:t>，目标特征为蠕变断裂寿命，</w:t>
      </w:r>
      <w:r w:rsidR="00F036F9">
        <w:rPr>
          <w:rFonts w:hint="eastAsia"/>
        </w:rPr>
        <w:t>因为</w:t>
      </w:r>
      <w:r w:rsidR="00F036F9" w:rsidRPr="00FE7DDE">
        <w:rPr>
          <w:rFonts w:hint="eastAsia"/>
        </w:rPr>
        <w:t>蠕变断裂寿命</w:t>
      </w:r>
      <w:r w:rsidR="00F036F9">
        <w:rPr>
          <w:rFonts w:hint="eastAsia"/>
        </w:rPr>
        <w:t>偏小，</w:t>
      </w:r>
      <w:r w:rsidR="00F036F9" w:rsidRPr="00FE7DDE">
        <w:rPr>
          <w:rFonts w:hint="eastAsia"/>
        </w:rPr>
        <w:t>我们使用</w:t>
      </w:r>
      <w:r w:rsidR="00F036F9">
        <w:rPr>
          <w:rFonts w:hint="eastAsia"/>
        </w:rPr>
        <w:t>该</w:t>
      </w:r>
      <w:r w:rsidR="00F036F9" w:rsidRPr="00FE7DDE">
        <w:rPr>
          <w:rFonts w:hint="eastAsia"/>
        </w:rPr>
        <w:t>属性的对数，即</w:t>
      </w:r>
      <w:r w:rsidR="00F036F9" w:rsidRPr="00FE7DDE">
        <w:rPr>
          <w:rFonts w:hint="eastAsia"/>
        </w:rPr>
        <w:t>lg(</w:t>
      </w:r>
      <w:r w:rsidR="00F036F9" w:rsidRPr="00FE7DDE">
        <w:rPr>
          <w:rFonts w:hint="eastAsia"/>
        </w:rPr>
        <w:t>蠕变断裂寿命</w:t>
      </w:r>
      <w:r w:rsidR="00F036F9" w:rsidRPr="00FE7DDE">
        <w:rPr>
          <w:rFonts w:hint="eastAsia"/>
        </w:rPr>
        <w:t>)</w:t>
      </w:r>
      <w:r w:rsidR="00F036F9" w:rsidRPr="00FE7DDE">
        <w:rPr>
          <w:rFonts w:hint="eastAsia"/>
        </w:rPr>
        <w:t>作为输出</w:t>
      </w:r>
      <w:r w:rsidR="00F036F9">
        <w:rPr>
          <w:rFonts w:hint="eastAsia"/>
        </w:rPr>
        <w:t>变量。</w:t>
      </w:r>
      <w:r w:rsidR="00B0529E">
        <w:rPr>
          <w:rFonts w:hint="eastAsia"/>
        </w:rPr>
        <w:t>我们的目标就是最大化蠕变断裂寿命。本工作在上述特征上用</w:t>
      </w:r>
      <w:r w:rsidR="00B0529E">
        <w:rPr>
          <w:rFonts w:hint="eastAsia"/>
        </w:rPr>
        <w:t>matminer</w:t>
      </w:r>
      <w:r w:rsidR="00B0529E">
        <w:rPr>
          <w:rFonts w:hint="eastAsia"/>
        </w:rPr>
        <w:t>描述符对化学成分进行描述，并将成分描述符与工艺变量组合一起进行</w:t>
      </w:r>
      <w:r w:rsidR="00B0529E">
        <w:rPr>
          <w:rFonts w:hint="eastAsia"/>
        </w:rPr>
        <w:t>minmax</w:t>
      </w:r>
      <w:r w:rsidR="00B0529E">
        <w:rPr>
          <w:rFonts w:hint="eastAsia"/>
        </w:rPr>
        <w:t>归一化和</w:t>
      </w:r>
      <w:r w:rsidR="00B0529E">
        <w:rPr>
          <w:rFonts w:hint="eastAsia"/>
        </w:rPr>
        <w:t>pca</w:t>
      </w:r>
      <w:r w:rsidR="00B0529E">
        <w:rPr>
          <w:rFonts w:hint="eastAsia"/>
        </w:rPr>
        <w:t>降维。</w:t>
      </w:r>
    </w:p>
    <w:p w14:paraId="107EACA6" w14:textId="2672416D" w:rsidR="00973F2A" w:rsidRPr="00973F2A" w:rsidRDefault="00973F2A" w:rsidP="00973F2A">
      <w:pPr>
        <w:jc w:val="left"/>
        <w:rPr>
          <w:b/>
          <w:bCs/>
        </w:rPr>
      </w:pPr>
      <w:r w:rsidRPr="00D4756A">
        <w:rPr>
          <w:rFonts w:hint="eastAsia"/>
          <w:b/>
          <w:bCs/>
        </w:rPr>
        <w:lastRenderedPageBreak/>
        <w:t>表</w:t>
      </w:r>
      <w:r>
        <w:rPr>
          <w:rFonts w:hint="eastAsia"/>
          <w:b/>
          <w:bCs/>
        </w:rPr>
        <w:t>2</w:t>
      </w:r>
      <w:r w:rsidRPr="00D4756A">
        <w:rPr>
          <w:rFonts w:hint="eastAsia"/>
          <w:b/>
          <w:bCs/>
        </w:rPr>
        <w:t>，</w:t>
      </w:r>
      <w:r>
        <w:rPr>
          <w:rFonts w:hint="eastAsia"/>
          <w:b/>
          <w:bCs/>
        </w:rPr>
        <w:t>高温合金蠕变寿命</w:t>
      </w:r>
      <w:r w:rsidRPr="00D4756A">
        <w:rPr>
          <w:rFonts w:hint="eastAsia"/>
          <w:b/>
          <w:bCs/>
        </w:rPr>
        <w:t>数据集情况</w:t>
      </w:r>
    </w:p>
    <w:p w14:paraId="219DF518" w14:textId="237DE030" w:rsidR="00973F2A" w:rsidRDefault="00973F2A" w:rsidP="00100870">
      <w:pPr>
        <w:ind w:left="420" w:firstLine="420"/>
      </w:pPr>
      <w:r>
        <w:rPr>
          <w:rFonts w:hint="eastAsia"/>
        </w:rPr>
        <w:t>同样，对于初始采样的探究，我们以</w:t>
      </w:r>
      <w:r w:rsidR="000752D0">
        <w:rPr>
          <w:rFonts w:hint="eastAsia"/>
        </w:rPr>
        <w:t>两个数据集分别作为</w:t>
      </w:r>
      <w:r>
        <w:rPr>
          <w:rFonts w:hint="eastAsia"/>
        </w:rPr>
        <w:t>BO</w:t>
      </w:r>
      <w:r>
        <w:rPr>
          <w:rFonts w:hint="eastAsia"/>
        </w:rPr>
        <w:t>任务，去寻找最蠕变断裂寿命的参数组合。通过不同的初始采样方式得到相同数量的初始数据集来建立代理模型，然后再通过</w:t>
      </w:r>
      <w:r>
        <w:rPr>
          <w:rFonts w:hint="eastAsia"/>
        </w:rPr>
        <w:t>EI</w:t>
      </w:r>
      <w:r>
        <w:rPr>
          <w:rFonts w:hint="eastAsia"/>
        </w:rPr>
        <w:t>寻找最大反应产率的实验组合。而对于迁移采样的探究，我们</w:t>
      </w:r>
      <w:r w:rsidR="00100870">
        <w:rPr>
          <w:rFonts w:hint="eastAsia"/>
        </w:rPr>
        <w:t>以目标任务外的另一个数据集作为源数据，进行知识迁移。</w:t>
      </w:r>
    </w:p>
    <w:p w14:paraId="092E7AFF" w14:textId="77777777" w:rsidR="00FC3962" w:rsidRPr="004F1263" w:rsidRDefault="00FC3962" w:rsidP="00973F2A">
      <w:pPr>
        <w:ind w:left="420" w:firstLine="420"/>
      </w:pPr>
    </w:p>
    <w:p w14:paraId="38717097" w14:textId="183C6762" w:rsidR="00FC3962" w:rsidRDefault="00FC3962" w:rsidP="00FC3962">
      <w:pPr>
        <w:ind w:left="420" w:firstLine="420"/>
        <w:jc w:val="center"/>
        <w:rPr>
          <w:b/>
          <w:bCs/>
          <w:noProof/>
          <w:sz w:val="18"/>
          <w:szCs w:val="18"/>
        </w:rPr>
      </w:pPr>
      <w:r w:rsidRPr="00BC4576">
        <w:rPr>
          <w:b/>
          <w:bCs/>
          <w:noProof/>
          <w:sz w:val="18"/>
          <w:szCs w:val="18"/>
        </w:rPr>
        <w:t xml:space="preserve">Figure 5. </w:t>
      </w:r>
      <w:r w:rsidR="00D51952">
        <w:rPr>
          <w:rFonts w:hint="eastAsia"/>
          <w:b/>
          <w:bCs/>
          <w:noProof/>
          <w:sz w:val="18"/>
          <w:szCs w:val="18"/>
        </w:rPr>
        <w:t>不同合金数据集优化任务下的算法对比。（</w:t>
      </w:r>
      <w:r w:rsidR="00D51952">
        <w:rPr>
          <w:rFonts w:hint="eastAsia"/>
          <w:b/>
          <w:bCs/>
          <w:noProof/>
          <w:sz w:val="18"/>
          <w:szCs w:val="18"/>
        </w:rPr>
        <w:t>a</w:t>
      </w:r>
      <w:r w:rsidR="00D51952">
        <w:rPr>
          <w:rFonts w:hint="eastAsia"/>
          <w:b/>
          <w:bCs/>
          <w:noProof/>
          <w:sz w:val="18"/>
          <w:szCs w:val="18"/>
        </w:rPr>
        <w:t>）基于合金数据集</w:t>
      </w:r>
      <w:r w:rsidR="00D51952">
        <w:rPr>
          <w:rFonts w:hint="eastAsia"/>
          <w:b/>
          <w:bCs/>
          <w:noProof/>
          <w:sz w:val="18"/>
          <w:szCs w:val="18"/>
        </w:rPr>
        <w:t>1</w:t>
      </w:r>
      <w:r w:rsidR="00D51952">
        <w:rPr>
          <w:rFonts w:hint="eastAsia"/>
          <w:b/>
          <w:bCs/>
          <w:noProof/>
          <w:sz w:val="18"/>
          <w:szCs w:val="18"/>
        </w:rPr>
        <w:t>的初始采样对比和迁移采样对比。（</w:t>
      </w:r>
      <w:r w:rsidR="00D51952">
        <w:rPr>
          <w:rFonts w:hint="eastAsia"/>
          <w:b/>
          <w:bCs/>
          <w:noProof/>
          <w:sz w:val="18"/>
          <w:szCs w:val="18"/>
        </w:rPr>
        <w:t>b</w:t>
      </w:r>
      <w:r w:rsidR="00D51952">
        <w:rPr>
          <w:rFonts w:hint="eastAsia"/>
          <w:b/>
          <w:bCs/>
          <w:noProof/>
          <w:sz w:val="18"/>
          <w:szCs w:val="18"/>
        </w:rPr>
        <w:t>）基于合金数据集</w:t>
      </w:r>
      <w:r w:rsidR="00D51952">
        <w:rPr>
          <w:rFonts w:hint="eastAsia"/>
          <w:b/>
          <w:bCs/>
          <w:noProof/>
          <w:sz w:val="18"/>
          <w:szCs w:val="18"/>
        </w:rPr>
        <w:t>1</w:t>
      </w:r>
      <w:r w:rsidR="00D51952">
        <w:rPr>
          <w:rFonts w:hint="eastAsia"/>
          <w:b/>
          <w:bCs/>
          <w:noProof/>
          <w:sz w:val="18"/>
          <w:szCs w:val="18"/>
        </w:rPr>
        <w:t>的初始采样对比和迁移采样对比。</w:t>
      </w:r>
    </w:p>
    <w:p w14:paraId="0244E903" w14:textId="28ABD0D0" w:rsidR="00BC62C4" w:rsidRDefault="00BC62C4" w:rsidP="00E867AA">
      <w:r>
        <w:tab/>
      </w:r>
    </w:p>
    <w:p w14:paraId="77717A11" w14:textId="77777777" w:rsidR="00BC62C4" w:rsidRDefault="00BC62C4" w:rsidP="00E867AA"/>
    <w:p w14:paraId="5AFE0528" w14:textId="78E94A0C" w:rsidR="00D8762E" w:rsidRPr="00D8762E" w:rsidRDefault="00D8762E" w:rsidP="00D8762E">
      <w:pPr>
        <w:ind w:left="420" w:firstLine="420"/>
      </w:pPr>
      <w:r w:rsidRPr="00D8762E">
        <w:t>图</w:t>
      </w:r>
      <w:r w:rsidRPr="00D8762E">
        <w:t>5</w:t>
      </w:r>
      <w:r w:rsidRPr="00D8762E">
        <w:t>（</w:t>
      </w:r>
      <w:r w:rsidRPr="00D8762E">
        <w:t>A</w:t>
      </w:r>
      <w:r w:rsidRPr="00D8762E">
        <w:t>）展示了在合金数据集</w:t>
      </w:r>
      <w:r w:rsidRPr="00D8762E">
        <w:t>1</w:t>
      </w:r>
      <w:r w:rsidRPr="00D8762E">
        <w:t>上的测试结果。数据集</w:t>
      </w:r>
      <w:r w:rsidRPr="00D8762E">
        <w:t>1</w:t>
      </w:r>
      <w:r w:rsidRPr="00D8762E">
        <w:t>包含</w:t>
      </w:r>
      <w:r w:rsidRPr="00D8762E">
        <w:t>745</w:t>
      </w:r>
      <w:r w:rsidRPr="00D8762E">
        <w:t>组数据，经过</w:t>
      </w:r>
      <w:r w:rsidRPr="00D8762E">
        <w:t>8:2</w:t>
      </w:r>
      <w:r w:rsidRPr="00D8762E">
        <w:t>划分为训练集和测试集后，我们仅使用从训练集中初始采样得到的几十组数据进行建模预测，尽管此时的</w:t>
      </w:r>
      <w:r w:rsidRPr="00D8762E">
        <w:t>Spearman</w:t>
      </w:r>
      <w:r w:rsidRPr="00D8762E">
        <w:t>指标并不会很高，但相比其他方法，</w:t>
      </w:r>
      <w:r w:rsidRPr="00D8762E">
        <w:t>EDS</w:t>
      </w:r>
      <w:r w:rsidRPr="00D8762E">
        <w:t>仍表现出更好的建模效果。在如此多的数据组合中寻找最优实验组合非常困难，虽然三种初始采样方法下的</w:t>
      </w:r>
      <w:r w:rsidRPr="00D8762E">
        <w:t>BO</w:t>
      </w:r>
      <w:r w:rsidRPr="00D8762E">
        <w:t>优化曲线的均值相当，但</w:t>
      </w:r>
      <w:r w:rsidRPr="00D8762E">
        <w:t>EDS</w:t>
      </w:r>
      <w:r w:rsidRPr="00D8762E">
        <w:t>在</w:t>
      </w:r>
      <w:r w:rsidRPr="00D8762E">
        <w:t>150</w:t>
      </w:r>
      <w:r w:rsidRPr="00D8762E">
        <w:t>次采样后展现出更小的方差，说明其在优化过程中的稳定性更强。关于迁移采样的表现，由于数据集</w:t>
      </w:r>
      <w:r w:rsidRPr="00D8762E">
        <w:t>2</w:t>
      </w:r>
      <w:r w:rsidRPr="00D8762E">
        <w:t>仅包含</w:t>
      </w:r>
      <w:r w:rsidRPr="00D8762E">
        <w:t>88</w:t>
      </w:r>
      <w:r w:rsidRPr="00D8762E">
        <w:t>组数据，可供迁移的知识有限，因此迁移</w:t>
      </w:r>
      <w:r w:rsidRPr="00D8762E">
        <w:t>BO</w:t>
      </w:r>
      <w:r w:rsidRPr="00D8762E">
        <w:t>和标准</w:t>
      </w:r>
      <w:r w:rsidRPr="00D8762E">
        <w:t>BO</w:t>
      </w:r>
      <w:r w:rsidRPr="00D8762E">
        <w:t>的优化效果相当，且都优于随机采样，这证明了</w:t>
      </w:r>
      <w:r w:rsidRPr="00D8762E">
        <w:t>BO</w:t>
      </w:r>
      <w:r w:rsidRPr="00D8762E">
        <w:t>在优化问题中的有效性。图</w:t>
      </w:r>
      <w:r w:rsidRPr="00D8762E">
        <w:t>5</w:t>
      </w:r>
      <w:r w:rsidRPr="00D8762E">
        <w:t>（</w:t>
      </w:r>
      <w:r w:rsidRPr="00D8762E">
        <w:t>B</w:t>
      </w:r>
      <w:r w:rsidRPr="00D8762E">
        <w:t>）展示了在合金数据集</w:t>
      </w:r>
      <w:r w:rsidRPr="00D8762E">
        <w:t>2</w:t>
      </w:r>
      <w:r w:rsidRPr="00D8762E">
        <w:t>上的测试结果。即便在小样本数据集上，</w:t>
      </w:r>
      <w:r w:rsidRPr="00D8762E">
        <w:t>EDS</w:t>
      </w:r>
      <w:r w:rsidRPr="00D8762E">
        <w:t>也展现了优秀的建模效果。尤其是在</w:t>
      </w:r>
      <w:r w:rsidRPr="00D8762E">
        <w:t>BO</w:t>
      </w:r>
      <w:r w:rsidRPr="00D8762E">
        <w:t>的初始采样后，</w:t>
      </w:r>
      <w:r w:rsidRPr="00D8762E">
        <w:t>EDS</w:t>
      </w:r>
      <w:r w:rsidRPr="00D8762E">
        <w:t>的优化效果极为出色。这是由于</w:t>
      </w:r>
      <w:r w:rsidRPr="00D8762E">
        <w:t>EDS</w:t>
      </w:r>
      <w:r w:rsidRPr="00D8762E">
        <w:t>的原理决定了它更倾向于在各维度边界进行采样，如果目标变量在某个维度呈线性变化，</w:t>
      </w:r>
      <w:r w:rsidRPr="00D8762E">
        <w:t>EDS</w:t>
      </w:r>
      <w:r w:rsidRPr="00D8762E">
        <w:t>能够更快地探索到极值点。最后，在数据集</w:t>
      </w:r>
      <w:r w:rsidRPr="00D8762E">
        <w:t>1</w:t>
      </w:r>
      <w:r w:rsidRPr="00D8762E">
        <w:t>（大样本）的支持下，迁移</w:t>
      </w:r>
      <w:r w:rsidRPr="00D8762E">
        <w:t>BO</w:t>
      </w:r>
      <w:r w:rsidRPr="00D8762E">
        <w:t>在仅</w:t>
      </w:r>
      <w:r w:rsidRPr="00D8762E">
        <w:t>10</w:t>
      </w:r>
      <w:r w:rsidRPr="00D8762E">
        <w:t>次迭代后，其优化效果就超过了标准</w:t>
      </w:r>
      <w:r w:rsidRPr="00D8762E">
        <w:t>BO</w:t>
      </w:r>
      <w:r w:rsidRPr="00D8762E">
        <w:t>和随机采样，展示了迁移算法在大样本数据向小样本数据进行知识迁移中的强大能力。</w:t>
      </w:r>
    </w:p>
    <w:p w14:paraId="2DFCD245" w14:textId="77777777" w:rsidR="00E867AA" w:rsidRPr="00D8762E" w:rsidRDefault="00E867AA" w:rsidP="00FC3962">
      <w:pPr>
        <w:ind w:left="420" w:firstLine="420"/>
        <w:jc w:val="center"/>
        <w:rPr>
          <w:noProof/>
          <w:sz w:val="18"/>
          <w:szCs w:val="18"/>
        </w:rPr>
      </w:pPr>
    </w:p>
    <w:p w14:paraId="68130A15" w14:textId="0E5411BD" w:rsidR="002D3914" w:rsidRDefault="002D3914" w:rsidP="002D3914">
      <w:pPr>
        <w:pStyle w:val="1"/>
      </w:pPr>
      <w:r>
        <w:t>S</w:t>
      </w:r>
      <w:r>
        <w:rPr>
          <w:rFonts w:hint="eastAsia"/>
        </w:rPr>
        <w:t xml:space="preserve">ummary </w:t>
      </w:r>
      <w:r>
        <w:rPr>
          <w:rFonts w:hint="eastAsia"/>
        </w:rPr>
        <w:t>＆</w:t>
      </w:r>
      <w:r>
        <w:rPr>
          <w:rFonts w:hint="eastAsia"/>
        </w:rPr>
        <w:t xml:space="preserve"> Conclusions</w:t>
      </w:r>
    </w:p>
    <w:p w14:paraId="68F9C4C0" w14:textId="25595776" w:rsidR="0019184C" w:rsidRPr="0019184C" w:rsidRDefault="0019184C" w:rsidP="0019184C">
      <w:pPr>
        <w:ind w:left="420" w:firstLine="420"/>
      </w:pPr>
      <w:r w:rsidRPr="0019184C">
        <w:t>在本研究中，我们提出了基于贝叶斯优化（</w:t>
      </w:r>
      <w:r w:rsidRPr="0019184C">
        <w:t>BO</w:t>
      </w:r>
      <w:r w:rsidRPr="0019184C">
        <w:t>）框架的两种初始采样策略：欧氏距离采样（</w:t>
      </w:r>
      <w:r w:rsidRPr="0019184C">
        <w:t>Euclidean Distance Sampling</w:t>
      </w:r>
      <w:r w:rsidRPr="0019184C">
        <w:t>，</w:t>
      </w:r>
      <w:r w:rsidRPr="0019184C">
        <w:t>EDS</w:t>
      </w:r>
      <w:r w:rsidRPr="0019184C">
        <w:t>）和迁移采样（</w:t>
      </w:r>
      <w:r w:rsidRPr="0019184C">
        <w:t>Transfer Sampling</w:t>
      </w:r>
      <w:r w:rsidRPr="0019184C">
        <w:t>）。这两种策略分别针对不同的优化任务背景进行优化：</w:t>
      </w:r>
      <w:r>
        <w:rPr>
          <w:rFonts w:hint="eastAsia"/>
        </w:rPr>
        <w:t>（</w:t>
      </w:r>
      <w:r>
        <w:rPr>
          <w:rFonts w:hint="eastAsia"/>
        </w:rPr>
        <w:t>1</w:t>
      </w:r>
      <w:r>
        <w:rPr>
          <w:rFonts w:hint="eastAsia"/>
        </w:rPr>
        <w:t>）</w:t>
      </w:r>
      <w:r w:rsidRPr="0019184C">
        <w:t>当目标任务缺乏任何先验信息时（即对任务一无所知），我们通过</w:t>
      </w:r>
      <w:r w:rsidRPr="0019184C">
        <w:t>EDS</w:t>
      </w:r>
      <w:r w:rsidRPr="0019184C">
        <w:t>策略进行初始采样，旨在确保数据点在高维空间中尽可能保持最大欧氏距离，从而实现初始采样的均匀分布和全局覆盖。这种方式能够有效地描绘黑盒函数的大致轮廓，提供优化的初步方向。</w:t>
      </w:r>
      <w:r>
        <w:rPr>
          <w:rFonts w:hint="eastAsia"/>
        </w:rPr>
        <w:t>（</w:t>
      </w:r>
      <w:r>
        <w:rPr>
          <w:rFonts w:hint="eastAsia"/>
        </w:rPr>
        <w:t>2</w:t>
      </w:r>
      <w:r>
        <w:rPr>
          <w:rFonts w:hint="eastAsia"/>
        </w:rPr>
        <w:t>）</w:t>
      </w:r>
      <w:r w:rsidRPr="0019184C">
        <w:t>当已有相关的实验数据可供参考时（这些数据来自与目标任务平行的源任务，且无法直接用于目标任务的建模与优化），我们采用迁移采样策略。该策略首先评估源任务与目标任务之间的相关性，并根据这一相关性为采样分配不同的权重，以此指导下一轮的采样。通过这一方式，源任务的数据能够向目标任务传递知识，促进优化过程的收敛。值得注意的是，迁移采样的权重随着迭代过程的进行而不断更新，当目标任务数据逐渐增多并且目标模型不断完善时，复合采样函数将逐步减小源数据的影响，从而保证了迁移优化过程的鲁棒性。</w:t>
      </w:r>
    </w:p>
    <w:p w14:paraId="0CFD49E7" w14:textId="43AB9790" w:rsidR="0019184C" w:rsidRPr="0019184C" w:rsidRDefault="0019184C" w:rsidP="0019184C">
      <w:pPr>
        <w:ind w:left="420" w:firstLine="420"/>
      </w:pPr>
      <w:r w:rsidRPr="0019184C">
        <w:t>具体来说，我们在</w:t>
      </w:r>
      <w:r w:rsidRPr="0019184C">
        <w:t>Goldstein-Price</w:t>
      </w:r>
      <w:r w:rsidRPr="0019184C">
        <w:t>测试函数、交叉耦合反应数据集和高温合金数据集上进行了贝叶斯优化（</w:t>
      </w:r>
      <w:r w:rsidRPr="0019184C">
        <w:t>BO</w:t>
      </w:r>
      <w:r w:rsidRPr="0019184C">
        <w:t>）模拟优化和采样策略的基准测试。首先，在</w:t>
      </w:r>
      <w:r w:rsidRPr="0019184C">
        <w:t>Goldstein-Price</w:t>
      </w:r>
      <w:r w:rsidRPr="0019184C">
        <w:t>测试函数上，我们分别基于</w:t>
      </w:r>
      <w:r w:rsidRPr="0019184C">
        <w:t>RDM</w:t>
      </w:r>
      <w:r w:rsidRPr="0019184C">
        <w:t>、</w:t>
      </w:r>
      <w:r w:rsidRPr="0019184C">
        <w:t>LHS</w:t>
      </w:r>
      <w:r w:rsidRPr="0019184C">
        <w:t>和</w:t>
      </w:r>
      <w:r w:rsidRPr="0019184C">
        <w:t>EDS</w:t>
      </w:r>
      <w:r w:rsidRPr="0019184C">
        <w:t>进行</w:t>
      </w:r>
      <w:r w:rsidRPr="0019184C">
        <w:t>20</w:t>
      </w:r>
      <w:r w:rsidRPr="0019184C">
        <w:t>次初始采样，并对采样点分布</w:t>
      </w:r>
      <w:r w:rsidRPr="0019184C">
        <w:lastRenderedPageBreak/>
        <w:t>及代理模型的预测结果进行了可视化。结果表明，</w:t>
      </w:r>
      <w:r w:rsidRPr="0019184C">
        <w:t>EDS</w:t>
      </w:r>
      <w:r w:rsidRPr="0019184C">
        <w:t>下的采样点分布更均匀且离散，且代理模型的预测与目标函数的拟合效果较好。接下来，我们比较了随着采样数量增加，三种采样策略下代理模型</w:t>
      </w:r>
      <w:r w:rsidRPr="0019184C">
        <w:t>Spearman</w:t>
      </w:r>
      <w:r w:rsidRPr="0019184C">
        <w:t>相关系数的变化。基于</w:t>
      </w:r>
      <w:r w:rsidRPr="0019184C">
        <w:t>40</w:t>
      </w:r>
      <w:r w:rsidRPr="0019184C">
        <w:t>次独立实验的结果，</w:t>
      </w:r>
      <w:r w:rsidRPr="0019184C">
        <w:t>EDS</w:t>
      </w:r>
      <w:r w:rsidRPr="0019184C">
        <w:t>策略下，当样本量超过</w:t>
      </w:r>
      <w:r w:rsidRPr="0019184C">
        <w:t>20</w:t>
      </w:r>
      <w:r w:rsidRPr="0019184C">
        <w:t>时，模型的</w:t>
      </w:r>
      <w:r w:rsidRPr="0019184C">
        <w:t>Spearman</w:t>
      </w:r>
      <w:r w:rsidRPr="0019184C">
        <w:t>相关系数具有更大的均值和更小的方差。最后，我们固定初始采样数量为</w:t>
      </w:r>
      <w:r w:rsidRPr="0019184C">
        <w:t>20</w:t>
      </w:r>
      <w:r w:rsidRPr="0019184C">
        <w:t>，使用常用的</w:t>
      </w:r>
      <w:r w:rsidRPr="0019184C">
        <w:t>EI</w:t>
      </w:r>
      <w:r w:rsidRPr="0019184C">
        <w:t>获取函数进行</w:t>
      </w:r>
      <w:r w:rsidRPr="0019184C">
        <w:t>BO</w:t>
      </w:r>
      <w:r w:rsidRPr="0019184C">
        <w:t>优化，结果表明，</w:t>
      </w:r>
      <w:r w:rsidRPr="0019184C">
        <w:t>EDS</w:t>
      </w:r>
      <w:r w:rsidRPr="0019184C">
        <w:t>策略下</w:t>
      </w:r>
      <w:r w:rsidRPr="0019184C">
        <w:t>BO</w:t>
      </w:r>
      <w:r w:rsidRPr="0019184C">
        <w:t>优化效率更高，并且更容易找到全局最优解。对于迁移优化的基准测试，我们设计了三种不同的源函数，作为已知的源任务，进行知识迁移至</w:t>
      </w:r>
      <w:r w:rsidRPr="0019184C">
        <w:t>Goldstein-Price</w:t>
      </w:r>
      <w:r w:rsidRPr="0019184C">
        <w:t>函数的目标优化任务。同时，我们与没有源函数迁移的标准</w:t>
      </w:r>
      <w:r w:rsidRPr="0019184C">
        <w:t>BO</w:t>
      </w:r>
      <w:r w:rsidRPr="0019184C">
        <w:t>进行了对比。结果表明，当源函数与目标函数相似时，迁移</w:t>
      </w:r>
      <w:r w:rsidRPr="0019184C">
        <w:t>BO</w:t>
      </w:r>
      <w:r w:rsidRPr="0019184C">
        <w:t>显著提高了优化速度；而当源函数与目标函数差异较大时，迁移</w:t>
      </w:r>
      <w:r w:rsidRPr="0019184C">
        <w:t>BO</w:t>
      </w:r>
      <w:r w:rsidRPr="0019184C">
        <w:t>与标准</w:t>
      </w:r>
      <w:r w:rsidRPr="0019184C">
        <w:t>BO</w:t>
      </w:r>
      <w:r w:rsidRPr="0019184C">
        <w:t>的优化效果相当。通过追踪迭代过程中源模型权重的变化，我们发现，优化效果较好的迁移</w:t>
      </w:r>
      <w:r w:rsidRPr="0019184C">
        <w:t>BO</w:t>
      </w:r>
      <w:r w:rsidRPr="0019184C">
        <w:t>在初始阶段具有较大权重，表明相关源函数的知识得到了有效迁移。</w:t>
      </w:r>
    </w:p>
    <w:p w14:paraId="3FB4F6F7" w14:textId="04A87C5D" w:rsidR="0019184C" w:rsidRPr="0019184C" w:rsidRDefault="0019184C" w:rsidP="0019184C">
      <w:pPr>
        <w:ind w:left="420" w:firstLine="420"/>
      </w:pPr>
      <w:r w:rsidRPr="0019184C">
        <w:t>在交叉耦合反应数据集（包含</w:t>
      </w:r>
      <w:r w:rsidRPr="0019184C">
        <w:t>15</w:t>
      </w:r>
      <w:r w:rsidRPr="0019184C">
        <w:t>种芳基卤化物）中，我们随机选择了编号为</w:t>
      </w:r>
      <w:r w:rsidRPr="0019184C">
        <w:t>1</w:t>
      </w:r>
      <w:r w:rsidRPr="0019184C">
        <w:t>、</w:t>
      </w:r>
      <w:r w:rsidRPr="0019184C">
        <w:t>9</w:t>
      </w:r>
      <w:r w:rsidRPr="0019184C">
        <w:t>和</w:t>
      </w:r>
      <w:r w:rsidRPr="0019184C">
        <w:t>15</w:t>
      </w:r>
      <w:r w:rsidRPr="0019184C">
        <w:t>的芳基卤化物数据集作为优化任务，并分别测试了</w:t>
      </w:r>
      <w:r w:rsidRPr="0019184C">
        <w:t>RDM</w:t>
      </w:r>
      <w:r w:rsidRPr="0019184C">
        <w:t>、</w:t>
      </w:r>
      <w:r w:rsidRPr="0019184C">
        <w:t>LHS</w:t>
      </w:r>
      <w:r w:rsidRPr="0019184C">
        <w:t>和</w:t>
      </w:r>
      <w:r w:rsidRPr="0019184C">
        <w:t>EDS</w:t>
      </w:r>
      <w:r w:rsidRPr="0019184C">
        <w:t>三种策略的建模和优化效果。同时，我们还随机选择了其他三个编号的芳基卤化物数据集作为源数据，用于迁移采样优化测试。在这三个优化任务中，</w:t>
      </w:r>
      <w:r w:rsidRPr="0019184C">
        <w:t>EDS</w:t>
      </w:r>
      <w:r w:rsidRPr="0019184C">
        <w:t>下代理模型的</w:t>
      </w:r>
      <w:r w:rsidRPr="0019184C">
        <w:t>Spearman</w:t>
      </w:r>
      <w:r w:rsidRPr="0019184C">
        <w:t>相关系数显著高于</w:t>
      </w:r>
      <w:r w:rsidRPr="0019184C">
        <w:t>RDM</w:t>
      </w:r>
      <w:r w:rsidRPr="0019184C">
        <w:t>和</w:t>
      </w:r>
      <w:r w:rsidRPr="0019184C">
        <w:t>LHS</w:t>
      </w:r>
      <w:r w:rsidRPr="0019184C">
        <w:t>。在</w:t>
      </w:r>
      <w:r w:rsidRPr="0019184C">
        <w:t>Aryl halide 15</w:t>
      </w:r>
      <w:r w:rsidRPr="0019184C">
        <w:t>数据集中，抽取</w:t>
      </w:r>
      <w:r w:rsidRPr="0019184C">
        <w:t>20</w:t>
      </w:r>
      <w:r w:rsidRPr="0019184C">
        <w:t>个样本时，</w:t>
      </w:r>
      <w:r w:rsidRPr="0019184C">
        <w:t>EDS</w:t>
      </w:r>
      <w:r w:rsidRPr="0019184C">
        <w:t>的</w:t>
      </w:r>
      <w:r w:rsidRPr="0019184C">
        <w:t>Spearman</w:t>
      </w:r>
      <w:r w:rsidRPr="0019184C">
        <w:t>系数比</w:t>
      </w:r>
      <w:r w:rsidRPr="0019184C">
        <w:t>LHS</w:t>
      </w:r>
      <w:r w:rsidRPr="0019184C">
        <w:t>高出</w:t>
      </w:r>
      <w:r w:rsidRPr="0019184C">
        <w:t>0.2</w:t>
      </w:r>
      <w:r w:rsidRPr="0019184C">
        <w:t>。在</w:t>
      </w:r>
      <w:r w:rsidRPr="0019184C">
        <w:t>Aryl halide 1</w:t>
      </w:r>
      <w:r w:rsidRPr="0019184C">
        <w:t>和</w:t>
      </w:r>
      <w:r w:rsidRPr="0019184C">
        <w:t>Aryl halide 9</w:t>
      </w:r>
      <w:r w:rsidRPr="0019184C">
        <w:t>的优化任务中，经过</w:t>
      </w:r>
      <w:r w:rsidRPr="0019184C">
        <w:t>EDS</w:t>
      </w:r>
      <w:r w:rsidRPr="0019184C">
        <w:t>初始采样后，</w:t>
      </w:r>
      <w:r w:rsidRPr="0019184C">
        <w:t>BO</w:t>
      </w:r>
      <w:r w:rsidRPr="0019184C">
        <w:t>优化结束时模型的方差降为</w:t>
      </w:r>
      <w:r w:rsidRPr="0019184C">
        <w:t>0</w:t>
      </w:r>
      <w:r w:rsidRPr="0019184C">
        <w:t>，意味着在</w:t>
      </w:r>
      <w:r w:rsidRPr="0019184C">
        <w:t>40</w:t>
      </w:r>
      <w:r w:rsidRPr="0019184C">
        <w:t>次独立重复实验中，均找到了全局最优点。在迁移采样测试中，不同源数据的迁移</w:t>
      </w:r>
      <w:r w:rsidRPr="0019184C">
        <w:t>BO</w:t>
      </w:r>
      <w:r w:rsidRPr="0019184C">
        <w:t>表现各异。在</w:t>
      </w:r>
      <w:r w:rsidRPr="0019184C">
        <w:t>Aryl halide 1</w:t>
      </w:r>
      <w:r w:rsidRPr="0019184C">
        <w:t>的优化任务中，三种迁移</w:t>
      </w:r>
      <w:r w:rsidRPr="0019184C">
        <w:t>BO</w:t>
      </w:r>
      <w:r w:rsidRPr="0019184C">
        <w:t>与标准</w:t>
      </w:r>
      <w:r w:rsidRPr="0019184C">
        <w:t>BO</w:t>
      </w:r>
      <w:r w:rsidRPr="0019184C">
        <w:t>的优化曲线差异不大；而在</w:t>
      </w:r>
      <w:r w:rsidRPr="0019184C">
        <w:t>Aryl halide 9</w:t>
      </w:r>
      <w:r w:rsidRPr="0019184C">
        <w:t>的优化任务中，选择</w:t>
      </w:r>
      <w:r w:rsidRPr="0019184C">
        <w:t>Aryl halide 2</w:t>
      </w:r>
      <w:r w:rsidRPr="0019184C">
        <w:t>和</w:t>
      </w:r>
      <w:r w:rsidRPr="0019184C">
        <w:t>8</w:t>
      </w:r>
      <w:r w:rsidRPr="0019184C">
        <w:t>作为源模型的迁移</w:t>
      </w:r>
      <w:r w:rsidRPr="0019184C">
        <w:t>BO</w:t>
      </w:r>
      <w:r w:rsidRPr="0019184C">
        <w:t>，在</w:t>
      </w:r>
      <w:r w:rsidRPr="0019184C">
        <w:t>10</w:t>
      </w:r>
      <w:r w:rsidRPr="0019184C">
        <w:t>次采样后，分别提高了</w:t>
      </w:r>
      <w:r w:rsidRPr="0019184C">
        <w:t>1.3%</w:t>
      </w:r>
      <w:r w:rsidRPr="0019184C">
        <w:t>和</w:t>
      </w:r>
      <w:r w:rsidRPr="0019184C">
        <w:t>2.9%</w:t>
      </w:r>
      <w:r w:rsidRPr="0019184C">
        <w:t>的最优产率。特别是在</w:t>
      </w:r>
      <w:r w:rsidRPr="0019184C">
        <w:t>Aryl halide 9</w:t>
      </w:r>
      <w:r w:rsidRPr="0019184C">
        <w:t>的优化任务中，选择</w:t>
      </w:r>
      <w:r w:rsidRPr="0019184C">
        <w:t>Aryl halide 8</w:t>
      </w:r>
      <w:r w:rsidRPr="0019184C">
        <w:t>作为源模型的迁移</w:t>
      </w:r>
      <w:r w:rsidRPr="0019184C">
        <w:t>BO</w:t>
      </w:r>
      <w:r w:rsidRPr="0019184C">
        <w:t>表现最佳，仅需</w:t>
      </w:r>
      <w:r w:rsidRPr="0019184C">
        <w:t>16</w:t>
      </w:r>
      <w:r w:rsidRPr="0019184C">
        <w:t>次采样便能找到</w:t>
      </w:r>
      <w:r w:rsidRPr="0019184C">
        <w:t>264</w:t>
      </w:r>
      <w:r w:rsidRPr="0019184C">
        <w:t>种实验组合中的最佳产率组合，而标准</w:t>
      </w:r>
      <w:r w:rsidRPr="0019184C">
        <w:t>BO</w:t>
      </w:r>
      <w:r w:rsidRPr="0019184C">
        <w:t>在</w:t>
      </w:r>
      <w:r w:rsidRPr="0019184C">
        <w:t>50</w:t>
      </w:r>
      <w:r w:rsidRPr="0019184C">
        <w:t>次采样后仍未找到。</w:t>
      </w:r>
    </w:p>
    <w:p w14:paraId="2EF4D18D" w14:textId="453D36B8" w:rsidR="0019184C" w:rsidRPr="0019184C" w:rsidRDefault="0019184C" w:rsidP="0019184C">
      <w:pPr>
        <w:ind w:left="420" w:firstLine="420"/>
      </w:pPr>
      <w:r w:rsidRPr="0019184C">
        <w:t>在两个规模不同的高温合金子数据集上，我们同样进行了上述测试，并分别建立模型进行迁移优化。在包含</w:t>
      </w:r>
      <w:r w:rsidRPr="0019184C">
        <w:t>745</w:t>
      </w:r>
      <w:r w:rsidRPr="0019184C">
        <w:t>个样本的数据集</w:t>
      </w:r>
      <w:r w:rsidRPr="0019184C">
        <w:t>1</w:t>
      </w:r>
      <w:r w:rsidRPr="0019184C">
        <w:t>上，</w:t>
      </w:r>
      <w:r w:rsidRPr="0019184C">
        <w:t>EDS</w:t>
      </w:r>
      <w:r w:rsidRPr="0019184C">
        <w:t>的建模优势尤为明显，代理模型的</w:t>
      </w:r>
      <w:r w:rsidRPr="0019184C">
        <w:t>Spearman</w:t>
      </w:r>
      <w:r w:rsidRPr="0019184C">
        <w:t>相关系数相比</w:t>
      </w:r>
      <w:r w:rsidRPr="0019184C">
        <w:t>RDM</w:t>
      </w:r>
      <w:r w:rsidRPr="0019184C">
        <w:t>和</w:t>
      </w:r>
      <w:r w:rsidRPr="0019184C">
        <w:t>LHS</w:t>
      </w:r>
      <w:r w:rsidRPr="0019184C">
        <w:t>最高提升了</w:t>
      </w:r>
      <w:r w:rsidRPr="0019184C">
        <w:t>0.3</w:t>
      </w:r>
      <w:r w:rsidRPr="0019184C">
        <w:t>。在</w:t>
      </w:r>
      <w:r w:rsidRPr="0019184C">
        <w:t>88</w:t>
      </w:r>
      <w:r w:rsidRPr="0019184C">
        <w:t>个样本的数据集</w:t>
      </w:r>
      <w:r w:rsidRPr="0019184C">
        <w:t>2</w:t>
      </w:r>
      <w:r w:rsidRPr="0019184C">
        <w:t>上，</w:t>
      </w:r>
      <w:r w:rsidRPr="0019184C">
        <w:t>EDS</w:t>
      </w:r>
      <w:r w:rsidRPr="0019184C">
        <w:t>初始采样下发现的蠕变寿命显著高于其他两种策略，我们认为这得益于</w:t>
      </w:r>
      <w:r w:rsidRPr="0019184C">
        <w:t>EDS</w:t>
      </w:r>
      <w:r w:rsidRPr="0019184C">
        <w:t>的边界采样特性，使其更易探索变量范围两端的极值点。在迁移采样方面，数据量较大的数据集</w:t>
      </w:r>
      <w:r w:rsidRPr="0019184C">
        <w:t>1</w:t>
      </w:r>
      <w:r w:rsidRPr="0019184C">
        <w:t>的知识对数据集</w:t>
      </w:r>
      <w:r w:rsidRPr="0019184C">
        <w:t>2</w:t>
      </w:r>
      <w:r w:rsidRPr="0019184C">
        <w:t>的优化任务有一定帮助，而数据集</w:t>
      </w:r>
      <w:r w:rsidRPr="0019184C">
        <w:t>2</w:t>
      </w:r>
      <w:r w:rsidRPr="0019184C">
        <w:t>对数据集</w:t>
      </w:r>
      <w:r w:rsidRPr="0019184C">
        <w:t>1</w:t>
      </w:r>
      <w:r w:rsidRPr="0019184C">
        <w:t>的优化任务支持有限，说明数据集的规模对迁移效果有显著影响。</w:t>
      </w:r>
    </w:p>
    <w:p w14:paraId="548293AC" w14:textId="77777777" w:rsidR="0019184C" w:rsidRDefault="0019184C" w:rsidP="00514E2A">
      <w:pPr>
        <w:ind w:left="420" w:firstLine="420"/>
      </w:pPr>
      <w:r w:rsidRPr="0019184C">
        <w:t>综上所述，我们提出了两种适用于不同背景的初始采样策略，分别支持贝叶斯优化（</w:t>
      </w:r>
      <w:r w:rsidRPr="0019184C">
        <w:t>BO</w:t>
      </w:r>
      <w:r w:rsidRPr="0019184C">
        <w:t>）在不同情境下的应用。</w:t>
      </w:r>
      <w:r w:rsidRPr="0019184C">
        <w:t>EDS</w:t>
      </w:r>
      <w:r w:rsidRPr="0019184C">
        <w:t>能够在全局范围内生成离散且均匀的采样点，从而更好地覆盖黑盒函数的大致轮廓，提升代理模型的预测性能并为后续</w:t>
      </w:r>
      <w:r w:rsidRPr="0019184C">
        <w:t>BO</w:t>
      </w:r>
      <w:r w:rsidRPr="0019184C">
        <w:t>优化指明方向。而迁移采样则在目标任务数据较少时，利用已有的相关任务数据辅助优化，并在目标任务数据逐渐丰富时逐步减少对源数据的依赖。迁移优化效果依赖于源任务与目标任务的相关性，每次迭代中的权重调整确保了优化的鲁棒性，使迁移优化在缺乏相关源任务时，能够回归到标准</w:t>
      </w:r>
      <w:r w:rsidRPr="0019184C">
        <w:t>BO</w:t>
      </w:r>
      <w:r w:rsidRPr="0019184C">
        <w:t>。</w:t>
      </w:r>
    </w:p>
    <w:p w14:paraId="30CF2D65" w14:textId="7547DDF3" w:rsidR="00CF1E2F" w:rsidRDefault="0019184C" w:rsidP="0019184C">
      <w:pPr>
        <w:ind w:left="420" w:firstLine="420"/>
      </w:pPr>
      <w:r w:rsidRPr="0019184C">
        <w:t>我们的观察表明，合适的初始采样策略能够显著提升</w:t>
      </w:r>
      <w:r w:rsidRPr="0019184C">
        <w:t>BO</w:t>
      </w:r>
      <w:r w:rsidRPr="0019184C">
        <w:t>算法的性能，减少所需实验数量和成本，并更快速地实现高性能材料的优化。这项工作不仅适用于单一材料，还可以推广至材料优化的普遍实验设计问题。我们希望通过本研究的测试和结果，与材料发现领域分享见解，并推动机器学习与材料科学界之间的深度合作</w:t>
      </w:r>
      <w:r w:rsidR="00CF1E2F" w:rsidRPr="00CF1E2F">
        <w:rPr>
          <w:rFonts w:hint="eastAsia"/>
        </w:rPr>
        <w:t>。</w:t>
      </w:r>
    </w:p>
    <w:p w14:paraId="19605A4F" w14:textId="43DE2DA2" w:rsidR="004D7612" w:rsidRPr="004D7612" w:rsidRDefault="004D7612" w:rsidP="004D7612">
      <w:pPr>
        <w:pStyle w:val="1"/>
      </w:pPr>
      <w:r>
        <w:lastRenderedPageBreak/>
        <w:t>R</w:t>
      </w:r>
      <w:r>
        <w:rPr>
          <w:rFonts w:hint="eastAsia"/>
        </w:rPr>
        <w:t>eference</w:t>
      </w:r>
    </w:p>
    <w:sectPr w:rsidR="004D7612" w:rsidRPr="004D7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C356A" w14:textId="77777777" w:rsidR="00A6700E" w:rsidRDefault="00A6700E" w:rsidP="005132B3">
      <w:r>
        <w:separator/>
      </w:r>
    </w:p>
  </w:endnote>
  <w:endnote w:type="continuationSeparator" w:id="0">
    <w:p w14:paraId="18D9F936" w14:textId="77777777" w:rsidR="00A6700E" w:rsidRDefault="00A6700E" w:rsidP="0051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2F40B" w14:textId="77777777" w:rsidR="00A6700E" w:rsidRDefault="00A6700E" w:rsidP="005132B3">
      <w:r>
        <w:separator/>
      </w:r>
    </w:p>
  </w:footnote>
  <w:footnote w:type="continuationSeparator" w:id="0">
    <w:p w14:paraId="182634CD" w14:textId="77777777" w:rsidR="00A6700E" w:rsidRDefault="00A6700E" w:rsidP="00513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67F23"/>
    <w:multiLevelType w:val="multilevel"/>
    <w:tmpl w:val="8CB6B6DA"/>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1" w15:restartNumberingAfterBreak="0">
    <w:nsid w:val="1DB01AC1"/>
    <w:multiLevelType w:val="multilevel"/>
    <w:tmpl w:val="B5B68F56"/>
    <w:lvl w:ilvl="0">
      <w:start w:val="1"/>
      <w:numFmt w:val="upperRoman"/>
      <w:pStyle w:val="1"/>
      <w:lvlText w:val="%1."/>
      <w:lvlJc w:val="left"/>
      <w:pPr>
        <w:ind w:left="0" w:firstLine="0"/>
      </w:pPr>
      <w:rPr>
        <w:rFonts w:hint="eastAsia"/>
      </w:rPr>
    </w:lvl>
    <w:lvl w:ilvl="1">
      <w:start w:val="1"/>
      <w:numFmt w:val="upperLetter"/>
      <w:pStyle w:val="2"/>
      <w:lvlText w:val="%2."/>
      <w:lvlJc w:val="left"/>
      <w:pPr>
        <w:ind w:left="851" w:firstLine="0"/>
      </w:pPr>
    </w:lvl>
    <w:lvl w:ilvl="2">
      <w:start w:val="1"/>
      <w:numFmt w:val="decimal"/>
      <w:pStyle w:val="3"/>
      <w:lvlText w:val="%3."/>
      <w:lvlJc w:val="left"/>
      <w:pPr>
        <w:ind w:left="1701" w:firstLine="0"/>
      </w:pPr>
      <w:rPr>
        <w:rFonts w:hint="eastAsia"/>
      </w:rPr>
    </w:lvl>
    <w:lvl w:ilvl="3">
      <w:start w:val="1"/>
      <w:numFmt w:val="lowerLetter"/>
      <w:pStyle w:val="4"/>
      <w:lvlText w:val="%4)"/>
      <w:lvlJc w:val="left"/>
      <w:pPr>
        <w:ind w:left="2551" w:firstLine="0"/>
      </w:pPr>
      <w:rPr>
        <w:rFonts w:hint="eastAsia"/>
      </w:rPr>
    </w:lvl>
    <w:lvl w:ilvl="4">
      <w:start w:val="1"/>
      <w:numFmt w:val="decimal"/>
      <w:pStyle w:val="5"/>
      <w:lvlText w:val="(%5)"/>
      <w:lvlJc w:val="left"/>
      <w:pPr>
        <w:ind w:left="3402" w:firstLine="0"/>
      </w:pPr>
      <w:rPr>
        <w:rFonts w:hint="eastAsia"/>
      </w:rPr>
    </w:lvl>
    <w:lvl w:ilvl="5">
      <w:start w:val="1"/>
      <w:numFmt w:val="lowerLetter"/>
      <w:pStyle w:val="6"/>
      <w:lvlText w:val="(%6)"/>
      <w:lvlJc w:val="left"/>
      <w:pPr>
        <w:ind w:left="4252" w:firstLine="0"/>
      </w:pPr>
      <w:rPr>
        <w:rFonts w:hint="eastAsia"/>
      </w:rPr>
    </w:lvl>
    <w:lvl w:ilvl="6">
      <w:start w:val="1"/>
      <w:numFmt w:val="lowerRoman"/>
      <w:pStyle w:val="7"/>
      <w:lvlText w:val="(%7)"/>
      <w:lvlJc w:val="left"/>
      <w:pPr>
        <w:ind w:left="5102" w:firstLine="0"/>
      </w:pPr>
      <w:rPr>
        <w:rFonts w:hint="eastAsia"/>
      </w:rPr>
    </w:lvl>
    <w:lvl w:ilvl="7">
      <w:start w:val="1"/>
      <w:numFmt w:val="lowerLetter"/>
      <w:pStyle w:val="8"/>
      <w:lvlText w:val="(%8)"/>
      <w:lvlJc w:val="left"/>
      <w:pPr>
        <w:ind w:left="5953" w:firstLine="0"/>
      </w:pPr>
      <w:rPr>
        <w:rFonts w:hint="eastAsia"/>
      </w:rPr>
    </w:lvl>
    <w:lvl w:ilvl="8">
      <w:start w:val="1"/>
      <w:numFmt w:val="lowerRoman"/>
      <w:pStyle w:val="9"/>
      <w:lvlText w:val="(%9)"/>
      <w:lvlJc w:val="left"/>
      <w:pPr>
        <w:ind w:left="6803" w:firstLine="0"/>
      </w:pPr>
      <w:rPr>
        <w:rFonts w:hint="eastAsia"/>
      </w:rPr>
    </w:lvl>
  </w:abstractNum>
  <w:abstractNum w:abstractNumId="2" w15:restartNumberingAfterBreak="0">
    <w:nsid w:val="53551CBA"/>
    <w:multiLevelType w:val="multilevel"/>
    <w:tmpl w:val="7862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C58BE"/>
    <w:multiLevelType w:val="multilevel"/>
    <w:tmpl w:val="3A3EB5CC"/>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4" w15:restartNumberingAfterBreak="0">
    <w:nsid w:val="5B203605"/>
    <w:multiLevelType w:val="hybridMultilevel"/>
    <w:tmpl w:val="14C2B1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E7A3D04"/>
    <w:multiLevelType w:val="multilevel"/>
    <w:tmpl w:val="FB58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2770AD"/>
    <w:multiLevelType w:val="multilevel"/>
    <w:tmpl w:val="C846A1EC"/>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7" w15:restartNumberingAfterBreak="0">
    <w:nsid w:val="739F75C1"/>
    <w:multiLevelType w:val="multilevel"/>
    <w:tmpl w:val="F6D0197A"/>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8" w15:restartNumberingAfterBreak="0">
    <w:nsid w:val="7A170A61"/>
    <w:multiLevelType w:val="multilevel"/>
    <w:tmpl w:val="D2BAE072"/>
    <w:lvl w:ilvl="0">
      <w:start w:val="1"/>
      <w:numFmt w:val="upperLetter"/>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num w:numId="1" w16cid:durableId="659504191">
    <w:abstractNumId w:val="7"/>
  </w:num>
  <w:num w:numId="2" w16cid:durableId="1235581266">
    <w:abstractNumId w:val="0"/>
  </w:num>
  <w:num w:numId="3" w16cid:durableId="171187387">
    <w:abstractNumId w:val="3"/>
  </w:num>
  <w:num w:numId="4" w16cid:durableId="304966838">
    <w:abstractNumId w:val="4"/>
  </w:num>
  <w:num w:numId="5" w16cid:durableId="1841580399">
    <w:abstractNumId w:val="8"/>
  </w:num>
  <w:num w:numId="6" w16cid:durableId="823090130">
    <w:abstractNumId w:val="6"/>
  </w:num>
  <w:num w:numId="7" w16cid:durableId="1852835220">
    <w:abstractNumId w:val="1"/>
  </w:num>
  <w:num w:numId="8" w16cid:durableId="1228804658">
    <w:abstractNumId w:val="1"/>
  </w:num>
  <w:num w:numId="9" w16cid:durableId="1889419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721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8306425">
    <w:abstractNumId w:val="1"/>
  </w:num>
  <w:num w:numId="12" w16cid:durableId="1160467704">
    <w:abstractNumId w:val="2"/>
  </w:num>
  <w:num w:numId="13" w16cid:durableId="208225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F8"/>
    <w:rsid w:val="00000BF1"/>
    <w:rsid w:val="00003C79"/>
    <w:rsid w:val="000054F1"/>
    <w:rsid w:val="00006AD5"/>
    <w:rsid w:val="00012B0A"/>
    <w:rsid w:val="0001428B"/>
    <w:rsid w:val="00016D0C"/>
    <w:rsid w:val="00021889"/>
    <w:rsid w:val="00023C23"/>
    <w:rsid w:val="00023F14"/>
    <w:rsid w:val="00024BEB"/>
    <w:rsid w:val="000316B3"/>
    <w:rsid w:val="00032BA1"/>
    <w:rsid w:val="00036E67"/>
    <w:rsid w:val="0003707D"/>
    <w:rsid w:val="0003786F"/>
    <w:rsid w:val="00050A11"/>
    <w:rsid w:val="00052464"/>
    <w:rsid w:val="00060413"/>
    <w:rsid w:val="000620E2"/>
    <w:rsid w:val="00065430"/>
    <w:rsid w:val="0007141B"/>
    <w:rsid w:val="0007393C"/>
    <w:rsid w:val="00073ED6"/>
    <w:rsid w:val="000752D0"/>
    <w:rsid w:val="000767A8"/>
    <w:rsid w:val="00082BBA"/>
    <w:rsid w:val="00084CBA"/>
    <w:rsid w:val="0008540D"/>
    <w:rsid w:val="0008583F"/>
    <w:rsid w:val="00096AE3"/>
    <w:rsid w:val="000A3DF1"/>
    <w:rsid w:val="000A4AC3"/>
    <w:rsid w:val="000A58A5"/>
    <w:rsid w:val="000B09FF"/>
    <w:rsid w:val="000B17F7"/>
    <w:rsid w:val="000C101C"/>
    <w:rsid w:val="000C4ECD"/>
    <w:rsid w:val="000C55EF"/>
    <w:rsid w:val="000D03F1"/>
    <w:rsid w:val="000D0DB4"/>
    <w:rsid w:val="000D7A10"/>
    <w:rsid w:val="000D7A52"/>
    <w:rsid w:val="000E1F25"/>
    <w:rsid w:val="000E1F68"/>
    <w:rsid w:val="000E5464"/>
    <w:rsid w:val="00100870"/>
    <w:rsid w:val="001047BB"/>
    <w:rsid w:val="0010577D"/>
    <w:rsid w:val="00107AA4"/>
    <w:rsid w:val="0011196F"/>
    <w:rsid w:val="00117747"/>
    <w:rsid w:val="00122846"/>
    <w:rsid w:val="001232B8"/>
    <w:rsid w:val="00125FC0"/>
    <w:rsid w:val="0013210B"/>
    <w:rsid w:val="001349B8"/>
    <w:rsid w:val="00140931"/>
    <w:rsid w:val="0014719C"/>
    <w:rsid w:val="00152346"/>
    <w:rsid w:val="0015317E"/>
    <w:rsid w:val="001539AE"/>
    <w:rsid w:val="001615D0"/>
    <w:rsid w:val="001640B5"/>
    <w:rsid w:val="001763E1"/>
    <w:rsid w:val="00176DA7"/>
    <w:rsid w:val="00184B72"/>
    <w:rsid w:val="00186BE0"/>
    <w:rsid w:val="00186F3C"/>
    <w:rsid w:val="00187B31"/>
    <w:rsid w:val="0019184C"/>
    <w:rsid w:val="001965BE"/>
    <w:rsid w:val="001979D0"/>
    <w:rsid w:val="001A2342"/>
    <w:rsid w:val="001A329C"/>
    <w:rsid w:val="001A55C7"/>
    <w:rsid w:val="001B03AA"/>
    <w:rsid w:val="001B652E"/>
    <w:rsid w:val="001B6854"/>
    <w:rsid w:val="001C0811"/>
    <w:rsid w:val="001C39CE"/>
    <w:rsid w:val="001C4515"/>
    <w:rsid w:val="001C7E5E"/>
    <w:rsid w:val="001D379F"/>
    <w:rsid w:val="001D4775"/>
    <w:rsid w:val="001E7A14"/>
    <w:rsid w:val="001F5E7E"/>
    <w:rsid w:val="00204377"/>
    <w:rsid w:val="002060AA"/>
    <w:rsid w:val="00206A4D"/>
    <w:rsid w:val="002119FD"/>
    <w:rsid w:val="00211A80"/>
    <w:rsid w:val="00212F89"/>
    <w:rsid w:val="00213E7D"/>
    <w:rsid w:val="00214EA1"/>
    <w:rsid w:val="00215A60"/>
    <w:rsid w:val="0021690F"/>
    <w:rsid w:val="0022198D"/>
    <w:rsid w:val="00224322"/>
    <w:rsid w:val="002348EF"/>
    <w:rsid w:val="00235DD6"/>
    <w:rsid w:val="00235EF1"/>
    <w:rsid w:val="002408A8"/>
    <w:rsid w:val="0024644A"/>
    <w:rsid w:val="002476D5"/>
    <w:rsid w:val="00250C78"/>
    <w:rsid w:val="00260756"/>
    <w:rsid w:val="00260CBB"/>
    <w:rsid w:val="00266B88"/>
    <w:rsid w:val="00274A22"/>
    <w:rsid w:val="002812B7"/>
    <w:rsid w:val="00282F02"/>
    <w:rsid w:val="00287295"/>
    <w:rsid w:val="00293A5E"/>
    <w:rsid w:val="00295038"/>
    <w:rsid w:val="00296C29"/>
    <w:rsid w:val="002979A8"/>
    <w:rsid w:val="002A05BB"/>
    <w:rsid w:val="002A2E20"/>
    <w:rsid w:val="002A39DB"/>
    <w:rsid w:val="002B0C9E"/>
    <w:rsid w:val="002B3DB6"/>
    <w:rsid w:val="002B5A53"/>
    <w:rsid w:val="002C1B81"/>
    <w:rsid w:val="002C34E1"/>
    <w:rsid w:val="002C6719"/>
    <w:rsid w:val="002D0B96"/>
    <w:rsid w:val="002D2510"/>
    <w:rsid w:val="002D3914"/>
    <w:rsid w:val="002D51C8"/>
    <w:rsid w:val="002D54A2"/>
    <w:rsid w:val="002F1600"/>
    <w:rsid w:val="002F20C4"/>
    <w:rsid w:val="002F3EFE"/>
    <w:rsid w:val="002F5ED9"/>
    <w:rsid w:val="00301560"/>
    <w:rsid w:val="003137D3"/>
    <w:rsid w:val="00317370"/>
    <w:rsid w:val="00320267"/>
    <w:rsid w:val="0032116E"/>
    <w:rsid w:val="00324244"/>
    <w:rsid w:val="00324C13"/>
    <w:rsid w:val="00327170"/>
    <w:rsid w:val="003278EC"/>
    <w:rsid w:val="003304D3"/>
    <w:rsid w:val="00331663"/>
    <w:rsid w:val="00336A3D"/>
    <w:rsid w:val="00340D8E"/>
    <w:rsid w:val="00343826"/>
    <w:rsid w:val="00346510"/>
    <w:rsid w:val="00361781"/>
    <w:rsid w:val="00367733"/>
    <w:rsid w:val="00367B15"/>
    <w:rsid w:val="00382941"/>
    <w:rsid w:val="0038664B"/>
    <w:rsid w:val="0039107D"/>
    <w:rsid w:val="0039170D"/>
    <w:rsid w:val="00393773"/>
    <w:rsid w:val="003A4286"/>
    <w:rsid w:val="003A7461"/>
    <w:rsid w:val="003B43B6"/>
    <w:rsid w:val="003B76E1"/>
    <w:rsid w:val="003D6D73"/>
    <w:rsid w:val="003E4316"/>
    <w:rsid w:val="003E6845"/>
    <w:rsid w:val="003F78CC"/>
    <w:rsid w:val="0040047A"/>
    <w:rsid w:val="00414326"/>
    <w:rsid w:val="00414691"/>
    <w:rsid w:val="00421A2E"/>
    <w:rsid w:val="00422F95"/>
    <w:rsid w:val="004230EE"/>
    <w:rsid w:val="00425929"/>
    <w:rsid w:val="004341A9"/>
    <w:rsid w:val="00437BB6"/>
    <w:rsid w:val="004401BF"/>
    <w:rsid w:val="0044071D"/>
    <w:rsid w:val="00442CF8"/>
    <w:rsid w:val="0044346E"/>
    <w:rsid w:val="0045355D"/>
    <w:rsid w:val="00454621"/>
    <w:rsid w:val="004617DD"/>
    <w:rsid w:val="0046182F"/>
    <w:rsid w:val="00474407"/>
    <w:rsid w:val="00475593"/>
    <w:rsid w:val="00482F0B"/>
    <w:rsid w:val="004A51AF"/>
    <w:rsid w:val="004A543D"/>
    <w:rsid w:val="004B066F"/>
    <w:rsid w:val="004B17DD"/>
    <w:rsid w:val="004B4F4C"/>
    <w:rsid w:val="004C4281"/>
    <w:rsid w:val="004D68D1"/>
    <w:rsid w:val="004D7612"/>
    <w:rsid w:val="004D7E54"/>
    <w:rsid w:val="004E41A1"/>
    <w:rsid w:val="004E63CE"/>
    <w:rsid w:val="004F1263"/>
    <w:rsid w:val="004F15B0"/>
    <w:rsid w:val="004F23E5"/>
    <w:rsid w:val="00506010"/>
    <w:rsid w:val="00507EF9"/>
    <w:rsid w:val="005128E6"/>
    <w:rsid w:val="005132B3"/>
    <w:rsid w:val="0051496D"/>
    <w:rsid w:val="00514E2A"/>
    <w:rsid w:val="00515C57"/>
    <w:rsid w:val="00526ABC"/>
    <w:rsid w:val="005308E6"/>
    <w:rsid w:val="00533C48"/>
    <w:rsid w:val="00542D4D"/>
    <w:rsid w:val="005512E4"/>
    <w:rsid w:val="005546DE"/>
    <w:rsid w:val="005629D1"/>
    <w:rsid w:val="00564563"/>
    <w:rsid w:val="00571F4C"/>
    <w:rsid w:val="0058183F"/>
    <w:rsid w:val="00581C3E"/>
    <w:rsid w:val="0058237B"/>
    <w:rsid w:val="00595144"/>
    <w:rsid w:val="0059634E"/>
    <w:rsid w:val="005A4D53"/>
    <w:rsid w:val="005B41D7"/>
    <w:rsid w:val="005B4559"/>
    <w:rsid w:val="005B4CB6"/>
    <w:rsid w:val="005C2752"/>
    <w:rsid w:val="005C4BC9"/>
    <w:rsid w:val="005C5483"/>
    <w:rsid w:val="005C796C"/>
    <w:rsid w:val="005D1D76"/>
    <w:rsid w:val="005D7F52"/>
    <w:rsid w:val="005E025E"/>
    <w:rsid w:val="005E1B47"/>
    <w:rsid w:val="005E2216"/>
    <w:rsid w:val="005E2DC8"/>
    <w:rsid w:val="005E62A3"/>
    <w:rsid w:val="005F3622"/>
    <w:rsid w:val="00601F4D"/>
    <w:rsid w:val="00607BCB"/>
    <w:rsid w:val="00610472"/>
    <w:rsid w:val="00625DEC"/>
    <w:rsid w:val="00626732"/>
    <w:rsid w:val="00634CC8"/>
    <w:rsid w:val="0063527C"/>
    <w:rsid w:val="0063588F"/>
    <w:rsid w:val="00636AB7"/>
    <w:rsid w:val="00645130"/>
    <w:rsid w:val="0066197F"/>
    <w:rsid w:val="00662280"/>
    <w:rsid w:val="006666AC"/>
    <w:rsid w:val="00672C41"/>
    <w:rsid w:val="00675309"/>
    <w:rsid w:val="00675D20"/>
    <w:rsid w:val="006804F0"/>
    <w:rsid w:val="00682B57"/>
    <w:rsid w:val="00690E3B"/>
    <w:rsid w:val="00691D08"/>
    <w:rsid w:val="006950F8"/>
    <w:rsid w:val="00695BCE"/>
    <w:rsid w:val="006A010E"/>
    <w:rsid w:val="006A49AE"/>
    <w:rsid w:val="006A4F0C"/>
    <w:rsid w:val="006C1B43"/>
    <w:rsid w:val="006C5FB7"/>
    <w:rsid w:val="006C616C"/>
    <w:rsid w:val="006C6CB7"/>
    <w:rsid w:val="006E2000"/>
    <w:rsid w:val="006F18A8"/>
    <w:rsid w:val="006F609A"/>
    <w:rsid w:val="0070164A"/>
    <w:rsid w:val="00701D74"/>
    <w:rsid w:val="00706F23"/>
    <w:rsid w:val="007143EE"/>
    <w:rsid w:val="0071518A"/>
    <w:rsid w:val="00716D67"/>
    <w:rsid w:val="0071743E"/>
    <w:rsid w:val="00722AAD"/>
    <w:rsid w:val="007244B9"/>
    <w:rsid w:val="00724774"/>
    <w:rsid w:val="00724C2B"/>
    <w:rsid w:val="00733072"/>
    <w:rsid w:val="00734795"/>
    <w:rsid w:val="007352E7"/>
    <w:rsid w:val="00737EAA"/>
    <w:rsid w:val="00742461"/>
    <w:rsid w:val="0074513C"/>
    <w:rsid w:val="00755BF6"/>
    <w:rsid w:val="0075687F"/>
    <w:rsid w:val="00762ED8"/>
    <w:rsid w:val="007636EB"/>
    <w:rsid w:val="00767718"/>
    <w:rsid w:val="00773112"/>
    <w:rsid w:val="007732DB"/>
    <w:rsid w:val="00777962"/>
    <w:rsid w:val="0079636E"/>
    <w:rsid w:val="007A011A"/>
    <w:rsid w:val="007A3A86"/>
    <w:rsid w:val="007A6B17"/>
    <w:rsid w:val="007B6C88"/>
    <w:rsid w:val="007D09B9"/>
    <w:rsid w:val="007D104E"/>
    <w:rsid w:val="007D7316"/>
    <w:rsid w:val="007E1107"/>
    <w:rsid w:val="007E20B7"/>
    <w:rsid w:val="007F2BB2"/>
    <w:rsid w:val="007F75AA"/>
    <w:rsid w:val="00801F29"/>
    <w:rsid w:val="00802F85"/>
    <w:rsid w:val="00803294"/>
    <w:rsid w:val="00803FC7"/>
    <w:rsid w:val="00805D4C"/>
    <w:rsid w:val="00807654"/>
    <w:rsid w:val="00810105"/>
    <w:rsid w:val="00813A1A"/>
    <w:rsid w:val="0082219E"/>
    <w:rsid w:val="0084420D"/>
    <w:rsid w:val="00845679"/>
    <w:rsid w:val="00852FDF"/>
    <w:rsid w:val="0085592B"/>
    <w:rsid w:val="0086117C"/>
    <w:rsid w:val="00861B3F"/>
    <w:rsid w:val="00864A4C"/>
    <w:rsid w:val="00870035"/>
    <w:rsid w:val="008744CB"/>
    <w:rsid w:val="00875388"/>
    <w:rsid w:val="00876353"/>
    <w:rsid w:val="00880D27"/>
    <w:rsid w:val="00891F4E"/>
    <w:rsid w:val="00891FB2"/>
    <w:rsid w:val="00895E7A"/>
    <w:rsid w:val="0089631F"/>
    <w:rsid w:val="008A0CFC"/>
    <w:rsid w:val="008A140F"/>
    <w:rsid w:val="008A3026"/>
    <w:rsid w:val="008A7960"/>
    <w:rsid w:val="008A79F6"/>
    <w:rsid w:val="008B3B34"/>
    <w:rsid w:val="008B6269"/>
    <w:rsid w:val="008C1B54"/>
    <w:rsid w:val="008C2CB0"/>
    <w:rsid w:val="008C61A3"/>
    <w:rsid w:val="008D1705"/>
    <w:rsid w:val="008D77AD"/>
    <w:rsid w:val="008E1066"/>
    <w:rsid w:val="008E1493"/>
    <w:rsid w:val="008E48D8"/>
    <w:rsid w:val="008E766B"/>
    <w:rsid w:val="008F1485"/>
    <w:rsid w:val="008F14E1"/>
    <w:rsid w:val="008F4B5E"/>
    <w:rsid w:val="008F6F9E"/>
    <w:rsid w:val="0090028A"/>
    <w:rsid w:val="00903A25"/>
    <w:rsid w:val="00907FDB"/>
    <w:rsid w:val="00910D3E"/>
    <w:rsid w:val="009139C9"/>
    <w:rsid w:val="00915BD9"/>
    <w:rsid w:val="00921A27"/>
    <w:rsid w:val="00922899"/>
    <w:rsid w:val="009306A3"/>
    <w:rsid w:val="00936710"/>
    <w:rsid w:val="00940793"/>
    <w:rsid w:val="0095569F"/>
    <w:rsid w:val="00965D21"/>
    <w:rsid w:val="00967FE6"/>
    <w:rsid w:val="00971E26"/>
    <w:rsid w:val="0097393E"/>
    <w:rsid w:val="00973F2A"/>
    <w:rsid w:val="00987D78"/>
    <w:rsid w:val="009907C3"/>
    <w:rsid w:val="00993C34"/>
    <w:rsid w:val="0099794C"/>
    <w:rsid w:val="00997B7F"/>
    <w:rsid w:val="009A2DDC"/>
    <w:rsid w:val="009A40DD"/>
    <w:rsid w:val="009B7E3F"/>
    <w:rsid w:val="009C2195"/>
    <w:rsid w:val="009D0E96"/>
    <w:rsid w:val="009D1067"/>
    <w:rsid w:val="009E3FF5"/>
    <w:rsid w:val="009E548F"/>
    <w:rsid w:val="009F3915"/>
    <w:rsid w:val="009F7750"/>
    <w:rsid w:val="00A00C6E"/>
    <w:rsid w:val="00A02EE9"/>
    <w:rsid w:val="00A039AA"/>
    <w:rsid w:val="00A054F6"/>
    <w:rsid w:val="00A05ECB"/>
    <w:rsid w:val="00A068C9"/>
    <w:rsid w:val="00A15CBD"/>
    <w:rsid w:val="00A17F3A"/>
    <w:rsid w:val="00A2203C"/>
    <w:rsid w:val="00A259BE"/>
    <w:rsid w:val="00A27FD4"/>
    <w:rsid w:val="00A344B0"/>
    <w:rsid w:val="00A34FCB"/>
    <w:rsid w:val="00A369FA"/>
    <w:rsid w:val="00A42F83"/>
    <w:rsid w:val="00A45AEF"/>
    <w:rsid w:val="00A50507"/>
    <w:rsid w:val="00A507C5"/>
    <w:rsid w:val="00A558BA"/>
    <w:rsid w:val="00A5672D"/>
    <w:rsid w:val="00A5708A"/>
    <w:rsid w:val="00A57A48"/>
    <w:rsid w:val="00A6700E"/>
    <w:rsid w:val="00A670EF"/>
    <w:rsid w:val="00A71990"/>
    <w:rsid w:val="00A76333"/>
    <w:rsid w:val="00A77048"/>
    <w:rsid w:val="00A77F8E"/>
    <w:rsid w:val="00A81A57"/>
    <w:rsid w:val="00A81F5F"/>
    <w:rsid w:val="00A90DFE"/>
    <w:rsid w:val="00A94F66"/>
    <w:rsid w:val="00A9647A"/>
    <w:rsid w:val="00A96618"/>
    <w:rsid w:val="00A96699"/>
    <w:rsid w:val="00AA41E2"/>
    <w:rsid w:val="00AA6307"/>
    <w:rsid w:val="00AB4B96"/>
    <w:rsid w:val="00AC6B34"/>
    <w:rsid w:val="00AD45F0"/>
    <w:rsid w:val="00AD6826"/>
    <w:rsid w:val="00AE2FC8"/>
    <w:rsid w:val="00AE4652"/>
    <w:rsid w:val="00AE557A"/>
    <w:rsid w:val="00AF07E7"/>
    <w:rsid w:val="00AF1986"/>
    <w:rsid w:val="00AF1FF9"/>
    <w:rsid w:val="00B030D5"/>
    <w:rsid w:val="00B0529E"/>
    <w:rsid w:val="00B122FE"/>
    <w:rsid w:val="00B1608C"/>
    <w:rsid w:val="00B241C7"/>
    <w:rsid w:val="00B26BF9"/>
    <w:rsid w:val="00B3190D"/>
    <w:rsid w:val="00B430B5"/>
    <w:rsid w:val="00B440D0"/>
    <w:rsid w:val="00B46F3F"/>
    <w:rsid w:val="00B56E69"/>
    <w:rsid w:val="00B66B22"/>
    <w:rsid w:val="00B7194F"/>
    <w:rsid w:val="00B72A94"/>
    <w:rsid w:val="00B7435E"/>
    <w:rsid w:val="00B93571"/>
    <w:rsid w:val="00BA1B17"/>
    <w:rsid w:val="00BA358C"/>
    <w:rsid w:val="00BA3A73"/>
    <w:rsid w:val="00BA3EDB"/>
    <w:rsid w:val="00BA6C18"/>
    <w:rsid w:val="00BA7C11"/>
    <w:rsid w:val="00BB1448"/>
    <w:rsid w:val="00BB3534"/>
    <w:rsid w:val="00BB3E1E"/>
    <w:rsid w:val="00BB40AA"/>
    <w:rsid w:val="00BB6B40"/>
    <w:rsid w:val="00BC0D15"/>
    <w:rsid w:val="00BC0F66"/>
    <w:rsid w:val="00BC59D4"/>
    <w:rsid w:val="00BC62C4"/>
    <w:rsid w:val="00BD6384"/>
    <w:rsid w:val="00BE0F6E"/>
    <w:rsid w:val="00BE1D40"/>
    <w:rsid w:val="00BE5DA7"/>
    <w:rsid w:val="00BE5E50"/>
    <w:rsid w:val="00BE7E32"/>
    <w:rsid w:val="00BF1A8F"/>
    <w:rsid w:val="00C0744B"/>
    <w:rsid w:val="00C172BE"/>
    <w:rsid w:val="00C23456"/>
    <w:rsid w:val="00C324FB"/>
    <w:rsid w:val="00C330F7"/>
    <w:rsid w:val="00C36E51"/>
    <w:rsid w:val="00C42FA3"/>
    <w:rsid w:val="00C4318D"/>
    <w:rsid w:val="00C44A53"/>
    <w:rsid w:val="00C545A7"/>
    <w:rsid w:val="00C6097E"/>
    <w:rsid w:val="00C62897"/>
    <w:rsid w:val="00C629DD"/>
    <w:rsid w:val="00C65252"/>
    <w:rsid w:val="00C71740"/>
    <w:rsid w:val="00C72D15"/>
    <w:rsid w:val="00C7455F"/>
    <w:rsid w:val="00C76BE7"/>
    <w:rsid w:val="00C80BF8"/>
    <w:rsid w:val="00C81C5E"/>
    <w:rsid w:val="00C825CA"/>
    <w:rsid w:val="00C833C8"/>
    <w:rsid w:val="00C83440"/>
    <w:rsid w:val="00C9070C"/>
    <w:rsid w:val="00C931BD"/>
    <w:rsid w:val="00CA34A7"/>
    <w:rsid w:val="00CA3C5C"/>
    <w:rsid w:val="00CA4010"/>
    <w:rsid w:val="00CA45B1"/>
    <w:rsid w:val="00CA506E"/>
    <w:rsid w:val="00CA775B"/>
    <w:rsid w:val="00CB0526"/>
    <w:rsid w:val="00CB1DA8"/>
    <w:rsid w:val="00CB30DC"/>
    <w:rsid w:val="00CB5FCC"/>
    <w:rsid w:val="00CB68F4"/>
    <w:rsid w:val="00CC1C82"/>
    <w:rsid w:val="00CC793A"/>
    <w:rsid w:val="00CD16E4"/>
    <w:rsid w:val="00CD184B"/>
    <w:rsid w:val="00CD2059"/>
    <w:rsid w:val="00CE0383"/>
    <w:rsid w:val="00CE4297"/>
    <w:rsid w:val="00CF1E2F"/>
    <w:rsid w:val="00CF3B11"/>
    <w:rsid w:val="00CF70ED"/>
    <w:rsid w:val="00D06ED3"/>
    <w:rsid w:val="00D13B81"/>
    <w:rsid w:val="00D144EB"/>
    <w:rsid w:val="00D146AC"/>
    <w:rsid w:val="00D15849"/>
    <w:rsid w:val="00D27FE0"/>
    <w:rsid w:val="00D4325C"/>
    <w:rsid w:val="00D51952"/>
    <w:rsid w:val="00D63C4C"/>
    <w:rsid w:val="00D672F2"/>
    <w:rsid w:val="00D67903"/>
    <w:rsid w:val="00D723DE"/>
    <w:rsid w:val="00D7479D"/>
    <w:rsid w:val="00D812DD"/>
    <w:rsid w:val="00D842B8"/>
    <w:rsid w:val="00D8731A"/>
    <w:rsid w:val="00D8762E"/>
    <w:rsid w:val="00D94983"/>
    <w:rsid w:val="00D95439"/>
    <w:rsid w:val="00D96081"/>
    <w:rsid w:val="00DA2ACC"/>
    <w:rsid w:val="00DA6102"/>
    <w:rsid w:val="00DA7233"/>
    <w:rsid w:val="00DA7720"/>
    <w:rsid w:val="00DB4888"/>
    <w:rsid w:val="00DC528B"/>
    <w:rsid w:val="00DC5E3C"/>
    <w:rsid w:val="00DC692F"/>
    <w:rsid w:val="00DD251C"/>
    <w:rsid w:val="00DD3318"/>
    <w:rsid w:val="00DE06F7"/>
    <w:rsid w:val="00DE5F42"/>
    <w:rsid w:val="00DE7C96"/>
    <w:rsid w:val="00DF0948"/>
    <w:rsid w:val="00DF0E4D"/>
    <w:rsid w:val="00DF7AC2"/>
    <w:rsid w:val="00E02132"/>
    <w:rsid w:val="00E067C0"/>
    <w:rsid w:val="00E11593"/>
    <w:rsid w:val="00E17877"/>
    <w:rsid w:val="00E21CF7"/>
    <w:rsid w:val="00E22991"/>
    <w:rsid w:val="00E2333B"/>
    <w:rsid w:val="00E44964"/>
    <w:rsid w:val="00E44CC5"/>
    <w:rsid w:val="00E55FBF"/>
    <w:rsid w:val="00E6051F"/>
    <w:rsid w:val="00E71DEC"/>
    <w:rsid w:val="00E80094"/>
    <w:rsid w:val="00E81703"/>
    <w:rsid w:val="00E84796"/>
    <w:rsid w:val="00E865D2"/>
    <w:rsid w:val="00E867AA"/>
    <w:rsid w:val="00E93146"/>
    <w:rsid w:val="00EA4A44"/>
    <w:rsid w:val="00EA6176"/>
    <w:rsid w:val="00EB1720"/>
    <w:rsid w:val="00EC03F8"/>
    <w:rsid w:val="00EC1474"/>
    <w:rsid w:val="00EC4293"/>
    <w:rsid w:val="00EC4A0A"/>
    <w:rsid w:val="00EC50BC"/>
    <w:rsid w:val="00ED398C"/>
    <w:rsid w:val="00ED3990"/>
    <w:rsid w:val="00ED47A8"/>
    <w:rsid w:val="00ED5FC4"/>
    <w:rsid w:val="00ED70FA"/>
    <w:rsid w:val="00EE39E7"/>
    <w:rsid w:val="00EE5F85"/>
    <w:rsid w:val="00EE7370"/>
    <w:rsid w:val="00F0040B"/>
    <w:rsid w:val="00F01ECC"/>
    <w:rsid w:val="00F036F9"/>
    <w:rsid w:val="00F04580"/>
    <w:rsid w:val="00F06077"/>
    <w:rsid w:val="00F12348"/>
    <w:rsid w:val="00F312CF"/>
    <w:rsid w:val="00F31570"/>
    <w:rsid w:val="00F43C45"/>
    <w:rsid w:val="00F43D4B"/>
    <w:rsid w:val="00F46CB6"/>
    <w:rsid w:val="00F547C0"/>
    <w:rsid w:val="00F551B5"/>
    <w:rsid w:val="00F62479"/>
    <w:rsid w:val="00F64CF8"/>
    <w:rsid w:val="00F65600"/>
    <w:rsid w:val="00F74084"/>
    <w:rsid w:val="00F7631F"/>
    <w:rsid w:val="00F7751A"/>
    <w:rsid w:val="00F801F5"/>
    <w:rsid w:val="00F8044C"/>
    <w:rsid w:val="00F871D1"/>
    <w:rsid w:val="00F90BE9"/>
    <w:rsid w:val="00F90CD3"/>
    <w:rsid w:val="00FA1746"/>
    <w:rsid w:val="00FA6715"/>
    <w:rsid w:val="00FA7CEE"/>
    <w:rsid w:val="00FB115B"/>
    <w:rsid w:val="00FB31B7"/>
    <w:rsid w:val="00FB7B76"/>
    <w:rsid w:val="00FC2FD0"/>
    <w:rsid w:val="00FC3962"/>
    <w:rsid w:val="00FD1F0C"/>
    <w:rsid w:val="00FD2C4C"/>
    <w:rsid w:val="00FD5177"/>
    <w:rsid w:val="00FE3418"/>
    <w:rsid w:val="00FE346E"/>
    <w:rsid w:val="00FE6F8A"/>
    <w:rsid w:val="00FE7DDE"/>
    <w:rsid w:val="00FF0197"/>
    <w:rsid w:val="00FF2D30"/>
    <w:rsid w:val="00FF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9CC46"/>
  <w15:chartTrackingRefBased/>
  <w15:docId w15:val="{FCE4B4B3-E04F-46E4-9F3B-1FA8FE2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color w:val="000000"/>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32B3"/>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198D"/>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198D"/>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2198D"/>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2198D"/>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2198D"/>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2198D"/>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2198D"/>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2198D"/>
    <w:pPr>
      <w:keepNext/>
      <w:keepLines/>
      <w:numPr>
        <w:ilvl w:val="8"/>
        <w:numId w:val="8"/>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2B3"/>
    <w:pPr>
      <w:tabs>
        <w:tab w:val="center" w:pos="4153"/>
        <w:tab w:val="right" w:pos="8306"/>
      </w:tabs>
      <w:snapToGrid w:val="0"/>
      <w:jc w:val="center"/>
    </w:pPr>
    <w:rPr>
      <w:sz w:val="18"/>
      <w:szCs w:val="18"/>
    </w:rPr>
  </w:style>
  <w:style w:type="character" w:customStyle="1" w:styleId="a4">
    <w:name w:val="页眉 字符"/>
    <w:basedOn w:val="a0"/>
    <w:link w:val="a3"/>
    <w:uiPriority w:val="99"/>
    <w:rsid w:val="005132B3"/>
    <w:rPr>
      <w:sz w:val="18"/>
      <w:szCs w:val="18"/>
    </w:rPr>
  </w:style>
  <w:style w:type="paragraph" w:styleId="a5">
    <w:name w:val="footer"/>
    <w:basedOn w:val="a"/>
    <w:link w:val="a6"/>
    <w:uiPriority w:val="99"/>
    <w:unhideWhenUsed/>
    <w:rsid w:val="005132B3"/>
    <w:pPr>
      <w:tabs>
        <w:tab w:val="center" w:pos="4153"/>
        <w:tab w:val="right" w:pos="8306"/>
      </w:tabs>
      <w:snapToGrid w:val="0"/>
      <w:jc w:val="left"/>
    </w:pPr>
    <w:rPr>
      <w:sz w:val="18"/>
      <w:szCs w:val="18"/>
    </w:rPr>
  </w:style>
  <w:style w:type="character" w:customStyle="1" w:styleId="a6">
    <w:name w:val="页脚 字符"/>
    <w:basedOn w:val="a0"/>
    <w:link w:val="a5"/>
    <w:uiPriority w:val="99"/>
    <w:rsid w:val="005132B3"/>
    <w:rPr>
      <w:sz w:val="18"/>
      <w:szCs w:val="18"/>
    </w:rPr>
  </w:style>
  <w:style w:type="character" w:customStyle="1" w:styleId="10">
    <w:name w:val="标题 1 字符"/>
    <w:basedOn w:val="a0"/>
    <w:link w:val="1"/>
    <w:uiPriority w:val="9"/>
    <w:rsid w:val="005132B3"/>
    <w:rPr>
      <w:b/>
      <w:bCs/>
      <w:kern w:val="44"/>
      <w:sz w:val="44"/>
      <w:szCs w:val="44"/>
    </w:rPr>
  </w:style>
  <w:style w:type="character" w:customStyle="1" w:styleId="20">
    <w:name w:val="标题 2 字符"/>
    <w:basedOn w:val="a0"/>
    <w:link w:val="2"/>
    <w:uiPriority w:val="9"/>
    <w:rsid w:val="0022198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198D"/>
    <w:rPr>
      <w:b/>
      <w:bCs/>
      <w:sz w:val="32"/>
      <w:szCs w:val="32"/>
    </w:rPr>
  </w:style>
  <w:style w:type="character" w:customStyle="1" w:styleId="40">
    <w:name w:val="标题 4 字符"/>
    <w:basedOn w:val="a0"/>
    <w:link w:val="4"/>
    <w:uiPriority w:val="9"/>
    <w:rsid w:val="0022198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2198D"/>
    <w:rPr>
      <w:b/>
      <w:bCs/>
      <w:sz w:val="28"/>
      <w:szCs w:val="28"/>
    </w:rPr>
  </w:style>
  <w:style w:type="character" w:customStyle="1" w:styleId="60">
    <w:name w:val="标题 6 字符"/>
    <w:basedOn w:val="a0"/>
    <w:link w:val="6"/>
    <w:uiPriority w:val="9"/>
    <w:semiHidden/>
    <w:rsid w:val="0022198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2198D"/>
    <w:rPr>
      <w:b/>
      <w:bCs/>
      <w:sz w:val="24"/>
      <w:szCs w:val="24"/>
    </w:rPr>
  </w:style>
  <w:style w:type="character" w:customStyle="1" w:styleId="80">
    <w:name w:val="标题 8 字符"/>
    <w:basedOn w:val="a0"/>
    <w:link w:val="8"/>
    <w:uiPriority w:val="9"/>
    <w:semiHidden/>
    <w:rsid w:val="0022198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2198D"/>
    <w:rPr>
      <w:rFonts w:asciiTheme="majorHAnsi" w:eastAsiaTheme="majorEastAsia" w:hAnsiTheme="majorHAnsi" w:cstheme="majorBidi"/>
    </w:rPr>
  </w:style>
  <w:style w:type="character" w:styleId="a7">
    <w:name w:val="line number"/>
    <w:basedOn w:val="a0"/>
    <w:uiPriority w:val="99"/>
    <w:semiHidden/>
    <w:unhideWhenUsed/>
    <w:rsid w:val="009139C9"/>
  </w:style>
  <w:style w:type="character" w:styleId="a8">
    <w:name w:val="Placeholder Text"/>
    <w:basedOn w:val="a0"/>
    <w:uiPriority w:val="99"/>
    <w:semiHidden/>
    <w:rsid w:val="00CA3C5C"/>
    <w:rPr>
      <w:color w:val="666666"/>
    </w:rPr>
  </w:style>
  <w:style w:type="paragraph" w:styleId="a9">
    <w:name w:val="Normal (Web)"/>
    <w:basedOn w:val="a"/>
    <w:uiPriority w:val="99"/>
    <w:semiHidden/>
    <w:unhideWhenUsed/>
    <w:rsid w:val="00BE0F6E"/>
    <w:pPr>
      <w:widowControl/>
      <w:spacing w:before="100" w:beforeAutospacing="1" w:after="100" w:afterAutospacing="1"/>
      <w:jc w:val="left"/>
    </w:pPr>
    <w:rPr>
      <w:rFonts w:ascii="宋体" w:hAnsi="宋体" w:cs="宋体"/>
      <w:color w:val="auto"/>
      <w:kern w:val="0"/>
      <w:sz w:val="24"/>
      <w:szCs w:val="24"/>
      <w14:ligatures w14:val="none"/>
    </w:rPr>
  </w:style>
  <w:style w:type="character" w:styleId="aa">
    <w:name w:val="Strong"/>
    <w:basedOn w:val="a0"/>
    <w:uiPriority w:val="22"/>
    <w:qFormat/>
    <w:rsid w:val="00BE0F6E"/>
    <w:rPr>
      <w:b/>
      <w:bCs/>
    </w:rPr>
  </w:style>
  <w:style w:type="character" w:styleId="ab">
    <w:name w:val="Hyperlink"/>
    <w:basedOn w:val="a0"/>
    <w:uiPriority w:val="99"/>
    <w:unhideWhenUsed/>
    <w:rsid w:val="00317370"/>
    <w:rPr>
      <w:color w:val="0000FF" w:themeColor="hyperlink"/>
      <w:u w:val="single"/>
    </w:rPr>
  </w:style>
  <w:style w:type="character" w:styleId="ac">
    <w:name w:val="Unresolved Mention"/>
    <w:basedOn w:val="a0"/>
    <w:uiPriority w:val="99"/>
    <w:semiHidden/>
    <w:unhideWhenUsed/>
    <w:rsid w:val="00317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66390">
      <w:bodyDiv w:val="1"/>
      <w:marLeft w:val="0"/>
      <w:marRight w:val="0"/>
      <w:marTop w:val="0"/>
      <w:marBottom w:val="0"/>
      <w:divBdr>
        <w:top w:val="none" w:sz="0" w:space="0" w:color="auto"/>
        <w:left w:val="none" w:sz="0" w:space="0" w:color="auto"/>
        <w:bottom w:val="none" w:sz="0" w:space="0" w:color="auto"/>
        <w:right w:val="none" w:sz="0" w:space="0" w:color="auto"/>
      </w:divBdr>
    </w:div>
    <w:div w:id="113986661">
      <w:bodyDiv w:val="1"/>
      <w:marLeft w:val="0"/>
      <w:marRight w:val="0"/>
      <w:marTop w:val="0"/>
      <w:marBottom w:val="0"/>
      <w:divBdr>
        <w:top w:val="none" w:sz="0" w:space="0" w:color="auto"/>
        <w:left w:val="none" w:sz="0" w:space="0" w:color="auto"/>
        <w:bottom w:val="none" w:sz="0" w:space="0" w:color="auto"/>
        <w:right w:val="none" w:sz="0" w:space="0" w:color="auto"/>
      </w:divBdr>
    </w:div>
    <w:div w:id="325978463">
      <w:bodyDiv w:val="1"/>
      <w:marLeft w:val="0"/>
      <w:marRight w:val="0"/>
      <w:marTop w:val="0"/>
      <w:marBottom w:val="0"/>
      <w:divBdr>
        <w:top w:val="none" w:sz="0" w:space="0" w:color="auto"/>
        <w:left w:val="none" w:sz="0" w:space="0" w:color="auto"/>
        <w:bottom w:val="none" w:sz="0" w:space="0" w:color="auto"/>
        <w:right w:val="none" w:sz="0" w:space="0" w:color="auto"/>
      </w:divBdr>
    </w:div>
    <w:div w:id="456022652">
      <w:bodyDiv w:val="1"/>
      <w:marLeft w:val="0"/>
      <w:marRight w:val="0"/>
      <w:marTop w:val="0"/>
      <w:marBottom w:val="0"/>
      <w:divBdr>
        <w:top w:val="none" w:sz="0" w:space="0" w:color="auto"/>
        <w:left w:val="none" w:sz="0" w:space="0" w:color="auto"/>
        <w:bottom w:val="none" w:sz="0" w:space="0" w:color="auto"/>
        <w:right w:val="none" w:sz="0" w:space="0" w:color="auto"/>
      </w:divBdr>
    </w:div>
    <w:div w:id="808325570">
      <w:bodyDiv w:val="1"/>
      <w:marLeft w:val="0"/>
      <w:marRight w:val="0"/>
      <w:marTop w:val="0"/>
      <w:marBottom w:val="0"/>
      <w:divBdr>
        <w:top w:val="none" w:sz="0" w:space="0" w:color="auto"/>
        <w:left w:val="none" w:sz="0" w:space="0" w:color="auto"/>
        <w:bottom w:val="none" w:sz="0" w:space="0" w:color="auto"/>
        <w:right w:val="none" w:sz="0" w:space="0" w:color="auto"/>
      </w:divBdr>
    </w:div>
    <w:div w:id="846797389">
      <w:bodyDiv w:val="1"/>
      <w:marLeft w:val="0"/>
      <w:marRight w:val="0"/>
      <w:marTop w:val="0"/>
      <w:marBottom w:val="0"/>
      <w:divBdr>
        <w:top w:val="none" w:sz="0" w:space="0" w:color="auto"/>
        <w:left w:val="none" w:sz="0" w:space="0" w:color="auto"/>
        <w:bottom w:val="none" w:sz="0" w:space="0" w:color="auto"/>
        <w:right w:val="none" w:sz="0" w:space="0" w:color="auto"/>
      </w:divBdr>
    </w:div>
    <w:div w:id="853423488">
      <w:bodyDiv w:val="1"/>
      <w:marLeft w:val="0"/>
      <w:marRight w:val="0"/>
      <w:marTop w:val="0"/>
      <w:marBottom w:val="0"/>
      <w:divBdr>
        <w:top w:val="none" w:sz="0" w:space="0" w:color="auto"/>
        <w:left w:val="none" w:sz="0" w:space="0" w:color="auto"/>
        <w:bottom w:val="none" w:sz="0" w:space="0" w:color="auto"/>
        <w:right w:val="none" w:sz="0" w:space="0" w:color="auto"/>
      </w:divBdr>
    </w:div>
    <w:div w:id="910893722">
      <w:bodyDiv w:val="1"/>
      <w:marLeft w:val="0"/>
      <w:marRight w:val="0"/>
      <w:marTop w:val="0"/>
      <w:marBottom w:val="0"/>
      <w:divBdr>
        <w:top w:val="none" w:sz="0" w:space="0" w:color="auto"/>
        <w:left w:val="none" w:sz="0" w:space="0" w:color="auto"/>
        <w:bottom w:val="none" w:sz="0" w:space="0" w:color="auto"/>
        <w:right w:val="none" w:sz="0" w:space="0" w:color="auto"/>
      </w:divBdr>
    </w:div>
    <w:div w:id="954408474">
      <w:bodyDiv w:val="1"/>
      <w:marLeft w:val="0"/>
      <w:marRight w:val="0"/>
      <w:marTop w:val="0"/>
      <w:marBottom w:val="0"/>
      <w:divBdr>
        <w:top w:val="none" w:sz="0" w:space="0" w:color="auto"/>
        <w:left w:val="none" w:sz="0" w:space="0" w:color="auto"/>
        <w:bottom w:val="none" w:sz="0" w:space="0" w:color="auto"/>
        <w:right w:val="none" w:sz="0" w:space="0" w:color="auto"/>
      </w:divBdr>
    </w:div>
    <w:div w:id="959141928">
      <w:bodyDiv w:val="1"/>
      <w:marLeft w:val="0"/>
      <w:marRight w:val="0"/>
      <w:marTop w:val="0"/>
      <w:marBottom w:val="0"/>
      <w:divBdr>
        <w:top w:val="none" w:sz="0" w:space="0" w:color="auto"/>
        <w:left w:val="none" w:sz="0" w:space="0" w:color="auto"/>
        <w:bottom w:val="none" w:sz="0" w:space="0" w:color="auto"/>
        <w:right w:val="none" w:sz="0" w:space="0" w:color="auto"/>
      </w:divBdr>
    </w:div>
    <w:div w:id="1002661319">
      <w:bodyDiv w:val="1"/>
      <w:marLeft w:val="0"/>
      <w:marRight w:val="0"/>
      <w:marTop w:val="0"/>
      <w:marBottom w:val="0"/>
      <w:divBdr>
        <w:top w:val="none" w:sz="0" w:space="0" w:color="auto"/>
        <w:left w:val="none" w:sz="0" w:space="0" w:color="auto"/>
        <w:bottom w:val="none" w:sz="0" w:space="0" w:color="auto"/>
        <w:right w:val="none" w:sz="0" w:space="0" w:color="auto"/>
      </w:divBdr>
    </w:div>
    <w:div w:id="1038169069">
      <w:bodyDiv w:val="1"/>
      <w:marLeft w:val="0"/>
      <w:marRight w:val="0"/>
      <w:marTop w:val="0"/>
      <w:marBottom w:val="0"/>
      <w:divBdr>
        <w:top w:val="none" w:sz="0" w:space="0" w:color="auto"/>
        <w:left w:val="none" w:sz="0" w:space="0" w:color="auto"/>
        <w:bottom w:val="none" w:sz="0" w:space="0" w:color="auto"/>
        <w:right w:val="none" w:sz="0" w:space="0" w:color="auto"/>
      </w:divBdr>
    </w:div>
    <w:div w:id="1052535094">
      <w:bodyDiv w:val="1"/>
      <w:marLeft w:val="0"/>
      <w:marRight w:val="0"/>
      <w:marTop w:val="0"/>
      <w:marBottom w:val="0"/>
      <w:divBdr>
        <w:top w:val="none" w:sz="0" w:space="0" w:color="auto"/>
        <w:left w:val="none" w:sz="0" w:space="0" w:color="auto"/>
        <w:bottom w:val="none" w:sz="0" w:space="0" w:color="auto"/>
        <w:right w:val="none" w:sz="0" w:space="0" w:color="auto"/>
      </w:divBdr>
    </w:div>
    <w:div w:id="1098021049">
      <w:bodyDiv w:val="1"/>
      <w:marLeft w:val="0"/>
      <w:marRight w:val="0"/>
      <w:marTop w:val="0"/>
      <w:marBottom w:val="0"/>
      <w:divBdr>
        <w:top w:val="none" w:sz="0" w:space="0" w:color="auto"/>
        <w:left w:val="none" w:sz="0" w:space="0" w:color="auto"/>
        <w:bottom w:val="none" w:sz="0" w:space="0" w:color="auto"/>
        <w:right w:val="none" w:sz="0" w:space="0" w:color="auto"/>
      </w:divBdr>
    </w:div>
    <w:div w:id="1283532469">
      <w:bodyDiv w:val="1"/>
      <w:marLeft w:val="0"/>
      <w:marRight w:val="0"/>
      <w:marTop w:val="0"/>
      <w:marBottom w:val="0"/>
      <w:divBdr>
        <w:top w:val="none" w:sz="0" w:space="0" w:color="auto"/>
        <w:left w:val="none" w:sz="0" w:space="0" w:color="auto"/>
        <w:bottom w:val="none" w:sz="0" w:space="0" w:color="auto"/>
        <w:right w:val="none" w:sz="0" w:space="0" w:color="auto"/>
      </w:divBdr>
    </w:div>
    <w:div w:id="1359699929">
      <w:bodyDiv w:val="1"/>
      <w:marLeft w:val="0"/>
      <w:marRight w:val="0"/>
      <w:marTop w:val="0"/>
      <w:marBottom w:val="0"/>
      <w:divBdr>
        <w:top w:val="none" w:sz="0" w:space="0" w:color="auto"/>
        <w:left w:val="none" w:sz="0" w:space="0" w:color="auto"/>
        <w:bottom w:val="none" w:sz="0" w:space="0" w:color="auto"/>
        <w:right w:val="none" w:sz="0" w:space="0" w:color="auto"/>
      </w:divBdr>
      <w:divsChild>
        <w:div w:id="1773941174">
          <w:marLeft w:val="0"/>
          <w:marRight w:val="0"/>
          <w:marTop w:val="0"/>
          <w:marBottom w:val="0"/>
          <w:divBdr>
            <w:top w:val="none" w:sz="0" w:space="0" w:color="auto"/>
            <w:left w:val="none" w:sz="0" w:space="0" w:color="auto"/>
            <w:bottom w:val="none" w:sz="0" w:space="0" w:color="auto"/>
            <w:right w:val="none" w:sz="0" w:space="0" w:color="auto"/>
          </w:divBdr>
          <w:divsChild>
            <w:div w:id="754013146">
              <w:marLeft w:val="0"/>
              <w:marRight w:val="0"/>
              <w:marTop w:val="0"/>
              <w:marBottom w:val="0"/>
              <w:divBdr>
                <w:top w:val="none" w:sz="0" w:space="0" w:color="auto"/>
                <w:left w:val="none" w:sz="0" w:space="0" w:color="auto"/>
                <w:bottom w:val="none" w:sz="0" w:space="0" w:color="auto"/>
                <w:right w:val="none" w:sz="0" w:space="0" w:color="auto"/>
              </w:divBdr>
              <w:divsChild>
                <w:div w:id="989482684">
                  <w:marLeft w:val="0"/>
                  <w:marRight w:val="0"/>
                  <w:marTop w:val="0"/>
                  <w:marBottom w:val="0"/>
                  <w:divBdr>
                    <w:top w:val="none" w:sz="0" w:space="0" w:color="auto"/>
                    <w:left w:val="none" w:sz="0" w:space="0" w:color="auto"/>
                    <w:bottom w:val="none" w:sz="0" w:space="0" w:color="auto"/>
                    <w:right w:val="none" w:sz="0" w:space="0" w:color="auto"/>
                  </w:divBdr>
                  <w:divsChild>
                    <w:div w:id="6771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4697">
          <w:marLeft w:val="0"/>
          <w:marRight w:val="0"/>
          <w:marTop w:val="0"/>
          <w:marBottom w:val="0"/>
          <w:divBdr>
            <w:top w:val="none" w:sz="0" w:space="0" w:color="auto"/>
            <w:left w:val="none" w:sz="0" w:space="0" w:color="auto"/>
            <w:bottom w:val="none" w:sz="0" w:space="0" w:color="auto"/>
            <w:right w:val="none" w:sz="0" w:space="0" w:color="auto"/>
          </w:divBdr>
          <w:divsChild>
            <w:div w:id="386270635">
              <w:marLeft w:val="0"/>
              <w:marRight w:val="0"/>
              <w:marTop w:val="0"/>
              <w:marBottom w:val="0"/>
              <w:divBdr>
                <w:top w:val="none" w:sz="0" w:space="0" w:color="auto"/>
                <w:left w:val="none" w:sz="0" w:space="0" w:color="auto"/>
                <w:bottom w:val="none" w:sz="0" w:space="0" w:color="auto"/>
                <w:right w:val="none" w:sz="0" w:space="0" w:color="auto"/>
              </w:divBdr>
              <w:divsChild>
                <w:div w:id="1873155261">
                  <w:marLeft w:val="0"/>
                  <w:marRight w:val="0"/>
                  <w:marTop w:val="0"/>
                  <w:marBottom w:val="0"/>
                  <w:divBdr>
                    <w:top w:val="none" w:sz="0" w:space="0" w:color="auto"/>
                    <w:left w:val="none" w:sz="0" w:space="0" w:color="auto"/>
                    <w:bottom w:val="none" w:sz="0" w:space="0" w:color="auto"/>
                    <w:right w:val="none" w:sz="0" w:space="0" w:color="auto"/>
                  </w:divBdr>
                  <w:divsChild>
                    <w:div w:id="6374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02117">
      <w:bodyDiv w:val="1"/>
      <w:marLeft w:val="0"/>
      <w:marRight w:val="0"/>
      <w:marTop w:val="0"/>
      <w:marBottom w:val="0"/>
      <w:divBdr>
        <w:top w:val="none" w:sz="0" w:space="0" w:color="auto"/>
        <w:left w:val="none" w:sz="0" w:space="0" w:color="auto"/>
        <w:bottom w:val="none" w:sz="0" w:space="0" w:color="auto"/>
        <w:right w:val="none" w:sz="0" w:space="0" w:color="auto"/>
      </w:divBdr>
    </w:div>
    <w:div w:id="1538273205">
      <w:bodyDiv w:val="1"/>
      <w:marLeft w:val="0"/>
      <w:marRight w:val="0"/>
      <w:marTop w:val="0"/>
      <w:marBottom w:val="0"/>
      <w:divBdr>
        <w:top w:val="none" w:sz="0" w:space="0" w:color="auto"/>
        <w:left w:val="none" w:sz="0" w:space="0" w:color="auto"/>
        <w:bottom w:val="none" w:sz="0" w:space="0" w:color="auto"/>
        <w:right w:val="none" w:sz="0" w:space="0" w:color="auto"/>
      </w:divBdr>
    </w:div>
    <w:div w:id="1551528799">
      <w:bodyDiv w:val="1"/>
      <w:marLeft w:val="0"/>
      <w:marRight w:val="0"/>
      <w:marTop w:val="0"/>
      <w:marBottom w:val="0"/>
      <w:divBdr>
        <w:top w:val="none" w:sz="0" w:space="0" w:color="auto"/>
        <w:left w:val="none" w:sz="0" w:space="0" w:color="auto"/>
        <w:bottom w:val="none" w:sz="0" w:space="0" w:color="auto"/>
        <w:right w:val="none" w:sz="0" w:space="0" w:color="auto"/>
      </w:divBdr>
    </w:div>
    <w:div w:id="1598634308">
      <w:bodyDiv w:val="1"/>
      <w:marLeft w:val="0"/>
      <w:marRight w:val="0"/>
      <w:marTop w:val="0"/>
      <w:marBottom w:val="0"/>
      <w:divBdr>
        <w:top w:val="none" w:sz="0" w:space="0" w:color="auto"/>
        <w:left w:val="none" w:sz="0" w:space="0" w:color="auto"/>
        <w:bottom w:val="none" w:sz="0" w:space="0" w:color="auto"/>
        <w:right w:val="none" w:sz="0" w:space="0" w:color="auto"/>
      </w:divBdr>
    </w:div>
    <w:div w:id="1613979975">
      <w:bodyDiv w:val="1"/>
      <w:marLeft w:val="0"/>
      <w:marRight w:val="0"/>
      <w:marTop w:val="0"/>
      <w:marBottom w:val="0"/>
      <w:divBdr>
        <w:top w:val="none" w:sz="0" w:space="0" w:color="auto"/>
        <w:left w:val="none" w:sz="0" w:space="0" w:color="auto"/>
        <w:bottom w:val="none" w:sz="0" w:space="0" w:color="auto"/>
        <w:right w:val="none" w:sz="0" w:space="0" w:color="auto"/>
      </w:divBdr>
    </w:div>
    <w:div w:id="1673995356">
      <w:bodyDiv w:val="1"/>
      <w:marLeft w:val="0"/>
      <w:marRight w:val="0"/>
      <w:marTop w:val="0"/>
      <w:marBottom w:val="0"/>
      <w:divBdr>
        <w:top w:val="none" w:sz="0" w:space="0" w:color="auto"/>
        <w:left w:val="none" w:sz="0" w:space="0" w:color="auto"/>
        <w:bottom w:val="none" w:sz="0" w:space="0" w:color="auto"/>
        <w:right w:val="none" w:sz="0" w:space="0" w:color="auto"/>
      </w:divBdr>
    </w:div>
    <w:div w:id="1682390304">
      <w:bodyDiv w:val="1"/>
      <w:marLeft w:val="0"/>
      <w:marRight w:val="0"/>
      <w:marTop w:val="0"/>
      <w:marBottom w:val="0"/>
      <w:divBdr>
        <w:top w:val="none" w:sz="0" w:space="0" w:color="auto"/>
        <w:left w:val="none" w:sz="0" w:space="0" w:color="auto"/>
        <w:bottom w:val="none" w:sz="0" w:space="0" w:color="auto"/>
        <w:right w:val="none" w:sz="0" w:space="0" w:color="auto"/>
      </w:divBdr>
      <w:divsChild>
        <w:div w:id="1424297407">
          <w:marLeft w:val="547"/>
          <w:marRight w:val="0"/>
          <w:marTop w:val="0"/>
          <w:marBottom w:val="0"/>
          <w:divBdr>
            <w:top w:val="none" w:sz="0" w:space="0" w:color="auto"/>
            <w:left w:val="none" w:sz="0" w:space="0" w:color="auto"/>
            <w:bottom w:val="none" w:sz="0" w:space="0" w:color="auto"/>
            <w:right w:val="none" w:sz="0" w:space="0" w:color="auto"/>
          </w:divBdr>
        </w:div>
      </w:divsChild>
    </w:div>
    <w:div w:id="1746104370">
      <w:bodyDiv w:val="1"/>
      <w:marLeft w:val="0"/>
      <w:marRight w:val="0"/>
      <w:marTop w:val="0"/>
      <w:marBottom w:val="0"/>
      <w:divBdr>
        <w:top w:val="none" w:sz="0" w:space="0" w:color="auto"/>
        <w:left w:val="none" w:sz="0" w:space="0" w:color="auto"/>
        <w:bottom w:val="none" w:sz="0" w:space="0" w:color="auto"/>
        <w:right w:val="none" w:sz="0" w:space="0" w:color="auto"/>
      </w:divBdr>
      <w:divsChild>
        <w:div w:id="1158577745">
          <w:marLeft w:val="0"/>
          <w:marRight w:val="0"/>
          <w:marTop w:val="0"/>
          <w:marBottom w:val="0"/>
          <w:divBdr>
            <w:top w:val="none" w:sz="0" w:space="0" w:color="auto"/>
            <w:left w:val="none" w:sz="0" w:space="0" w:color="auto"/>
            <w:bottom w:val="none" w:sz="0" w:space="0" w:color="auto"/>
            <w:right w:val="none" w:sz="0" w:space="0" w:color="auto"/>
          </w:divBdr>
          <w:divsChild>
            <w:div w:id="100423361">
              <w:marLeft w:val="0"/>
              <w:marRight w:val="0"/>
              <w:marTop w:val="0"/>
              <w:marBottom w:val="0"/>
              <w:divBdr>
                <w:top w:val="none" w:sz="0" w:space="0" w:color="auto"/>
                <w:left w:val="none" w:sz="0" w:space="0" w:color="auto"/>
                <w:bottom w:val="none" w:sz="0" w:space="0" w:color="auto"/>
                <w:right w:val="none" w:sz="0" w:space="0" w:color="auto"/>
              </w:divBdr>
              <w:divsChild>
                <w:div w:id="1188300791">
                  <w:marLeft w:val="0"/>
                  <w:marRight w:val="0"/>
                  <w:marTop w:val="0"/>
                  <w:marBottom w:val="0"/>
                  <w:divBdr>
                    <w:top w:val="none" w:sz="0" w:space="0" w:color="auto"/>
                    <w:left w:val="none" w:sz="0" w:space="0" w:color="auto"/>
                    <w:bottom w:val="none" w:sz="0" w:space="0" w:color="auto"/>
                    <w:right w:val="none" w:sz="0" w:space="0" w:color="auto"/>
                  </w:divBdr>
                  <w:divsChild>
                    <w:div w:id="15992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642">
          <w:marLeft w:val="0"/>
          <w:marRight w:val="0"/>
          <w:marTop w:val="0"/>
          <w:marBottom w:val="0"/>
          <w:divBdr>
            <w:top w:val="none" w:sz="0" w:space="0" w:color="auto"/>
            <w:left w:val="none" w:sz="0" w:space="0" w:color="auto"/>
            <w:bottom w:val="none" w:sz="0" w:space="0" w:color="auto"/>
            <w:right w:val="none" w:sz="0" w:space="0" w:color="auto"/>
          </w:divBdr>
          <w:divsChild>
            <w:div w:id="2079664277">
              <w:marLeft w:val="0"/>
              <w:marRight w:val="0"/>
              <w:marTop w:val="0"/>
              <w:marBottom w:val="0"/>
              <w:divBdr>
                <w:top w:val="none" w:sz="0" w:space="0" w:color="auto"/>
                <w:left w:val="none" w:sz="0" w:space="0" w:color="auto"/>
                <w:bottom w:val="none" w:sz="0" w:space="0" w:color="auto"/>
                <w:right w:val="none" w:sz="0" w:space="0" w:color="auto"/>
              </w:divBdr>
              <w:divsChild>
                <w:div w:id="1496409175">
                  <w:marLeft w:val="0"/>
                  <w:marRight w:val="0"/>
                  <w:marTop w:val="0"/>
                  <w:marBottom w:val="0"/>
                  <w:divBdr>
                    <w:top w:val="none" w:sz="0" w:space="0" w:color="auto"/>
                    <w:left w:val="none" w:sz="0" w:space="0" w:color="auto"/>
                    <w:bottom w:val="none" w:sz="0" w:space="0" w:color="auto"/>
                    <w:right w:val="none" w:sz="0" w:space="0" w:color="auto"/>
                  </w:divBdr>
                  <w:divsChild>
                    <w:div w:id="2315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82324">
      <w:bodyDiv w:val="1"/>
      <w:marLeft w:val="0"/>
      <w:marRight w:val="0"/>
      <w:marTop w:val="0"/>
      <w:marBottom w:val="0"/>
      <w:divBdr>
        <w:top w:val="none" w:sz="0" w:space="0" w:color="auto"/>
        <w:left w:val="none" w:sz="0" w:space="0" w:color="auto"/>
        <w:bottom w:val="none" w:sz="0" w:space="0" w:color="auto"/>
        <w:right w:val="none" w:sz="0" w:space="0" w:color="auto"/>
      </w:divBdr>
    </w:div>
    <w:div w:id="1785147207">
      <w:bodyDiv w:val="1"/>
      <w:marLeft w:val="0"/>
      <w:marRight w:val="0"/>
      <w:marTop w:val="0"/>
      <w:marBottom w:val="0"/>
      <w:divBdr>
        <w:top w:val="none" w:sz="0" w:space="0" w:color="auto"/>
        <w:left w:val="none" w:sz="0" w:space="0" w:color="auto"/>
        <w:bottom w:val="none" w:sz="0" w:space="0" w:color="auto"/>
        <w:right w:val="none" w:sz="0" w:space="0" w:color="auto"/>
      </w:divBdr>
    </w:div>
    <w:div w:id="1787121159">
      <w:bodyDiv w:val="1"/>
      <w:marLeft w:val="0"/>
      <w:marRight w:val="0"/>
      <w:marTop w:val="0"/>
      <w:marBottom w:val="0"/>
      <w:divBdr>
        <w:top w:val="none" w:sz="0" w:space="0" w:color="auto"/>
        <w:left w:val="none" w:sz="0" w:space="0" w:color="auto"/>
        <w:bottom w:val="none" w:sz="0" w:space="0" w:color="auto"/>
        <w:right w:val="none" w:sz="0" w:space="0" w:color="auto"/>
      </w:divBdr>
    </w:div>
    <w:div w:id="1831556073">
      <w:bodyDiv w:val="1"/>
      <w:marLeft w:val="0"/>
      <w:marRight w:val="0"/>
      <w:marTop w:val="0"/>
      <w:marBottom w:val="0"/>
      <w:divBdr>
        <w:top w:val="none" w:sz="0" w:space="0" w:color="auto"/>
        <w:left w:val="none" w:sz="0" w:space="0" w:color="auto"/>
        <w:bottom w:val="none" w:sz="0" w:space="0" w:color="auto"/>
        <w:right w:val="none" w:sz="0" w:space="0" w:color="auto"/>
      </w:divBdr>
    </w:div>
    <w:div w:id="1864316953">
      <w:bodyDiv w:val="1"/>
      <w:marLeft w:val="0"/>
      <w:marRight w:val="0"/>
      <w:marTop w:val="0"/>
      <w:marBottom w:val="0"/>
      <w:divBdr>
        <w:top w:val="none" w:sz="0" w:space="0" w:color="auto"/>
        <w:left w:val="none" w:sz="0" w:space="0" w:color="auto"/>
        <w:bottom w:val="none" w:sz="0" w:space="0" w:color="auto"/>
        <w:right w:val="none" w:sz="0" w:space="0" w:color="auto"/>
      </w:divBdr>
    </w:div>
    <w:div w:id="1879582513">
      <w:bodyDiv w:val="1"/>
      <w:marLeft w:val="0"/>
      <w:marRight w:val="0"/>
      <w:marTop w:val="0"/>
      <w:marBottom w:val="0"/>
      <w:divBdr>
        <w:top w:val="none" w:sz="0" w:space="0" w:color="auto"/>
        <w:left w:val="none" w:sz="0" w:space="0" w:color="auto"/>
        <w:bottom w:val="none" w:sz="0" w:space="0" w:color="auto"/>
        <w:right w:val="none" w:sz="0" w:space="0" w:color="auto"/>
      </w:divBdr>
    </w:div>
    <w:div w:id="1909538483">
      <w:bodyDiv w:val="1"/>
      <w:marLeft w:val="0"/>
      <w:marRight w:val="0"/>
      <w:marTop w:val="0"/>
      <w:marBottom w:val="0"/>
      <w:divBdr>
        <w:top w:val="none" w:sz="0" w:space="0" w:color="auto"/>
        <w:left w:val="none" w:sz="0" w:space="0" w:color="auto"/>
        <w:bottom w:val="none" w:sz="0" w:space="0" w:color="auto"/>
        <w:right w:val="none" w:sz="0" w:space="0" w:color="auto"/>
      </w:divBdr>
    </w:div>
    <w:div w:id="1991324945">
      <w:bodyDiv w:val="1"/>
      <w:marLeft w:val="0"/>
      <w:marRight w:val="0"/>
      <w:marTop w:val="0"/>
      <w:marBottom w:val="0"/>
      <w:divBdr>
        <w:top w:val="none" w:sz="0" w:space="0" w:color="auto"/>
        <w:left w:val="none" w:sz="0" w:space="0" w:color="auto"/>
        <w:bottom w:val="none" w:sz="0" w:space="0" w:color="auto"/>
        <w:right w:val="none" w:sz="0" w:space="0" w:color="auto"/>
      </w:divBdr>
    </w:div>
    <w:div w:id="209415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1666</TotalTime>
  <Pages>1</Pages>
  <Words>1767</Words>
  <Characters>10074</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离 迷</dc:creator>
  <cp:keywords/>
  <dc:description/>
  <cp:lastModifiedBy>离 迷</cp:lastModifiedBy>
  <cp:revision>33</cp:revision>
  <dcterms:created xsi:type="dcterms:W3CDTF">2024-09-22T12:55:00Z</dcterms:created>
  <dcterms:modified xsi:type="dcterms:W3CDTF">2024-11-18T04:21:00Z</dcterms:modified>
</cp:coreProperties>
</file>