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FCB4" w14:textId="77777777" w:rsidR="002770B6" w:rsidRDefault="0085754E">
      <w:pPr>
        <w:spacing w:after="320"/>
        <w:jc w:val="center"/>
      </w:pPr>
      <w:r>
        <w:rPr>
          <w:rFonts w:eastAsia="黑体"/>
          <w:b/>
          <w:sz w:val="36"/>
        </w:rPr>
        <w:t>问题四最终模型</w:t>
      </w:r>
    </w:p>
    <w:p w14:paraId="47CB885D" w14:textId="77777777" w:rsidR="002770B6" w:rsidRDefault="0085754E">
      <w:pPr>
        <w:keepNext/>
        <w:spacing w:before="240" w:after="120"/>
      </w:pPr>
      <w:r>
        <w:rPr>
          <w:rFonts w:eastAsia="黑体"/>
          <w:b/>
          <w:sz w:val="32"/>
        </w:rPr>
        <w:t xml:space="preserve">1. </w:t>
      </w:r>
      <w:r>
        <w:rPr>
          <w:rFonts w:eastAsia="黑体"/>
          <w:b/>
          <w:sz w:val="32"/>
        </w:rPr>
        <w:t>模型决策</w:t>
      </w:r>
    </w:p>
    <w:p w14:paraId="663B451B" w14:textId="77777777" w:rsidR="002770B6" w:rsidRDefault="0085754E">
      <w:pPr>
        <w:ind w:firstLine="480"/>
        <w:jc w:val="both"/>
      </w:pPr>
      <w:r>
        <w:t>第四问在问题二、问题三既有信息结构和储能约束基础上，引入附件</w:t>
      </w:r>
      <w:r>
        <w:t>4</w:t>
      </w:r>
      <w:r>
        <w:t>逐日逐</w:t>
      </w:r>
      <w:r>
        <w:t>10 min</w:t>
      </w:r>
      <w:r>
        <w:t>变化的交易电价，分别建立</w:t>
      </w:r>
      <w:r>
        <w:t xml:space="preserve"> </w:t>
      </w:r>
      <w:r>
        <w:rPr>
          <w:b/>
        </w:rPr>
        <w:t>波动电价下的日前鲁棒购电模型</w:t>
      </w:r>
      <w:r>
        <w:t xml:space="preserve"> </w:t>
      </w:r>
      <w:r>
        <w:t>与</w:t>
      </w:r>
      <w:r>
        <w:t xml:space="preserve"> </w:t>
      </w:r>
      <w:r>
        <w:rPr>
          <w:b/>
        </w:rPr>
        <w:t>波动电价下的分阶段经济分位数鲁棒</w:t>
      </w:r>
      <w:r>
        <w:rPr>
          <w:b/>
        </w:rPr>
        <w:t>MPC</w:t>
      </w:r>
      <w:r>
        <w:rPr>
          <w:b/>
        </w:rPr>
        <w:t>模型</w:t>
      </w:r>
      <w:r>
        <w:t>。核心改变不只是将固定日内电价替换为动态电价，还必须将跨日预测域内的价格序列同步向前滚动，使储能能够依据未来峰谷价差进行跨时段调节。</w:t>
      </w:r>
    </w:p>
    <w:p w14:paraId="0AD6F72D" w14:textId="77777777" w:rsidR="002770B6" w:rsidRDefault="0085754E">
      <w:pPr>
        <w:ind w:firstLine="480"/>
        <w:jc w:val="both"/>
      </w:pPr>
      <w:r>
        <w:t>价格响应因子仅用于解释优化结果，不作为附加奖励或惩罚项加入目标函数。低价充电、高价放电应由原始购电费用最小化自然产生，避免重复计算价格影响。</w:t>
      </w:r>
    </w:p>
    <w:p w14:paraId="73D52F12" w14:textId="77777777" w:rsidR="002770B6" w:rsidRDefault="0085754E">
      <w:pPr>
        <w:keepNext/>
        <w:spacing w:before="240" w:after="120"/>
      </w:pPr>
      <w:r>
        <w:rPr>
          <w:rFonts w:eastAsia="黑体"/>
          <w:b/>
          <w:sz w:val="32"/>
        </w:rPr>
        <w:t xml:space="preserve">2. </w:t>
      </w:r>
      <w:r>
        <w:rPr>
          <w:rFonts w:eastAsia="黑体"/>
          <w:b/>
          <w:sz w:val="32"/>
        </w:rPr>
        <w:t>问题分析</w:t>
      </w:r>
    </w:p>
    <w:p w14:paraId="547BA872" w14:textId="77777777" w:rsidR="002770B6" w:rsidRDefault="0085754E">
      <w:pPr>
        <w:ind w:firstLine="480"/>
        <w:jc w:val="both"/>
      </w:pPr>
      <w:r>
        <w:t>问题四要求在附件</w:t>
      </w:r>
      <w:r>
        <w:t>4</w:t>
      </w:r>
      <w:r>
        <w:t>的波动电价下重新计算问题二和问题三，故包含两个相互衔接的子模型：</w:t>
      </w:r>
    </w:p>
    <w:p w14:paraId="26F9EE43" w14:textId="77777777" w:rsidR="002770B6" w:rsidRDefault="0085754E">
      <w:pPr>
        <w:ind w:left="480" w:hanging="480"/>
      </w:pPr>
      <w:r>
        <w:t xml:space="preserve">1. </w:t>
      </w:r>
      <w:r>
        <w:rPr>
          <w:b/>
        </w:rPr>
        <w:t>问题</w:t>
      </w:r>
      <w:r>
        <w:rPr>
          <w:b/>
        </w:rPr>
        <w:t>4-2</w:t>
      </w:r>
      <w:r>
        <w:t>：每天</w:t>
      </w:r>
      <w:r>
        <w:t>0:00</w:t>
      </w:r>
      <w:r>
        <w:t>根据历史负荷、光伏和已公布的动态电价制定当天计划购电量，实际缺口按当时动态电价的</w:t>
      </w:r>
      <w:r>
        <w:t>5</w:t>
      </w:r>
      <w:r>
        <w:t>倍紧急购入；</w:t>
      </w:r>
    </w:p>
    <w:p w14:paraId="5D3659CE" w14:textId="77777777" w:rsidR="002770B6" w:rsidRDefault="0085754E">
      <w:pPr>
        <w:ind w:left="480" w:hanging="480"/>
      </w:pPr>
      <w:r>
        <w:t xml:space="preserve">2. </w:t>
      </w:r>
      <w:r>
        <w:rPr>
          <w:b/>
        </w:rPr>
        <w:t>问题</w:t>
      </w:r>
      <w:r>
        <w:rPr>
          <w:b/>
        </w:rPr>
        <w:t>4-3</w:t>
      </w:r>
      <w:r>
        <w:t>：</w:t>
      </w:r>
      <w:r>
        <w:t>0:00</w:t>
      </w:r>
      <w:r>
        <w:t>形成基准计划，</w:t>
      </w:r>
      <w:r>
        <w:t>6:00</w:t>
      </w:r>
      <w:r>
        <w:t>、</w:t>
      </w:r>
      <w:r>
        <w:t>12:00</w:t>
      </w:r>
      <w:r>
        <w:t>、</w:t>
      </w:r>
      <w:r>
        <w:t>18:00</w:t>
      </w:r>
      <w:r>
        <w:t>结合新光伏预报、当前实际</w:t>
      </w:r>
      <w:r>
        <w:t>SOC</w:t>
      </w:r>
      <w:r>
        <w:t>和未来动态电价调整尚未执行的购电量；</w:t>
      </w:r>
    </w:p>
    <w:p w14:paraId="09200908" w14:textId="77777777" w:rsidR="002770B6" w:rsidRDefault="0085754E">
      <w:pPr>
        <w:ind w:left="480" w:hanging="480"/>
      </w:pPr>
      <w:r>
        <w:t xml:space="preserve">3. </w:t>
      </w:r>
      <w:r>
        <w:rPr>
          <w:b/>
        </w:rPr>
        <w:t>共同执行层</w:t>
      </w:r>
      <w:r>
        <w:t>：购电承诺形成后，每个时段只使用当期实际负荷、实际光伏和当前</w:t>
      </w:r>
      <w:r>
        <w:t>SOC</w:t>
      </w:r>
      <w:r>
        <w:t>执行储能反馈，不调用未来实际数据。</w:t>
      </w:r>
    </w:p>
    <w:p w14:paraId="2D073F8A" w14:textId="77777777" w:rsidR="002770B6" w:rsidRDefault="0085754E">
      <w:pPr>
        <w:ind w:firstLine="480"/>
        <w:jc w:val="both"/>
      </w:pPr>
      <w:r>
        <w:t>附件</w:t>
      </w:r>
      <w:r>
        <w:t>4</w:t>
      </w:r>
      <w:r>
        <w:t>的电价随日期和时段同时变化，因此问题</w:t>
      </w:r>
      <w:r>
        <w:t>4-2</w:t>
      </w:r>
      <w:r>
        <w:t>的</w:t>
      </w:r>
      <w:r>
        <w:t>48 h</w:t>
      </w:r>
      <w:r>
        <w:t>预测域、问题</w:t>
      </w:r>
      <w:r>
        <w:t>4-3</w:t>
      </w:r>
      <w:r>
        <w:t>每次发布后的</w:t>
      </w:r>
      <w:r>
        <w:t>24 h</w:t>
      </w:r>
      <w:r>
        <w:t>预测域均需要拼接次日价格。若仍把当日电价机械重复到次日，会改变预测域末端的储能价值并产生错误调度。</w:t>
      </w:r>
    </w:p>
    <w:p w14:paraId="0A1D5D7D" w14:textId="77777777" w:rsidR="002770B6" w:rsidRDefault="0085754E">
      <w:pPr>
        <w:keepNext/>
        <w:spacing w:before="240" w:after="120"/>
      </w:pPr>
      <w:r>
        <w:rPr>
          <w:rFonts w:eastAsia="黑体"/>
          <w:b/>
          <w:sz w:val="32"/>
        </w:rPr>
        <w:t xml:space="preserve">3. </w:t>
      </w:r>
      <w:r>
        <w:rPr>
          <w:rFonts w:eastAsia="黑体"/>
          <w:b/>
          <w:sz w:val="32"/>
        </w:rPr>
        <w:t>模型假设</w:t>
      </w:r>
    </w:p>
    <w:p w14:paraId="23983B69" w14:textId="77777777" w:rsidR="002770B6" w:rsidRDefault="0085754E">
      <w:pPr>
        <w:ind w:left="480" w:hanging="480"/>
      </w:pPr>
      <w:r>
        <w:t xml:space="preserve">1. </w:t>
      </w:r>
      <w:r>
        <w:t>附件</w:t>
      </w:r>
      <w:r>
        <w:t>4</w:t>
      </w:r>
      <w:r>
        <w:t>给出的日电价曲线在当天</w:t>
      </w:r>
      <w:r>
        <w:t>0:00</w:t>
      </w:r>
      <w:r>
        <w:t>前公布，在相应预测域内可直接使用；</w:t>
      </w:r>
    </w:p>
    <w:p w14:paraId="222BEB0F" w14:textId="77777777" w:rsidR="002770B6" w:rsidRDefault="0085754E">
      <w:pPr>
        <w:ind w:left="480" w:hanging="480"/>
      </w:pPr>
      <w:r>
        <w:lastRenderedPageBreak/>
        <w:t>2. 2025</w:t>
      </w:r>
      <w:r>
        <w:t>年</w:t>
      </w:r>
      <w:r>
        <w:t>12</w:t>
      </w:r>
      <w:r>
        <w:t>月</w:t>
      </w:r>
      <w:r>
        <w:t>31</w:t>
      </w:r>
      <w:r>
        <w:t>日跨年辅助预测域采用年周期边界延拓，该辅助部分只用于抑制年末储能透支；</w:t>
      </w:r>
    </w:p>
    <w:p w14:paraId="09E575F8" w14:textId="77777777" w:rsidR="002770B6" w:rsidRDefault="0085754E">
      <w:pPr>
        <w:ind w:left="480" w:hanging="480"/>
      </w:pPr>
      <w:r>
        <w:t xml:space="preserve">3. </w:t>
      </w:r>
      <w:r>
        <w:t>负荷预测、光伏预测及历史误差统计均只使用决策时刻以前的信息；</w:t>
      </w:r>
    </w:p>
    <w:p w14:paraId="42EB6490" w14:textId="77777777" w:rsidR="002770B6" w:rsidRDefault="0085754E">
      <w:pPr>
        <w:ind w:left="480" w:hanging="480"/>
      </w:pPr>
      <w:r>
        <w:t xml:space="preserve">4. </w:t>
      </w:r>
      <w:r>
        <w:t>正常购电、上调购电、违约和紧急购电均采用交易时段对应的动态电价；</w:t>
      </w:r>
    </w:p>
    <w:p w14:paraId="5B7DCE5D" w14:textId="77777777" w:rsidR="002770B6" w:rsidRDefault="0085754E">
      <w:pPr>
        <w:ind w:left="480" w:hanging="480"/>
      </w:pPr>
      <w:r>
        <w:t xml:space="preserve">5. </w:t>
      </w:r>
      <w:r>
        <w:t>储能容量、功率和效率与前三问一致，不计循环衰减、固定运维费及弃光收益；</w:t>
      </w:r>
    </w:p>
    <w:p w14:paraId="0462AEC3" w14:textId="77777777" w:rsidR="002770B6" w:rsidRDefault="0085754E">
      <w:pPr>
        <w:ind w:left="480" w:hanging="480"/>
      </w:pPr>
      <w:r>
        <w:t xml:space="preserve">6. </w:t>
      </w:r>
      <w:r>
        <w:t>动态电价均为正，结合效率损耗和词典序去循环目标，最优解不会同时充放电，无需引入二进制变量。</w:t>
      </w:r>
    </w:p>
    <w:p w14:paraId="58D734AC" w14:textId="77777777" w:rsidR="002770B6" w:rsidRDefault="0085754E">
      <w:pPr>
        <w:keepNext/>
        <w:spacing w:before="240" w:after="120"/>
      </w:pPr>
      <w:r>
        <w:rPr>
          <w:rFonts w:eastAsia="黑体"/>
          <w:b/>
          <w:sz w:val="32"/>
        </w:rPr>
        <w:t xml:space="preserve">4. </w:t>
      </w:r>
      <w:r>
        <w:rPr>
          <w:rFonts w:eastAsia="黑体"/>
          <w:b/>
          <w:sz w:val="32"/>
        </w:rPr>
        <w:t>符号说明</w:t>
      </w:r>
    </w:p>
    <w:p w14:paraId="530C8F69" w14:textId="77777777" w:rsidR="002770B6" w:rsidRDefault="0085754E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1  </w:t>
      </w:r>
      <w:r>
        <w:rPr>
          <w:b/>
          <w:sz w:val="21"/>
        </w:rPr>
        <w:t>第四问主要符号说明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4819"/>
        <w:gridCol w:w="1701"/>
      </w:tblGrid>
      <w:tr w:rsidR="002770B6" w14:paraId="47A63E12" w14:textId="77777777">
        <w:trPr>
          <w:cantSplit/>
          <w:trHeight w:val="369"/>
          <w:tblHeader/>
        </w:trPr>
        <w:tc>
          <w:tcPr>
            <w:tcW w:w="170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3E6A2B0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符号</w:t>
            </w:r>
          </w:p>
        </w:tc>
        <w:tc>
          <w:tcPr>
            <w:tcW w:w="48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1FBF0DC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含义</w:t>
            </w:r>
          </w:p>
        </w:tc>
        <w:tc>
          <w:tcPr>
            <w:tcW w:w="170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954073C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单位</w:t>
            </w:r>
          </w:p>
        </w:tc>
      </w:tr>
      <w:tr w:rsidR="002770B6" w14:paraId="5C1FDEB3" w14:textId="77777777">
        <w:trPr>
          <w:cantSplit/>
          <w:trHeight w:val="36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FA817FF" w14:textId="77777777" w:rsidR="002770B6" w:rsidRDefault="0085754E">
            <w:pPr>
              <w:spacing w:after="0" w:line="252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7EAD7B35" w14:textId="77777777" w:rsidR="002770B6" w:rsidRDefault="0085754E">
            <w:pPr>
              <w:spacing w:after="0" w:line="252" w:lineRule="auto"/>
            </w:pPr>
            <w:r>
              <w:rPr>
                <w:sz w:val="19"/>
              </w:rPr>
              <w:t>日期及</w:t>
            </w:r>
            <w:r>
              <w:rPr>
                <w:sz w:val="19"/>
              </w:rPr>
              <w:t>10 min</w:t>
            </w:r>
            <w:r>
              <w:rPr>
                <w:sz w:val="19"/>
              </w:rPr>
              <w:t>时段编号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05C9DD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—</w:t>
            </w:r>
          </w:p>
        </w:tc>
      </w:tr>
      <w:tr w:rsidR="002770B6" w14:paraId="777D4798" w14:textId="77777777">
        <w:trPr>
          <w:cantSplit/>
          <w:trHeight w:val="36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DAF6F90" w14:textId="77777777" w:rsidR="002770B6" w:rsidRDefault="0085754E">
            <w:pPr>
              <w:spacing w:after="0" w:line="252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E57CEC9" w14:textId="77777777" w:rsidR="002770B6" w:rsidRDefault="0085754E">
            <w:pPr>
              <w:spacing w:after="0" w:line="252" w:lineRule="auto"/>
            </w:pPr>
            <w:r>
              <w:rPr>
                <w:sz w:val="19"/>
              </w:rPr>
              <w:t>附件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给出的动态交易电价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9A4EF4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元</w:t>
            </w:r>
            <w:r>
              <w:rPr>
                <w:sz w:val="19"/>
              </w:rPr>
              <w:t>/kWh</w:t>
            </w:r>
          </w:p>
        </w:tc>
      </w:tr>
      <w:tr w:rsidR="002770B6" w14:paraId="79E504F2" w14:textId="77777777">
        <w:trPr>
          <w:cantSplit/>
          <w:trHeight w:val="36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C307E45" w14:textId="77777777" w:rsidR="002770B6" w:rsidRDefault="0085754E">
            <w:pPr>
              <w:spacing w:after="0" w:line="252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0B68CDD9" w14:textId="77777777" w:rsidR="002770B6" w:rsidRDefault="0085754E">
            <w:pPr>
              <w:spacing w:after="0" w:line="252" w:lineRule="auto"/>
            </w:pPr>
            <w:r>
              <w:rPr>
                <w:sz w:val="19"/>
              </w:rPr>
              <w:t>实际负荷和实际光伏电量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EADBAD3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kWh</w:t>
            </w:r>
          </w:p>
        </w:tc>
      </w:tr>
      <w:tr w:rsidR="002770B6" w14:paraId="3FCC5042" w14:textId="77777777">
        <w:trPr>
          <w:cantSplit/>
          <w:trHeight w:val="36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1FB9F03" w14:textId="77777777" w:rsidR="002770B6" w:rsidRDefault="0085754E">
            <w:pPr>
              <w:spacing w:after="0" w:line="252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0D1033E6" w14:textId="77777777" w:rsidR="002770B6" w:rsidRDefault="0085754E">
            <w:pPr>
              <w:spacing w:after="0" w:line="252" w:lineRule="auto"/>
            </w:pPr>
            <w:r>
              <w:rPr>
                <w:sz w:val="19"/>
              </w:rPr>
              <w:t>决策时刻可得的负荷和光伏预测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1A3B10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kWh</w:t>
            </w:r>
          </w:p>
        </w:tc>
      </w:tr>
      <w:tr w:rsidR="002770B6" w14:paraId="34E440C7" w14:textId="77777777">
        <w:trPr>
          <w:cantSplit/>
          <w:trHeight w:val="36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C2FDC94" w14:textId="77777777" w:rsidR="002770B6" w:rsidRDefault="0085754E">
            <w:pPr>
              <w:spacing w:after="0" w:line="252" w:lineRule="auto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oMath>
            </m:oMathPara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732DE31E" w14:textId="77777777" w:rsidR="002770B6" w:rsidRDefault="0085754E">
            <w:pPr>
              <w:spacing w:after="0" w:line="252" w:lineRule="auto"/>
            </w:pPr>
            <w:r>
              <w:rPr>
                <w:sz w:val="19"/>
              </w:rPr>
              <w:t>0:00</w:t>
            </w:r>
            <w:r>
              <w:rPr>
                <w:sz w:val="19"/>
              </w:rPr>
              <w:t>制定的基准计划购电量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26EEF6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kWh</w:t>
            </w:r>
          </w:p>
        </w:tc>
      </w:tr>
      <w:tr w:rsidR="002770B6" w14:paraId="1C314F24" w14:textId="77777777">
        <w:trPr>
          <w:cantSplit/>
          <w:trHeight w:val="36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395E8C3" w14:textId="77777777" w:rsidR="002770B6" w:rsidRDefault="0085754E">
            <w:pPr>
              <w:spacing w:after="0" w:line="252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190F4BD9" w14:textId="77777777" w:rsidR="002770B6" w:rsidRDefault="0085754E">
            <w:pPr>
              <w:spacing w:after="0" w:line="252" w:lineRule="auto"/>
            </w:pPr>
            <w:r>
              <w:rPr>
                <w:sz w:val="19"/>
              </w:rPr>
              <w:t>最终执行的计划或调整购电量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ADD707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kWh</w:t>
            </w:r>
          </w:p>
        </w:tc>
      </w:tr>
      <w:tr w:rsidR="002770B6" w14:paraId="2DA5F4DC" w14:textId="77777777">
        <w:trPr>
          <w:cantSplit/>
          <w:trHeight w:val="36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AB5E8ED" w14:textId="77777777" w:rsidR="002770B6" w:rsidRDefault="0085754E">
            <w:pPr>
              <w:spacing w:after="0" w:line="252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1FB5A590" w14:textId="77777777" w:rsidR="002770B6" w:rsidRDefault="0085754E">
            <w:pPr>
              <w:spacing w:after="0" w:line="252" w:lineRule="auto"/>
            </w:pPr>
            <w:r>
              <w:rPr>
                <w:sz w:val="19"/>
              </w:rPr>
              <w:t>相对基准计划的增加量和减少量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69D5A8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kWh</w:t>
            </w:r>
          </w:p>
        </w:tc>
      </w:tr>
      <w:tr w:rsidR="002770B6" w14:paraId="69AB7BE9" w14:textId="77777777">
        <w:trPr>
          <w:cantSplit/>
          <w:trHeight w:val="36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2AF6846" w14:textId="77777777" w:rsidR="002770B6" w:rsidRDefault="0085754E">
            <w:pPr>
              <w:spacing w:after="0" w:line="252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E4022CB" w14:textId="77777777" w:rsidR="002770B6" w:rsidRDefault="0085754E">
            <w:pPr>
              <w:spacing w:after="0" w:line="252" w:lineRule="auto"/>
            </w:pPr>
            <w:r>
              <w:rPr>
                <w:sz w:val="19"/>
              </w:rPr>
              <w:t>储能交流侧充电量和放电量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D8385A8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kWh</w:t>
            </w:r>
          </w:p>
        </w:tc>
      </w:tr>
      <w:tr w:rsidR="002770B6" w14:paraId="1D2C2CFD" w14:textId="77777777">
        <w:trPr>
          <w:cantSplit/>
          <w:trHeight w:val="36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2BD797A" w14:textId="77777777" w:rsidR="002770B6" w:rsidRDefault="0085754E">
            <w:pPr>
              <w:spacing w:after="0" w:line="252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69EA235F" w14:textId="77777777" w:rsidR="002770B6" w:rsidRDefault="0085754E">
            <w:pPr>
              <w:spacing w:after="0" w:line="252" w:lineRule="auto"/>
            </w:pPr>
            <w:r>
              <w:rPr>
                <w:sz w:val="19"/>
              </w:rPr>
              <w:t>时段起点储电量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65BDCA3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kWh</w:t>
            </w:r>
          </w:p>
        </w:tc>
      </w:tr>
      <w:tr w:rsidR="002770B6" w14:paraId="59D07A3D" w14:textId="77777777">
        <w:trPr>
          <w:cantSplit/>
          <w:trHeight w:val="369"/>
        </w:trPr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2C69C3C" w14:textId="77777777" w:rsidR="002770B6" w:rsidRDefault="0085754E">
            <w:pPr>
              <w:spacing w:after="0" w:line="252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86477B9" w14:textId="77777777" w:rsidR="002770B6" w:rsidRDefault="0085754E">
            <w:pPr>
              <w:spacing w:after="0" w:line="252" w:lineRule="auto"/>
            </w:pPr>
            <w:r>
              <w:rPr>
                <w:sz w:val="19"/>
              </w:rPr>
              <w:t>紧急购电量和富余电量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151CA74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kWh</w:t>
            </w:r>
          </w:p>
        </w:tc>
      </w:tr>
      <w:tr w:rsidR="002770B6" w14:paraId="4E63FA9B" w14:textId="77777777">
        <w:trPr>
          <w:cantSplit/>
          <w:trHeight w:val="369"/>
        </w:trPr>
        <w:tc>
          <w:tcPr>
            <w:tcW w:w="170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DEE558C" w14:textId="77777777" w:rsidR="002770B6" w:rsidRDefault="0085754E">
            <w:pPr>
              <w:spacing w:after="0" w:line="252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81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B54981A" w14:textId="77777777" w:rsidR="002770B6" w:rsidRDefault="0085754E">
            <w:pPr>
              <w:spacing w:after="0" w:line="252" w:lineRule="auto"/>
            </w:pPr>
            <w:r>
              <w:rPr>
                <w:sz w:val="19"/>
              </w:rPr>
              <w:t>日内归一化价格响应因子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75BF8C8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—</w:t>
            </w:r>
          </w:p>
        </w:tc>
      </w:tr>
    </w:tbl>
    <w:p w14:paraId="6C91E000" w14:textId="77777777" w:rsidR="002770B6" w:rsidRDefault="0085754E">
      <w:pPr>
        <w:keepNext/>
        <w:spacing w:before="240" w:after="120"/>
      </w:pPr>
      <w:r>
        <w:rPr>
          <w:rFonts w:eastAsia="黑体"/>
          <w:b/>
          <w:sz w:val="32"/>
        </w:rPr>
        <w:t xml:space="preserve">5. </w:t>
      </w:r>
      <w:r>
        <w:rPr>
          <w:rFonts w:eastAsia="黑体"/>
          <w:b/>
          <w:sz w:val="32"/>
        </w:rPr>
        <w:t>动态电价预处理</w:t>
      </w:r>
    </w:p>
    <w:p w14:paraId="334B5C15" w14:textId="77777777" w:rsidR="002770B6" w:rsidRDefault="0085754E">
      <w:pPr>
        <w:ind w:firstLine="480"/>
        <w:jc w:val="both"/>
      </w:pPr>
      <w:r>
        <w:t>附件</w:t>
      </w:r>
      <w:r>
        <w:t>4</w:t>
      </w:r>
      <w:r>
        <w:t>按</w:t>
      </w:r>
      <w:r>
        <w:t>“00:10—24:00”</w:t>
      </w:r>
      <w:r>
        <w:t>顺序给出每日电价。首先旋转为自然日</w:t>
      </w:r>
      <w:r>
        <w:t>“00:00—23:50”</w:t>
      </w:r>
      <w:r>
        <w:t>顺序，并与附件</w:t>
      </w:r>
      <w:r>
        <w:t>2</w:t>
      </w:r>
      <w:r>
        <w:t>的负荷和光伏日期逐日对齐。问题</w:t>
      </w:r>
      <w:r>
        <w:t>4-2</w:t>
      </w:r>
      <w:r>
        <w:t>的两日预测域价格为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2770B6" w14:paraId="688A3F98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6D1863AC" w14:textId="77777777" w:rsidR="002770B6" w:rsidRDefault="002770B6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5BB4B9B7" w14:textId="77777777" w:rsidR="002770B6" w:rsidRDefault="0085754E">
            <w:pPr>
              <w:spacing w:before="40" w:after="4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d>
                  </m:sup>
                </m:sSubSup>
                <m:r>
                  <w:rPr>
                    <w:rFonts w:ascii="Cambria Math" w:hAnsi="Cambria Math"/>
                  </w:rPr>
                  <m:t>=(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F45819D" w14:textId="77777777" w:rsidR="002770B6" w:rsidRDefault="0085754E">
            <w:pPr>
              <w:spacing w:after="0"/>
              <w:jc w:val="right"/>
            </w:pPr>
            <w:r>
              <w:rPr>
                <w:sz w:val="22"/>
              </w:rPr>
              <w:t>(1)</w:t>
            </w:r>
          </w:p>
        </w:tc>
      </w:tr>
    </w:tbl>
    <w:p w14:paraId="1AB6A913" w14:textId="77777777" w:rsidR="002770B6" w:rsidRDefault="0085754E">
      <w:pPr>
        <w:ind w:firstLine="480"/>
        <w:jc w:val="both"/>
      </w:pPr>
      <w:r>
        <w:t>问题</w:t>
      </w:r>
      <w:r>
        <w:t>4-3</w:t>
      </w:r>
      <w:r>
        <w:t>在发布时刻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t>的未来</w:t>
      </w:r>
      <w:r>
        <w:t>24 h</w:t>
      </w:r>
      <w:r>
        <w:t>价格域为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2770B6" w14:paraId="1A3AA01A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6C81053B" w14:textId="77777777" w:rsidR="002770B6" w:rsidRDefault="002770B6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2CB2A5A4" w14:textId="77777777" w:rsidR="002770B6" w:rsidRDefault="0085754E">
            <w:pPr>
              <w:spacing w:before="40" w:after="4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bSup>
                <m:r>
                  <w:rPr>
                    <w:rFonts w:ascii="Cambria Math" w:hAnsi="Cambria Math"/>
                  </w:rPr>
                  <m:t>=(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,24:00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+1,0:00</m:t>
                    </m:r>
                  </m:sub>
                </m:sSub>
                <m: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+1,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).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C894C22" w14:textId="77777777" w:rsidR="002770B6" w:rsidRDefault="0085754E">
            <w:pPr>
              <w:spacing w:after="0"/>
              <w:jc w:val="right"/>
            </w:pPr>
            <w:r>
              <w:rPr>
                <w:sz w:val="22"/>
              </w:rPr>
              <w:t>(2)</w:t>
            </w:r>
          </w:p>
        </w:tc>
      </w:tr>
    </w:tbl>
    <w:p w14:paraId="561CC090" w14:textId="77777777" w:rsidR="002770B6" w:rsidRDefault="0085754E">
      <w:pPr>
        <w:ind w:firstLine="480"/>
        <w:jc w:val="both"/>
      </w:pPr>
      <w:r>
        <w:t>2025</w:t>
      </w:r>
      <w:r>
        <w:t>年</w:t>
      </w:r>
      <w:r>
        <w:t>2</w:t>
      </w:r>
      <w:r>
        <w:t>月</w:t>
      </w:r>
      <w:r>
        <w:t>1</w:t>
      </w:r>
      <w:r>
        <w:t>日至</w:t>
      </w:r>
      <w:r>
        <w:t>12</w:t>
      </w:r>
      <w:r>
        <w:t>月</w:t>
      </w:r>
      <w:r>
        <w:t>31</w:t>
      </w:r>
      <w:r>
        <w:t>日，动态电价最小值为</w:t>
      </w:r>
      <w:r>
        <w:t>0.0076</w:t>
      </w:r>
      <w:r>
        <w:t>元</w:t>
      </w:r>
      <w:r>
        <w:t>/kWh</w:t>
      </w:r>
      <w:r>
        <w:t>，最大值为</w:t>
      </w:r>
      <w:r>
        <w:t>1.7936</w:t>
      </w:r>
      <w:r>
        <w:t>元</w:t>
      </w:r>
      <w:r>
        <w:t>/kWh</w:t>
      </w:r>
      <w:r>
        <w:t>，均值为</w:t>
      </w:r>
      <w:r>
        <w:t>0.7575</w:t>
      </w:r>
      <w:r>
        <w:t>元</w:t>
      </w:r>
      <w:r>
        <w:t>/kWh</w:t>
      </w:r>
      <w:r>
        <w:t>，标准差为</w:t>
      </w:r>
      <w:r>
        <w:t>0.3360</w:t>
      </w:r>
      <w:r>
        <w:t>元</w:t>
      </w:r>
      <w:r>
        <w:t>/kWh</w:t>
      </w:r>
      <w:r>
        <w:t>，变异系数达到</w:t>
      </w:r>
      <w:r>
        <w:t>44.36%</w:t>
      </w:r>
      <w:r>
        <w:t>，平均日内极差为</w:t>
      </w:r>
      <w:r>
        <w:t>1.0988</w:t>
      </w:r>
      <w:r>
        <w:t>元</w:t>
      </w:r>
      <w:r>
        <w:t>/kWh</w:t>
      </w:r>
      <w:r>
        <w:t>，具备显著的储能价格响应空间。</w:t>
      </w:r>
    </w:p>
    <w:p w14:paraId="28143A37" w14:textId="156206F3" w:rsidR="002770B6" w:rsidRDefault="006E5511">
      <w:pPr>
        <w:jc w:val="center"/>
      </w:pPr>
      <w:r>
        <w:rPr>
          <w:noProof/>
        </w:rPr>
        <w:drawing>
          <wp:inline distT="0" distB="0" distL="0" distR="0" wp14:anchorId="6CB16813" wp14:editId="2024FF6A">
            <wp:extent cx="5220000" cy="2219379"/>
            <wp:effectExtent l="0" t="0" r="0" b="0"/>
            <wp:docPr id="1158041549" name="图形 1" descr="q4_price_prof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41549" name="图形 1" descr="q4_price_profiles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21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2B05" w14:textId="77777777" w:rsidR="002770B6" w:rsidRDefault="0085754E">
      <w:pPr>
        <w:spacing w:before="120" w:after="80"/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1  </w:t>
      </w:r>
      <w:r>
        <w:rPr>
          <w:b/>
          <w:sz w:val="21"/>
        </w:rPr>
        <w:t>指定日期动态电价曲线</w:t>
      </w:r>
    </w:p>
    <w:p w14:paraId="40212CE4" w14:textId="77777777" w:rsidR="002770B6" w:rsidRDefault="0085754E">
      <w:pPr>
        <w:keepNext/>
        <w:spacing w:before="240" w:after="120"/>
      </w:pPr>
      <w:r>
        <w:rPr>
          <w:rFonts w:eastAsia="黑体"/>
          <w:b/>
          <w:sz w:val="32"/>
        </w:rPr>
        <w:t xml:space="preserve">6. </w:t>
      </w:r>
      <w:r>
        <w:rPr>
          <w:rFonts w:eastAsia="黑体"/>
          <w:b/>
          <w:sz w:val="32"/>
        </w:rPr>
        <w:t>波动电价下的问题二模型</w:t>
      </w:r>
    </w:p>
    <w:p w14:paraId="53C40B02" w14:textId="77777777" w:rsidR="002770B6" w:rsidRDefault="0085754E">
      <w:pPr>
        <w:keepNext/>
        <w:spacing w:before="160" w:after="80"/>
      </w:pPr>
      <w:r>
        <w:rPr>
          <w:rFonts w:eastAsia="黑体"/>
          <w:b/>
          <w:sz w:val="28"/>
        </w:rPr>
        <w:t xml:space="preserve">6.1 </w:t>
      </w:r>
      <w:r>
        <w:rPr>
          <w:rFonts w:eastAsia="黑体"/>
          <w:b/>
          <w:sz w:val="28"/>
        </w:rPr>
        <w:t>预测与风险修正</w:t>
      </w:r>
    </w:p>
    <w:p w14:paraId="22E71FF3" w14:textId="77777777" w:rsidR="002770B6" w:rsidRDefault="0085754E">
      <w:pPr>
        <w:ind w:firstLine="480"/>
        <w:jc w:val="both"/>
      </w:pPr>
      <w:r>
        <w:t>负荷和光伏点预测沿用问题二的滞后</w:t>
      </w:r>
      <w:r>
        <w:t>1</w:t>
      </w:r>
      <w:r>
        <w:t>日、滞后</w:t>
      </w:r>
      <w:r>
        <w:t>7</w:t>
      </w:r>
      <w:r>
        <w:t>日自适应融合方法。定义净负荷预测误差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2770B6" w14:paraId="40A8387A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17C1670D" w14:textId="77777777" w:rsidR="002770B6" w:rsidRDefault="002770B6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719B12EB" w14:textId="77777777" w:rsidR="002770B6" w:rsidRDefault="0085754E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)-(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531C039" w14:textId="77777777" w:rsidR="002770B6" w:rsidRDefault="0085754E">
            <w:pPr>
              <w:spacing w:after="0"/>
              <w:jc w:val="right"/>
            </w:pPr>
            <w:r>
              <w:rPr>
                <w:sz w:val="22"/>
              </w:rPr>
              <w:t>(3)</w:t>
            </w:r>
          </w:p>
        </w:tc>
      </w:tr>
    </w:tbl>
    <w:p w14:paraId="108B7E22" w14:textId="77777777" w:rsidR="002770B6" w:rsidRDefault="0085754E">
      <w:pPr>
        <w:ind w:firstLine="480"/>
        <w:jc w:val="both"/>
      </w:pPr>
      <w:r>
        <w:t>利用此前</w:t>
      </w:r>
      <w:r>
        <w:t>28</w:t>
      </w:r>
      <w:r>
        <w:t>天同一时段误差的</w:t>
      </w:r>
      <w:r>
        <w:t>80%</w:t>
      </w:r>
      <w:r>
        <w:t>分位数修正净负荷：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2770B6" w14:paraId="51461FBA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5272A1B6" w14:textId="77777777" w:rsidR="002770B6" w:rsidRDefault="002770B6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12B2A846" w14:textId="77777777" w:rsidR="002770B6" w:rsidRDefault="0085754E">
            <w:pPr>
              <w:spacing w:before="40" w:after="4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rob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limUpp>
                      <m:limUppPr>
                        <m:ctrlPr>
                          <w:rPr>
                            <w:rFonts w:ascii="Cambria Math" w:hAnsi="Cambria Math"/>
                          </w:rPr>
                        </m:ctrlPr>
                      </m:limUppPr>
                      <m:e>
                        <m: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^</m:t>
                        </m:r>
                      </m:lim>
                    </m:limUpp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0.8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28:</m:t>
                    </m:r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).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AEE4125" w14:textId="77777777" w:rsidR="002770B6" w:rsidRDefault="0085754E">
            <w:pPr>
              <w:spacing w:after="0"/>
              <w:jc w:val="right"/>
            </w:pPr>
            <w:r>
              <w:rPr>
                <w:sz w:val="22"/>
              </w:rPr>
              <w:t>(4)</w:t>
            </w:r>
          </w:p>
        </w:tc>
      </w:tr>
    </w:tbl>
    <w:p w14:paraId="0A3C0302" w14:textId="77777777" w:rsidR="002770B6" w:rsidRDefault="0085754E">
      <w:pPr>
        <w:ind w:firstLine="480"/>
        <w:jc w:val="both"/>
      </w:pPr>
      <w:r>
        <w:t>动态电价下正常购电与紧急购电仍分别为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t>和</w:t>
      </w:r>
      <w:r>
        <w:t xml:space="preserve"> </w:t>
      </w:r>
      <m:oMath>
        <m:r>
          <w:rPr>
            <w:rFonts w:ascii="Cambria Math" w:hAnsi="Cambria Math"/>
          </w:rPr>
          <m:t>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>，二者比例不变，因此问题二的经济分位数仍为</w:t>
      </w:r>
      <w:r>
        <w:t xml:space="preserve"> </w:t>
      </w:r>
      <m:oMath>
        <m:r>
          <w:rPr>
            <w:rFonts w:ascii="Cambria Math" w:hAnsi="Cambria Math"/>
          </w:rPr>
          <m:t>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/(5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)=0.8</m:t>
        </m:r>
      </m:oMath>
      <w:r>
        <w:t>。</w:t>
      </w:r>
    </w:p>
    <w:p w14:paraId="3B4C0E70" w14:textId="77777777" w:rsidR="002770B6" w:rsidRDefault="0085754E">
      <w:pPr>
        <w:keepNext/>
        <w:spacing w:before="160" w:after="80"/>
      </w:pPr>
      <w:r>
        <w:rPr>
          <w:rFonts w:eastAsia="黑体"/>
          <w:b/>
          <w:sz w:val="28"/>
        </w:rPr>
        <w:t>6.2 48 h</w:t>
      </w:r>
      <w:r>
        <w:rPr>
          <w:rFonts w:eastAsia="黑体"/>
          <w:b/>
          <w:sz w:val="28"/>
        </w:rPr>
        <w:t>日前优化</w:t>
      </w:r>
    </w:p>
    <w:p w14:paraId="6FD2A6B1" w14:textId="77777777" w:rsidR="002770B6" w:rsidRDefault="0085754E">
      <w:pPr>
        <w:ind w:firstLine="480"/>
        <w:jc w:val="both"/>
      </w:pPr>
      <w:r>
        <w:t>每天</w:t>
      </w:r>
      <w:r>
        <w:t>0:00</w:t>
      </w:r>
      <w:r>
        <w:t>在</w:t>
      </w:r>
      <w:r>
        <w:t>48 h</w:t>
      </w:r>
      <w:r>
        <w:t>预测域内求解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2770B6" w14:paraId="0675EC0B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7F51C37E" w14:textId="77777777" w:rsidR="002770B6" w:rsidRDefault="002770B6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7EC5A7E3" w14:textId="77777777" w:rsidR="002770B6" w:rsidRDefault="0085754E">
            <w:pPr>
              <w:spacing w:before="40"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min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4-2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287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ε</m:t>
                </m:r>
                <m:nary>
                  <m:naryPr>
                    <m:chr m:val="∑"/>
                    <m:limLoc m:val="subSup"/>
                    <m:grow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287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FC6BE0D" w14:textId="77777777" w:rsidR="002770B6" w:rsidRDefault="0085754E">
            <w:pPr>
              <w:spacing w:after="0"/>
              <w:jc w:val="right"/>
            </w:pPr>
            <w:r>
              <w:rPr>
                <w:sz w:val="22"/>
              </w:rPr>
              <w:t>(5)</w:t>
            </w:r>
          </w:p>
        </w:tc>
      </w:tr>
    </w:tbl>
    <w:p w14:paraId="74ED0416" w14:textId="77777777" w:rsidR="002770B6" w:rsidRDefault="0085754E">
      <w:pPr>
        <w:ind w:firstLine="480"/>
        <w:jc w:val="both"/>
      </w:pPr>
      <w:r>
        <w:t>其中</w:t>
      </w:r>
      <w:r>
        <w:t xml:space="preserve"> </w:t>
      </w:r>
      <m:oMath>
        <m:r>
          <w:rPr>
            <w:rFonts w:ascii="Cambria Math" w:hAnsi="Cambria Math"/>
          </w:rPr>
          <m:t>ε</m:t>
        </m:r>
      </m:oMath>
      <w:r>
        <w:t xml:space="preserve"> </w:t>
      </w:r>
      <w:r>
        <w:t>仅用于筛除等价最优解中的无意义能量循环。每个时段满足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2770B6" w14:paraId="17F02BA9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43C2B2A2" w14:textId="77777777" w:rsidR="002770B6" w:rsidRDefault="002770B6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1F4BC765" w14:textId="77777777" w:rsidR="002770B6" w:rsidRDefault="0085754E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rob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92D3FAA" w14:textId="77777777" w:rsidR="002770B6" w:rsidRDefault="0085754E">
            <w:pPr>
              <w:spacing w:after="0"/>
              <w:jc w:val="right"/>
            </w:pPr>
            <w:r>
              <w:rPr>
                <w:sz w:val="22"/>
              </w:rPr>
              <w:t>(6)</w:t>
            </w:r>
          </w:p>
        </w:tc>
      </w:tr>
      <w:tr w:rsidR="002770B6" w14:paraId="01507C9C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73C7B022" w14:textId="77777777" w:rsidR="002770B6" w:rsidRDefault="002770B6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4EBCFBF7" w14:textId="77777777" w:rsidR="002770B6" w:rsidRDefault="0085754E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</w:rPr>
                      <m:t>+1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+0.9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0.9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31B170F" w14:textId="77777777" w:rsidR="002770B6" w:rsidRDefault="0085754E">
            <w:pPr>
              <w:spacing w:after="0"/>
              <w:jc w:val="right"/>
            </w:pPr>
            <w:r>
              <w:rPr>
                <w:sz w:val="22"/>
              </w:rPr>
              <w:t>(7)</w:t>
            </w:r>
          </w:p>
        </w:tc>
      </w:tr>
      <w:tr w:rsidR="002770B6" w14:paraId="1183A342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07C91E34" w14:textId="77777777" w:rsidR="002770B6" w:rsidRDefault="002770B6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499866D7" w14:textId="77777777" w:rsidR="002770B6" w:rsidRDefault="0085754E">
            <w:pPr>
              <w:spacing w:before="40"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1200≤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≤10800,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6AE230D" w14:textId="77777777" w:rsidR="002770B6" w:rsidRDefault="0085754E">
            <w:pPr>
              <w:spacing w:after="0"/>
              <w:jc w:val="right"/>
            </w:pPr>
            <w:r>
              <w:rPr>
                <w:sz w:val="22"/>
              </w:rPr>
              <w:t>(8)</w:t>
            </w:r>
          </w:p>
        </w:tc>
      </w:tr>
      <w:tr w:rsidR="002770B6" w14:paraId="0AFE3BC2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021AE66F" w14:textId="77777777" w:rsidR="002770B6" w:rsidRDefault="002770B6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5D06E06D" w14:textId="77777777" w:rsidR="002770B6" w:rsidRDefault="0085754E">
            <w:pPr>
              <w:spacing w:before="40"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≤833.3333,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≥0.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6BDCA6F7" w14:textId="77777777" w:rsidR="002770B6" w:rsidRDefault="0085754E">
            <w:pPr>
              <w:spacing w:after="0"/>
              <w:jc w:val="right"/>
            </w:pPr>
            <w:r>
              <w:rPr>
                <w:sz w:val="22"/>
              </w:rPr>
              <w:t>(9)</w:t>
            </w:r>
          </w:p>
        </w:tc>
      </w:tr>
    </w:tbl>
    <w:p w14:paraId="564735DA" w14:textId="77777777" w:rsidR="002770B6" w:rsidRDefault="0085754E">
      <w:pPr>
        <w:ind w:firstLine="480"/>
        <w:jc w:val="both"/>
      </w:pPr>
      <w:r>
        <w:t>预测域末端设置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,288</m:t>
            </m:r>
          </m:sub>
        </m:sSub>
        <m:r>
          <w:rPr>
            <w:rFonts w:ascii="Cambria Math" w:hAnsi="Cambria Math"/>
          </w:rPr>
          <m:t>=6000</m:t>
        </m:r>
      </m:oMath>
      <w:r>
        <w:t xml:space="preserve"> kWh</w:t>
      </w:r>
      <w:r>
        <w:t>，只执行求得策略的前</w:t>
      </w:r>
      <w:r>
        <w:t>24 h</w:t>
      </w:r>
      <w:r>
        <w:t>，实际期末</w:t>
      </w:r>
      <w:r>
        <w:t>SOC</w:t>
      </w:r>
      <w:r>
        <w:t>结转至次日。</w:t>
      </w:r>
    </w:p>
    <w:p w14:paraId="04E9C4C4" w14:textId="77777777" w:rsidR="002770B6" w:rsidRDefault="0085754E">
      <w:pPr>
        <w:keepNext/>
        <w:spacing w:before="160" w:after="80"/>
      </w:pPr>
      <w:r>
        <w:rPr>
          <w:rFonts w:eastAsia="黑体"/>
          <w:b/>
          <w:sz w:val="28"/>
        </w:rPr>
        <w:t xml:space="preserve">6.3 </w:t>
      </w:r>
      <w:r>
        <w:rPr>
          <w:rFonts w:eastAsia="黑体"/>
          <w:b/>
          <w:sz w:val="28"/>
        </w:rPr>
        <w:t>因果执行与实际费用</w:t>
      </w:r>
    </w:p>
    <w:p w14:paraId="172E3B25" w14:textId="77777777" w:rsidR="002770B6" w:rsidRDefault="0085754E">
      <w:pPr>
        <w:ind w:firstLine="480"/>
        <w:jc w:val="both"/>
      </w:pPr>
      <w:r>
        <w:t>时段到达后，以固定购电量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t>和实际净负荷计算缺口，储能反馈规则与问题三一致；无法由储能覆盖的部分形成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>。实际总费用为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2770B6" w14:paraId="2B8A7614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639FA6CC" w14:textId="77777777" w:rsidR="002770B6" w:rsidRDefault="002770B6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7ECECE53" w14:textId="77777777" w:rsidR="002770B6" w:rsidRDefault="0085754E">
            <w:pPr>
              <w:spacing w:before="40" w:after="4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4-2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subSup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/>
                  <m:e>
                    <m:d>
                      <m:dPr>
                        <m:sepChr m:val="+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ECE4DC5" w14:textId="77777777" w:rsidR="002770B6" w:rsidRDefault="0085754E">
            <w:pPr>
              <w:spacing w:after="0"/>
              <w:jc w:val="right"/>
            </w:pPr>
            <w:r>
              <w:rPr>
                <w:sz w:val="22"/>
              </w:rPr>
              <w:t>(10)</w:t>
            </w:r>
          </w:p>
        </w:tc>
      </w:tr>
    </w:tbl>
    <w:p w14:paraId="79E0AC3D" w14:textId="77777777" w:rsidR="002770B6" w:rsidRDefault="0085754E">
      <w:pPr>
        <w:keepNext/>
        <w:spacing w:before="240" w:after="120"/>
      </w:pPr>
      <w:r>
        <w:rPr>
          <w:rFonts w:eastAsia="黑体"/>
          <w:b/>
          <w:sz w:val="32"/>
        </w:rPr>
        <w:t xml:space="preserve">7. </w:t>
      </w:r>
      <w:r>
        <w:rPr>
          <w:rFonts w:eastAsia="黑体"/>
          <w:b/>
          <w:sz w:val="32"/>
        </w:rPr>
        <w:t>波动电价下的问题三模型</w:t>
      </w:r>
    </w:p>
    <w:p w14:paraId="3B3C8B3C" w14:textId="77777777" w:rsidR="002770B6" w:rsidRDefault="0085754E">
      <w:pPr>
        <w:keepNext/>
        <w:spacing w:before="160" w:after="80"/>
      </w:pPr>
      <w:r>
        <w:rPr>
          <w:rFonts w:eastAsia="黑体"/>
          <w:b/>
          <w:sz w:val="28"/>
        </w:rPr>
        <w:t xml:space="preserve">7.1 </w:t>
      </w:r>
      <w:r>
        <w:rPr>
          <w:rFonts w:eastAsia="黑体"/>
          <w:b/>
          <w:sz w:val="28"/>
        </w:rPr>
        <w:t>分阶段鲁棒光伏</w:t>
      </w:r>
    </w:p>
    <w:p w14:paraId="1CB64601" w14:textId="77777777" w:rsidR="002770B6" w:rsidRDefault="0085754E">
      <w:pPr>
        <w:ind w:firstLine="480"/>
        <w:jc w:val="both"/>
      </w:pPr>
      <w:r>
        <w:t>保留第三问优化后的分阶段经济分位数：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2770B6" w14:paraId="1C71DADC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17A8599A" w14:textId="77777777" w:rsidR="002770B6" w:rsidRDefault="002770B6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30821621" w14:textId="77777777" w:rsidR="002770B6" w:rsidRDefault="0085754E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=0.80,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18</m:t>
                    </m:r>
                  </m:sub>
                </m:sSub>
                <m:r>
                  <w:rPr>
                    <w:rFonts w:ascii="Cambria Math" w:hAnsi="Cambria Math"/>
                  </w:rPr>
                  <m:t>=0.70.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0997B7C6" w14:textId="77777777" w:rsidR="002770B6" w:rsidRDefault="0085754E">
            <w:pPr>
              <w:spacing w:after="0"/>
              <w:jc w:val="right"/>
            </w:pPr>
            <w:r>
              <w:rPr>
                <w:sz w:val="22"/>
              </w:rPr>
              <w:t>(11)</w:t>
            </w:r>
          </w:p>
        </w:tc>
      </w:tr>
    </w:tbl>
    <w:p w14:paraId="56E5D8AD" w14:textId="77777777" w:rsidR="002770B6" w:rsidRDefault="0085754E">
      <w:pPr>
        <w:ind w:firstLine="480"/>
        <w:jc w:val="both"/>
      </w:pPr>
      <w:r>
        <w:t>对发布时刻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t>和预测步长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，基于此前</w:t>
      </w:r>
      <w:r>
        <w:t>28</w:t>
      </w:r>
      <w:r>
        <w:t>天同发布时刻、同预测步长的光伏短缺误差构造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2770B6" w14:paraId="5C3D18B9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4AB64BE0" w14:textId="77777777" w:rsidR="002770B6" w:rsidRDefault="002770B6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4E89A0D9" w14:textId="77777777" w:rsidR="002770B6" w:rsidRDefault="0085754E">
            <w:pPr>
              <w:spacing w:before="40" w:after="4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Δ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max</m:t>
                </m:r>
                <m:d>
                  <m:dPr>
                    <m:begChr m:val="{"/>
                    <m:sepChr m:val=",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b>
                        </m:sSub>
                      </m:sub>
                    </m:sSub>
                    <m:d>
                      <m:dPr>
                        <m:sepChr m:val="−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limUpp>
                              <m:limUp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limUp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G</m:t>
                                </m:r>
                              </m:e>
                              <m:lim>
                                <m:r>
                                  <w:rPr>
                                    <w:rFonts w:ascii="Cambria Math" w:hAnsi="Cambria Math"/>
                                  </w:rPr>
                                  <m:t>^</m:t>
                                </m:r>
                              </m:lim>
                            </m:limUpp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28:</m:t>
                            </m:r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1,</m:t>
                            </m:r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sup>
                        </m:sSubSup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28:</m:t>
                            </m:r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</w:rPr>
                              <m:t>1,</m:t>
                            </m:r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10EC81D2" w14:textId="77777777" w:rsidR="002770B6" w:rsidRDefault="0085754E">
            <w:pPr>
              <w:spacing w:after="0"/>
              <w:jc w:val="right"/>
            </w:pPr>
            <w:r>
              <w:rPr>
                <w:sz w:val="22"/>
              </w:rPr>
              <w:t>(12)</w:t>
            </w:r>
          </w:p>
        </w:tc>
      </w:tr>
      <w:tr w:rsidR="002770B6" w14:paraId="5B028462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2EEA5D54" w14:textId="77777777" w:rsidR="002770B6" w:rsidRDefault="002770B6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700B3D79" w14:textId="77777777" w:rsidR="002770B6" w:rsidRDefault="0085754E">
            <w:pPr>
              <w:spacing w:before="40" w:after="40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rob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max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limUpp>
                          <m:limUp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limUppPr>
                          <m:e>
                            <m:r>
                              <w:rPr>
                                <w:rFonts w:ascii="Cambria Math" w:hAnsi="Cambria Math"/>
                              </w:rPr>
                              <m:t>G</m:t>
                            </m:r>
                          </m:e>
                          <m:lim>
                            <m:r>
                              <w:rPr>
                                <w:rFonts w:ascii="Cambria Math" w:hAnsi="Cambria Math"/>
                              </w:rPr>
                              <m:t>^</m:t>
                            </m:r>
                          </m:lim>
                        </m:limUpp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,0</m:t>
                    </m:r>
                  </m:e>
                </m:d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7A42429D" w14:textId="77777777" w:rsidR="002770B6" w:rsidRDefault="0085754E">
            <w:pPr>
              <w:spacing w:after="0"/>
              <w:jc w:val="right"/>
            </w:pPr>
            <w:r>
              <w:rPr>
                <w:sz w:val="22"/>
              </w:rPr>
              <w:t>(13)</w:t>
            </w:r>
          </w:p>
        </w:tc>
      </w:tr>
    </w:tbl>
    <w:p w14:paraId="0A9D8D7B" w14:textId="77777777" w:rsidR="002770B6" w:rsidRDefault="0085754E">
      <w:pPr>
        <w:ind w:firstLine="480"/>
        <w:jc w:val="both"/>
      </w:pPr>
      <w:r>
        <w:t>由于正常、上调和紧急购电价格均同时乘以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>，阶段间价格比例保持不变，所以分位数参数无需因动态电价重新估计。</w:t>
      </w:r>
    </w:p>
    <w:p w14:paraId="59494E0C" w14:textId="77777777" w:rsidR="002770B6" w:rsidRDefault="0085754E">
      <w:pPr>
        <w:keepNext/>
        <w:spacing w:before="160" w:after="80"/>
      </w:pPr>
      <w:r>
        <w:rPr>
          <w:rFonts w:eastAsia="黑体"/>
          <w:b/>
          <w:sz w:val="28"/>
        </w:rPr>
        <w:t xml:space="preserve">7.2 </w:t>
      </w:r>
      <w:r>
        <w:rPr>
          <w:rFonts w:eastAsia="黑体"/>
          <w:b/>
          <w:sz w:val="28"/>
        </w:rPr>
        <w:t>动态价格滚动优化</w:t>
      </w:r>
    </w:p>
    <w:p w14:paraId="6C43FC32" w14:textId="77777777" w:rsidR="002770B6" w:rsidRDefault="0085754E">
      <w:pPr>
        <w:ind w:firstLine="480"/>
        <w:jc w:val="both"/>
      </w:pPr>
      <w:r>
        <w:t>0:00</w:t>
      </w:r>
      <w:r>
        <w:t>根据当时</w:t>
      </w:r>
      <w:r>
        <w:t>24 h</w:t>
      </w:r>
      <w:r>
        <w:t>光伏预报建立基准计划。</w:t>
      </w:r>
      <w:r>
        <w:t>6:00</w:t>
      </w:r>
      <w:r>
        <w:t>、</w:t>
      </w:r>
      <w:r>
        <w:t>12:00</w:t>
      </w:r>
      <w:r>
        <w:t>、</w:t>
      </w:r>
      <w:r>
        <w:t>18:00</w:t>
      </w:r>
      <w:r>
        <w:t>以当前实际</w:t>
      </w:r>
      <w:r>
        <w:t>SOC</w:t>
      </w:r>
      <w:r>
        <w:t>为初值，在跨日</w:t>
      </w:r>
      <w:r>
        <w:t>24 h</w:t>
      </w:r>
      <w:r>
        <w:t>价格域内重算，但只执行到下一发布时刻。相对基准计划有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2770B6" w14:paraId="22BA8D1E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072F0234" w14:textId="77777777" w:rsidR="002770B6" w:rsidRDefault="002770B6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31743811" w14:textId="77777777" w:rsidR="002770B6" w:rsidRDefault="0085754E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bar>
                      <m:barPr>
                        <m:pos m:val="top"/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ba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≥0.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297C056" w14:textId="77777777" w:rsidR="002770B6" w:rsidRDefault="0085754E">
            <w:pPr>
              <w:spacing w:after="0"/>
              <w:jc w:val="right"/>
            </w:pPr>
            <w:r>
              <w:rPr>
                <w:sz w:val="22"/>
              </w:rPr>
              <w:t>(14)</w:t>
            </w:r>
          </w:p>
        </w:tc>
      </w:tr>
    </w:tbl>
    <w:p w14:paraId="69C4849F" w14:textId="77777777" w:rsidR="002770B6" w:rsidRDefault="0085754E">
      <w:pPr>
        <w:ind w:firstLine="480"/>
        <w:jc w:val="both"/>
      </w:pPr>
      <w:r>
        <w:t>滚动优化目标为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2770B6" w14:paraId="569F1B6C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3320C7F7" w14:textId="77777777" w:rsidR="002770B6" w:rsidRDefault="002770B6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0BA42068" w14:textId="77777777" w:rsidR="002770B6" w:rsidRDefault="0085754E">
            <w:pPr>
              <w:spacing w:before="40" w:after="4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min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4-3,</m:t>
                    </m:r>
                    <m:r>
                      <w:rPr>
                        <w:rFonts w:ascii="Cambria Math" w:hAnsi="Cambria Math"/>
                      </w:rPr>
                      <m:t>r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subSup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/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+1.5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ε</m:t>
                </m:r>
                <m:nary>
                  <m:naryPr>
                    <m:chr m:val="∑"/>
                    <m:limLoc m:val="subSup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  <m:sup/>
                  <m:e>
                    <m:r>
                      <w:rPr>
                        <w:rFonts w:ascii="Cambria Math" w:hAnsi="Cambria Math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),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327BE8CF" w14:textId="77777777" w:rsidR="002770B6" w:rsidRDefault="0085754E">
            <w:pPr>
              <w:spacing w:after="0"/>
              <w:jc w:val="right"/>
            </w:pPr>
            <w:r>
              <w:rPr>
                <w:sz w:val="22"/>
              </w:rPr>
              <w:t>(15)</w:t>
            </w:r>
          </w:p>
        </w:tc>
      </w:tr>
    </w:tbl>
    <w:p w14:paraId="30EBF05A" w14:textId="77777777" w:rsidR="002770B6" w:rsidRDefault="0085754E">
      <w:pPr>
        <w:ind w:firstLine="480"/>
        <w:jc w:val="both"/>
      </w:pPr>
      <w:r>
        <w:t>跨入次日且尚不存在基准计划的辅助时段按普通动态电价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+1,</m:t>
            </m:r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</w:t>
      </w:r>
      <w:r>
        <w:t>计价。供需平衡、储能递推、容量和功率约束与问题</w:t>
      </w:r>
      <w:r>
        <w:t>4-2</w:t>
      </w:r>
      <w:r>
        <w:t>一致，移动预测域末端设置为</w:t>
      </w:r>
      <w:r>
        <w:t>6000 kWh</w:t>
      </w:r>
      <w:r>
        <w:t>。</w:t>
      </w:r>
    </w:p>
    <w:p w14:paraId="667078AC" w14:textId="77777777" w:rsidR="002770B6" w:rsidRDefault="0085754E">
      <w:pPr>
        <w:keepNext/>
        <w:spacing w:before="160" w:after="80"/>
      </w:pPr>
      <w:r>
        <w:rPr>
          <w:rFonts w:eastAsia="黑体"/>
          <w:b/>
          <w:sz w:val="28"/>
        </w:rPr>
        <w:t xml:space="preserve">7.3 </w:t>
      </w:r>
      <w:r>
        <w:rPr>
          <w:rFonts w:eastAsia="黑体"/>
          <w:b/>
          <w:sz w:val="28"/>
        </w:rPr>
        <w:t>最终结算</w:t>
      </w:r>
    </w:p>
    <w:p w14:paraId="03D23F5F" w14:textId="77777777" w:rsidR="002770B6" w:rsidRDefault="0085754E">
      <w:pPr>
        <w:ind w:firstLine="480"/>
        <w:jc w:val="both"/>
      </w:pPr>
      <w:r>
        <w:t>最终总购电费用为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2770B6" w14:paraId="3E8CC425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33D5CDAB" w14:textId="77777777" w:rsidR="002770B6" w:rsidRDefault="002770B6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2C3FEEC4" w14:textId="77777777" w:rsidR="002770B6" w:rsidRDefault="0085754E">
            <w:pPr>
              <w:spacing w:before="40" w:after="40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4-3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subSup"/>
                    <m:grow m:val="1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  <m:sup/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+1.5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0.5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+5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w:rPr>
                                <w:rFonts w:ascii="Cambria Math" w:hAnsi="Cambria Math"/>
                              </w:rPr>
                              <m:t>,</m:t>
                            </m:r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BB7A048" w14:textId="77777777" w:rsidR="002770B6" w:rsidRDefault="0085754E">
            <w:pPr>
              <w:spacing w:after="0"/>
              <w:jc w:val="right"/>
            </w:pPr>
            <w:r>
              <w:rPr>
                <w:sz w:val="22"/>
              </w:rPr>
              <w:t>(16)</w:t>
            </w:r>
          </w:p>
        </w:tc>
      </w:tr>
    </w:tbl>
    <w:p w14:paraId="394D9F0D" w14:textId="77777777" w:rsidR="002770B6" w:rsidRDefault="0085754E">
      <w:pPr>
        <w:ind w:firstLine="480"/>
        <w:jc w:val="both"/>
      </w:pPr>
      <w:r>
        <w:t>该式严格区分基准计划、上调、下调违约与紧急购电，且所有调整只作用于尚未执行时段。</w:t>
      </w:r>
    </w:p>
    <w:p w14:paraId="71DB86DE" w14:textId="77777777" w:rsidR="002770B6" w:rsidRDefault="0085754E">
      <w:pPr>
        <w:keepNext/>
        <w:spacing w:before="240" w:after="120"/>
      </w:pPr>
      <w:r>
        <w:rPr>
          <w:rFonts w:eastAsia="黑体"/>
          <w:b/>
          <w:sz w:val="32"/>
        </w:rPr>
        <w:t xml:space="preserve">8. </w:t>
      </w:r>
      <w:r>
        <w:rPr>
          <w:rFonts w:eastAsia="黑体"/>
          <w:b/>
          <w:sz w:val="32"/>
        </w:rPr>
        <w:t>价格响应机理</w:t>
      </w:r>
    </w:p>
    <w:p w14:paraId="0DD1E7FD" w14:textId="77777777" w:rsidR="002770B6" w:rsidRDefault="0085754E">
      <w:pPr>
        <w:keepNext/>
        <w:spacing w:before="160" w:after="80"/>
      </w:pPr>
      <w:r>
        <w:rPr>
          <w:rFonts w:eastAsia="黑体"/>
          <w:b/>
          <w:sz w:val="28"/>
        </w:rPr>
        <w:t xml:space="preserve">8.1 </w:t>
      </w:r>
      <w:r>
        <w:rPr>
          <w:rFonts w:eastAsia="黑体"/>
          <w:b/>
          <w:sz w:val="28"/>
        </w:rPr>
        <w:t>价格响应因子</w:t>
      </w:r>
    </w:p>
    <w:p w14:paraId="48BD99C5" w14:textId="77777777" w:rsidR="002770B6" w:rsidRDefault="0085754E">
      <w:pPr>
        <w:ind w:firstLine="480"/>
        <w:jc w:val="both"/>
      </w:pPr>
      <w:r>
        <w:t>定义日内归一化价格位置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2770B6" w14:paraId="4C93AA21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2CC0F1A2" w14:textId="77777777" w:rsidR="002770B6" w:rsidRDefault="002770B6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0102B03E" w14:textId="77777777" w:rsidR="002770B6" w:rsidRDefault="0085754E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p>
                    </m:sSubSup>
                  </m:num>
                  <m:den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max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min</m:t>
                        </m:r>
                      </m:sup>
                    </m:sSubSup>
                  </m:den>
                </m:f>
                <m:r>
                  <w:rPr>
                    <w:rFonts w:ascii="Cambria Math" w:hAnsi="Cambria Math"/>
                  </w:rPr>
                  <m:t>,0≤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≤1.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5F2FEC93" w14:textId="77777777" w:rsidR="002770B6" w:rsidRDefault="0085754E">
            <w:pPr>
              <w:spacing w:after="0"/>
              <w:jc w:val="right"/>
            </w:pPr>
            <w:r>
              <w:rPr>
                <w:sz w:val="22"/>
              </w:rPr>
              <w:t>(17)</w:t>
            </w:r>
          </w:p>
        </w:tc>
      </w:tr>
    </w:tbl>
    <w:p w14:paraId="57F29A6A" w14:textId="77777777" w:rsidR="002770B6" w:rsidRDefault="0085754E">
      <w:pPr>
        <w:ind w:firstLine="480"/>
        <w:jc w:val="both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t</m:t>
            </m:r>
          </m:sub>
        </m:sSub>
      </m:oMath>
      <w:r>
        <w:t xml:space="preserve"> </w:t>
      </w:r>
      <w:r>
        <w:t>较小时，购电充电的机会成本低；较大时，储能放电替代高价购电的价值高。该指标仅用于事后解释，不直接加入目标函数。</w:t>
      </w:r>
    </w:p>
    <w:p w14:paraId="111AB9F7" w14:textId="77777777" w:rsidR="002770B6" w:rsidRDefault="0085754E">
      <w:pPr>
        <w:keepNext/>
        <w:spacing w:before="160" w:after="80"/>
      </w:pPr>
      <w:r>
        <w:rPr>
          <w:rFonts w:eastAsia="黑体"/>
          <w:b/>
          <w:sz w:val="28"/>
        </w:rPr>
        <w:t xml:space="preserve">8.2 </w:t>
      </w:r>
      <w:r>
        <w:rPr>
          <w:rFonts w:eastAsia="黑体"/>
          <w:b/>
          <w:sz w:val="28"/>
        </w:rPr>
        <w:t>储能套利阈值</w:t>
      </w:r>
    </w:p>
    <w:p w14:paraId="495CE9F5" w14:textId="77777777" w:rsidR="002770B6" w:rsidRDefault="0085754E">
      <w:pPr>
        <w:ind w:firstLine="480"/>
        <w:jc w:val="both"/>
      </w:pPr>
      <w:r>
        <w:t>低价时购入</w:t>
      </w:r>
      <w:r>
        <w:t>1 kWh</w:t>
      </w:r>
      <w:r>
        <w:t>用于充电，经过充、放电后只能输出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=0.81</m:t>
        </m:r>
      </m:oMath>
      <w:r>
        <w:t xml:space="preserve"> kWh</w:t>
      </w:r>
      <w:r>
        <w:t>。忽略容量机会成本时，价格套利成立的必要条件为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2770B6" w14:paraId="3A813BE6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0C8842CF" w14:textId="77777777" w:rsidR="002770B6" w:rsidRDefault="002770B6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6277BAC4" w14:textId="77777777" w:rsidR="002770B6" w:rsidRDefault="0085754E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  <m:r>
                  <w:rPr>
                    <w:rFonts w:ascii="Cambria Math" w:hAnsi="Cambria Math"/>
                  </w:rPr>
                  <m:t>&gt;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644DA8E" w14:textId="77777777" w:rsidR="002770B6" w:rsidRDefault="0085754E">
            <w:pPr>
              <w:spacing w:after="0"/>
              <w:jc w:val="right"/>
            </w:pPr>
            <w:r>
              <w:rPr>
                <w:sz w:val="22"/>
              </w:rPr>
              <w:t>(18)</w:t>
            </w:r>
          </w:p>
        </w:tc>
      </w:tr>
    </w:tbl>
    <w:p w14:paraId="0AE3B6E2" w14:textId="77777777" w:rsidR="002770B6" w:rsidRDefault="0085754E">
      <w:pPr>
        <w:ind w:firstLine="480"/>
        <w:jc w:val="both"/>
      </w:pPr>
      <w:r>
        <w:t>即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2"/>
        <w:gridCol w:w="7285"/>
        <w:gridCol w:w="709"/>
      </w:tblGrid>
      <w:tr w:rsidR="002770B6" w14:paraId="14022C4C" w14:textId="77777777">
        <w:trPr>
          <w:cantSplit/>
        </w:trPr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</w:tcPr>
          <w:p w14:paraId="5CEBA4C9" w14:textId="77777777" w:rsidR="002770B6" w:rsidRDefault="002770B6"/>
        </w:tc>
        <w:tc>
          <w:tcPr>
            <w:tcW w:w="7285" w:type="dxa"/>
            <w:tcBorders>
              <w:top w:val="nil"/>
              <w:left w:val="nil"/>
              <w:bottom w:val="nil"/>
              <w:right w:val="nil"/>
            </w:tcBorders>
          </w:tcPr>
          <w:p w14:paraId="571DA50F" w14:textId="77777777" w:rsidR="002770B6" w:rsidRDefault="0085754E">
            <w:pPr>
              <w:spacing w:before="40" w:after="4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w:rPr>
                    <w:rFonts w:ascii="Cambria Math" w:hAnsi="Cambria Math"/>
                  </w:rPr>
                  <m:t>&gt;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0.81</m:t>
                    </m:r>
                  </m:den>
                </m:f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27521BD3" w14:textId="77777777" w:rsidR="002770B6" w:rsidRDefault="0085754E">
            <w:pPr>
              <w:spacing w:after="0"/>
              <w:jc w:val="right"/>
            </w:pPr>
            <w:r>
              <w:rPr>
                <w:sz w:val="22"/>
              </w:rPr>
              <w:t>(19)</w:t>
            </w:r>
          </w:p>
        </w:tc>
      </w:tr>
    </w:tbl>
    <w:p w14:paraId="326A0D64" w14:textId="77777777" w:rsidR="002770B6" w:rsidRDefault="0085754E">
      <w:pPr>
        <w:ind w:firstLine="480"/>
        <w:jc w:val="both"/>
      </w:pPr>
      <w:r>
        <w:t>报告期</w:t>
      </w:r>
      <w:r>
        <w:t>334</w:t>
      </w:r>
      <w:r>
        <w:t>天均存在满足该条件的峰谷价差，但实际调度还同时受到负荷、光伏、</w:t>
      </w:r>
      <w:r>
        <w:t>SOC</w:t>
      </w:r>
      <w:r>
        <w:t>边界、功率上限和紧急购电风险约束。</w:t>
      </w:r>
    </w:p>
    <w:p w14:paraId="29908E7F" w14:textId="77777777" w:rsidR="002770B6" w:rsidRDefault="0085754E">
      <w:pPr>
        <w:keepNext/>
        <w:spacing w:before="240" w:after="120"/>
      </w:pPr>
      <w:r>
        <w:rPr>
          <w:rFonts w:eastAsia="黑体"/>
          <w:b/>
          <w:sz w:val="32"/>
        </w:rPr>
        <w:t xml:space="preserve">9. </w:t>
      </w:r>
      <w:r>
        <w:rPr>
          <w:rFonts w:eastAsia="黑体"/>
          <w:b/>
          <w:sz w:val="32"/>
        </w:rPr>
        <w:t>求解流程</w:t>
      </w:r>
    </w:p>
    <w:p w14:paraId="29B75775" w14:textId="77777777" w:rsidR="002770B6" w:rsidRDefault="0085754E">
      <w:pPr>
        <w:ind w:left="480" w:hanging="480"/>
      </w:pPr>
      <w:r>
        <w:t xml:space="preserve">1. </w:t>
      </w:r>
      <w:r>
        <w:t>读取附件</w:t>
      </w:r>
      <w:r>
        <w:t>2</w:t>
      </w:r>
      <w:r>
        <w:t>、附件</w:t>
      </w:r>
      <w:r>
        <w:t>3</w:t>
      </w:r>
      <w:r>
        <w:t>、附件</w:t>
      </w:r>
      <w:r>
        <w:t>4</w:t>
      </w:r>
      <w:r>
        <w:t>并统一日期、时段和能量单位；</w:t>
      </w:r>
    </w:p>
    <w:p w14:paraId="79A2FB9E" w14:textId="77777777" w:rsidR="002770B6" w:rsidRDefault="0085754E">
      <w:pPr>
        <w:ind w:left="480" w:hanging="480"/>
      </w:pPr>
      <w:r>
        <w:t xml:space="preserve">2. </w:t>
      </w:r>
      <w:r>
        <w:t>每日</w:t>
      </w:r>
      <w:r>
        <w:t>0:00</w:t>
      </w:r>
      <w:r>
        <w:t>构造负荷、光伏预测及仅由历史误差得到的风险裕量；</w:t>
      </w:r>
    </w:p>
    <w:p w14:paraId="7C9BCD9D" w14:textId="77777777" w:rsidR="002770B6" w:rsidRDefault="0085754E">
      <w:pPr>
        <w:ind w:left="480" w:hanging="480"/>
      </w:pPr>
      <w:r>
        <w:t xml:space="preserve">3. </w:t>
      </w:r>
      <w:r>
        <w:t>问题</w:t>
      </w:r>
      <w:r>
        <w:t>4-2</w:t>
      </w:r>
      <w:r>
        <w:t>拼接两日动态价格，求解</w:t>
      </w:r>
      <w:r>
        <w:t>48 h</w:t>
      </w:r>
      <w:r>
        <w:t>线性规划并执行首日；</w:t>
      </w:r>
    </w:p>
    <w:p w14:paraId="002BEB90" w14:textId="77777777" w:rsidR="002770B6" w:rsidRDefault="0085754E">
      <w:pPr>
        <w:ind w:left="480" w:hanging="480"/>
      </w:pPr>
      <w:r>
        <w:t xml:space="preserve">4. </w:t>
      </w:r>
      <w:r>
        <w:t>问题</w:t>
      </w:r>
      <w:r>
        <w:t>4-3</w:t>
      </w:r>
      <w:r>
        <w:t>在</w:t>
      </w:r>
      <w:r>
        <w:t>0:00</w:t>
      </w:r>
      <w:r>
        <w:t>、</w:t>
      </w:r>
      <w:r>
        <w:t>6:00</w:t>
      </w:r>
      <w:r>
        <w:t>、</w:t>
      </w:r>
      <w:r>
        <w:t>12:00</w:t>
      </w:r>
      <w:r>
        <w:t>、</w:t>
      </w:r>
      <w:r>
        <w:t>18:00</w:t>
      </w:r>
      <w:r>
        <w:t>分别拼接未来</w:t>
      </w:r>
      <w:r>
        <w:t>24 h</w:t>
      </w:r>
      <w:r>
        <w:t>动态价格并滚动求解；</w:t>
      </w:r>
    </w:p>
    <w:p w14:paraId="2FF8999A" w14:textId="77777777" w:rsidR="002770B6" w:rsidRDefault="0085754E">
      <w:pPr>
        <w:ind w:left="480" w:hanging="480"/>
      </w:pPr>
      <w:r>
        <w:t xml:space="preserve">5. </w:t>
      </w:r>
      <w:r>
        <w:t>每个</w:t>
      </w:r>
      <w:r>
        <w:t>10 min</w:t>
      </w:r>
      <w:r>
        <w:t>时段按当前实际负荷、实际光伏和</w:t>
      </w:r>
      <w:r>
        <w:t>SOC</w:t>
      </w:r>
      <w:r>
        <w:t>执行因果储能反馈；</w:t>
      </w:r>
    </w:p>
    <w:p w14:paraId="6F297BD1" w14:textId="77777777" w:rsidR="002770B6" w:rsidRDefault="0085754E">
      <w:pPr>
        <w:ind w:left="480" w:hanging="480"/>
      </w:pPr>
      <w:r>
        <w:t xml:space="preserve">6. </w:t>
      </w:r>
      <w:r>
        <w:t>按动态电价计算正常、调整和紧急购电费用，将实际</w:t>
      </w:r>
      <w:r>
        <w:t>SOC</w:t>
      </w:r>
      <w:r>
        <w:t>结转到下一日；</w:t>
      </w:r>
    </w:p>
    <w:p w14:paraId="257FE51B" w14:textId="77777777" w:rsidR="002770B6" w:rsidRDefault="0085754E">
      <w:pPr>
        <w:ind w:left="480" w:hanging="480"/>
      </w:pPr>
      <w:r>
        <w:t xml:space="preserve">7. </w:t>
      </w:r>
      <w:r>
        <w:t>输出</w:t>
      </w:r>
      <w:r>
        <w:t>result4-2.xlsx</w:t>
      </w:r>
      <w:r>
        <w:t>、</w:t>
      </w:r>
      <w:r>
        <w:t>result4-3.xlsx</w:t>
      </w:r>
      <w:r>
        <w:t>，并对价格响应和约束残差进行校验。</w:t>
      </w:r>
    </w:p>
    <w:p w14:paraId="3685111B" w14:textId="77777777" w:rsidR="002770B6" w:rsidRDefault="0085754E">
      <w:pPr>
        <w:keepNext/>
        <w:spacing w:before="240" w:after="120"/>
      </w:pPr>
      <w:r>
        <w:rPr>
          <w:rFonts w:eastAsia="黑体"/>
          <w:b/>
          <w:sz w:val="32"/>
        </w:rPr>
        <w:t xml:space="preserve">10. </w:t>
      </w:r>
      <w:r>
        <w:rPr>
          <w:rFonts w:eastAsia="黑体"/>
          <w:b/>
          <w:sz w:val="32"/>
        </w:rPr>
        <w:t>全年结果</w:t>
      </w:r>
    </w:p>
    <w:p w14:paraId="29EDF98C" w14:textId="77777777" w:rsidR="002770B6" w:rsidRDefault="0085754E">
      <w:pPr>
        <w:keepNext/>
        <w:spacing w:before="160" w:after="80"/>
      </w:pPr>
      <w:r>
        <w:rPr>
          <w:rFonts w:eastAsia="黑体"/>
          <w:b/>
          <w:sz w:val="28"/>
        </w:rPr>
        <w:t xml:space="preserve">10.1 </w:t>
      </w:r>
      <w:r>
        <w:rPr>
          <w:rFonts w:eastAsia="黑体"/>
          <w:b/>
          <w:sz w:val="28"/>
        </w:rPr>
        <w:t>动态电价优化价值</w:t>
      </w:r>
    </w:p>
    <w:p w14:paraId="298B474D" w14:textId="77777777" w:rsidR="002770B6" w:rsidRDefault="0085754E">
      <w:pPr>
        <w:ind w:firstLine="480"/>
        <w:jc w:val="both"/>
      </w:pPr>
      <w:r>
        <w:t>第二、三问的原结果采用附件</w:t>
      </w:r>
      <w:r>
        <w:t>1</w:t>
      </w:r>
      <w:r>
        <w:t>中的固定电价结算；第四问则采用附件</w:t>
      </w:r>
      <w:r>
        <w:t>4</w:t>
      </w:r>
      <w:r>
        <w:t>中的波动电价结算，因此二者的费用数值不能直接比较。为同时保证结果可追溯和比较公平，表中先复现第二、三问的原固定电价结果，再将其购电策略保持不变、仅按附件</w:t>
      </w:r>
      <w:r>
        <w:t>4</w:t>
      </w:r>
      <w:r>
        <w:t>电价重新结算，构造反事实基准。动态电价优化的节省额只与对应的反事实基准比较。</w:t>
      </w:r>
    </w:p>
    <w:p w14:paraId="5F3B2DD6" w14:textId="77777777" w:rsidR="002770B6" w:rsidRDefault="0085754E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2  </w:t>
      </w:r>
      <w:r>
        <w:rPr>
          <w:b/>
          <w:sz w:val="21"/>
        </w:rPr>
        <w:t>动态电价优化与固定电价策略比较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8"/>
        <w:gridCol w:w="1219"/>
        <w:gridCol w:w="1219"/>
        <w:gridCol w:w="1219"/>
        <w:gridCol w:w="1332"/>
        <w:gridCol w:w="1134"/>
      </w:tblGrid>
      <w:tr w:rsidR="002770B6" w14:paraId="55716C78" w14:textId="77777777">
        <w:trPr>
          <w:cantSplit/>
          <w:trHeight w:val="369"/>
          <w:tblHeader/>
        </w:trPr>
        <w:tc>
          <w:tcPr>
            <w:tcW w:w="209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C5A54EA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模型及结算口径</w:t>
            </w:r>
          </w:p>
        </w:tc>
        <w:tc>
          <w:tcPr>
            <w:tcW w:w="12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0787D9C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正常或调整后购电费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万元</w:t>
            </w:r>
          </w:p>
        </w:tc>
        <w:tc>
          <w:tcPr>
            <w:tcW w:w="12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9779308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紧急购电费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万元</w:t>
            </w:r>
          </w:p>
        </w:tc>
        <w:tc>
          <w:tcPr>
            <w:tcW w:w="12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B5046B7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总费用</w:t>
            </w:r>
            <w:r>
              <w:rPr>
                <w:b/>
                <w:sz w:val="16"/>
              </w:rPr>
              <w:t>/</w:t>
            </w:r>
            <w:r>
              <w:rPr>
                <w:b/>
                <w:sz w:val="16"/>
              </w:rPr>
              <w:t>万元</w:t>
            </w:r>
          </w:p>
        </w:tc>
        <w:tc>
          <w:tcPr>
            <w:tcW w:w="133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1B5A5C8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紧急购电量</w:t>
            </w:r>
            <w:r>
              <w:rPr>
                <w:b/>
                <w:sz w:val="16"/>
              </w:rPr>
              <w:t>/kWh</w:t>
            </w:r>
          </w:p>
        </w:tc>
        <w:tc>
          <w:tcPr>
            <w:tcW w:w="113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0A5D88C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紧急购电天数</w:t>
            </w:r>
          </w:p>
        </w:tc>
      </w:tr>
      <w:tr w:rsidR="002770B6" w14:paraId="334A440F" w14:textId="77777777">
        <w:trPr>
          <w:cantSplit/>
          <w:trHeight w:val="369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7B5B09D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原问题二：附件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固定电价结算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6E964E0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1346.0292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173D6926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65.8979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29F7863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1411.9272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17E584D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110213.6503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B24F14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108</w:t>
            </w:r>
          </w:p>
        </w:tc>
      </w:tr>
      <w:tr w:rsidR="002770B6" w14:paraId="78911236" w14:textId="77777777">
        <w:trPr>
          <w:cantSplit/>
          <w:trHeight w:val="369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4321BD8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问题二策略不变：附件</w:t>
            </w:r>
            <w:r>
              <w:rPr>
                <w:sz w:val="16"/>
              </w:rPr>
              <w:t>4</w:t>
            </w:r>
            <w:r>
              <w:rPr>
                <w:sz w:val="16"/>
              </w:rPr>
              <w:t>动态电价重结算（反事实基准）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0071BCB8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1418.7649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266180F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70.8885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059C4378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1489.6533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56D50E2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110213.6503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68BB44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108</w:t>
            </w:r>
          </w:p>
        </w:tc>
      </w:tr>
      <w:tr w:rsidR="002770B6" w14:paraId="1A4E9C63" w14:textId="77777777">
        <w:trPr>
          <w:cantSplit/>
          <w:trHeight w:val="369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7074A7D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问题</w:t>
            </w:r>
            <w:r>
              <w:rPr>
                <w:sz w:val="16"/>
              </w:rPr>
              <w:t>4-2</w:t>
            </w:r>
            <w:r>
              <w:rPr>
                <w:sz w:val="16"/>
              </w:rPr>
              <w:t>：附件</w:t>
            </w:r>
            <w:r>
              <w:rPr>
                <w:sz w:val="16"/>
              </w:rPr>
              <w:t>4</w:t>
            </w:r>
            <w:r>
              <w:rPr>
                <w:sz w:val="16"/>
              </w:rPr>
              <w:t>动态电价优化并结算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4656BCB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1400.8631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08919BF6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73.3098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5518CEA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1474.1729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33BDF0C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117359.6346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18CA0C8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109</w:t>
            </w:r>
          </w:p>
        </w:tc>
      </w:tr>
      <w:tr w:rsidR="002770B6" w14:paraId="2314FC53" w14:textId="77777777">
        <w:trPr>
          <w:cantSplit/>
          <w:trHeight w:val="369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54D24E8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原问题三：附件</w:t>
            </w:r>
            <w:r>
              <w:rPr>
                <w:sz w:val="16"/>
              </w:rPr>
              <w:t>1</w:t>
            </w:r>
            <w:r>
              <w:rPr>
                <w:sz w:val="16"/>
              </w:rPr>
              <w:t>固定电价结算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231BF667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1302.3743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02C880F9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63.9593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610882B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1366.3336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1E8C3B9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112555.1793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04D60F48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263</w:t>
            </w:r>
          </w:p>
        </w:tc>
      </w:tr>
      <w:tr w:rsidR="002770B6" w14:paraId="38182038" w14:textId="77777777">
        <w:trPr>
          <w:cantSplit/>
          <w:trHeight w:val="369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7720B458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问题三策略不变：附件</w:t>
            </w:r>
            <w:r>
              <w:rPr>
                <w:sz w:val="16"/>
              </w:rPr>
              <w:t>4</w:t>
            </w:r>
            <w:r>
              <w:rPr>
                <w:sz w:val="16"/>
              </w:rPr>
              <w:t>动态电价重结算（反事实基准）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3CB39D03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1375.9110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519B5E78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68.9833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50840E64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1444.8943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7528E246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112555.1793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C7D905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263</w:t>
            </w:r>
          </w:p>
        </w:tc>
      </w:tr>
      <w:tr w:rsidR="002770B6" w14:paraId="213618D7" w14:textId="77777777">
        <w:trPr>
          <w:cantSplit/>
          <w:trHeight w:val="369"/>
        </w:trPr>
        <w:tc>
          <w:tcPr>
            <w:tcW w:w="209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098D56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问题</w:t>
            </w:r>
            <w:r>
              <w:rPr>
                <w:sz w:val="16"/>
              </w:rPr>
              <w:t>4-3</w:t>
            </w:r>
            <w:r>
              <w:rPr>
                <w:sz w:val="16"/>
              </w:rPr>
              <w:t>：附件</w:t>
            </w:r>
            <w:r>
              <w:rPr>
                <w:sz w:val="16"/>
              </w:rPr>
              <w:t>4</w:t>
            </w:r>
            <w:r>
              <w:rPr>
                <w:sz w:val="16"/>
              </w:rPr>
              <w:t>动态电价优化并结算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24031E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1363.0008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3C64D93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70.5341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99AA2C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1433.5349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C642DE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119398.7513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A419676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265</w:t>
            </w:r>
          </w:p>
        </w:tc>
      </w:tr>
    </w:tbl>
    <w:p w14:paraId="3363C021" w14:textId="77777777" w:rsidR="002770B6" w:rsidRDefault="0085754E">
      <w:pPr>
        <w:ind w:firstLine="480"/>
        <w:jc w:val="both"/>
      </w:pPr>
      <w:r>
        <w:t>其中，第一行和第四行分别与第二、三问最终模型的原结果完全一致；第二行和第五行只改变结算电价，购电量、紧急购电量及紧急购电天数均未改变，故不是对第二、三问模型的重新求解。以同一附件</w:t>
      </w:r>
      <w:r>
        <w:t>4</w:t>
      </w:r>
      <w:r>
        <w:t>动态电价为结算口径，问题</w:t>
      </w:r>
      <w:r>
        <w:t>4-2</w:t>
      </w:r>
      <w:r>
        <w:t>通过价格响应调度节省</w:t>
      </w:r>
      <w:r>
        <w:t>154803.87</w:t>
      </w:r>
      <w:r>
        <w:t>元，问题</w:t>
      </w:r>
      <w:r>
        <w:t>4-3</w:t>
      </w:r>
      <w:r>
        <w:t>节省</w:t>
      </w:r>
      <w:r>
        <w:t>113593.64</w:t>
      </w:r>
      <w:r>
        <w:t>元。两种动态优化均允许紧急购电量小幅增加，但正常购电费下降更多，说明总费用目标下不应把紧急购电量单独作为优劣标准。</w:t>
      </w:r>
    </w:p>
    <w:p w14:paraId="14CE8B88" w14:textId="77777777" w:rsidR="002770B6" w:rsidRDefault="0085754E">
      <w:pPr>
        <w:ind w:firstLine="480"/>
        <w:jc w:val="both"/>
      </w:pPr>
      <w:r>
        <w:t>问题</w:t>
      </w:r>
      <w:r>
        <w:t>4-3</w:t>
      </w:r>
      <w:r>
        <w:t>相较问题</w:t>
      </w:r>
      <w:r>
        <w:t>4-2</w:t>
      </w:r>
      <w:r>
        <w:t>进一步节省</w:t>
      </w:r>
      <w:r>
        <w:t>406380.29</w:t>
      </w:r>
      <w:r>
        <w:t>元，表明多次光伏预报与当前</w:t>
      </w:r>
      <w:r>
        <w:t>SOC</w:t>
      </w:r>
      <w:r>
        <w:t>信息在波动电价下仍具有显著价值。</w:t>
      </w:r>
    </w:p>
    <w:p w14:paraId="52CB9634" w14:textId="77777777" w:rsidR="002770B6" w:rsidRDefault="0085754E">
      <w:pPr>
        <w:keepNext/>
        <w:spacing w:before="160" w:after="80"/>
      </w:pPr>
      <w:r>
        <w:rPr>
          <w:rFonts w:eastAsia="黑体"/>
          <w:b/>
          <w:sz w:val="28"/>
        </w:rPr>
        <w:t xml:space="preserve">10.2 </w:t>
      </w:r>
      <w:r>
        <w:rPr>
          <w:rFonts w:eastAsia="黑体"/>
          <w:b/>
          <w:sz w:val="28"/>
        </w:rPr>
        <w:t>价格响应结果</w:t>
      </w:r>
    </w:p>
    <w:p w14:paraId="674E32C3" w14:textId="77777777" w:rsidR="002770B6" w:rsidRDefault="0085754E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3  </w:t>
      </w:r>
      <w:r>
        <w:rPr>
          <w:b/>
          <w:sz w:val="21"/>
        </w:rPr>
        <w:t>储能价格响应统计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8"/>
        <w:gridCol w:w="1219"/>
        <w:gridCol w:w="1219"/>
        <w:gridCol w:w="1219"/>
        <w:gridCol w:w="1332"/>
        <w:gridCol w:w="1134"/>
      </w:tblGrid>
      <w:tr w:rsidR="002770B6" w14:paraId="7FAB495C" w14:textId="77777777">
        <w:trPr>
          <w:cantSplit/>
          <w:trHeight w:val="369"/>
          <w:tblHeader/>
        </w:trPr>
        <w:tc>
          <w:tcPr>
            <w:tcW w:w="2098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DFE55EE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模型</w:t>
            </w:r>
          </w:p>
        </w:tc>
        <w:tc>
          <w:tcPr>
            <w:tcW w:w="12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133654C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加权平均充电电价</w:t>
            </w:r>
            <w:r>
              <w:rPr>
                <w:b/>
                <w:sz w:val="16"/>
              </w:rPr>
              <w:t>/(</w:t>
            </w:r>
            <w:r>
              <w:rPr>
                <w:b/>
                <w:sz w:val="16"/>
              </w:rPr>
              <w:t>元</w:t>
            </w:r>
            <w:r>
              <w:rPr>
                <w:b/>
                <w:sz w:val="16"/>
              </w:rPr>
              <w:t>/kWh)</w:t>
            </w:r>
          </w:p>
        </w:tc>
        <w:tc>
          <w:tcPr>
            <w:tcW w:w="12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BC20CA6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加权平均放电电价</w:t>
            </w:r>
            <w:r>
              <w:rPr>
                <w:b/>
                <w:sz w:val="16"/>
              </w:rPr>
              <w:t>/(</w:t>
            </w:r>
            <w:r>
              <w:rPr>
                <w:b/>
                <w:sz w:val="16"/>
              </w:rPr>
              <w:t>元</w:t>
            </w:r>
            <w:r>
              <w:rPr>
                <w:b/>
                <w:sz w:val="16"/>
              </w:rPr>
              <w:t>/kWh)</w:t>
            </w:r>
          </w:p>
        </w:tc>
        <w:tc>
          <w:tcPr>
            <w:tcW w:w="12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E6BEF55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低价四分位充电占比</w:t>
            </w:r>
          </w:p>
        </w:tc>
        <w:tc>
          <w:tcPr>
            <w:tcW w:w="1332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DC95E1A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高价四分位放电占比</w:t>
            </w:r>
          </w:p>
        </w:tc>
        <w:tc>
          <w:tcPr>
            <w:tcW w:w="113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12BFD90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电价与净放电相关系数</w:t>
            </w:r>
          </w:p>
        </w:tc>
      </w:tr>
      <w:tr w:rsidR="002770B6" w14:paraId="11320276" w14:textId="77777777">
        <w:trPr>
          <w:cantSplit/>
          <w:trHeight w:val="369"/>
        </w:trPr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</w:tcPr>
          <w:p w14:paraId="692A5CA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问题</w:t>
            </w:r>
            <w:r>
              <w:rPr>
                <w:sz w:val="16"/>
              </w:rPr>
              <w:t>4-2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1930A9C4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0.5017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7AED81C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1.1365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04992E6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54.01%</w:t>
            </w:r>
          </w:p>
        </w:tc>
        <w:tc>
          <w:tcPr>
            <w:tcW w:w="1332" w:type="dxa"/>
            <w:tcBorders>
              <w:top w:val="nil"/>
              <w:left w:val="nil"/>
              <w:bottom w:val="nil"/>
              <w:right w:val="nil"/>
            </w:tcBorders>
          </w:tcPr>
          <w:p w14:paraId="0396D1C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70.11%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4BFBAD3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0.5839</w:t>
            </w:r>
          </w:p>
        </w:tc>
      </w:tr>
      <w:tr w:rsidR="002770B6" w14:paraId="33E397CF" w14:textId="77777777">
        <w:trPr>
          <w:cantSplit/>
          <w:trHeight w:val="369"/>
        </w:trPr>
        <w:tc>
          <w:tcPr>
            <w:tcW w:w="209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69521A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问题</w:t>
            </w:r>
            <w:r>
              <w:rPr>
                <w:sz w:val="16"/>
              </w:rPr>
              <w:t>4-3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239447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0.5043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A042434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1.1152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BEDC7B8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53.11%</w:t>
            </w:r>
          </w:p>
        </w:tc>
        <w:tc>
          <w:tcPr>
            <w:tcW w:w="1332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C1395B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67.77%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66460D4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0.5820</w:t>
            </w:r>
          </w:p>
        </w:tc>
      </w:tr>
    </w:tbl>
    <w:p w14:paraId="3D439E2A" w14:textId="77777777" w:rsidR="002770B6" w:rsidRDefault="0085754E">
      <w:pPr>
        <w:ind w:firstLine="480"/>
        <w:jc w:val="both"/>
      </w:pPr>
      <w:r>
        <w:t>两种模型的平均放电电价均超过平均充电电价的</w:t>
      </w:r>
      <w:r>
        <w:t>2</w:t>
      </w:r>
      <w:r>
        <w:t>倍，且超过三分之二的放电量发生在高价四分位时段，验证了模型能够自动形成</w:t>
      </w:r>
      <w:r>
        <w:t>“</w:t>
      </w:r>
      <w:r>
        <w:t>低价吸纳、高价释放</w:t>
      </w:r>
      <w:r>
        <w:t>”</w:t>
      </w:r>
      <w:r>
        <w:t>的价格响应行为。</w:t>
      </w:r>
    </w:p>
    <w:p w14:paraId="66179369" w14:textId="615D809C" w:rsidR="002770B6" w:rsidRDefault="006E5511">
      <w:pPr>
        <w:jc w:val="center"/>
      </w:pPr>
      <w:r>
        <w:rPr>
          <w:noProof/>
        </w:rPr>
        <w:drawing>
          <wp:inline distT="0" distB="0" distL="0" distR="0" wp14:anchorId="5B1BC3E0" wp14:editId="6B19370B">
            <wp:extent cx="5220000" cy="2118898"/>
            <wp:effectExtent l="0" t="0" r="0" b="0"/>
            <wp:docPr id="1494029810" name="图形 2" descr="q4_optimization_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029810" name="图形 2" descr="q4_optimization_response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1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2166" w14:textId="77777777" w:rsidR="002770B6" w:rsidRDefault="0085754E">
      <w:pPr>
        <w:spacing w:before="120" w:after="80"/>
        <w:jc w:val="center"/>
      </w:pPr>
      <w:r>
        <w:rPr>
          <w:b/>
          <w:sz w:val="21"/>
        </w:rPr>
        <w:t>图</w:t>
      </w:r>
      <w:r>
        <w:rPr>
          <w:b/>
          <w:sz w:val="21"/>
        </w:rPr>
        <w:t xml:space="preserve">2  </w:t>
      </w:r>
      <w:r>
        <w:rPr>
          <w:b/>
          <w:sz w:val="21"/>
        </w:rPr>
        <w:t>动态电价优化价值与储能价格响应</w:t>
      </w:r>
    </w:p>
    <w:p w14:paraId="7531225D" w14:textId="77777777" w:rsidR="002770B6" w:rsidRDefault="0085754E">
      <w:pPr>
        <w:keepNext/>
        <w:spacing w:before="240" w:after="120"/>
      </w:pPr>
      <w:r>
        <w:rPr>
          <w:rFonts w:eastAsia="黑体"/>
          <w:b/>
          <w:sz w:val="32"/>
        </w:rPr>
        <w:t xml:space="preserve">11. </w:t>
      </w:r>
      <w:r>
        <w:rPr>
          <w:rFonts w:eastAsia="黑体"/>
          <w:b/>
          <w:sz w:val="32"/>
        </w:rPr>
        <w:t>指定日期结果</w:t>
      </w:r>
    </w:p>
    <w:p w14:paraId="79004198" w14:textId="77777777" w:rsidR="002770B6" w:rsidRDefault="0085754E">
      <w:pPr>
        <w:keepNext/>
        <w:spacing w:before="160" w:after="80"/>
      </w:pPr>
      <w:r>
        <w:rPr>
          <w:rFonts w:eastAsia="黑体"/>
          <w:b/>
          <w:sz w:val="28"/>
        </w:rPr>
        <w:t xml:space="preserve">11.1 </w:t>
      </w:r>
      <w:r>
        <w:rPr>
          <w:rFonts w:eastAsia="黑体"/>
          <w:b/>
          <w:sz w:val="28"/>
        </w:rPr>
        <w:t>问题</w:t>
      </w:r>
      <w:r>
        <w:rPr>
          <w:rFonts w:eastAsia="黑体"/>
          <w:b/>
          <w:sz w:val="28"/>
        </w:rPr>
        <w:t>4-2</w:t>
      </w:r>
      <w:r>
        <w:rPr>
          <w:rFonts w:eastAsia="黑体"/>
          <w:b/>
          <w:sz w:val="28"/>
        </w:rPr>
        <w:t>计划购电量</w:t>
      </w:r>
    </w:p>
    <w:p w14:paraId="19E14F25" w14:textId="77777777" w:rsidR="002770B6" w:rsidRDefault="0085754E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4  </w:t>
      </w:r>
      <w:r>
        <w:rPr>
          <w:b/>
          <w:sz w:val="21"/>
        </w:rPr>
        <w:t>问题</w:t>
      </w:r>
      <w:r>
        <w:rPr>
          <w:b/>
          <w:sz w:val="21"/>
        </w:rPr>
        <w:t>4-2</w:t>
      </w:r>
      <w:r>
        <w:rPr>
          <w:b/>
          <w:sz w:val="21"/>
        </w:rPr>
        <w:t>指定日期计划购电结果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765"/>
        <w:gridCol w:w="811"/>
        <w:gridCol w:w="765"/>
        <w:gridCol w:w="765"/>
        <w:gridCol w:w="765"/>
        <w:gridCol w:w="765"/>
        <w:gridCol w:w="1219"/>
        <w:gridCol w:w="1106"/>
      </w:tblGrid>
      <w:tr w:rsidR="002770B6" w14:paraId="042D3F15" w14:textId="77777777">
        <w:trPr>
          <w:cantSplit/>
          <w:trHeight w:val="369"/>
          <w:tblHeader/>
        </w:trPr>
        <w:tc>
          <w:tcPr>
            <w:tcW w:w="113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3A5F9B5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日期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1698898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10:00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8AA022B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12:00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D21E204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14:00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7E8AEB7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16:00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4834E50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18:00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C6036DE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20:00</w:t>
            </w:r>
          </w:p>
        </w:tc>
        <w:tc>
          <w:tcPr>
            <w:tcW w:w="12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225BA64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全天</w:t>
            </w:r>
            <w:r>
              <w:rPr>
                <w:b/>
                <w:sz w:val="14"/>
              </w:rPr>
              <w:t>/kWh</w:t>
            </w:r>
          </w:p>
        </w:tc>
        <w:tc>
          <w:tcPr>
            <w:tcW w:w="110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C6C5CB5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费用</w:t>
            </w:r>
            <w:r>
              <w:rPr>
                <w:b/>
                <w:sz w:val="14"/>
              </w:rPr>
              <w:t>/</w:t>
            </w:r>
            <w:r>
              <w:rPr>
                <w:b/>
                <w:sz w:val="14"/>
              </w:rPr>
              <w:t>元</w:t>
            </w:r>
          </w:p>
        </w:tc>
      </w:tr>
      <w:tr w:rsidR="002770B6" w14:paraId="66020955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6D9CC5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2025-03-20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7C81ED6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1F7DEF59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660.1125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3D53FC47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5A020C8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415.8888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1BA8787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755.7073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922D8C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752.7510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38E433A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64453.2706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259F2959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41035.6654</w:t>
            </w:r>
          </w:p>
        </w:tc>
      </w:tr>
      <w:tr w:rsidR="002770B6" w14:paraId="52662FE6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72CDF16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2025-06-21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0F774DB3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6EEC857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02CA3F3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3E6FD9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172.1534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6F9A511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479.6041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0E25865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509EBCA6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45231.2967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74B8035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22190.5381</w:t>
            </w:r>
          </w:p>
        </w:tc>
      </w:tr>
      <w:tr w:rsidR="002770B6" w14:paraId="60EE6FA6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3548630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2025-09-23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350C8AB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3D317F2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604.4993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EE775E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00A3C384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458.6288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5905E3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828.1554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E7A635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396.4858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28417794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70506.5344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729533B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45005.6392</w:t>
            </w:r>
          </w:p>
        </w:tc>
      </w:tr>
      <w:tr w:rsidR="002770B6" w14:paraId="70BBFD96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63E2C5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2025-12-21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A36E05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648427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1038.6505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D29B9A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4C4E668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820.3291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0C80557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736.8180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481A11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C0EAC73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97394.5310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9FAAC98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75152.5610</w:t>
            </w:r>
          </w:p>
        </w:tc>
      </w:tr>
    </w:tbl>
    <w:p w14:paraId="76FC506F" w14:textId="77777777" w:rsidR="002770B6" w:rsidRDefault="0085754E">
      <w:pPr>
        <w:keepNext/>
        <w:spacing w:before="160" w:after="80"/>
      </w:pPr>
      <w:r>
        <w:rPr>
          <w:rFonts w:eastAsia="黑体"/>
          <w:b/>
          <w:sz w:val="28"/>
        </w:rPr>
        <w:t xml:space="preserve">11.2 </w:t>
      </w:r>
      <w:r>
        <w:rPr>
          <w:rFonts w:eastAsia="黑体"/>
          <w:b/>
          <w:sz w:val="28"/>
        </w:rPr>
        <w:t>问题</w:t>
      </w:r>
      <w:r>
        <w:rPr>
          <w:rFonts w:eastAsia="黑体"/>
          <w:b/>
          <w:sz w:val="28"/>
        </w:rPr>
        <w:t>4-3</w:t>
      </w:r>
      <w:r>
        <w:rPr>
          <w:rFonts w:eastAsia="黑体"/>
          <w:b/>
          <w:sz w:val="28"/>
        </w:rPr>
        <w:t>基准计划购电量</w:t>
      </w:r>
    </w:p>
    <w:p w14:paraId="48A6B6B9" w14:textId="77777777" w:rsidR="002770B6" w:rsidRDefault="0085754E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5  </w:t>
      </w:r>
      <w:r>
        <w:rPr>
          <w:b/>
          <w:sz w:val="21"/>
        </w:rPr>
        <w:t>问题</w:t>
      </w:r>
      <w:r>
        <w:rPr>
          <w:b/>
          <w:sz w:val="21"/>
        </w:rPr>
        <w:t>4-3</w:t>
      </w:r>
      <w:r>
        <w:rPr>
          <w:b/>
          <w:sz w:val="21"/>
        </w:rPr>
        <w:t>指定日期基准计划结果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765"/>
        <w:gridCol w:w="811"/>
        <w:gridCol w:w="765"/>
        <w:gridCol w:w="765"/>
        <w:gridCol w:w="765"/>
        <w:gridCol w:w="765"/>
        <w:gridCol w:w="1219"/>
        <w:gridCol w:w="1106"/>
      </w:tblGrid>
      <w:tr w:rsidR="002770B6" w14:paraId="1CB7EE08" w14:textId="77777777">
        <w:trPr>
          <w:cantSplit/>
          <w:trHeight w:val="369"/>
          <w:tblHeader/>
        </w:trPr>
        <w:tc>
          <w:tcPr>
            <w:tcW w:w="113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EBCAF8C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日期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7A76D9E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10:00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D25257C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12:00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51BCCC8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14:00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68BDA1E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16:00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E3B72FC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18:00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9B70F55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20:00</w:t>
            </w:r>
          </w:p>
        </w:tc>
        <w:tc>
          <w:tcPr>
            <w:tcW w:w="12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ED3E4ED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全天</w:t>
            </w:r>
            <w:r>
              <w:rPr>
                <w:b/>
                <w:sz w:val="14"/>
              </w:rPr>
              <w:t>/kWh</w:t>
            </w:r>
          </w:p>
        </w:tc>
        <w:tc>
          <w:tcPr>
            <w:tcW w:w="110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2024904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费用</w:t>
            </w:r>
            <w:r>
              <w:rPr>
                <w:b/>
                <w:sz w:val="14"/>
              </w:rPr>
              <w:t>/</w:t>
            </w:r>
            <w:r>
              <w:rPr>
                <w:b/>
                <w:sz w:val="14"/>
              </w:rPr>
              <w:t>元</w:t>
            </w:r>
          </w:p>
        </w:tc>
      </w:tr>
      <w:tr w:rsidR="002770B6" w14:paraId="53DA707F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573358A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2025-03-20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67DC33B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05B9C14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622.3315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4238EF6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1D44184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604.1937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58636268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723.2700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77C32617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734.2617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1499394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71251.8527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5537AC5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44233.3943</w:t>
            </w:r>
          </w:p>
        </w:tc>
      </w:tr>
      <w:tr w:rsidR="002770B6" w14:paraId="5442E602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E1AA68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2025-06-21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5F72920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495A1234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1F793D0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092794E8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157.8130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4E884DD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430.7401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5E1E13F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42F161D8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35651.0322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4143774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17059.5723</w:t>
            </w:r>
          </w:p>
        </w:tc>
      </w:tr>
      <w:tr w:rsidR="002770B6" w14:paraId="1537222C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257EBC0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2025-09-23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0A01636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724FBCC9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470.2646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780A5EB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29.3748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40E030F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562.3660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73C3BDF6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805.8467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375B69B9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269.3063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48F3B2A7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74183.7861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48197F58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47652.2011</w:t>
            </w:r>
          </w:p>
        </w:tc>
      </w:tr>
      <w:tr w:rsidR="002770B6" w14:paraId="104976CB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F26A53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2025-12-21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89DD1E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98B56E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1071.7629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192962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F97C1D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833.7264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BF352B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717.2217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0B9A7A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D626639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97121.1974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2F87266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72947.1439</w:t>
            </w:r>
          </w:p>
        </w:tc>
      </w:tr>
    </w:tbl>
    <w:p w14:paraId="6D5F0504" w14:textId="77777777" w:rsidR="002770B6" w:rsidRDefault="0085754E">
      <w:pPr>
        <w:keepNext/>
        <w:spacing w:before="160" w:after="80"/>
      </w:pPr>
      <w:r>
        <w:rPr>
          <w:rFonts w:eastAsia="黑体"/>
          <w:b/>
          <w:sz w:val="28"/>
        </w:rPr>
        <w:t xml:space="preserve">11.3 </w:t>
      </w:r>
      <w:r>
        <w:rPr>
          <w:rFonts w:eastAsia="黑体"/>
          <w:b/>
          <w:sz w:val="28"/>
        </w:rPr>
        <w:t>问题</w:t>
      </w:r>
      <w:r>
        <w:rPr>
          <w:rFonts w:eastAsia="黑体"/>
          <w:b/>
          <w:sz w:val="28"/>
        </w:rPr>
        <w:t>4-3</w:t>
      </w:r>
      <w:r>
        <w:rPr>
          <w:rFonts w:eastAsia="黑体"/>
          <w:b/>
          <w:sz w:val="28"/>
        </w:rPr>
        <w:t>最终调整购电量</w:t>
      </w:r>
    </w:p>
    <w:p w14:paraId="71504EEE" w14:textId="77777777" w:rsidR="002770B6" w:rsidRDefault="0085754E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6  </w:t>
      </w:r>
      <w:r>
        <w:rPr>
          <w:b/>
          <w:sz w:val="21"/>
        </w:rPr>
        <w:t>问题</w:t>
      </w:r>
      <w:r>
        <w:rPr>
          <w:b/>
          <w:sz w:val="21"/>
        </w:rPr>
        <w:t>4-3</w:t>
      </w:r>
      <w:r>
        <w:rPr>
          <w:b/>
          <w:sz w:val="21"/>
        </w:rPr>
        <w:t>指定日期最终调整结果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765"/>
        <w:gridCol w:w="765"/>
        <w:gridCol w:w="765"/>
        <w:gridCol w:w="765"/>
        <w:gridCol w:w="765"/>
        <w:gridCol w:w="765"/>
        <w:gridCol w:w="1219"/>
        <w:gridCol w:w="1106"/>
      </w:tblGrid>
      <w:tr w:rsidR="002770B6" w14:paraId="2BA16F9E" w14:textId="77777777">
        <w:trPr>
          <w:cantSplit/>
          <w:trHeight w:val="369"/>
          <w:tblHeader/>
        </w:trPr>
        <w:tc>
          <w:tcPr>
            <w:tcW w:w="113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0F0F0A1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日期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64C272F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10:00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287EF9E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12:00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4006D6B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14:00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F7286B9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16:00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7A753C7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18:00</w:t>
            </w:r>
          </w:p>
        </w:tc>
        <w:tc>
          <w:tcPr>
            <w:tcW w:w="76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945DAB2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20:00</w:t>
            </w:r>
          </w:p>
        </w:tc>
        <w:tc>
          <w:tcPr>
            <w:tcW w:w="1219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7E3E3F7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全天</w:t>
            </w:r>
            <w:r>
              <w:rPr>
                <w:b/>
                <w:sz w:val="14"/>
              </w:rPr>
              <w:t>/kWh</w:t>
            </w:r>
          </w:p>
        </w:tc>
        <w:tc>
          <w:tcPr>
            <w:tcW w:w="1106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CAD339A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4"/>
              </w:rPr>
              <w:t>费用</w:t>
            </w:r>
            <w:r>
              <w:rPr>
                <w:b/>
                <w:sz w:val="14"/>
              </w:rPr>
              <w:t>/</w:t>
            </w:r>
            <w:r>
              <w:rPr>
                <w:b/>
                <w:sz w:val="14"/>
              </w:rPr>
              <w:t>元</w:t>
            </w:r>
          </w:p>
        </w:tc>
      </w:tr>
      <w:tr w:rsidR="002770B6" w14:paraId="7937FEED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6B43BD9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2025-03-20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0CE193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1DAAED8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593.0096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41677956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39A6A68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463.0456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494FF537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702.5905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1B7F2D34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734.2617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78F5DEC8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66598.0477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0B70960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42673.5058</w:t>
            </w:r>
          </w:p>
        </w:tc>
      </w:tr>
      <w:tr w:rsidR="002770B6" w14:paraId="39B867B7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43BC46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2025-06-21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33E9A7D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5D98F0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65176F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1E4D664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87.4129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1A5A74E3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404.2058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1B42E4E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70556EB3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35262.1063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1884CCF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16926.5310</w:t>
            </w:r>
          </w:p>
        </w:tc>
      </w:tr>
      <w:tr w:rsidR="002770B6" w14:paraId="2237D90B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26FA999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2025-09-23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40CA55C8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2D49B598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450.9015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7FC85D2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44ABD387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461.0849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0EDEBAD6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805.8467</w:t>
            </w:r>
          </w:p>
        </w:tc>
        <w:tc>
          <w:tcPr>
            <w:tcW w:w="765" w:type="dxa"/>
            <w:tcBorders>
              <w:top w:val="nil"/>
              <w:left w:val="nil"/>
              <w:bottom w:val="nil"/>
              <w:right w:val="nil"/>
            </w:tcBorders>
          </w:tcPr>
          <w:p w14:paraId="11B26096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269.3063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</w:tcPr>
          <w:p w14:paraId="033020D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68305.9544</w:t>
            </w: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6869142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45696.3194</w:t>
            </w:r>
          </w:p>
        </w:tc>
      </w:tr>
      <w:tr w:rsidR="002770B6" w14:paraId="10D62671" w14:textId="77777777">
        <w:trPr>
          <w:cantSplit/>
          <w:trHeight w:val="369"/>
        </w:trPr>
        <w:tc>
          <w:tcPr>
            <w:tcW w:w="113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38E4B8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2025-12-21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4F4F774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4C5DC7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994.6562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5A73AA4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B8159A6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833.7264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C593EB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717.2216</w:t>
            </w:r>
          </w:p>
        </w:tc>
        <w:tc>
          <w:tcPr>
            <w:tcW w:w="76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6C81E23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0.0000</w:t>
            </w:r>
          </w:p>
        </w:tc>
        <w:tc>
          <w:tcPr>
            <w:tcW w:w="1219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6392A3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95789.7890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0A163404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4"/>
              </w:rPr>
              <w:t>73280.8201</w:t>
            </w:r>
          </w:p>
        </w:tc>
      </w:tr>
    </w:tbl>
    <w:p w14:paraId="028D7E3E" w14:textId="77777777" w:rsidR="002770B6" w:rsidRDefault="0085754E">
      <w:pPr>
        <w:keepNext/>
        <w:spacing w:before="160" w:after="80"/>
      </w:pPr>
      <w:r>
        <w:rPr>
          <w:rFonts w:eastAsia="黑体"/>
          <w:b/>
          <w:sz w:val="28"/>
        </w:rPr>
        <w:t xml:space="preserve">11.4 </w:t>
      </w:r>
      <w:r>
        <w:rPr>
          <w:rFonts w:eastAsia="黑体"/>
          <w:b/>
          <w:sz w:val="28"/>
        </w:rPr>
        <w:t>问题</w:t>
      </w:r>
      <w:r>
        <w:rPr>
          <w:rFonts w:eastAsia="黑体"/>
          <w:b/>
          <w:sz w:val="28"/>
        </w:rPr>
        <w:t>4-2</w:t>
      </w:r>
      <w:r>
        <w:rPr>
          <w:rFonts w:eastAsia="黑体"/>
          <w:b/>
          <w:sz w:val="28"/>
        </w:rPr>
        <w:t>储能运行</w:t>
      </w:r>
    </w:p>
    <w:p w14:paraId="0930C50D" w14:textId="77777777" w:rsidR="002770B6" w:rsidRDefault="0085754E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7  </w:t>
      </w:r>
      <w:r>
        <w:rPr>
          <w:b/>
          <w:sz w:val="21"/>
        </w:rPr>
        <w:t>问题</w:t>
      </w:r>
      <w:r>
        <w:rPr>
          <w:b/>
          <w:sz w:val="21"/>
        </w:rPr>
        <w:t>4-2</w:t>
      </w:r>
      <w:r>
        <w:rPr>
          <w:b/>
          <w:sz w:val="21"/>
        </w:rPr>
        <w:t>指定日期储能运行结果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61"/>
        <w:gridCol w:w="1531"/>
        <w:gridCol w:w="1587"/>
        <w:gridCol w:w="1587"/>
        <w:gridCol w:w="2154"/>
      </w:tblGrid>
      <w:tr w:rsidR="002770B6" w14:paraId="6B4D2ED9" w14:textId="77777777">
        <w:trPr>
          <w:cantSplit/>
          <w:trHeight w:val="369"/>
          <w:tblHeader/>
        </w:trPr>
        <w:tc>
          <w:tcPr>
            <w:tcW w:w="136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F0443DD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日期</w:t>
            </w:r>
          </w:p>
        </w:tc>
        <w:tc>
          <w:tcPr>
            <w:tcW w:w="153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1AC5256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时间段</w:t>
            </w:r>
          </w:p>
        </w:tc>
        <w:tc>
          <w:tcPr>
            <w:tcW w:w="158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ADF8EC3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充电量</w:t>
            </w:r>
            <w:r>
              <w:rPr>
                <w:b/>
                <w:sz w:val="16"/>
              </w:rPr>
              <w:t>/kWh</w:t>
            </w:r>
          </w:p>
        </w:tc>
        <w:tc>
          <w:tcPr>
            <w:tcW w:w="158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4D74A502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放电量</w:t>
            </w:r>
            <w:r>
              <w:rPr>
                <w:b/>
                <w:sz w:val="16"/>
              </w:rPr>
              <w:t>/kWh</w:t>
            </w:r>
          </w:p>
        </w:tc>
        <w:tc>
          <w:tcPr>
            <w:tcW w:w="215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EEB1339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SOC</w:t>
            </w:r>
            <w:r>
              <w:rPr>
                <w:b/>
                <w:sz w:val="16"/>
              </w:rPr>
              <w:t>（</w:t>
            </w:r>
            <w:r>
              <w:rPr>
                <w:b/>
                <w:sz w:val="16"/>
              </w:rPr>
              <w:t>0:00/24:00</w:t>
            </w:r>
            <w:r>
              <w:rPr>
                <w:b/>
                <w:sz w:val="16"/>
              </w:rPr>
              <w:t>）</w:t>
            </w:r>
          </w:p>
        </w:tc>
      </w:tr>
      <w:tr w:rsidR="002770B6" w14:paraId="26128522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0B0B1D1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2025-03-20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466CDB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0:00-4:00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6EFF78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2887.6547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EF8839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772.7947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0EDBECA7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7241.3909</w:t>
            </w:r>
          </w:p>
        </w:tc>
      </w:tr>
      <w:tr w:rsidR="002770B6" w14:paraId="690DC0C0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2F8A2140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12A5B0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4:00-8:00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0F41AE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2867.2551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FB7E7B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4752.6729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6D40C68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1856.3075</w:t>
            </w:r>
          </w:p>
        </w:tc>
      </w:tr>
      <w:tr w:rsidR="002770B6" w14:paraId="2FA63A9E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4FA86223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9C9B12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8:00-12:00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99D25B8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5458.1237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CBCB87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3265.5568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2EFCB486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725AB5F6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1723933F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AD4952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12:00-16:00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86BCF84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3908.5657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B04D19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364.4897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42E8A6FB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1E391E4F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1D0382D9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ABF88A3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16:00-20:00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0E9ABD6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333.6693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F71E35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6444.6913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F2A8B90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56E78949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104C6E15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F27C3A4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20:00-24:00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389444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1361.1000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40CCEC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2867.6282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4A66701B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04EB6BB7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0B8A885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2025-06-21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C9C5A4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0:00-4:00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753F266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1861.0264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2B07557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3310.7596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16924846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4467.6344</w:t>
            </w:r>
          </w:p>
        </w:tc>
      </w:tr>
      <w:tr w:rsidR="002770B6" w14:paraId="0B320791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56900D7E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F62759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4:00-8:00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F45DB07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2755.6311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5F065C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1726.5025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127E1D2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10683.3343</w:t>
            </w:r>
          </w:p>
        </w:tc>
      </w:tr>
      <w:tr w:rsidR="002770B6" w14:paraId="0EE6911D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1958EC57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36F94F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8:00-12:00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AB23C3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8638.1463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2BBFEB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11268C71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736050BC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3E59B2A4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22724C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12:00-16:00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2B9DE87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F9A8F6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577D0CC9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0D327463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510634B5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620D9B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16:00-20:00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54C689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104.8815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F563F0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4526.6703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6ABDC4C4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77012D74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63A7C3FE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616D2C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20:00-24:00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4A1A8B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9079.2804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8D133D6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3017.4999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3CBE9905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7887BF59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0339B6C7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2025-09-23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82598A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0:00-4:00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55F216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5339.3082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D9072B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15.4814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498E70B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3631.5034</w:t>
            </w:r>
          </w:p>
        </w:tc>
      </w:tr>
      <w:tr w:rsidR="002770B6" w14:paraId="62D86C07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0AC4BE7C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8CC45F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4:00-8:00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FA58B19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2787.0982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CD5FA8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5811.7022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17F9BD1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3851.0950</w:t>
            </w:r>
          </w:p>
        </w:tc>
      </w:tr>
      <w:tr w:rsidR="002770B6" w14:paraId="6837E2E0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23B543BA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BF401B8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8:00-12:00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AF2F72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4238.5093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600E1E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2387.9403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5AE6EDA6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5A16372A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4307A8F4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7E982F7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12:00-16:00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74520DE7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6384.5418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AEC3E66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520.2898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24227CB0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128C9474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214F2E30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5AB987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16:00-20:00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303F8F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170.7915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A724A48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6521.5260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6D989B59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1826A251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3627E801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3FC3B3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20:00-24:00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E797AE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2876.4665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456E129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2200.7676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2ACD118A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36FB0559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1D2DC65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2025-12-21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01E7A9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0:00-4:00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C5249F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48.7388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BECC21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67.0547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4DF5634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10756.2457</w:t>
            </w:r>
          </w:p>
        </w:tc>
      </w:tr>
      <w:tr w:rsidR="002770B6" w14:paraId="1990E684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5708F5EE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DCF9A0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4:00-8:00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7055E8D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876.1437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AD1A30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642.7213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4768C66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7661.7010</w:t>
            </w:r>
          </w:p>
        </w:tc>
      </w:tr>
      <w:tr w:rsidR="002770B6" w14:paraId="21F620DC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66E82227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27327F4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8:00-12:00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46D0AA29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5201.9781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4E1CBDB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7399.2292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3FA7C324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4AE302F3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7A575728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3B7A56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12:00-16:00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751FED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6673.7486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FAB744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2220.1094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4F9965CB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1B15E9CF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01F4F4D4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D61269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16:00-20:00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312EDF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840E00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4433.4659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3BDFFDBC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57289696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2B7708F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265E6E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20:00-24:00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A590F27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6855.3667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5A72B14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3943.8503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192C64ED" w14:textId="77777777" w:rsidR="002770B6" w:rsidRDefault="002770B6">
            <w:pPr>
              <w:spacing w:after="0" w:line="252" w:lineRule="auto"/>
              <w:jc w:val="center"/>
            </w:pPr>
          </w:p>
        </w:tc>
      </w:tr>
    </w:tbl>
    <w:p w14:paraId="4B25E510" w14:textId="77777777" w:rsidR="002770B6" w:rsidRDefault="0085754E">
      <w:pPr>
        <w:keepNext/>
        <w:spacing w:before="160" w:after="80"/>
      </w:pPr>
      <w:r>
        <w:rPr>
          <w:rFonts w:eastAsia="黑体"/>
          <w:b/>
          <w:sz w:val="28"/>
        </w:rPr>
        <w:t xml:space="preserve">11.5 </w:t>
      </w:r>
      <w:r>
        <w:rPr>
          <w:rFonts w:eastAsia="黑体"/>
          <w:b/>
          <w:sz w:val="28"/>
        </w:rPr>
        <w:t>问题</w:t>
      </w:r>
      <w:r>
        <w:rPr>
          <w:rFonts w:eastAsia="黑体"/>
          <w:b/>
          <w:sz w:val="28"/>
        </w:rPr>
        <w:t>4-3</w:t>
      </w:r>
      <w:r>
        <w:rPr>
          <w:rFonts w:eastAsia="黑体"/>
          <w:b/>
          <w:sz w:val="28"/>
        </w:rPr>
        <w:t>储能运行</w:t>
      </w:r>
    </w:p>
    <w:p w14:paraId="07D17839" w14:textId="77777777" w:rsidR="002770B6" w:rsidRDefault="0085754E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8  </w:t>
      </w:r>
      <w:r>
        <w:rPr>
          <w:b/>
          <w:sz w:val="21"/>
        </w:rPr>
        <w:t>问题</w:t>
      </w:r>
      <w:r>
        <w:rPr>
          <w:b/>
          <w:sz w:val="21"/>
        </w:rPr>
        <w:t>4-3</w:t>
      </w:r>
      <w:r>
        <w:rPr>
          <w:b/>
          <w:sz w:val="21"/>
        </w:rPr>
        <w:t>指定日期储能运行结果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61"/>
        <w:gridCol w:w="1531"/>
        <w:gridCol w:w="1587"/>
        <w:gridCol w:w="1587"/>
        <w:gridCol w:w="2154"/>
      </w:tblGrid>
      <w:tr w:rsidR="002770B6" w14:paraId="3307F20C" w14:textId="77777777">
        <w:trPr>
          <w:cantSplit/>
          <w:trHeight w:val="369"/>
          <w:tblHeader/>
        </w:trPr>
        <w:tc>
          <w:tcPr>
            <w:tcW w:w="136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9FDDB48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日期</w:t>
            </w:r>
          </w:p>
        </w:tc>
        <w:tc>
          <w:tcPr>
            <w:tcW w:w="1531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6AD211F3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时间段</w:t>
            </w:r>
          </w:p>
        </w:tc>
        <w:tc>
          <w:tcPr>
            <w:tcW w:w="158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18078B58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充电量</w:t>
            </w:r>
            <w:r>
              <w:rPr>
                <w:b/>
                <w:sz w:val="16"/>
              </w:rPr>
              <w:t>/kWh</w:t>
            </w:r>
          </w:p>
        </w:tc>
        <w:tc>
          <w:tcPr>
            <w:tcW w:w="1587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4797061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放电量</w:t>
            </w:r>
            <w:r>
              <w:rPr>
                <w:b/>
                <w:sz w:val="16"/>
              </w:rPr>
              <w:t>/kWh</w:t>
            </w:r>
          </w:p>
        </w:tc>
        <w:tc>
          <w:tcPr>
            <w:tcW w:w="2154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71D92907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SOC</w:t>
            </w:r>
            <w:r>
              <w:rPr>
                <w:b/>
                <w:sz w:val="16"/>
              </w:rPr>
              <w:t>（</w:t>
            </w:r>
            <w:r>
              <w:rPr>
                <w:b/>
                <w:sz w:val="16"/>
              </w:rPr>
              <w:t>0:00/24:00</w:t>
            </w:r>
            <w:r>
              <w:rPr>
                <w:b/>
                <w:sz w:val="16"/>
              </w:rPr>
              <w:t>）</w:t>
            </w:r>
          </w:p>
        </w:tc>
      </w:tr>
      <w:tr w:rsidR="002770B6" w14:paraId="1CF9176D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52DD7D9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2025-03-20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628E646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0:00-4:00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A16D708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2705.6559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944325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338.6856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684AE9D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6249.2933</w:t>
            </w:r>
          </w:p>
        </w:tc>
      </w:tr>
      <w:tr w:rsidR="002770B6" w14:paraId="31027D0A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1B0466EC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2ED39A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4:00-8:00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1C9DEA3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2636.2102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86EEFA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5500.7431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42ED9F3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6035.3022</w:t>
            </w:r>
          </w:p>
        </w:tc>
      </w:tr>
      <w:tr w:rsidR="002770B6" w14:paraId="64631527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4783C3F8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501EB0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8:00-12:00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5A2D8B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3239.0536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35FD404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3031.8469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6E5595DC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210B3A00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482F594D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B81BA89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12:00-16:00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ADDF243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7554.5715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4FA3BBA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256.0328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57638C53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7862874A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46BCD06A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494581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16:00-20:00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A050FB3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318.0773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F382497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6515.3406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7E0712B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48783DEB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76ED07B5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E4DA54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20:00-24:00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3C9D49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5478.1956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70ED187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2314.6720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52D174BC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1760BE71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47EC303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2025-06-21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B03AC7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0:00-4:00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6FD1BD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1070.1823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720E3B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5296.3686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63CBAAB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6161.9472</w:t>
            </w:r>
          </w:p>
        </w:tc>
      </w:tr>
      <w:tr w:rsidR="002770B6" w14:paraId="6B09B029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7576C2F9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822C71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4:00-8:00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93B8D5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2750.1859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CAA75B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1779.4223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5271990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6541.9024</w:t>
            </w:r>
          </w:p>
        </w:tc>
      </w:tr>
      <w:tr w:rsidR="002770B6" w14:paraId="10CCD8A6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6DB7FB52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6315E5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8:00-12:00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EFC280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10068.5681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A99B119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552BEA6A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3C2A6527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1DA0209D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30FE56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12:00-16:00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3DF7283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E38CEE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04654590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616BAD88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417759B7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1AB9A57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16:00-20:00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F0C790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42.6874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7C8AE17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5281.9994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6F99F92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3C50D2A8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7AED203B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75FA71D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20:00-24:00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3EF23F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5658.2947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2844B917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3168.0839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6F7D7DD2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6BBF11DF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03AE4A2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2025-09-23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505E985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0:00-4:00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580674C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3411.6818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ABBD5B6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95.8080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6302568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5919.4386</w:t>
            </w:r>
          </w:p>
        </w:tc>
      </w:tr>
      <w:tr w:rsidR="002770B6" w14:paraId="0868E166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1C1D9020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52ED5B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4:00-8:00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0C8DEB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2242.3591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515C0A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6313.9652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E8D28F3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6063.9157</w:t>
            </w:r>
          </w:p>
        </w:tc>
      </w:tr>
      <w:tr w:rsidR="002770B6" w14:paraId="6AE8C5F2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3A9BC7EB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5514F4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8:00-12:00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B5A0BA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4458.0131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87E422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2387.9403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4EBE0593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2BD36092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7EFEC42E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0EB90EE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12:00-16:00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C7C6C1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6671.7986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7C4B511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404.7018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073F6E3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0C9AD99B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672C8F7D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3898F1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16:00-20:00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F426527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83.5801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712F6B2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6528.2903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432F674D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1CB650CD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2B9AC09D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6ADC0E7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20:00-24:00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722E2D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5464.9091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065FBA6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2228.4618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5373CE18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1DC9DF35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19469966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2025-12-21</w:t>
            </w: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477982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0:00-4:00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B13D4B3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5188.7249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2D39F0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380.2421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0B88E51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5833.6475</w:t>
            </w:r>
          </w:p>
        </w:tc>
      </w:tr>
      <w:tr w:rsidR="002770B6" w14:paraId="57486319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6484A6AB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FFAE87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4:00-8:00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67B41203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1542.4720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223EA9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900.1423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36EA584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6053.6266</w:t>
            </w:r>
          </w:p>
        </w:tc>
      </w:tr>
      <w:tr w:rsidR="002770B6" w14:paraId="50612B69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0F0E8A61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3BDF6BF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8:00-12:00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053E2D44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4282.8674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3D5B3C3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8354.2032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0218110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1A51630F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3ACB4ADD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2403D37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12:00-16:00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41D3FAC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9146.9136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7C499FB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2226.0871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2F819C2E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077EF093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</w:tcPr>
          <w:p w14:paraId="3F5201D4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nil"/>
              <w:right w:val="nil"/>
            </w:tcBorders>
          </w:tcPr>
          <w:p w14:paraId="481CF184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16:00-20:00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96A241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28.0761</w:t>
            </w:r>
          </w:p>
        </w:tc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</w:tcPr>
          <w:p w14:paraId="17F6E5E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4541.5925</w:t>
            </w: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</w:tcPr>
          <w:p w14:paraId="75DF02E5" w14:textId="77777777" w:rsidR="002770B6" w:rsidRDefault="002770B6">
            <w:pPr>
              <w:spacing w:after="0" w:line="252" w:lineRule="auto"/>
              <w:jc w:val="center"/>
            </w:pPr>
          </w:p>
        </w:tc>
      </w:tr>
      <w:tr w:rsidR="002770B6" w14:paraId="3157C0B9" w14:textId="77777777">
        <w:trPr>
          <w:cantSplit/>
          <w:trHeight w:val="369"/>
        </w:trPr>
        <w:tc>
          <w:tcPr>
            <w:tcW w:w="136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BDFE1BD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1531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6E3DB3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20:00-24:00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E5C9DE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5483.8618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3221614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6"/>
              </w:rPr>
              <w:t>4194.8132</w:t>
            </w:r>
          </w:p>
        </w:tc>
        <w:tc>
          <w:tcPr>
            <w:tcW w:w="215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59CF45F" w14:textId="77777777" w:rsidR="002770B6" w:rsidRDefault="002770B6">
            <w:pPr>
              <w:spacing w:after="0" w:line="252" w:lineRule="auto"/>
              <w:jc w:val="center"/>
            </w:pPr>
          </w:p>
        </w:tc>
      </w:tr>
    </w:tbl>
    <w:p w14:paraId="0E893561" w14:textId="77777777" w:rsidR="002770B6" w:rsidRDefault="0085754E">
      <w:pPr>
        <w:keepNext/>
        <w:spacing w:before="160" w:after="80"/>
      </w:pPr>
      <w:r>
        <w:rPr>
          <w:rFonts w:eastAsia="黑体"/>
          <w:b/>
          <w:sz w:val="28"/>
        </w:rPr>
        <w:t xml:space="preserve">11.6 </w:t>
      </w:r>
      <w:r>
        <w:rPr>
          <w:rFonts w:eastAsia="黑体"/>
          <w:b/>
          <w:sz w:val="28"/>
        </w:rPr>
        <w:t>紧急购电结果</w:t>
      </w:r>
    </w:p>
    <w:p w14:paraId="40D1783F" w14:textId="77777777" w:rsidR="002770B6" w:rsidRDefault="0085754E">
      <w:pPr>
        <w:spacing w:before="120" w:after="80"/>
        <w:jc w:val="center"/>
      </w:pPr>
      <w:r>
        <w:rPr>
          <w:b/>
          <w:sz w:val="21"/>
        </w:rPr>
        <w:t>表</w:t>
      </w:r>
      <w:r>
        <w:rPr>
          <w:b/>
          <w:sz w:val="21"/>
        </w:rPr>
        <w:t xml:space="preserve">9  </w:t>
      </w:r>
      <w:r>
        <w:rPr>
          <w:b/>
          <w:sz w:val="21"/>
        </w:rPr>
        <w:t>指定日期紧急购电结果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55"/>
        <w:gridCol w:w="2055"/>
        <w:gridCol w:w="2055"/>
        <w:gridCol w:w="2055"/>
      </w:tblGrid>
      <w:tr w:rsidR="002770B6" w14:paraId="7BD8A740" w14:textId="77777777">
        <w:trPr>
          <w:cantSplit/>
          <w:trHeight w:val="369"/>
          <w:tblHeader/>
        </w:trPr>
        <w:tc>
          <w:tcPr>
            <w:tcW w:w="205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3EFED098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子模型</w:t>
            </w:r>
          </w:p>
        </w:tc>
        <w:tc>
          <w:tcPr>
            <w:tcW w:w="205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50952A8A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w="205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058DC960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紧急购电时间段</w:t>
            </w:r>
          </w:p>
        </w:tc>
        <w:tc>
          <w:tcPr>
            <w:tcW w:w="2055" w:type="dxa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</w:tcPr>
          <w:p w14:paraId="2B73282A" w14:textId="77777777" w:rsidR="002770B6" w:rsidRDefault="0085754E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紧急购电量</w:t>
            </w:r>
            <w:r>
              <w:rPr>
                <w:b/>
                <w:sz w:val="19"/>
              </w:rPr>
              <w:t>/kWh</w:t>
            </w:r>
          </w:p>
        </w:tc>
      </w:tr>
      <w:tr w:rsidR="002770B6" w14:paraId="14E82E73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419533D7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问题</w:t>
            </w:r>
            <w:r>
              <w:rPr>
                <w:sz w:val="19"/>
              </w:rPr>
              <w:t>4-2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13F2A709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2025-03-20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5EFEB54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6C7D1053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0.0000</w:t>
            </w:r>
          </w:p>
        </w:tc>
      </w:tr>
      <w:tr w:rsidR="002770B6" w14:paraId="0903E69D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2A4AB3A4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0EDA677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2025-06-21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6BBFB4E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348C64C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0.0000</w:t>
            </w:r>
          </w:p>
        </w:tc>
      </w:tr>
      <w:tr w:rsidR="002770B6" w14:paraId="7D5A6295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75B2DC37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69B7193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2025-09-23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30507C0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20:30-20:40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1AB3C35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6.3750</w:t>
            </w:r>
          </w:p>
        </w:tc>
      </w:tr>
      <w:tr w:rsidR="002770B6" w14:paraId="20D622BF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0F84D6E2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76344D2D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2025-12-21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4F81B693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无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3E460FB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0.0000</w:t>
            </w:r>
          </w:p>
        </w:tc>
      </w:tr>
      <w:tr w:rsidR="002770B6" w14:paraId="69167747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51FFBA8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问题</w:t>
            </w:r>
            <w:r>
              <w:rPr>
                <w:sz w:val="19"/>
              </w:rPr>
              <w:t>4-3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5AA2946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2025-03-20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2A24B77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09:20-10:10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5DA048D2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233.7099</w:t>
            </w:r>
          </w:p>
        </w:tc>
      </w:tr>
      <w:tr w:rsidR="002770B6" w14:paraId="4D1B531C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1DEADA94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55D015F0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2AE67E8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21:40-22:00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6791529E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33.2003</w:t>
            </w:r>
          </w:p>
        </w:tc>
      </w:tr>
      <w:tr w:rsidR="002770B6" w14:paraId="15C17F24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2C503F9A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1DA4B60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2025-06-21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52E84EDC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03:40-03:50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352634B9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26.2106</w:t>
            </w:r>
          </w:p>
        </w:tc>
      </w:tr>
      <w:tr w:rsidR="002770B6" w14:paraId="16303516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3B374B11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53478D7D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7B0BC4B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04:10-04:30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0D872F5A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24.9303</w:t>
            </w:r>
          </w:p>
        </w:tc>
      </w:tr>
      <w:tr w:rsidR="002770B6" w14:paraId="022D5268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527158F8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616F02F9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2025-09-23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7AD20556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18:30-18:40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6623B03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1.0833</w:t>
            </w:r>
          </w:p>
        </w:tc>
      </w:tr>
      <w:tr w:rsidR="002770B6" w14:paraId="59738988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1FBF1A61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0163B05E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6871C84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20:30-20:50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701E6773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92.4208</w:t>
            </w:r>
          </w:p>
        </w:tc>
      </w:tr>
      <w:tr w:rsidR="002770B6" w14:paraId="3DECD7E2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40700FD5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261C27A9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212A4A99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21:00-21:50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6E7C9F0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145.0358</w:t>
            </w:r>
          </w:p>
        </w:tc>
      </w:tr>
      <w:tr w:rsidR="002770B6" w14:paraId="071FD5B2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4222CFF2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4C903E65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2025-12-21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54B68D78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08:00-08:20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7A5E1A31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69.5896</w:t>
            </w:r>
          </w:p>
        </w:tc>
      </w:tr>
      <w:tr w:rsidR="002770B6" w14:paraId="5D4F247C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6B55C5EF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54974B79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4B373F4B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10:40-11:00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</w:tcPr>
          <w:p w14:paraId="2183EE06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162.8191</w:t>
            </w:r>
          </w:p>
        </w:tc>
      </w:tr>
      <w:tr w:rsidR="002770B6" w14:paraId="3A497B87" w14:textId="77777777">
        <w:trPr>
          <w:cantSplit/>
          <w:trHeight w:val="369"/>
        </w:trPr>
        <w:tc>
          <w:tcPr>
            <w:tcW w:w="205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0378DC0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E45DD63" w14:textId="77777777" w:rsidR="002770B6" w:rsidRDefault="002770B6">
            <w:pPr>
              <w:spacing w:after="0" w:line="252" w:lineRule="auto"/>
              <w:jc w:val="center"/>
            </w:pPr>
          </w:p>
        </w:tc>
        <w:tc>
          <w:tcPr>
            <w:tcW w:w="205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494AE240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20:50-21:00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58D68F6F" w14:textId="77777777" w:rsidR="002770B6" w:rsidRDefault="0085754E">
            <w:pPr>
              <w:spacing w:after="0" w:line="252" w:lineRule="auto"/>
              <w:jc w:val="center"/>
            </w:pPr>
            <w:r>
              <w:rPr>
                <w:sz w:val="19"/>
              </w:rPr>
              <w:t>92.5535</w:t>
            </w:r>
          </w:p>
        </w:tc>
      </w:tr>
    </w:tbl>
    <w:p w14:paraId="3014BA98" w14:textId="77777777" w:rsidR="002770B6" w:rsidRDefault="0085754E">
      <w:pPr>
        <w:keepNext/>
        <w:spacing w:before="240" w:after="120"/>
      </w:pPr>
      <w:r>
        <w:rPr>
          <w:rFonts w:eastAsia="黑体"/>
          <w:b/>
          <w:sz w:val="32"/>
        </w:rPr>
        <w:t xml:space="preserve">12. </w:t>
      </w:r>
      <w:r>
        <w:rPr>
          <w:rFonts w:eastAsia="黑体"/>
          <w:b/>
          <w:sz w:val="32"/>
        </w:rPr>
        <w:t>可行性与模型评价</w:t>
      </w:r>
    </w:p>
    <w:p w14:paraId="264716D0" w14:textId="77777777" w:rsidR="002770B6" w:rsidRDefault="0085754E">
      <w:pPr>
        <w:ind w:firstLine="480"/>
        <w:jc w:val="both"/>
      </w:pPr>
      <w:r>
        <w:t>问题</w:t>
      </w:r>
      <w:r>
        <w:t>4-2</w:t>
      </w:r>
      <w:r>
        <w:t>和问题</w:t>
      </w:r>
      <w:r>
        <w:t>4-3</w:t>
      </w:r>
      <w:r>
        <w:t>动态优化的最大供需平衡残差分别为</w:t>
      </w:r>
      <w:r>
        <w:t xml:space="preserve"> </w:t>
      </w:r>
      <m:oMath>
        <m:r>
          <w:rPr>
            <w:rFonts w:ascii="Cambria Math" w:hAnsi="Cambria Math"/>
          </w:rPr>
          <m:t>4.547×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13</m:t>
            </m:r>
          </m:sup>
        </m:sSup>
      </m:oMath>
      <w:r>
        <w:t xml:space="preserve"> kWh </w:t>
      </w:r>
      <w:r>
        <w:t>和</w:t>
      </w:r>
      <w:r>
        <w:t xml:space="preserve"> </w:t>
      </w:r>
      <m:oMath>
        <m:r>
          <w:rPr>
            <w:rFonts w:ascii="Cambria Math" w:hAnsi="Cambria Math"/>
          </w:rPr>
          <m:t>2.274×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13</m:t>
            </m:r>
          </m:sup>
        </m:sSup>
      </m:oMath>
      <w:r>
        <w:t xml:space="preserve"> kWh</w:t>
      </w:r>
      <w:r>
        <w:t>，最大储能递推残差均为</w:t>
      </w:r>
      <w:r>
        <w:t xml:space="preserve"> </w:t>
      </w:r>
      <m:oMath>
        <m:r>
          <w:rPr>
            <w:rFonts w:ascii="Cambria Math" w:hAnsi="Cambria Math"/>
          </w:rPr>
          <m:t>9.095×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13</m:t>
            </m:r>
          </m:sup>
        </m:sSup>
      </m:oMath>
      <w:r>
        <w:t xml:space="preserve"> kWh</w:t>
      </w:r>
      <w:r>
        <w:t>；全年</w:t>
      </w:r>
      <w:r>
        <w:t>SOC</w:t>
      </w:r>
      <w:r>
        <w:t>始终位于</w:t>
      </w:r>
      <w:r>
        <w:t>1200—10800 kWh</w:t>
      </w:r>
      <w:r>
        <w:t>，未出现同时充放电。</w:t>
      </w:r>
    </w:p>
    <w:p w14:paraId="1042E8E1" w14:textId="77777777" w:rsidR="002770B6" w:rsidRDefault="0085754E">
      <w:pPr>
        <w:ind w:firstLine="480"/>
        <w:jc w:val="both"/>
      </w:pPr>
      <w:r>
        <w:t>模型的优点是：保持问题二、问题三信息结构不变；准确处理跨日动态价格；以原始费用自然驱动储能价格响应；能够分离电价变化与策略优化价值；仍保持为可稳定全年求解的线性规划。局限是默认未来预测域电价已公布，且未计入电池衰减成本。若未来只能获得电价预测，可把价格误差与光伏误差共同构造成场景树；若获得循环寿命参数，可加入单位吞吐量衰减成本。</w:t>
      </w:r>
    </w:p>
    <w:sectPr w:rsidR="002770B6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C0B3A" w14:textId="77777777" w:rsidR="0085754E" w:rsidRDefault="0085754E" w:rsidP="006E5511">
      <w:pPr>
        <w:spacing w:after="0" w:line="240" w:lineRule="auto"/>
      </w:pPr>
      <w:r>
        <w:separator/>
      </w:r>
    </w:p>
  </w:endnote>
  <w:endnote w:type="continuationSeparator" w:id="0">
    <w:p w14:paraId="261A876D" w14:textId="77777777" w:rsidR="0085754E" w:rsidRDefault="0085754E" w:rsidP="006E55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4E9D4" w14:textId="77777777" w:rsidR="0085754E" w:rsidRDefault="0085754E" w:rsidP="006E5511">
      <w:pPr>
        <w:spacing w:after="0" w:line="240" w:lineRule="auto"/>
      </w:pPr>
      <w:r>
        <w:separator/>
      </w:r>
    </w:p>
  </w:footnote>
  <w:footnote w:type="continuationSeparator" w:id="0">
    <w:p w14:paraId="2253B4B0" w14:textId="77777777" w:rsidR="0085754E" w:rsidRDefault="0085754E" w:rsidP="006E55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9215501">
    <w:abstractNumId w:val="8"/>
  </w:num>
  <w:num w:numId="2" w16cid:durableId="1958026779">
    <w:abstractNumId w:val="6"/>
  </w:num>
  <w:num w:numId="3" w16cid:durableId="1454715142">
    <w:abstractNumId w:val="5"/>
  </w:num>
  <w:num w:numId="4" w16cid:durableId="366023995">
    <w:abstractNumId w:val="4"/>
  </w:num>
  <w:num w:numId="5" w16cid:durableId="1959949210">
    <w:abstractNumId w:val="7"/>
  </w:num>
  <w:num w:numId="6" w16cid:durableId="2076466581">
    <w:abstractNumId w:val="3"/>
  </w:num>
  <w:num w:numId="7" w16cid:durableId="109477543">
    <w:abstractNumId w:val="2"/>
  </w:num>
  <w:num w:numId="8" w16cid:durableId="464734374">
    <w:abstractNumId w:val="1"/>
  </w:num>
  <w:num w:numId="9" w16cid:durableId="1979415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0B6"/>
    <w:rsid w:val="0029639D"/>
    <w:rsid w:val="00315240"/>
    <w:rsid w:val="00326F90"/>
    <w:rsid w:val="006E5511"/>
    <w:rsid w:val="0085754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B5EAEB"/>
  <w14:defaultImageDpi w14:val="300"/>
  <w15:docId w15:val="{945E0A3C-D8EE-4493-8783-5B15383B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1404</Words>
  <Characters>8008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问题四最终模型（公式版）</dc:title>
  <dc:subject>波动电价下的问题二与问题三重计算</dc:subject>
  <dc:creator>数学建模论文组</dc:creator>
  <cp:keywords/>
  <dc:description/>
  <cp:lastModifiedBy>2975901526@qq.com</cp:lastModifiedBy>
  <cp:revision>2</cp:revision>
  <dcterms:created xsi:type="dcterms:W3CDTF">2013-12-23T23:15:00Z</dcterms:created>
  <dcterms:modified xsi:type="dcterms:W3CDTF">2026-09-12T08:26:00Z</dcterms:modified>
  <cp:category/>
</cp:coreProperties>
</file>