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黑体" w:hAnsi="黑体" w:eastAsia="黑体" w:cs="黑体"/>
          <w:kern w:val="2"/>
          <w:sz w:val="72"/>
          <w:szCs w:val="7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72"/>
          <w:szCs w:val="72"/>
          <w:lang w:val="en-US" w:eastAsia="zh-CN" w:bidi="ar-SA"/>
        </w:rPr>
        <w:t>词法分析测试</w:t>
      </w:r>
      <w:bookmarkStart w:id="4" w:name="_GoBack"/>
      <w:bookmarkEnd w:id="4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61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_Toc18672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1. 测试用例：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_Toc18672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测试用例目录：</w:t>
          </w:r>
          <w:r>
            <w:tab/>
          </w:r>
          <w:r>
            <w:fldChar w:fldCharType="begin"/>
          </w:r>
          <w:r>
            <w:instrText xml:space="preserve"> PAGEREF _Toc22525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覆盖：</w:t>
          </w:r>
          <w:r>
            <w:tab/>
          </w:r>
          <w:r>
            <w:fldChar w:fldCharType="begin"/>
          </w:r>
          <w:r>
            <w:instrText xml:space="preserve"> PAGEREF _Toc26585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lang w:val="en-US" w:eastAsia="zh-CN"/>
            </w:rPr>
            <w:fldChar w:fldCharType="begin"/>
          </w:r>
          <w:r>
            <w:rPr>
              <w:rFonts w:hint="eastAsia"/>
              <w:b/>
              <w:lang w:val="en-US" w:eastAsia="zh-CN"/>
            </w:rPr>
            <w:instrText xml:space="preserve"> HYPERLINK \l _Toc1709 </w:instrText>
          </w:r>
          <w:r>
            <w:rPr>
              <w:rFonts w:hint="eastAsia"/>
              <w:b/>
              <w:lang w:val="en-US" w:eastAsia="zh-CN"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2.测试结果：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_Toc1709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bidi w:val="0"/>
            <w:outlineLvl w:val="9"/>
            <w:rPr>
              <w:rFonts w:hint="eastAsia" w:asciiTheme="minorAscii" w:hAnsiTheme="minorAscii" w:eastAsiaTheme="minorEastAsia" w:cstheme="minorBidi"/>
              <w:b/>
              <w:kern w:val="44"/>
              <w:sz w:val="44"/>
              <w:szCs w:val="22"/>
              <w:lang w:val="en-US" w:eastAsia="zh-CN" w:bidi="ar-SA"/>
            </w:rPr>
          </w:pPr>
          <w:r>
            <w:rPr>
              <w:rFonts w:hint="eastAsia"/>
              <w:b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在词法分析单元中开始进行错误处理，针对非法格式的数字和非法格式的字符设计测试用例，最后测试一组可以通过词法分析器的测试用例，并加入行数用于错误处理。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仅当词法分析模块不产生错误的时候，可以进行接下来的语法分析。</w:t>
      </w: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rPr>
          <w:rFonts w:hint="eastAsia" w:asciiTheme="minorAscii" w:hAnsiTheme="minorAscii" w:eastAsiaTheme="minorEastAsia" w:cstheme="minorBidi"/>
          <w:b/>
          <w:kern w:val="44"/>
          <w:sz w:val="44"/>
          <w:szCs w:val="22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18672"/>
      <w:r>
        <w:rPr>
          <w:rFonts w:hint="eastAsia"/>
          <w:lang w:val="en-US" w:eastAsia="zh-CN"/>
        </w:rPr>
        <w:t>测试用例：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525"/>
      <w:r>
        <w:rPr>
          <w:rFonts w:hint="eastAsia"/>
          <w:lang w:val="en-US" w:eastAsia="zh-CN"/>
        </w:rPr>
        <w:t>测试用例目录：</w:t>
      </w:r>
      <w:bookmarkEnd w:id="1"/>
    </w:p>
    <w:p>
      <w:r>
        <w:drawing>
          <wp:inline distT="0" distB="0" distL="114300" distR="114300">
            <wp:extent cx="1285875" cy="876300"/>
            <wp:effectExtent l="0" t="0" r="952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585"/>
      <w:r>
        <w:rPr>
          <w:rFonts w:hint="eastAsia"/>
          <w:lang w:val="en-US" w:eastAsia="zh-CN"/>
        </w:rPr>
        <w:t>覆盖：</w:t>
      </w:r>
      <w:bookmarkEnd w:id="2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4764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序号</w:t>
            </w:r>
          </w:p>
        </w:tc>
        <w:tc>
          <w:tcPr>
            <w:tcW w:w="476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覆盖情况</w:t>
            </w:r>
          </w:p>
        </w:tc>
        <w:tc>
          <w:tcPr>
            <w:tcW w:w="227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</w:p>
        </w:tc>
        <w:tc>
          <w:tcPr>
            <w:tcW w:w="476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形如 14a的非法数字</w:t>
            </w:r>
          </w:p>
        </w:tc>
        <w:tc>
          <w:tcPr>
            <w:tcW w:w="227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报错❌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</w:t>
            </w:r>
          </w:p>
        </w:tc>
        <w:tc>
          <w:tcPr>
            <w:tcW w:w="4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形如【】；等非法字符</w:t>
            </w:r>
          </w:p>
        </w:tc>
        <w:tc>
          <w:tcPr>
            <w:tcW w:w="2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报错❌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</w:t>
            </w:r>
          </w:p>
        </w:tc>
        <w:tc>
          <w:tcPr>
            <w:tcW w:w="4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编写的可以通过的测试用例</w:t>
            </w:r>
          </w:p>
        </w:tc>
        <w:tc>
          <w:tcPr>
            <w:tcW w:w="22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通过✔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709"/>
      <w:r>
        <w:rPr>
          <w:rFonts w:hint="eastAsia"/>
          <w:lang w:val="en-US" w:eastAsia="zh-CN"/>
        </w:rPr>
        <w:t>2.测试结果：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已经完成的词法分析结果：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测试程序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566160" cy="18745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结果将所有的token保存在一个全局变量token_vector中。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输出了每个token的序号，type和每个token的word。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16350" cy="234696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ind w:left="0" w:leftChars="0" w:firstLine="0" w:firstLineChars="0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6.25更新：加入行数，用于错误处理。</w:t>
      </w:r>
    </w:p>
    <w:p>
      <w:r>
        <w:drawing>
          <wp:inline distT="0" distB="0" distL="114300" distR="114300">
            <wp:extent cx="5265420" cy="313245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9C3823"/>
    <w:multiLevelType w:val="singleLevel"/>
    <w:tmpl w:val="619C38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036E"/>
    <w:rsid w:val="0E9424E4"/>
    <w:rsid w:val="129138C7"/>
    <w:rsid w:val="23DF68C8"/>
    <w:rsid w:val="2DE36902"/>
    <w:rsid w:val="3BA86220"/>
    <w:rsid w:val="41667263"/>
    <w:rsid w:val="458705D0"/>
    <w:rsid w:val="47125CD4"/>
    <w:rsid w:val="5BCC570E"/>
    <w:rsid w:val="5D990A67"/>
    <w:rsid w:val="61BC73B7"/>
    <w:rsid w:val="67C83ED5"/>
    <w:rsid w:val="709430BC"/>
    <w:rsid w:val="76EF1EB9"/>
    <w:rsid w:val="78284236"/>
    <w:rsid w:val="7B20053D"/>
    <w:rsid w:val="7BA9290F"/>
    <w:rsid w:val="7F5E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164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2021-06-09T11:02:00Z</dcterms:created>
  <dc:creator>ZZ</dc:creator>
  <cp:lastModifiedBy>Apologize</cp:lastModifiedBy>
  <dcterms:modified xsi:type="dcterms:W3CDTF">2021-07-07T08:03:53Z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A6305C49ADE94B929E0B75F444F0F0C4</vt:lpwstr>
  </property>
</Properties>
</file>