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语法分析、语义分析、符号表、中间代码测试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868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ind w:left="0" w:leftChars="0" w:firstLine="321" w:firstLineChars="100"/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32"/>
              <w:szCs w:val="32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_Toc20971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1.测试程序清单</w:t>
          </w:r>
          <w:r>
            <w:tab/>
          </w:r>
          <w:r>
            <w:fldChar w:fldCharType="begin"/>
          </w:r>
          <w:r>
            <w:instrText xml:space="preserve"> PAGEREF _Toc20971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_Toc15190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2.覆盖情况：</w:t>
          </w:r>
          <w:r>
            <w:tab/>
          </w:r>
          <w:r>
            <w:fldChar w:fldCharType="begin"/>
          </w:r>
          <w:r>
            <w:instrText xml:space="preserve"> PAGEREF _Toc15190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_Toc5296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3.部分测试结果：</w:t>
          </w:r>
          <w:r>
            <w:tab/>
          </w:r>
          <w:r>
            <w:fldChar w:fldCharType="begin"/>
          </w:r>
          <w:r>
            <w:instrText xml:space="preserve"> PAGEREF _Toc5296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_Toc1596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3.1语法分析结果：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_Toc15740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3.2符号表：</w:t>
          </w:r>
          <w:r>
            <w:tab/>
          </w:r>
          <w:r>
            <w:fldChar w:fldCharType="begin"/>
          </w:r>
          <w:r>
            <w:instrText xml:space="preserve"> PAGEREF _Toc15740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_Toc9728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3.3函数表：</w:t>
          </w:r>
          <w:r>
            <w:tab/>
          </w:r>
          <w:r>
            <w:fldChar w:fldCharType="begin"/>
          </w:r>
          <w:r>
            <w:instrText xml:space="preserve"> PAGEREF _Toc9728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_Toc27606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3.4中间代码：</w:t>
          </w:r>
          <w:r>
            <w:tab/>
          </w:r>
          <w:r>
            <w:fldChar w:fldCharType="begin"/>
          </w:r>
          <w:r>
            <w:instrText xml:space="preserve"> PAGEREF _Toc27606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instrText xml:space="preserve"> HYPERLINK \l _Toc23967 </w:instrText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3.5优化后的中间代码：</w:t>
          </w:r>
          <w:r>
            <w:tab/>
          </w:r>
          <w:r>
            <w:fldChar w:fldCharType="begin"/>
          </w:r>
          <w:r>
            <w:instrText xml:space="preserve"> PAGEREF _Toc23967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黑体" w:hAnsi="黑体" w:eastAsia="黑体" w:cs="黑体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 w:hAnsi="黑体" w:eastAsia="黑体" w:cs="黑体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在递归下降过程中进行代码生成，因此，只有当错误的数量为0的时候，生成的中间代码才会是正确的。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在调试过程中利用中间代码检查逻辑是否正确。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对于递归下降的过程，通过分析语法分析的错误提示信息（调用error.cpp模块），打印出的符号表以及中间代码进行测试。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971"/>
      <w:r>
        <w:rPr>
          <w:rFonts w:hint="eastAsia"/>
          <w:lang w:val="en-US" w:eastAsia="zh-CN"/>
        </w:rPr>
        <w:t>1.测试程序清单</w:t>
      </w:r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1_func_declare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1_vardef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1_variable_rename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2_array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2_expression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2_return_value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3_function_call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3_function_call_2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3_judge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3_while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4_array</w:t>
            </w:r>
            <w:r>
              <w:rPr>
                <w:rFonts w:hint="eastAsia"/>
                <w:vertAlign w:val="baseline"/>
                <w:lang w:val="en-US" w:eastAsia="zh-CN"/>
              </w:rPr>
              <w:t>.txt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5190"/>
      <w:r>
        <w:rPr>
          <w:rFonts w:hint="eastAsia"/>
          <w:lang w:val="en-US" w:eastAsia="zh-CN"/>
        </w:rPr>
        <w:t>2.覆盖情况：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语义检查点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函数定义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返回值检查</w:t>
            </w:r>
          </w:p>
        </w:tc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函数重命名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main函数声明和return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参数与局部变量命名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变量和常量定义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变量重命名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常量未初始化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初始化错误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表达式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表达式优先级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函数调用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bookmarkStart w:id="8" w:name="_GoBack"/>
            <w:bookmarkEnd w:id="8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参数传递，型参与实参匹配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条件判断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if语句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while语句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数组下标检查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E7E6E6" w:themeFill="background2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5296"/>
      <w:r>
        <w:rPr>
          <w:rFonts w:hint="eastAsia"/>
          <w:lang w:val="en-US" w:eastAsia="zh-CN"/>
        </w:rPr>
        <w:t>3.部分测试结果：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96"/>
      <w:r>
        <w:rPr>
          <w:rFonts w:hint="eastAsia"/>
          <w:lang w:val="en-US" w:eastAsia="zh-CN"/>
        </w:rPr>
        <w:t>3.1语法分析结果：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语法分析采用递归下降的方式分析词法分析得到的token序列，对于不符合sysy语义的语句，调用错误处理模块，输出错误类型和行数。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358457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740"/>
      <w:r>
        <w:rPr>
          <w:rFonts w:hint="eastAsia"/>
          <w:lang w:val="en-US" w:eastAsia="zh-CN"/>
        </w:rPr>
        <w:t>3.2符号表：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符号表包括了函数表和变量表。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变量表的内容：变量名，作用域，地址偏移，大小（基本类型大下为0），初值（未经初始化的变量显示一个随机值，常量初值必须定义），类型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9456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根据sysy的文法，变量值可以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VarDef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用于定义变量。当不含有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‘=’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和初始值时，其运行时实际初值未定义。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未经初始化的变量会随机赋值，因此在符号表打印时会出现一个随机数。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728"/>
      <w:r>
        <w:rPr>
          <w:rFonts w:hint="eastAsia"/>
          <w:lang w:val="en-US" w:eastAsia="zh-CN"/>
        </w:rPr>
        <w:t>3.3函数表：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包括的信息有函数名，返回类型，参数个数，总偏移量（参数个数+临时变量的大小）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846580"/>
            <wp:effectExtent l="0" t="0" r="190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606"/>
      <w:r>
        <w:rPr>
          <w:rFonts w:hint="eastAsia"/>
          <w:lang w:val="en-US" w:eastAsia="zh-CN"/>
        </w:rPr>
        <w:t>3.4中间代码：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在递归下降过程中生成中间代码序列</w:t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5273040" cy="4110990"/>
            <wp:effectExtent l="0" t="0" r="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967"/>
      <w:r>
        <w:rPr>
          <w:rFonts w:hint="eastAsia"/>
          <w:lang w:val="en-US" w:eastAsia="zh-CN"/>
        </w:rPr>
        <w:t>3.5优化后的中间代码：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经过opt模块对中间代码进行优化，得到优化后的中间代码。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675505"/>
            <wp:effectExtent l="0" t="0" r="127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5BF6"/>
    <w:rsid w:val="06A7687D"/>
    <w:rsid w:val="06AE0273"/>
    <w:rsid w:val="0734552B"/>
    <w:rsid w:val="082477E3"/>
    <w:rsid w:val="0BC90909"/>
    <w:rsid w:val="0C7A797E"/>
    <w:rsid w:val="0D347969"/>
    <w:rsid w:val="0E254EAE"/>
    <w:rsid w:val="0F871320"/>
    <w:rsid w:val="129138C7"/>
    <w:rsid w:val="12DB5113"/>
    <w:rsid w:val="18C329AF"/>
    <w:rsid w:val="1A1258FA"/>
    <w:rsid w:val="1D544B54"/>
    <w:rsid w:val="21D07A04"/>
    <w:rsid w:val="24580128"/>
    <w:rsid w:val="28BF3AAF"/>
    <w:rsid w:val="2BEA2980"/>
    <w:rsid w:val="2D345C92"/>
    <w:rsid w:val="321B461E"/>
    <w:rsid w:val="36A64AE9"/>
    <w:rsid w:val="37294757"/>
    <w:rsid w:val="38021CD4"/>
    <w:rsid w:val="3843343C"/>
    <w:rsid w:val="3BB8166C"/>
    <w:rsid w:val="3C241D04"/>
    <w:rsid w:val="3CA411DF"/>
    <w:rsid w:val="3CD60C88"/>
    <w:rsid w:val="3D30347E"/>
    <w:rsid w:val="426745CC"/>
    <w:rsid w:val="4AA778AD"/>
    <w:rsid w:val="4F743721"/>
    <w:rsid w:val="54E0113C"/>
    <w:rsid w:val="59AC3C18"/>
    <w:rsid w:val="5DB40278"/>
    <w:rsid w:val="5E861BD5"/>
    <w:rsid w:val="5F36273E"/>
    <w:rsid w:val="60A33A09"/>
    <w:rsid w:val="675E18C1"/>
    <w:rsid w:val="67667A01"/>
    <w:rsid w:val="68D44C32"/>
    <w:rsid w:val="6CE41736"/>
    <w:rsid w:val="6E5B3F54"/>
    <w:rsid w:val="753C4098"/>
    <w:rsid w:val="764253D3"/>
    <w:rsid w:val="76EF1EB9"/>
    <w:rsid w:val="7700035C"/>
    <w:rsid w:val="78450636"/>
    <w:rsid w:val="793E66AD"/>
    <w:rsid w:val="7CA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64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2021-06-09T11:02:00Z</dcterms:created>
  <dc:creator>ZZ</dc:creator>
  <cp:lastModifiedBy>Apologize</cp:lastModifiedBy>
  <dcterms:modified xsi:type="dcterms:W3CDTF">2021-07-07T13:17:25Z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A6305C49ADE94B929E0B75F444F0F0C4</vt:lpwstr>
  </property>
</Properties>
</file>