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This excel file contains real data collected from March 2021-June 2022. The data contains gas bills that have been paid with either cash or credit, with the year and month in which each bill was paid. A histogram is the initial chart recognized in the first excel tab. The histogram displays the amount of times gas has been paid within a price range. For example, the amount of times $48-$59 was spent on gas in the years of 2021-2022 was 4. The PivotTable allows me to filter the payment type and months. The PivotChart displays the year, month, sum of bill and payment type.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