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B56049" w14:textId="4012C9D5" w:rsidR="00ED2658" w:rsidRDefault="00F426A3" w:rsidP="008426AA">
      <w:pPr>
        <w:pStyle w:val="ListParagraph"/>
        <w:numPr>
          <w:ilvl w:val="0"/>
          <w:numId w:val="1"/>
        </w:numPr>
        <w:rPr>
          <w:rFonts w:ascii="宋体" w:eastAsia="宋体"/>
          <w:lang w:eastAsia="zh-CN"/>
        </w:rPr>
      </w:pPr>
      <w:r w:rsidRPr="006A07D0">
        <w:rPr>
          <w:rFonts w:ascii="宋体" w:eastAsia="宋体" w:hint="eastAsia"/>
          <w:b/>
          <w:u w:val="single"/>
          <w:lang w:eastAsia="zh-CN"/>
        </w:rPr>
        <w:t>接插件</w:t>
      </w:r>
      <w:r w:rsidR="006A07D0" w:rsidRPr="006A07D0">
        <w:rPr>
          <w:rFonts w:ascii="宋体" w:eastAsia="宋体" w:hint="eastAsia"/>
          <w:b/>
          <w:u w:val="single"/>
          <w:lang w:eastAsia="zh-CN"/>
        </w:rPr>
        <w:t>（接口）</w:t>
      </w:r>
      <w:r w:rsidR="00E17E3B">
        <w:rPr>
          <w:rFonts w:ascii="宋体" w:eastAsia="宋体" w:hint="eastAsia"/>
          <w:lang w:eastAsia="zh-CN"/>
        </w:rPr>
        <w:t>缺陷检测</w:t>
      </w:r>
      <w:r>
        <w:rPr>
          <w:rFonts w:ascii="宋体" w:eastAsia="宋体" w:hint="eastAsia"/>
          <w:lang w:eastAsia="zh-CN"/>
        </w:rPr>
        <w:t>系统</w:t>
      </w:r>
      <w:r w:rsidR="00A92344">
        <w:rPr>
          <w:rFonts w:ascii="宋体" w:eastAsia="宋体" w:hint="eastAsia"/>
          <w:lang w:eastAsia="zh-CN"/>
        </w:rPr>
        <w:t>（针脚损伤</w:t>
      </w:r>
      <w:r w:rsidR="004A0C8A">
        <w:rPr>
          <w:rFonts w:ascii="宋体" w:eastAsia="宋体" w:hint="eastAsia"/>
          <w:lang w:eastAsia="zh-CN"/>
        </w:rPr>
        <w:t>等</w:t>
      </w:r>
      <w:r w:rsidR="00A92344">
        <w:rPr>
          <w:rFonts w:ascii="宋体" w:eastAsia="宋体" w:hint="eastAsia"/>
          <w:lang w:eastAsia="zh-CN"/>
        </w:rPr>
        <w:t>）</w:t>
      </w:r>
      <w:r w:rsidR="00ED2658" w:rsidRPr="00CC1B04">
        <w:rPr>
          <w:rFonts w:ascii="宋体" w:eastAsia="宋体" w:hint="eastAsia"/>
          <w:lang w:eastAsia="zh-CN"/>
        </w:rPr>
        <w:br/>
        <w:t>要求：</w:t>
      </w:r>
    </w:p>
    <w:p w14:paraId="50668A8F" w14:textId="6E947EBC" w:rsidR="00E17E3B" w:rsidRDefault="00485838" w:rsidP="00E17E3B">
      <w:pPr>
        <w:pStyle w:val="ListParagraph"/>
        <w:numPr>
          <w:ilvl w:val="1"/>
          <w:numId w:val="1"/>
        </w:numPr>
        <w:ind w:left="709" w:hanging="283"/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>描述主要</w:t>
      </w:r>
      <w:r w:rsidRPr="00B236AD">
        <w:rPr>
          <w:rFonts w:ascii="宋体" w:eastAsia="宋体" w:hint="eastAsia"/>
          <w:highlight w:val="yellow"/>
          <w:lang w:eastAsia="zh-CN"/>
        </w:rPr>
        <w:t>光学缺陷</w:t>
      </w:r>
      <w:r w:rsidR="00E17E3B" w:rsidRPr="00B236AD">
        <w:rPr>
          <w:rFonts w:ascii="宋体" w:eastAsia="宋体" w:hint="eastAsia"/>
          <w:highlight w:val="yellow"/>
          <w:lang w:eastAsia="zh-CN"/>
        </w:rPr>
        <w:t>检测</w:t>
      </w:r>
      <w:r w:rsidR="00E17E3B">
        <w:rPr>
          <w:rFonts w:ascii="宋体" w:eastAsia="宋体" w:hint="eastAsia"/>
          <w:lang w:eastAsia="zh-CN"/>
        </w:rPr>
        <w:t>方法</w:t>
      </w:r>
      <w:r w:rsidR="00F35AAC">
        <w:rPr>
          <w:rFonts w:ascii="宋体" w:eastAsia="宋体" w:hint="eastAsia"/>
          <w:lang w:eastAsia="zh-CN"/>
        </w:rPr>
        <w:t>：图像处理、光学扫</w:t>
      </w:r>
      <w:bookmarkStart w:id="0" w:name="_GoBack"/>
      <w:bookmarkEnd w:id="0"/>
      <w:r w:rsidR="00F35AAC">
        <w:rPr>
          <w:rFonts w:ascii="宋体" w:eastAsia="宋体" w:hint="eastAsia"/>
          <w:lang w:eastAsia="zh-CN"/>
        </w:rPr>
        <w:t>描</w:t>
      </w:r>
    </w:p>
    <w:p w14:paraId="1D9894B6" w14:textId="16FBA1B6" w:rsidR="00E17E3B" w:rsidRDefault="00E17E3B" w:rsidP="00E17E3B">
      <w:pPr>
        <w:pStyle w:val="ListParagraph"/>
        <w:numPr>
          <w:ilvl w:val="1"/>
          <w:numId w:val="1"/>
        </w:numPr>
        <w:ind w:left="709" w:hanging="283"/>
        <w:rPr>
          <w:rFonts w:ascii="宋体" w:eastAsia="宋体"/>
          <w:lang w:eastAsia="zh-CN"/>
        </w:rPr>
      </w:pPr>
      <w:r w:rsidRPr="0006722F">
        <w:rPr>
          <w:rFonts w:ascii="宋体" w:eastAsia="宋体" w:hAnsi="微软雅黑" w:cs="微软雅黑" w:hint="eastAsia"/>
          <w:highlight w:val="yellow"/>
          <w:lang w:eastAsia="zh-CN"/>
        </w:rPr>
        <w:t>调</w:t>
      </w:r>
      <w:r w:rsidRPr="0006722F">
        <w:rPr>
          <w:rFonts w:ascii="宋体" w:eastAsia="宋体" w:hAnsi="Yu Gothic UI" w:cs="Yu Gothic UI" w:hint="eastAsia"/>
          <w:highlight w:val="yellow"/>
          <w:lang w:eastAsia="zh-CN"/>
        </w:rPr>
        <w:t>研市面</w:t>
      </w:r>
      <w:r w:rsidRPr="00E17E3B">
        <w:rPr>
          <w:rFonts w:ascii="宋体" w:eastAsia="宋体" w:hAnsi="Yu Gothic UI" w:cs="Yu Gothic UI" w:hint="eastAsia"/>
          <w:lang w:eastAsia="zh-CN"/>
        </w:rPr>
        <w:t>上的</w:t>
      </w:r>
      <w:r w:rsidRPr="00E17E3B">
        <w:rPr>
          <w:rFonts w:ascii="宋体" w:eastAsia="宋体" w:hint="eastAsia"/>
          <w:lang w:eastAsia="zh-CN"/>
        </w:rPr>
        <w:t>国内外</w:t>
      </w:r>
      <w:r w:rsidR="00F84C8C">
        <w:rPr>
          <w:rFonts w:ascii="宋体" w:eastAsia="宋体" w:hint="eastAsia"/>
          <w:lang w:eastAsia="zh-CN"/>
        </w:rPr>
        <w:t>相关缺陷检测系统</w:t>
      </w:r>
    </w:p>
    <w:p w14:paraId="65D6E7DB" w14:textId="38630E78" w:rsidR="00485838" w:rsidRDefault="00554F96" w:rsidP="00E17E3B">
      <w:pPr>
        <w:pStyle w:val="ListParagraph"/>
        <w:numPr>
          <w:ilvl w:val="1"/>
          <w:numId w:val="1"/>
        </w:numPr>
        <w:ind w:left="709" w:hanging="283"/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>主要</w:t>
      </w:r>
      <w:r w:rsidR="001F1E68" w:rsidRPr="0006722F">
        <w:rPr>
          <w:rFonts w:ascii="宋体" w:eastAsia="宋体" w:hint="eastAsia"/>
          <w:highlight w:val="yellow"/>
          <w:lang w:eastAsia="zh-CN"/>
        </w:rPr>
        <w:t>硬件</w:t>
      </w:r>
      <w:r w:rsidRPr="0006722F">
        <w:rPr>
          <w:rFonts w:ascii="宋体" w:eastAsia="宋体" w:hint="eastAsia"/>
          <w:highlight w:val="yellow"/>
          <w:lang w:eastAsia="zh-CN"/>
        </w:rPr>
        <w:t>模块</w:t>
      </w:r>
      <w:r>
        <w:rPr>
          <w:rFonts w:ascii="宋体" w:eastAsia="宋体" w:hint="eastAsia"/>
          <w:lang w:eastAsia="zh-CN"/>
        </w:rPr>
        <w:t>（镜头、相机、光源、结构等）选型分析</w:t>
      </w:r>
    </w:p>
    <w:p w14:paraId="470F7D17" w14:textId="788AC237" w:rsidR="00554F96" w:rsidRDefault="00554F96" w:rsidP="00E17E3B">
      <w:pPr>
        <w:pStyle w:val="ListParagraph"/>
        <w:numPr>
          <w:ilvl w:val="1"/>
          <w:numId w:val="1"/>
        </w:numPr>
        <w:ind w:left="709" w:hanging="283"/>
        <w:rPr>
          <w:rFonts w:ascii="宋体" w:eastAsia="宋体"/>
          <w:lang w:eastAsia="zh-CN"/>
        </w:rPr>
      </w:pPr>
      <w:r w:rsidRPr="00E70A17">
        <w:rPr>
          <w:rFonts w:ascii="宋体" w:eastAsia="宋体" w:hint="eastAsia"/>
          <w:highlight w:val="yellow"/>
          <w:lang w:eastAsia="zh-CN"/>
        </w:rPr>
        <w:t>设计缺陷检测算法</w:t>
      </w:r>
      <w:r>
        <w:rPr>
          <w:rFonts w:ascii="宋体" w:eastAsia="宋体" w:hint="eastAsia"/>
          <w:lang w:eastAsia="zh-CN"/>
        </w:rPr>
        <w:t>处理流程</w:t>
      </w:r>
    </w:p>
    <w:p w14:paraId="3B05B26E" w14:textId="22FC9E7E" w:rsidR="00CC1B04" w:rsidRDefault="00554F96" w:rsidP="00554F96">
      <w:pPr>
        <w:pStyle w:val="ListParagraph"/>
        <w:numPr>
          <w:ilvl w:val="1"/>
          <w:numId w:val="1"/>
        </w:numPr>
        <w:ind w:left="709" w:hanging="283"/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>算法细节介绍</w:t>
      </w:r>
    </w:p>
    <w:p w14:paraId="505906B6" w14:textId="77777777" w:rsidR="00554F96" w:rsidRPr="00554F96" w:rsidRDefault="00554F96" w:rsidP="00554F96">
      <w:pPr>
        <w:pStyle w:val="ListParagraph"/>
        <w:ind w:left="709"/>
        <w:rPr>
          <w:rFonts w:ascii="宋体" w:eastAsia="宋体"/>
          <w:lang w:eastAsia="zh-CN"/>
        </w:rPr>
      </w:pPr>
    </w:p>
    <w:p w14:paraId="183B9260" w14:textId="674E9490" w:rsidR="00983D5A" w:rsidRPr="00C90E69" w:rsidRDefault="000C2FE6" w:rsidP="00554F96">
      <w:pPr>
        <w:pStyle w:val="ListParagraph"/>
        <w:numPr>
          <w:ilvl w:val="0"/>
          <w:numId w:val="1"/>
        </w:numPr>
        <w:rPr>
          <w:rFonts w:ascii="宋体" w:eastAsia="宋体" w:hAnsi="宋体" w:cs="宋体"/>
          <w:lang w:eastAsia="zh-CN"/>
        </w:rPr>
      </w:pPr>
      <w:r>
        <w:rPr>
          <w:rFonts w:ascii="宋体" w:eastAsia="宋体" w:hint="eastAsia"/>
          <w:lang w:eastAsia="zh-CN"/>
        </w:rPr>
        <w:t>面向运动</w:t>
      </w:r>
      <w:r w:rsidR="00983D5A" w:rsidRPr="00554F96">
        <w:rPr>
          <w:rFonts w:ascii="宋体" w:eastAsia="宋体" w:hAnsi="Yu Gothic UI" w:cs="Yu Gothic UI" w:hint="eastAsia"/>
          <w:lang w:eastAsia="zh-CN"/>
        </w:rPr>
        <w:t>分析</w:t>
      </w:r>
      <w:r w:rsidR="00983D5A" w:rsidRPr="00554F96">
        <w:rPr>
          <w:rFonts w:ascii="宋体" w:eastAsia="宋体" w:hint="eastAsia"/>
          <w:lang w:eastAsia="zh-CN"/>
        </w:rPr>
        <w:t>的</w:t>
      </w:r>
      <w:r w:rsidRPr="00163F78">
        <w:rPr>
          <w:rFonts w:ascii="宋体" w:eastAsia="宋体" w:hint="eastAsia"/>
          <w:b/>
          <w:u w:val="single"/>
          <w:lang w:eastAsia="zh-CN"/>
        </w:rPr>
        <w:t>可穿戴式</w:t>
      </w:r>
      <w:r w:rsidR="00983D5A" w:rsidRPr="00554F96">
        <w:rPr>
          <w:rFonts w:ascii="宋体" w:eastAsia="宋体" w:hint="eastAsia"/>
          <w:lang w:eastAsia="zh-CN"/>
        </w:rPr>
        <w:t>足底压力测量技术</w:t>
      </w:r>
    </w:p>
    <w:p w14:paraId="4CA64449" w14:textId="569C88D5" w:rsidR="00C90E69" w:rsidRPr="00554F96" w:rsidRDefault="00C90E69" w:rsidP="00C90E69">
      <w:pPr>
        <w:pStyle w:val="ListParagraph"/>
        <w:ind w:left="360"/>
        <w:rPr>
          <w:rFonts w:ascii="宋体" w:eastAsia="宋体" w:hAnsi="宋体" w:cs="宋体"/>
          <w:lang w:eastAsia="zh-CN"/>
        </w:rPr>
      </w:pPr>
      <w:r>
        <w:rPr>
          <w:rFonts w:ascii="宋体" w:eastAsia="宋体" w:hint="eastAsia"/>
          <w:lang w:eastAsia="zh-CN"/>
        </w:rPr>
        <w:t>要求：</w:t>
      </w:r>
    </w:p>
    <w:p w14:paraId="059EC9A2" w14:textId="173DD6A8" w:rsidR="00D844B6" w:rsidRDefault="00E351ED" w:rsidP="00D844B6">
      <w:pPr>
        <w:pStyle w:val="ListParagraph"/>
        <w:numPr>
          <w:ilvl w:val="0"/>
          <w:numId w:val="7"/>
        </w:numPr>
        <w:ind w:left="851" w:hanging="425"/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>足底压力测量方法介绍</w:t>
      </w:r>
    </w:p>
    <w:p w14:paraId="5676D3A3" w14:textId="5D6E01B4" w:rsidR="00E9076F" w:rsidRDefault="00047641" w:rsidP="00D844B6">
      <w:pPr>
        <w:pStyle w:val="ListParagraph"/>
        <w:numPr>
          <w:ilvl w:val="0"/>
          <w:numId w:val="7"/>
        </w:numPr>
        <w:ind w:left="851" w:hanging="425"/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>调研</w:t>
      </w:r>
      <w:r w:rsidR="009608DA">
        <w:rPr>
          <w:rFonts w:ascii="宋体" w:eastAsia="宋体" w:hint="eastAsia"/>
          <w:lang w:eastAsia="zh-CN"/>
        </w:rPr>
        <w:t>市面上的</w:t>
      </w:r>
      <w:r w:rsidR="00E9076F">
        <w:rPr>
          <w:rFonts w:ascii="宋体" w:eastAsia="宋体" w:hint="eastAsia"/>
          <w:lang w:eastAsia="zh-CN"/>
        </w:rPr>
        <w:t>足底压力检测</w:t>
      </w:r>
      <w:r w:rsidR="009608DA">
        <w:rPr>
          <w:rFonts w:ascii="宋体" w:eastAsia="宋体" w:hint="eastAsia"/>
          <w:lang w:eastAsia="zh-CN"/>
        </w:rPr>
        <w:t>系统</w:t>
      </w:r>
      <w:r w:rsidR="00291ACE">
        <w:rPr>
          <w:rFonts w:ascii="宋体" w:eastAsia="宋体" w:hint="eastAsia"/>
          <w:lang w:eastAsia="zh-CN"/>
        </w:rPr>
        <w:t>并分析</w:t>
      </w:r>
    </w:p>
    <w:p w14:paraId="3A60972A" w14:textId="2A3B7BCA" w:rsidR="00E351ED" w:rsidRDefault="00E351ED" w:rsidP="00D844B6">
      <w:pPr>
        <w:pStyle w:val="ListParagraph"/>
        <w:numPr>
          <w:ilvl w:val="0"/>
          <w:numId w:val="7"/>
        </w:numPr>
        <w:ind w:left="851" w:hanging="425"/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>足底压力测量系统框图和模块选型分析</w:t>
      </w:r>
    </w:p>
    <w:p w14:paraId="4708D018" w14:textId="5086D664" w:rsidR="00E351ED" w:rsidRDefault="00E351ED" w:rsidP="00D844B6">
      <w:pPr>
        <w:pStyle w:val="ListParagraph"/>
        <w:numPr>
          <w:ilvl w:val="0"/>
          <w:numId w:val="7"/>
        </w:numPr>
        <w:ind w:left="851" w:hanging="425"/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>有主要的电路结构图</w:t>
      </w:r>
    </w:p>
    <w:p w14:paraId="6322C729" w14:textId="147D6C6E" w:rsidR="00D5751B" w:rsidRDefault="00047641" w:rsidP="00D5751B">
      <w:pPr>
        <w:pStyle w:val="ListParagraph"/>
        <w:numPr>
          <w:ilvl w:val="0"/>
          <w:numId w:val="7"/>
        </w:numPr>
        <w:ind w:left="851" w:hanging="425"/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>面向</w:t>
      </w:r>
      <w:r w:rsidR="000C2FE6">
        <w:rPr>
          <w:rFonts w:ascii="宋体" w:eastAsia="宋体" w:hint="eastAsia"/>
          <w:lang w:eastAsia="zh-CN"/>
        </w:rPr>
        <w:t>运动</w:t>
      </w:r>
      <w:r w:rsidR="00DE2FC9">
        <w:rPr>
          <w:rFonts w:ascii="宋体" w:eastAsia="宋体" w:hint="eastAsia"/>
          <w:lang w:eastAsia="zh-CN"/>
        </w:rPr>
        <w:t>分析</w:t>
      </w:r>
      <w:r>
        <w:rPr>
          <w:rFonts w:ascii="宋体" w:eastAsia="宋体" w:hint="eastAsia"/>
          <w:lang w:eastAsia="zh-CN"/>
        </w:rPr>
        <w:t>应用的</w:t>
      </w:r>
      <w:r w:rsidR="00E351ED">
        <w:rPr>
          <w:rFonts w:ascii="宋体" w:eastAsia="宋体" w:hint="eastAsia"/>
          <w:lang w:eastAsia="zh-CN"/>
        </w:rPr>
        <w:t>算法介绍</w:t>
      </w:r>
    </w:p>
    <w:p w14:paraId="16B8EAB1" w14:textId="02636424" w:rsidR="00D5751B" w:rsidRDefault="00D5751B" w:rsidP="00D5751B">
      <w:pPr>
        <w:rPr>
          <w:rFonts w:ascii="宋体" w:eastAsia="宋体"/>
          <w:lang w:eastAsia="zh-CN"/>
        </w:rPr>
      </w:pPr>
    </w:p>
    <w:p w14:paraId="6A34E4D7" w14:textId="2794B4DB" w:rsidR="00105AE9" w:rsidRPr="00801809" w:rsidRDefault="00105AE9" w:rsidP="00105AE9">
      <w:pPr>
        <w:pStyle w:val="ListParagraph"/>
        <w:numPr>
          <w:ilvl w:val="0"/>
          <w:numId w:val="1"/>
        </w:numPr>
        <w:rPr>
          <w:rFonts w:ascii="宋体" w:eastAsia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地铁</w:t>
      </w:r>
      <w:r w:rsidRPr="00801809">
        <w:rPr>
          <w:rFonts w:ascii="宋体" w:eastAsia="宋体" w:hAnsi="宋体" w:cs="宋体" w:hint="eastAsia"/>
          <w:lang w:eastAsia="zh-CN"/>
        </w:rPr>
        <w:t>轨</w:t>
      </w:r>
      <w:r>
        <w:rPr>
          <w:rFonts w:ascii="宋体" w:eastAsia="宋体" w:hAnsi="宋体" w:cs="宋体" w:hint="eastAsia"/>
          <w:lang w:eastAsia="zh-CN"/>
        </w:rPr>
        <w:t>道</w:t>
      </w:r>
      <w:r w:rsidR="00FC4DB8" w:rsidRPr="007806B9">
        <w:rPr>
          <w:rFonts w:ascii="宋体" w:eastAsia="宋体" w:hAnsi="宋体" w:cs="宋体" w:hint="eastAsia"/>
          <w:b/>
          <w:u w:val="single"/>
          <w:lang w:eastAsia="zh-CN"/>
        </w:rPr>
        <w:t>快速</w:t>
      </w:r>
      <w:r w:rsidR="00024D71" w:rsidRPr="00024D71">
        <w:rPr>
          <w:rFonts w:ascii="宋体" w:eastAsia="宋体" w:hAnsi="宋体" w:cs="宋体" w:hint="eastAsia"/>
          <w:b/>
          <w:lang w:eastAsia="zh-CN"/>
        </w:rPr>
        <w:t xml:space="preserve"> </w:t>
      </w:r>
      <w:r w:rsidR="00363F47" w:rsidRPr="00024D71">
        <w:rPr>
          <w:rFonts w:ascii="宋体" w:eastAsia="宋体" w:hAnsi="宋体" w:cs="宋体" w:hint="eastAsia"/>
          <w:b/>
          <w:u w:val="single"/>
          <w:lang w:eastAsia="zh-CN"/>
        </w:rPr>
        <w:t>自动</w:t>
      </w:r>
      <w:r w:rsidRPr="00801809">
        <w:rPr>
          <w:rFonts w:ascii="宋体" w:eastAsia="宋体" w:hAnsi="宋体" w:cs="宋体" w:hint="eastAsia"/>
          <w:lang w:eastAsia="zh-CN"/>
        </w:rPr>
        <w:t>检测</w:t>
      </w:r>
      <w:r w:rsidRPr="00801809">
        <w:rPr>
          <w:rFonts w:ascii="宋体" w:eastAsia="宋体" w:hint="eastAsia"/>
          <w:lang w:eastAsia="zh-CN"/>
        </w:rPr>
        <w:t>系</w:t>
      </w:r>
      <w:r w:rsidRPr="00801809">
        <w:rPr>
          <w:rFonts w:ascii="宋体" w:eastAsia="宋体" w:hAnsi="宋体" w:cs="宋体" w:hint="eastAsia"/>
          <w:lang w:eastAsia="zh-CN"/>
        </w:rPr>
        <w:t>统</w:t>
      </w:r>
    </w:p>
    <w:p w14:paraId="0A3BFED3" w14:textId="77777777" w:rsidR="00105AE9" w:rsidRPr="00CC1B04" w:rsidRDefault="00105AE9" w:rsidP="00105AE9">
      <w:pPr>
        <w:pStyle w:val="ListParagraph"/>
        <w:ind w:left="426"/>
        <w:rPr>
          <w:rFonts w:ascii="宋体" w:eastAsia="宋体"/>
          <w:lang w:eastAsia="zh-CN"/>
        </w:rPr>
      </w:pPr>
      <w:r w:rsidRPr="00CC1B04">
        <w:rPr>
          <w:rFonts w:ascii="宋体" w:eastAsia="宋体" w:hint="eastAsia"/>
          <w:lang w:eastAsia="zh-CN"/>
        </w:rPr>
        <w:t>要求：</w:t>
      </w:r>
    </w:p>
    <w:p w14:paraId="3AAB9BA6" w14:textId="0B43BD2A" w:rsidR="00105AE9" w:rsidRPr="00105AE9" w:rsidRDefault="00105AE9" w:rsidP="00105AE9">
      <w:pPr>
        <w:pStyle w:val="ListParagraph"/>
        <w:numPr>
          <w:ilvl w:val="0"/>
          <w:numId w:val="6"/>
        </w:numPr>
        <w:ind w:left="851" w:hanging="425"/>
        <w:rPr>
          <w:rFonts w:ascii="宋体" w:eastAsia="宋体"/>
          <w:lang w:eastAsia="zh-CN"/>
        </w:rPr>
      </w:pPr>
      <w:r w:rsidRPr="00CC1B04">
        <w:rPr>
          <w:rFonts w:ascii="宋体" w:eastAsia="宋体" w:hAnsi="宋体" w:cs="宋体" w:hint="eastAsia"/>
          <w:lang w:eastAsia="zh-CN"/>
        </w:rPr>
        <w:t>选</w:t>
      </w:r>
      <w:r w:rsidRPr="00CC1B04">
        <w:rPr>
          <w:rFonts w:ascii="宋体" w:eastAsia="宋体" w:hint="eastAsia"/>
          <w:lang w:eastAsia="zh-CN"/>
        </w:rPr>
        <w:t>用相</w:t>
      </w:r>
      <w:r w:rsidRPr="00CC1B04">
        <w:rPr>
          <w:rFonts w:ascii="宋体" w:eastAsia="宋体" w:hAnsi="宋体" w:cs="宋体" w:hint="eastAsia"/>
          <w:lang w:eastAsia="zh-CN"/>
        </w:rPr>
        <w:t>应</w:t>
      </w:r>
      <w:r w:rsidRPr="00CC1B04">
        <w:rPr>
          <w:rFonts w:ascii="宋体" w:eastAsia="宋体" w:hint="eastAsia"/>
          <w:lang w:eastAsia="zh-CN"/>
        </w:rPr>
        <w:t>无</w:t>
      </w:r>
      <w:r w:rsidRPr="00CC1B04">
        <w:rPr>
          <w:rFonts w:ascii="宋体" w:eastAsia="宋体" w:hAnsi="宋体" w:cs="宋体" w:hint="eastAsia"/>
          <w:lang w:eastAsia="zh-CN"/>
        </w:rPr>
        <w:t>损检测</w:t>
      </w:r>
      <w:r w:rsidRPr="00CC1B04">
        <w:rPr>
          <w:rFonts w:ascii="宋体" w:eastAsia="宋体" w:hint="eastAsia"/>
          <w:lang w:eastAsia="zh-CN"/>
        </w:rPr>
        <w:t>技</w:t>
      </w:r>
      <w:r w:rsidRPr="00CC1B04">
        <w:rPr>
          <w:rFonts w:ascii="宋体" w:eastAsia="宋体" w:hAnsi="宋体" w:cs="宋体" w:hint="eastAsia"/>
          <w:lang w:eastAsia="zh-CN"/>
        </w:rPr>
        <w:t>术及原理</w:t>
      </w:r>
    </w:p>
    <w:p w14:paraId="40BCB91E" w14:textId="24A16983" w:rsidR="00105AE9" w:rsidRPr="00CC1B04" w:rsidRDefault="00105AE9" w:rsidP="00105AE9">
      <w:pPr>
        <w:pStyle w:val="ListParagraph"/>
        <w:numPr>
          <w:ilvl w:val="0"/>
          <w:numId w:val="6"/>
        </w:numPr>
        <w:ind w:left="851" w:hanging="425"/>
        <w:rPr>
          <w:rFonts w:ascii="宋体" w:eastAsia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调研现有地铁轨道探伤的技术手段和设备</w:t>
      </w:r>
      <w:r w:rsidR="00522538">
        <w:rPr>
          <w:rFonts w:ascii="宋体" w:eastAsia="宋体" w:hAnsi="宋体" w:cs="宋体" w:hint="eastAsia"/>
          <w:lang w:eastAsia="zh-CN"/>
        </w:rPr>
        <w:t>并</w:t>
      </w:r>
      <w:r w:rsidR="009A13ED">
        <w:rPr>
          <w:rFonts w:ascii="宋体" w:eastAsia="宋体" w:hAnsi="宋体" w:cs="宋体" w:hint="eastAsia"/>
          <w:lang w:eastAsia="zh-CN"/>
        </w:rPr>
        <w:t>分析</w:t>
      </w:r>
    </w:p>
    <w:p w14:paraId="647F1594" w14:textId="77777777" w:rsidR="00105AE9" w:rsidRPr="00CC1B04" w:rsidRDefault="00105AE9" w:rsidP="00105AE9">
      <w:pPr>
        <w:pStyle w:val="ListParagraph"/>
        <w:numPr>
          <w:ilvl w:val="0"/>
          <w:numId w:val="6"/>
        </w:numPr>
        <w:ind w:left="851" w:hanging="425"/>
        <w:rPr>
          <w:rFonts w:ascii="宋体" w:eastAsia="宋体"/>
          <w:lang w:eastAsia="zh-CN"/>
        </w:rPr>
      </w:pPr>
      <w:r w:rsidRPr="00CC1B04">
        <w:rPr>
          <w:rFonts w:ascii="宋体" w:eastAsia="宋体" w:hint="eastAsia"/>
          <w:lang w:eastAsia="zh-CN"/>
        </w:rPr>
        <w:t>系</w:t>
      </w:r>
      <w:r w:rsidRPr="00CC1B04">
        <w:rPr>
          <w:rFonts w:ascii="宋体" w:eastAsia="宋体" w:hAnsi="宋体" w:cs="宋体" w:hint="eastAsia"/>
          <w:lang w:eastAsia="zh-CN"/>
        </w:rPr>
        <w:t>统</w:t>
      </w:r>
      <w:r w:rsidRPr="00CC1B04">
        <w:rPr>
          <w:rFonts w:ascii="宋体" w:eastAsia="宋体" w:hint="eastAsia"/>
          <w:lang w:eastAsia="zh-CN"/>
        </w:rPr>
        <w:t>框</w:t>
      </w:r>
      <w:r w:rsidRPr="00CC1B04">
        <w:rPr>
          <w:rFonts w:ascii="宋体" w:eastAsia="宋体" w:hAnsi="宋体" w:cs="宋体" w:hint="eastAsia"/>
          <w:lang w:eastAsia="zh-CN"/>
        </w:rPr>
        <w:t>图及各模块详细介绍</w:t>
      </w:r>
    </w:p>
    <w:p w14:paraId="74BC0C6E" w14:textId="3DA85797" w:rsidR="00105AE9" w:rsidRPr="00105AE9" w:rsidRDefault="00105AE9" w:rsidP="00105AE9">
      <w:pPr>
        <w:pStyle w:val="ListParagraph"/>
        <w:numPr>
          <w:ilvl w:val="0"/>
          <w:numId w:val="6"/>
        </w:numPr>
        <w:ind w:left="851" w:hanging="425"/>
        <w:rPr>
          <w:rFonts w:ascii="宋体" w:eastAsia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检测算法描述</w:t>
      </w:r>
    </w:p>
    <w:p w14:paraId="1D5B5F55" w14:textId="523425CE" w:rsidR="00554F96" w:rsidRDefault="00554F96" w:rsidP="00554F96">
      <w:pPr>
        <w:rPr>
          <w:rFonts w:ascii="宋体" w:eastAsia="宋体"/>
          <w:lang w:eastAsia="zh-CN"/>
        </w:rPr>
      </w:pPr>
    </w:p>
    <w:p w14:paraId="3DB4B352" w14:textId="400F2D84" w:rsidR="00554F96" w:rsidRDefault="00335AF8" w:rsidP="00335AF8">
      <w:pPr>
        <w:pStyle w:val="ListParagraph"/>
        <w:numPr>
          <w:ilvl w:val="0"/>
          <w:numId w:val="1"/>
        </w:numPr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>非接触式智能人体测温系统</w:t>
      </w:r>
      <w:r w:rsidR="00FD360E" w:rsidRPr="004A64F0">
        <w:rPr>
          <w:rFonts w:ascii="宋体" w:eastAsia="宋体" w:hint="eastAsia"/>
          <w:b/>
          <w:u w:val="single"/>
          <w:lang w:eastAsia="zh-CN"/>
        </w:rPr>
        <w:t>（大规模使用：成本适中，可广泛安装）</w:t>
      </w:r>
    </w:p>
    <w:p w14:paraId="5C36F31F" w14:textId="11588226" w:rsidR="008F7EF0" w:rsidRDefault="00335AF8" w:rsidP="00335AF8">
      <w:pPr>
        <w:ind w:left="360"/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>要求：</w:t>
      </w:r>
    </w:p>
    <w:p w14:paraId="49551806" w14:textId="51524D15" w:rsidR="00024DE5" w:rsidRPr="00024DE5" w:rsidRDefault="00024DE5" w:rsidP="00C90E69">
      <w:pPr>
        <w:pStyle w:val="ListParagraph"/>
        <w:numPr>
          <w:ilvl w:val="1"/>
          <w:numId w:val="1"/>
        </w:numPr>
        <w:ind w:left="709"/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>可同时测量多个</w:t>
      </w:r>
      <w:r w:rsidR="004B0ED0" w:rsidRPr="004462FA">
        <w:rPr>
          <w:rFonts w:ascii="宋体" w:eastAsia="宋体" w:hint="eastAsia"/>
          <w:b/>
          <w:u w:val="single"/>
          <w:lang w:eastAsia="zh-CN"/>
        </w:rPr>
        <w:t>人体温度</w:t>
      </w:r>
      <w:r>
        <w:rPr>
          <w:rFonts w:ascii="宋体" w:eastAsia="宋体" w:hint="eastAsia"/>
          <w:lang w:eastAsia="zh-CN"/>
        </w:rPr>
        <w:t>，适用于人群相对密集的场所，如机场、超市等</w:t>
      </w:r>
    </w:p>
    <w:p w14:paraId="6C703337" w14:textId="2CA30F77" w:rsidR="00024DE5" w:rsidRDefault="00024DE5" w:rsidP="00C90E69">
      <w:pPr>
        <w:pStyle w:val="ListParagraph"/>
        <w:numPr>
          <w:ilvl w:val="1"/>
          <w:numId w:val="1"/>
        </w:numPr>
        <w:ind w:left="709"/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>测量精度</w:t>
      </w:r>
      <w:r w:rsidR="00635399">
        <w:rPr>
          <w:rFonts w:ascii="宋体" w:eastAsia="宋体" w:hint="eastAsia"/>
          <w:lang w:eastAsia="zh-CN"/>
        </w:rPr>
        <w:t>较高（如正负0</w:t>
      </w:r>
      <w:r w:rsidR="00635399">
        <w:rPr>
          <w:rFonts w:ascii="宋体" w:eastAsia="宋体"/>
          <w:lang w:eastAsia="zh-CN"/>
        </w:rPr>
        <w:t>.5</w:t>
      </w:r>
      <w:r w:rsidR="00635399">
        <w:rPr>
          <w:rFonts w:ascii="宋体" w:eastAsia="宋体" w:hint="eastAsia"/>
          <w:lang w:eastAsia="zh-CN"/>
        </w:rPr>
        <w:t>以内）</w:t>
      </w:r>
    </w:p>
    <w:p w14:paraId="27F4D86E" w14:textId="2449E2AE" w:rsidR="00024DE5" w:rsidRDefault="00024DE5" w:rsidP="00C90E69">
      <w:pPr>
        <w:pStyle w:val="ListParagraph"/>
        <w:numPr>
          <w:ilvl w:val="1"/>
          <w:numId w:val="1"/>
        </w:numPr>
        <w:ind w:left="709"/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>调研国内外非接触式测温</w:t>
      </w:r>
      <w:r w:rsidR="004B0ED0">
        <w:rPr>
          <w:rFonts w:ascii="宋体" w:eastAsia="宋体" w:hint="eastAsia"/>
          <w:lang w:eastAsia="zh-CN"/>
        </w:rPr>
        <w:t>系统</w:t>
      </w:r>
    </w:p>
    <w:p w14:paraId="4189FD76" w14:textId="5D640966" w:rsidR="004B0ED0" w:rsidRDefault="004B0ED0" w:rsidP="00C90E69">
      <w:pPr>
        <w:pStyle w:val="ListParagraph"/>
        <w:numPr>
          <w:ilvl w:val="1"/>
          <w:numId w:val="1"/>
        </w:numPr>
        <w:ind w:left="709"/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>系统框图及各模块详细介绍</w:t>
      </w:r>
    </w:p>
    <w:p w14:paraId="61C98809" w14:textId="6479778D" w:rsidR="004B0ED0" w:rsidRPr="002419D1" w:rsidRDefault="00C90E69" w:rsidP="00C90E69">
      <w:pPr>
        <w:pStyle w:val="ListParagraph"/>
        <w:numPr>
          <w:ilvl w:val="1"/>
          <w:numId w:val="1"/>
        </w:numPr>
        <w:ind w:left="709"/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>采用</w:t>
      </w:r>
      <w:r w:rsidR="004B0ED0">
        <w:rPr>
          <w:rFonts w:ascii="宋体" w:eastAsia="宋体" w:hint="eastAsia"/>
          <w:lang w:eastAsia="zh-CN"/>
        </w:rPr>
        <w:t>相关算法</w:t>
      </w:r>
      <w:r>
        <w:rPr>
          <w:rFonts w:ascii="宋体" w:eastAsia="宋体" w:hint="eastAsia"/>
          <w:lang w:eastAsia="zh-CN"/>
        </w:rPr>
        <w:t>的</w:t>
      </w:r>
      <w:r w:rsidR="004B0ED0">
        <w:rPr>
          <w:rFonts w:ascii="宋体" w:eastAsia="宋体" w:hint="eastAsia"/>
          <w:lang w:eastAsia="zh-CN"/>
        </w:rPr>
        <w:t>描述</w:t>
      </w:r>
    </w:p>
    <w:p w14:paraId="304EB1BB" w14:textId="782FA5FD" w:rsidR="00E92762" w:rsidRDefault="00E92762" w:rsidP="001C3D7F">
      <w:pPr>
        <w:rPr>
          <w:rFonts w:ascii="宋体" w:eastAsia="宋体"/>
          <w:lang w:eastAsia="zh-CN"/>
        </w:rPr>
      </w:pPr>
    </w:p>
    <w:p w14:paraId="2082C772" w14:textId="77777777" w:rsidR="00B22F54" w:rsidRDefault="002419D1" w:rsidP="00B22F54">
      <w:pPr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>5．</w:t>
      </w:r>
      <w:r w:rsidR="00363F47">
        <w:rPr>
          <w:rFonts w:ascii="宋体" w:eastAsia="宋体" w:hint="eastAsia"/>
          <w:lang w:eastAsia="zh-CN"/>
        </w:rPr>
        <w:t>土壤污染物检测系统</w:t>
      </w:r>
    </w:p>
    <w:p w14:paraId="292AF831" w14:textId="445C35A5" w:rsidR="00363F47" w:rsidRDefault="00363F47" w:rsidP="00B22F54">
      <w:pPr>
        <w:ind w:firstLine="480"/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>要求：</w:t>
      </w:r>
    </w:p>
    <w:p w14:paraId="52BD0ECF" w14:textId="76A8F729" w:rsidR="00363F47" w:rsidRPr="00363F47" w:rsidRDefault="00363F47" w:rsidP="00363F47">
      <w:pPr>
        <w:pStyle w:val="ListParagraph"/>
        <w:numPr>
          <w:ilvl w:val="0"/>
          <w:numId w:val="16"/>
        </w:numPr>
        <w:rPr>
          <w:rFonts w:ascii="宋体" w:eastAsia="宋体"/>
          <w:lang w:eastAsia="zh-CN"/>
        </w:rPr>
      </w:pPr>
      <w:r w:rsidRPr="00363F47">
        <w:rPr>
          <w:rFonts w:ascii="宋体" w:eastAsia="宋体" w:hint="eastAsia"/>
          <w:lang w:eastAsia="zh-CN"/>
        </w:rPr>
        <w:t>国际、国家标准下的土壤污染物检测</w:t>
      </w:r>
    </w:p>
    <w:p w14:paraId="0D3CF5A8" w14:textId="3C72B60B" w:rsidR="00363F47" w:rsidRDefault="00363F47" w:rsidP="00363F47">
      <w:pPr>
        <w:pStyle w:val="ListParagraph"/>
        <w:numPr>
          <w:ilvl w:val="0"/>
          <w:numId w:val="16"/>
        </w:numPr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>调研现有土壤污染物检测系统以及检测方法</w:t>
      </w:r>
    </w:p>
    <w:p w14:paraId="17BE8842" w14:textId="128AFEA9" w:rsidR="00363F47" w:rsidRDefault="00363F47" w:rsidP="00363F47">
      <w:pPr>
        <w:pStyle w:val="ListParagraph"/>
        <w:numPr>
          <w:ilvl w:val="0"/>
          <w:numId w:val="16"/>
        </w:numPr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>系统框图以及各模块详细介绍</w:t>
      </w:r>
    </w:p>
    <w:p w14:paraId="795864C5" w14:textId="5E9D414E" w:rsidR="00363F47" w:rsidRDefault="00C90E69" w:rsidP="00363F47">
      <w:pPr>
        <w:pStyle w:val="ListParagraph"/>
        <w:numPr>
          <w:ilvl w:val="0"/>
          <w:numId w:val="16"/>
        </w:numPr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>采用相关算法的描述</w:t>
      </w:r>
    </w:p>
    <w:p w14:paraId="51DF3C61" w14:textId="40C3D75A" w:rsidR="00B22F54" w:rsidRDefault="00B22F54" w:rsidP="00B22F54">
      <w:pPr>
        <w:rPr>
          <w:rFonts w:ascii="宋体" w:eastAsia="宋体"/>
          <w:lang w:eastAsia="zh-CN"/>
        </w:rPr>
      </w:pPr>
    </w:p>
    <w:p w14:paraId="66FF6C27" w14:textId="6757047B" w:rsidR="00B22F54" w:rsidRPr="00B22F54" w:rsidRDefault="00B22F54" w:rsidP="00B22F54">
      <w:pPr>
        <w:pStyle w:val="ListParagraph"/>
        <w:numPr>
          <w:ilvl w:val="0"/>
          <w:numId w:val="17"/>
        </w:numPr>
        <w:rPr>
          <w:rFonts w:ascii="宋体" w:eastAsia="宋体"/>
          <w:lang w:eastAsia="zh-CN"/>
        </w:rPr>
      </w:pPr>
      <w:r w:rsidRPr="00B22F54">
        <w:rPr>
          <w:rFonts w:ascii="宋体" w:eastAsia="宋体" w:hint="eastAsia"/>
          <w:lang w:eastAsia="zh-CN"/>
        </w:rPr>
        <w:t>海上石油</w:t>
      </w:r>
      <w:r w:rsidRPr="00B22F54">
        <w:rPr>
          <w:rFonts w:ascii="宋体" w:eastAsia="宋体" w:hAnsi="微软雅黑" w:cs="微软雅黑" w:hint="eastAsia"/>
          <w:lang w:eastAsia="zh-CN"/>
        </w:rPr>
        <w:t>钻</w:t>
      </w:r>
      <w:r w:rsidRPr="00B22F54">
        <w:rPr>
          <w:rFonts w:ascii="宋体" w:eastAsia="宋体" w:hAnsi="Yu Gothic UI" w:cs="Yu Gothic UI" w:hint="eastAsia"/>
          <w:lang w:eastAsia="zh-CN"/>
        </w:rPr>
        <w:t>井平台</w:t>
      </w:r>
      <w:r w:rsidRPr="00B22F54">
        <w:rPr>
          <w:rFonts w:ascii="宋体" w:eastAsia="宋体" w:hAnsi="微软雅黑" w:cs="微软雅黑" w:hint="eastAsia"/>
          <w:lang w:eastAsia="zh-CN"/>
        </w:rPr>
        <w:t>检测</w:t>
      </w:r>
      <w:r w:rsidRPr="00B22F54">
        <w:rPr>
          <w:rFonts w:ascii="宋体" w:eastAsia="宋体" w:hAnsi="Yu Gothic UI" w:cs="Yu Gothic UI" w:hint="eastAsia"/>
          <w:lang w:eastAsia="zh-CN"/>
        </w:rPr>
        <w:t>系</w:t>
      </w:r>
      <w:r w:rsidRPr="00B22F54">
        <w:rPr>
          <w:rFonts w:ascii="宋体" w:eastAsia="宋体" w:hAnsi="微软雅黑" w:cs="微软雅黑" w:hint="eastAsia"/>
          <w:lang w:eastAsia="zh-CN"/>
        </w:rPr>
        <w:t>统</w:t>
      </w:r>
    </w:p>
    <w:p w14:paraId="1053CC1C" w14:textId="6BFCFEB7" w:rsidR="00B22F54" w:rsidRPr="00B22F54" w:rsidRDefault="00B22F54" w:rsidP="00B22F54">
      <w:pPr>
        <w:pStyle w:val="ListParagraph"/>
        <w:ind w:left="360"/>
        <w:rPr>
          <w:rFonts w:ascii="宋体" w:eastAsia="宋体"/>
          <w:lang w:eastAsia="zh-CN"/>
        </w:rPr>
      </w:pPr>
      <w:r>
        <w:rPr>
          <w:rFonts w:ascii="宋体" w:eastAsia="宋体" w:hAnsi="微软雅黑" w:cs="微软雅黑" w:hint="eastAsia"/>
          <w:lang w:eastAsia="zh-CN"/>
        </w:rPr>
        <w:t>要求：</w:t>
      </w:r>
    </w:p>
    <w:p w14:paraId="6FE4F5DF" w14:textId="77777777" w:rsidR="00B22F54" w:rsidRDefault="00B22F54" w:rsidP="00B22F54">
      <w:pPr>
        <w:pStyle w:val="ListParagraph"/>
        <w:numPr>
          <w:ilvl w:val="0"/>
          <w:numId w:val="18"/>
        </w:numPr>
        <w:ind w:left="709" w:hanging="425"/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>从环境、台资、采油工艺、设备状况、灾害预防、供给信息中选择至少两项进行监测设计</w:t>
      </w:r>
    </w:p>
    <w:p w14:paraId="3DB966D2" w14:textId="77777777" w:rsidR="00B22F54" w:rsidRDefault="00B22F54" w:rsidP="00B22F54">
      <w:pPr>
        <w:pStyle w:val="ListParagraph"/>
        <w:numPr>
          <w:ilvl w:val="0"/>
          <w:numId w:val="18"/>
        </w:numPr>
        <w:ind w:left="709" w:hanging="425"/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>描述传感器型号、信号调理、数据采集、存储、监控等原理方案框图</w:t>
      </w:r>
    </w:p>
    <w:p w14:paraId="0CAA550B" w14:textId="77777777" w:rsidR="00B22F54" w:rsidRDefault="00B22F54" w:rsidP="00B22F54">
      <w:pPr>
        <w:pStyle w:val="ListParagraph"/>
        <w:numPr>
          <w:ilvl w:val="0"/>
          <w:numId w:val="18"/>
        </w:numPr>
        <w:ind w:left="709" w:hanging="425"/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>有主要的电路原理结构图（与仿真）</w:t>
      </w:r>
    </w:p>
    <w:p w14:paraId="24A1E5B6" w14:textId="1C0DA0E9" w:rsidR="008F7EF0" w:rsidRDefault="008F7EF0" w:rsidP="001C3D7F">
      <w:pPr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lastRenderedPageBreak/>
        <w:t>检索途径：</w:t>
      </w:r>
    </w:p>
    <w:p w14:paraId="51E2D3C6" w14:textId="4CD92774" w:rsidR="008F7EF0" w:rsidRDefault="008F7EF0" w:rsidP="001C3D7F">
      <w:pPr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>1.</w:t>
      </w:r>
      <w:r>
        <w:rPr>
          <w:rFonts w:ascii="宋体" w:eastAsia="宋体"/>
          <w:lang w:eastAsia="zh-CN"/>
        </w:rPr>
        <w:t xml:space="preserve"> </w:t>
      </w:r>
      <w:r>
        <w:rPr>
          <w:rFonts w:ascii="宋体" w:eastAsia="宋体" w:hint="eastAsia"/>
          <w:lang w:eastAsia="zh-CN"/>
        </w:rPr>
        <w:t>中国专利局检索：</w:t>
      </w:r>
    </w:p>
    <w:p w14:paraId="239FD3BB" w14:textId="2E67F423" w:rsidR="008F7EF0" w:rsidRDefault="00D8378B" w:rsidP="001C3D7F">
      <w:pPr>
        <w:rPr>
          <w:rFonts w:ascii="宋体" w:eastAsia="宋体"/>
          <w:lang w:eastAsia="zh-CN"/>
        </w:rPr>
      </w:pPr>
      <w:hyperlink r:id="rId7" w:history="1">
        <w:r w:rsidR="008F7EF0" w:rsidRPr="00A526AD">
          <w:rPr>
            <w:rStyle w:val="Hyperlink"/>
            <w:rFonts w:ascii="宋体" w:eastAsia="宋体"/>
            <w:lang w:eastAsia="zh-CN"/>
          </w:rPr>
          <w:t>http://www.pss-system.gov.cn/sipopublicsearch/portal/app/home/declare.jsp</w:t>
        </w:r>
      </w:hyperlink>
    </w:p>
    <w:p w14:paraId="31773129" w14:textId="650DBAC1" w:rsidR="008F7EF0" w:rsidRDefault="008F7EF0" w:rsidP="001C3D7F">
      <w:pPr>
        <w:rPr>
          <w:rFonts w:ascii="宋体" w:eastAsia="宋体"/>
          <w:lang w:eastAsia="zh-CN"/>
        </w:rPr>
      </w:pPr>
    </w:p>
    <w:p w14:paraId="5AC2685C" w14:textId="0CBF9535" w:rsidR="008F7EF0" w:rsidRDefault="008F7EF0" w:rsidP="001C3D7F">
      <w:pPr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>2.</w:t>
      </w:r>
      <w:r>
        <w:rPr>
          <w:rFonts w:ascii="宋体" w:eastAsia="宋体"/>
          <w:lang w:eastAsia="zh-CN"/>
        </w:rPr>
        <w:t xml:space="preserve"> </w:t>
      </w:r>
      <w:r>
        <w:rPr>
          <w:rFonts w:ascii="宋体" w:eastAsia="宋体" w:hint="eastAsia"/>
          <w:lang w:eastAsia="zh-CN"/>
        </w:rPr>
        <w:t>至善搜索：</w:t>
      </w:r>
      <w:hyperlink r:id="rId8" w:history="1">
        <w:r w:rsidRPr="00A526AD">
          <w:rPr>
            <w:rStyle w:val="Hyperlink"/>
            <w:rFonts w:ascii="宋体" w:eastAsia="宋体"/>
            <w:lang w:eastAsia="zh-CN"/>
          </w:rPr>
          <w:t>http://lib.seu.edu.cn/</w:t>
        </w:r>
      </w:hyperlink>
    </w:p>
    <w:p w14:paraId="249295F9" w14:textId="0A469485" w:rsidR="0041323E" w:rsidRDefault="0041323E" w:rsidP="00E92762">
      <w:pPr>
        <w:rPr>
          <w:rFonts w:ascii="宋体" w:eastAsia="宋体"/>
          <w:lang w:eastAsia="zh-CN"/>
        </w:rPr>
      </w:pPr>
    </w:p>
    <w:p w14:paraId="29282E04" w14:textId="77777777" w:rsidR="00E92762" w:rsidRPr="0041556E" w:rsidRDefault="00E92762" w:rsidP="00E92762">
      <w:pPr>
        <w:rPr>
          <w:rFonts w:ascii="宋体" w:eastAsia="宋体"/>
          <w:lang w:eastAsia="zh-CN"/>
        </w:rPr>
      </w:pPr>
    </w:p>
    <w:p w14:paraId="327DEE9F" w14:textId="7AD2B2EB" w:rsidR="006879AE" w:rsidRDefault="00D5751B" w:rsidP="00D5751B">
      <w:pPr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>另：</w:t>
      </w:r>
    </w:p>
    <w:p w14:paraId="5A231783" w14:textId="06D312BB" w:rsidR="006879AE" w:rsidRDefault="000527A8" w:rsidP="00D5751B">
      <w:pPr>
        <w:pStyle w:val="ListParagraph"/>
        <w:numPr>
          <w:ilvl w:val="0"/>
          <w:numId w:val="14"/>
        </w:numPr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>鼓励同学们自拟检测技术相关课题</w:t>
      </w:r>
      <w:r>
        <w:rPr>
          <w:rFonts w:ascii="宋体" w:eastAsia="宋体"/>
          <w:lang w:eastAsia="zh-CN"/>
        </w:rPr>
        <w:t xml:space="preserve"> </w:t>
      </w:r>
    </w:p>
    <w:p w14:paraId="7845EFE2" w14:textId="01BCAA5F" w:rsidR="00D5751B" w:rsidRPr="006879AE" w:rsidRDefault="000527A8" w:rsidP="00D5751B">
      <w:pPr>
        <w:pStyle w:val="ListParagraph"/>
        <w:numPr>
          <w:ilvl w:val="0"/>
          <w:numId w:val="14"/>
        </w:numPr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>每小组需</w:t>
      </w:r>
      <w:r w:rsidR="00D5751B" w:rsidRPr="006879AE">
        <w:rPr>
          <w:rFonts w:ascii="宋体" w:eastAsia="宋体" w:hint="eastAsia"/>
          <w:lang w:eastAsia="zh-CN"/>
        </w:rPr>
        <w:t>提交一份课程设计报告，</w:t>
      </w:r>
      <w:proofErr w:type="gramStart"/>
      <w:r w:rsidR="00D5751B" w:rsidRPr="006879AE">
        <w:rPr>
          <w:rFonts w:ascii="宋体" w:eastAsia="宋体" w:hint="eastAsia"/>
          <w:lang w:eastAsia="zh-CN"/>
        </w:rPr>
        <w:t>含小组</w:t>
      </w:r>
      <w:proofErr w:type="gramEnd"/>
      <w:r w:rsidR="00D5751B" w:rsidRPr="006879AE">
        <w:rPr>
          <w:rFonts w:ascii="宋体" w:eastAsia="宋体" w:hint="eastAsia"/>
          <w:lang w:eastAsia="zh-CN"/>
        </w:rPr>
        <w:t>成员心得体会。</w:t>
      </w:r>
    </w:p>
    <w:sectPr w:rsidR="00D5751B" w:rsidRPr="006879AE" w:rsidSect="008F7EF0">
      <w:pgSz w:w="11900" w:h="16840"/>
      <w:pgMar w:top="1440" w:right="701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6DD0C8" w14:textId="77777777" w:rsidR="00D8378B" w:rsidRDefault="00D8378B" w:rsidP="00A72FDE">
      <w:r>
        <w:separator/>
      </w:r>
    </w:p>
  </w:endnote>
  <w:endnote w:type="continuationSeparator" w:id="0">
    <w:p w14:paraId="5262CB20" w14:textId="77777777" w:rsidR="00D8378B" w:rsidRDefault="00D8378B" w:rsidP="00A72F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235436" w14:textId="77777777" w:rsidR="00D8378B" w:rsidRDefault="00D8378B" w:rsidP="00A72FDE">
      <w:r>
        <w:separator/>
      </w:r>
    </w:p>
  </w:footnote>
  <w:footnote w:type="continuationSeparator" w:id="0">
    <w:p w14:paraId="08280167" w14:textId="77777777" w:rsidR="00D8378B" w:rsidRDefault="00D8378B" w:rsidP="00A72F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83011"/>
    <w:multiLevelType w:val="hybridMultilevel"/>
    <w:tmpl w:val="4DECE1A2"/>
    <w:lvl w:ilvl="0" w:tplc="04090011">
      <w:start w:val="1"/>
      <w:numFmt w:val="decimal"/>
      <w:lvlText w:val="%1)"/>
      <w:lvlJc w:val="left"/>
      <w:pPr>
        <w:ind w:left="786" w:hanging="360"/>
      </w:p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12765CF"/>
    <w:multiLevelType w:val="hybridMultilevel"/>
    <w:tmpl w:val="281AE910"/>
    <w:lvl w:ilvl="0" w:tplc="04090011">
      <w:start w:val="1"/>
      <w:numFmt w:val="decimal"/>
      <w:lvlText w:val="%1)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10CD2B27"/>
    <w:multiLevelType w:val="hybridMultilevel"/>
    <w:tmpl w:val="899A62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44966B4"/>
    <w:multiLevelType w:val="hybridMultilevel"/>
    <w:tmpl w:val="3CFAA368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14982EE3"/>
    <w:multiLevelType w:val="hybridMultilevel"/>
    <w:tmpl w:val="E912F926"/>
    <w:lvl w:ilvl="0" w:tplc="04090011">
      <w:start w:val="1"/>
      <w:numFmt w:val="decimal"/>
      <w:lvlText w:val="%1)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" w15:restartNumberingAfterBreak="0">
    <w:nsid w:val="20D425EF"/>
    <w:multiLevelType w:val="hybridMultilevel"/>
    <w:tmpl w:val="138678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6D42340"/>
    <w:multiLevelType w:val="hybridMultilevel"/>
    <w:tmpl w:val="27CAD606"/>
    <w:lvl w:ilvl="0" w:tplc="AEBE5556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4E24D47"/>
    <w:multiLevelType w:val="hybridMultilevel"/>
    <w:tmpl w:val="E79011E8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AF54F7E"/>
    <w:multiLevelType w:val="hybridMultilevel"/>
    <w:tmpl w:val="B9A46DB4"/>
    <w:lvl w:ilvl="0" w:tplc="82C677F6">
      <w:start w:val="4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1E7665"/>
    <w:multiLevelType w:val="hybridMultilevel"/>
    <w:tmpl w:val="A4302CF4"/>
    <w:lvl w:ilvl="0" w:tplc="88DE1F5E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4BD735CA"/>
    <w:multiLevelType w:val="multilevel"/>
    <w:tmpl w:val="6F42A854"/>
    <w:lvl w:ilvl="0">
      <w:start w:val="1"/>
      <w:numFmt w:val="decimal"/>
      <w:lvlText w:val="%1)"/>
      <w:lvlJc w:val="left"/>
      <w:pPr>
        <w:ind w:left="786" w:hanging="360"/>
      </w:pPr>
    </w:lvl>
    <w:lvl w:ilvl="1">
      <w:start w:val="1"/>
      <w:numFmt w:val="lowerLetter"/>
      <w:lvlText w:val="%2."/>
      <w:lvlJc w:val="left"/>
      <w:pPr>
        <w:ind w:left="1506" w:hanging="360"/>
      </w:pPr>
    </w:lvl>
    <w:lvl w:ilvl="2">
      <w:start w:val="1"/>
      <w:numFmt w:val="lowerRoman"/>
      <w:lvlText w:val="%3."/>
      <w:lvlJc w:val="right"/>
      <w:pPr>
        <w:ind w:left="2226" w:hanging="180"/>
      </w:pPr>
    </w:lvl>
    <w:lvl w:ilvl="3">
      <w:start w:val="1"/>
      <w:numFmt w:val="decimal"/>
      <w:lvlText w:val="%4."/>
      <w:lvlJc w:val="left"/>
      <w:pPr>
        <w:ind w:left="2946" w:hanging="360"/>
      </w:pPr>
    </w:lvl>
    <w:lvl w:ilvl="4">
      <w:start w:val="1"/>
      <w:numFmt w:val="lowerLetter"/>
      <w:lvlText w:val="%5."/>
      <w:lvlJc w:val="left"/>
      <w:pPr>
        <w:ind w:left="3666" w:hanging="360"/>
      </w:pPr>
    </w:lvl>
    <w:lvl w:ilvl="5">
      <w:start w:val="1"/>
      <w:numFmt w:val="lowerRoman"/>
      <w:lvlText w:val="%6."/>
      <w:lvlJc w:val="right"/>
      <w:pPr>
        <w:ind w:left="4386" w:hanging="180"/>
      </w:pPr>
    </w:lvl>
    <w:lvl w:ilvl="6">
      <w:start w:val="1"/>
      <w:numFmt w:val="decimal"/>
      <w:lvlText w:val="%7."/>
      <w:lvlJc w:val="left"/>
      <w:pPr>
        <w:ind w:left="5106" w:hanging="360"/>
      </w:pPr>
    </w:lvl>
    <w:lvl w:ilvl="7">
      <w:start w:val="1"/>
      <w:numFmt w:val="lowerLetter"/>
      <w:lvlText w:val="%8."/>
      <w:lvlJc w:val="left"/>
      <w:pPr>
        <w:ind w:left="5826" w:hanging="360"/>
      </w:pPr>
    </w:lvl>
    <w:lvl w:ilvl="8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52541EA3"/>
    <w:multiLevelType w:val="hybridMultilevel"/>
    <w:tmpl w:val="8DF2FD6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2FE2598"/>
    <w:multiLevelType w:val="multilevel"/>
    <w:tmpl w:val="C17C62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C476A11"/>
    <w:multiLevelType w:val="multilevel"/>
    <w:tmpl w:val="6F42A854"/>
    <w:lvl w:ilvl="0">
      <w:start w:val="1"/>
      <w:numFmt w:val="decimal"/>
      <w:lvlText w:val="%1)"/>
      <w:lvlJc w:val="left"/>
      <w:pPr>
        <w:ind w:left="786" w:hanging="360"/>
      </w:pPr>
    </w:lvl>
    <w:lvl w:ilvl="1">
      <w:start w:val="1"/>
      <w:numFmt w:val="lowerLetter"/>
      <w:lvlText w:val="%2."/>
      <w:lvlJc w:val="left"/>
      <w:pPr>
        <w:ind w:left="1506" w:hanging="360"/>
      </w:pPr>
    </w:lvl>
    <w:lvl w:ilvl="2">
      <w:start w:val="1"/>
      <w:numFmt w:val="lowerRoman"/>
      <w:lvlText w:val="%3."/>
      <w:lvlJc w:val="right"/>
      <w:pPr>
        <w:ind w:left="2226" w:hanging="180"/>
      </w:pPr>
    </w:lvl>
    <w:lvl w:ilvl="3">
      <w:start w:val="1"/>
      <w:numFmt w:val="decimal"/>
      <w:lvlText w:val="%4."/>
      <w:lvlJc w:val="left"/>
      <w:pPr>
        <w:ind w:left="2946" w:hanging="360"/>
      </w:pPr>
    </w:lvl>
    <w:lvl w:ilvl="4">
      <w:start w:val="1"/>
      <w:numFmt w:val="lowerLetter"/>
      <w:lvlText w:val="%5."/>
      <w:lvlJc w:val="left"/>
      <w:pPr>
        <w:ind w:left="3666" w:hanging="360"/>
      </w:pPr>
    </w:lvl>
    <w:lvl w:ilvl="5">
      <w:start w:val="1"/>
      <w:numFmt w:val="lowerRoman"/>
      <w:lvlText w:val="%6."/>
      <w:lvlJc w:val="right"/>
      <w:pPr>
        <w:ind w:left="4386" w:hanging="180"/>
      </w:pPr>
    </w:lvl>
    <w:lvl w:ilvl="6">
      <w:start w:val="1"/>
      <w:numFmt w:val="decimal"/>
      <w:lvlText w:val="%7."/>
      <w:lvlJc w:val="left"/>
      <w:pPr>
        <w:ind w:left="5106" w:hanging="360"/>
      </w:pPr>
    </w:lvl>
    <w:lvl w:ilvl="7">
      <w:start w:val="1"/>
      <w:numFmt w:val="lowerLetter"/>
      <w:lvlText w:val="%8."/>
      <w:lvlJc w:val="left"/>
      <w:pPr>
        <w:ind w:left="5826" w:hanging="360"/>
      </w:pPr>
    </w:lvl>
    <w:lvl w:ilvl="8">
      <w:start w:val="1"/>
      <w:numFmt w:val="lowerRoman"/>
      <w:lvlText w:val="%9."/>
      <w:lvlJc w:val="right"/>
      <w:pPr>
        <w:ind w:left="6546" w:hanging="180"/>
      </w:pPr>
    </w:lvl>
  </w:abstractNum>
  <w:abstractNum w:abstractNumId="14" w15:restartNumberingAfterBreak="0">
    <w:nsid w:val="6BFD0971"/>
    <w:multiLevelType w:val="hybridMultilevel"/>
    <w:tmpl w:val="AD96D3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73BD68C5"/>
    <w:multiLevelType w:val="hybridMultilevel"/>
    <w:tmpl w:val="1302A460"/>
    <w:lvl w:ilvl="0" w:tplc="04090011">
      <w:start w:val="1"/>
      <w:numFmt w:val="decimal"/>
      <w:lvlText w:val="%1)"/>
      <w:lvlJc w:val="left"/>
      <w:pPr>
        <w:ind w:left="786" w:hanging="360"/>
      </w:p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 w15:restartNumberingAfterBreak="0">
    <w:nsid w:val="747C070F"/>
    <w:multiLevelType w:val="hybridMultilevel"/>
    <w:tmpl w:val="196A7982"/>
    <w:lvl w:ilvl="0" w:tplc="04090011">
      <w:start w:val="1"/>
      <w:numFmt w:val="decimal"/>
      <w:lvlText w:val="%1)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7" w15:restartNumberingAfterBreak="0">
    <w:nsid w:val="74B81455"/>
    <w:multiLevelType w:val="hybridMultilevel"/>
    <w:tmpl w:val="6F42A854"/>
    <w:lvl w:ilvl="0" w:tplc="04090011">
      <w:start w:val="1"/>
      <w:numFmt w:val="decimal"/>
      <w:lvlText w:val="%1)"/>
      <w:lvlJc w:val="left"/>
      <w:pPr>
        <w:ind w:left="786" w:hanging="360"/>
      </w:p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11"/>
  </w:num>
  <w:num w:numId="2">
    <w:abstractNumId w:val="15"/>
  </w:num>
  <w:num w:numId="3">
    <w:abstractNumId w:val="12"/>
  </w:num>
  <w:num w:numId="4">
    <w:abstractNumId w:val="0"/>
  </w:num>
  <w:num w:numId="5">
    <w:abstractNumId w:val="17"/>
  </w:num>
  <w:num w:numId="6">
    <w:abstractNumId w:val="4"/>
  </w:num>
  <w:num w:numId="7">
    <w:abstractNumId w:val="16"/>
  </w:num>
  <w:num w:numId="8">
    <w:abstractNumId w:val="13"/>
  </w:num>
  <w:num w:numId="9">
    <w:abstractNumId w:val="10"/>
  </w:num>
  <w:num w:numId="10">
    <w:abstractNumId w:val="8"/>
  </w:num>
  <w:num w:numId="11">
    <w:abstractNumId w:val="7"/>
  </w:num>
  <w:num w:numId="12">
    <w:abstractNumId w:val="5"/>
  </w:num>
  <w:num w:numId="13">
    <w:abstractNumId w:val="3"/>
  </w:num>
  <w:num w:numId="14">
    <w:abstractNumId w:val="14"/>
  </w:num>
  <w:num w:numId="15">
    <w:abstractNumId w:val="2"/>
  </w:num>
  <w:num w:numId="16">
    <w:abstractNumId w:val="9"/>
  </w:num>
  <w:num w:numId="17">
    <w:abstractNumId w:val="6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4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D2658"/>
    <w:rsid w:val="00024D71"/>
    <w:rsid w:val="00024DE5"/>
    <w:rsid w:val="00047641"/>
    <w:rsid w:val="000527A8"/>
    <w:rsid w:val="00064E28"/>
    <w:rsid w:val="0006722F"/>
    <w:rsid w:val="000C2FE6"/>
    <w:rsid w:val="00105AE9"/>
    <w:rsid w:val="00163F78"/>
    <w:rsid w:val="0019482A"/>
    <w:rsid w:val="001C3D7F"/>
    <w:rsid w:val="001F1E68"/>
    <w:rsid w:val="002419D1"/>
    <w:rsid w:val="002723D1"/>
    <w:rsid w:val="00291ACE"/>
    <w:rsid w:val="00335AF8"/>
    <w:rsid w:val="00361ADF"/>
    <w:rsid w:val="00363F47"/>
    <w:rsid w:val="0041323E"/>
    <w:rsid w:val="0041556E"/>
    <w:rsid w:val="00422932"/>
    <w:rsid w:val="00431E04"/>
    <w:rsid w:val="004462FA"/>
    <w:rsid w:val="00485838"/>
    <w:rsid w:val="004A0C8A"/>
    <w:rsid w:val="004A64F0"/>
    <w:rsid w:val="004B0ED0"/>
    <w:rsid w:val="004E6E52"/>
    <w:rsid w:val="00517AB6"/>
    <w:rsid w:val="00522538"/>
    <w:rsid w:val="00554F96"/>
    <w:rsid w:val="0061033A"/>
    <w:rsid w:val="00635399"/>
    <w:rsid w:val="006830C5"/>
    <w:rsid w:val="006879AE"/>
    <w:rsid w:val="006A07D0"/>
    <w:rsid w:val="006B0F79"/>
    <w:rsid w:val="007301EA"/>
    <w:rsid w:val="007806B9"/>
    <w:rsid w:val="00824E23"/>
    <w:rsid w:val="008426AA"/>
    <w:rsid w:val="008B289D"/>
    <w:rsid w:val="008D2960"/>
    <w:rsid w:val="008F7EF0"/>
    <w:rsid w:val="009608DA"/>
    <w:rsid w:val="0096597C"/>
    <w:rsid w:val="00983D5A"/>
    <w:rsid w:val="00995EAC"/>
    <w:rsid w:val="009A13ED"/>
    <w:rsid w:val="009D7E28"/>
    <w:rsid w:val="00A22695"/>
    <w:rsid w:val="00A37663"/>
    <w:rsid w:val="00A72FDE"/>
    <w:rsid w:val="00A92344"/>
    <w:rsid w:val="00AD3DF5"/>
    <w:rsid w:val="00B22F54"/>
    <w:rsid w:val="00B236AD"/>
    <w:rsid w:val="00B651DD"/>
    <w:rsid w:val="00B74F92"/>
    <w:rsid w:val="00C45730"/>
    <w:rsid w:val="00C75541"/>
    <w:rsid w:val="00C90E69"/>
    <w:rsid w:val="00CC1B04"/>
    <w:rsid w:val="00CD232E"/>
    <w:rsid w:val="00D13778"/>
    <w:rsid w:val="00D5751B"/>
    <w:rsid w:val="00D8378B"/>
    <w:rsid w:val="00D844B6"/>
    <w:rsid w:val="00DC3F6B"/>
    <w:rsid w:val="00DE2FC9"/>
    <w:rsid w:val="00DF29C4"/>
    <w:rsid w:val="00E17E3B"/>
    <w:rsid w:val="00E21F4A"/>
    <w:rsid w:val="00E351ED"/>
    <w:rsid w:val="00E70A17"/>
    <w:rsid w:val="00E86B8A"/>
    <w:rsid w:val="00E9076F"/>
    <w:rsid w:val="00E92762"/>
    <w:rsid w:val="00EB7AE0"/>
    <w:rsid w:val="00EC58F7"/>
    <w:rsid w:val="00ED2658"/>
    <w:rsid w:val="00F35AAC"/>
    <w:rsid w:val="00F426A3"/>
    <w:rsid w:val="00F84C8C"/>
    <w:rsid w:val="00F975FB"/>
    <w:rsid w:val="00FC4DB8"/>
    <w:rsid w:val="00FD3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F8FACDF"/>
  <w14:defaultImageDpi w14:val="300"/>
  <w15:docId w15:val="{AF5C8027-8800-4DCF-B328-7572885F2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265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72F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A72FDE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A72FD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A72FDE"/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F7EF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4573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b.seu.edu.cn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pss-system.gov.cn/sipopublicsearch/portal/app/home/declare.j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2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Xuanpeng Li</dc:creator>
  <cp:keywords/>
  <dc:description/>
  <cp:lastModifiedBy>Zifeng Zhao</cp:lastModifiedBy>
  <cp:revision>68</cp:revision>
  <dcterms:created xsi:type="dcterms:W3CDTF">2016-03-22T01:42:00Z</dcterms:created>
  <dcterms:modified xsi:type="dcterms:W3CDTF">2020-03-24T07:55:00Z</dcterms:modified>
</cp:coreProperties>
</file>