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东南大学自动化学院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《电力电子技术基础》作业</w:t>
      </w:r>
    </w:p>
    <w:p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</w:p>
    <w:p>
      <w:pPr>
        <w:spacing w:line="480" w:lineRule="auto"/>
        <w:rPr>
          <w:rFonts w:ascii="楷体_GB2312" w:eastAsia="楷体_GB2312"/>
          <w:sz w:val="52"/>
        </w:rPr>
      </w:pPr>
    </w:p>
    <w:p>
      <w:pPr>
        <w:autoSpaceDE w:val="0"/>
        <w:autoSpaceDN w:val="0"/>
        <w:adjustRightInd w:val="0"/>
        <w:ind w:firstLine="1506" w:firstLineChars="500"/>
        <w:jc w:val="left"/>
        <w:rPr>
          <w:rFonts w:hint="default" w:eastAsia="宋体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作业名称：</w:t>
      </w:r>
      <w:r>
        <w:rPr>
          <w:rFonts w:hint="eastAsia"/>
          <w:b/>
          <w:bCs/>
          <w:sz w:val="30"/>
          <w:lang w:val="en-US" w:eastAsia="zh-CN"/>
        </w:rPr>
        <w:t>单相调压电路</w:t>
      </w: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1506" w:firstLineChars="500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作业次数：第</w:t>
      </w:r>
      <w:r>
        <w:rPr>
          <w:rFonts w:hint="eastAsia"/>
          <w:b/>
          <w:bCs/>
          <w:sz w:val="30"/>
          <w:lang w:val="en-US" w:eastAsia="zh-CN"/>
        </w:rPr>
        <w:t>三</w:t>
      </w:r>
      <w:r>
        <w:rPr>
          <w:rFonts w:hint="eastAsia"/>
          <w:b/>
          <w:bCs/>
          <w:sz w:val="30"/>
        </w:rPr>
        <w:t>次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李超磊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</w:rPr>
        <w:t xml:space="preserve"> 学    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08017417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作业完成时间：  </w:t>
      </w:r>
      <w:r>
        <w:rPr>
          <w:rFonts w:hint="eastAsia"/>
          <w:b/>
          <w:sz w:val="28"/>
          <w:szCs w:val="28"/>
          <w:lang w:val="en-US" w:eastAsia="zh-CN"/>
        </w:rPr>
        <w:t>2019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17</w:t>
      </w:r>
      <w:r>
        <w:rPr>
          <w:rFonts w:hint="eastAsia"/>
          <w:b/>
          <w:sz w:val="28"/>
          <w:szCs w:val="28"/>
        </w:rPr>
        <w:t xml:space="preserve">日  </w:t>
      </w:r>
      <w:r>
        <w:rPr>
          <w:b/>
          <w:sz w:val="28"/>
          <w:szCs w:val="28"/>
        </w:rPr>
        <w:t xml:space="preserve">  </w:t>
      </w:r>
    </w:p>
    <w:p>
      <w:pPr>
        <w:rPr>
          <w:rFonts w:ascii="宋体" w:hAnsi="宋体"/>
          <w:sz w:val="24"/>
        </w:rPr>
      </w:pPr>
      <w:r>
        <w:br w:type="page"/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作业目的</w:t>
      </w:r>
    </w:p>
    <w:p>
      <w:pPr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在MATLAB上完成针对单相调压电路的仿真，直观的了解单相调压电路的各部分波形，并针对不同的延迟角观察波形的情况。</w:t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完成情况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基本完成了作业要求，包括完成对MATLAB/simpow针对</w:t>
      </w:r>
      <w:r>
        <w:rPr>
          <w:rFonts w:hint="eastAsia" w:ascii="宋体" w:hAnsi="宋体"/>
          <w:sz w:val="24"/>
          <w:lang w:val="en-US" w:eastAsia="zh-CN"/>
        </w:rPr>
        <w:t>单相调压电路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，用matlab/simulink进行实现，并撰写报告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具体情况</w:t>
      </w:r>
    </w:p>
    <w:p>
      <w:pPr>
        <w:ind w:firstLine="120" w:firstLineChars="50"/>
        <w:jc w:val="left"/>
        <w:outlineLvl w:val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(1)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原理</w:t>
      </w: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利用晶闸管的特型，并且通过控制信号，控制电压。</w:t>
      </w:r>
    </w:p>
    <w:p>
      <w:pPr>
        <w:numPr>
          <w:ilvl w:val="0"/>
          <w:numId w:val="2"/>
        </w:num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建模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b/>
          <w:sz w:val="24"/>
        </w:rPr>
      </w:pPr>
      <w:r>
        <w:drawing>
          <wp:inline distT="0" distB="0" distL="114300" distR="114300">
            <wp:extent cx="5262880" cy="1825625"/>
            <wp:effectExtent l="0" t="0" r="10160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570" w:firstLine="0" w:firstLineChars="0"/>
        <w:jc w:val="center"/>
        <w:outlineLvl w:val="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.1</w:t>
      </w:r>
      <w:r>
        <w:rPr>
          <w:rFonts w:hint="eastAsia" w:ascii="宋体" w:hAnsi="宋体"/>
          <w:sz w:val="24"/>
          <w:lang w:val="en-US" w:eastAsia="zh-CN"/>
        </w:rPr>
        <w:t>单相调压电路</w:t>
      </w:r>
    </w:p>
    <w:p>
      <w:pPr>
        <w:ind w:firstLine="422" w:firstLineChars="200"/>
        <w:rPr>
          <w:rFonts w:ascii="宋体" w:hAnsi="宋体"/>
          <w:b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仿真结果及分析</w:t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当α=30°时</w:t>
      </w:r>
    </w:p>
    <w:p>
      <w:pPr>
        <w:numPr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4490085" cy="3283585"/>
            <wp:effectExtent l="0" t="0" r="5715" b="825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第一张图是负载的电压和电流</w:t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第二张图是控制信号</w:t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第三张和第四张图是两个晶闸管的电压和电流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FFT分析结果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default" w:ascii="宋体" w:hAnsi="宋体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4057650" cy="3771900"/>
            <wp:effectExtent l="0" t="0" r="1143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outlineLvl w:val="0"/>
      </w:pPr>
      <w:r>
        <w:rPr>
          <w:rFonts w:hint="eastAsia" w:ascii="宋体" w:hAnsi="宋体"/>
          <w:b w:val="0"/>
          <w:bCs/>
          <w:sz w:val="24"/>
          <w:lang w:val="en-US" w:eastAsia="zh-CN"/>
        </w:rPr>
        <w:t>当α=120°</w:t>
      </w:r>
      <w:r>
        <w:drawing>
          <wp:inline distT="0" distB="0" distL="114300" distR="114300">
            <wp:extent cx="5270500" cy="3848735"/>
            <wp:effectExtent l="0" t="0" r="2540" b="698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3464560" cy="3244215"/>
            <wp:effectExtent l="0" t="0" r="10160" b="190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我们拿α=0°的时候的FFT结果比较，我们明显可以发现随着阿尔法增加，谐波含量明显增加。</w:t>
      </w:r>
    </w:p>
    <w:p>
      <w:pPr>
        <w:numPr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3486785" cy="3209290"/>
            <wp:effectExtent l="0" t="0" r="3175" b="635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下面是模拟软启动的过程</w:t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是通过代码完成的</w:t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波形如下：</w:t>
      </w:r>
    </w:p>
    <w:p>
      <w:pPr>
        <w:numPr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4337685" cy="3180080"/>
            <wp:effectExtent l="0" t="0" r="5715" b="508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4300220" cy="3985895"/>
            <wp:effectExtent l="0" t="0" r="12700" b="698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outlineLvl w:val="0"/>
      </w:pPr>
    </w:p>
    <w:p>
      <w:pPr>
        <w:numPr>
          <w:numId w:val="0"/>
        </w:numPr>
        <w:ind w:firstLine="420" w:firstLineChars="0"/>
        <w:jc w:val="left"/>
        <w:outlineLvl w:val="0"/>
      </w:pPr>
    </w:p>
    <w:p>
      <w:pPr>
        <w:numPr>
          <w:numId w:val="0"/>
        </w:numPr>
        <w:ind w:firstLine="420" w:firstLineChars="0"/>
        <w:jc w:val="left"/>
        <w:outlineLvl w:val="0"/>
      </w:pPr>
    </w:p>
    <w:p>
      <w:pPr>
        <w:numPr>
          <w:numId w:val="0"/>
        </w:numPr>
        <w:ind w:firstLine="420" w:firstLineChars="0"/>
        <w:jc w:val="left"/>
        <w:outlineLvl w:val="0"/>
      </w:pPr>
    </w:p>
    <w:p>
      <w:pPr>
        <w:numPr>
          <w:numId w:val="0"/>
        </w:numPr>
        <w:ind w:firstLine="420" w:firstLineChars="0"/>
        <w:jc w:val="left"/>
        <w:outlineLvl w:val="0"/>
      </w:pPr>
    </w:p>
    <w:p>
      <w:pPr>
        <w:numPr>
          <w:numId w:val="0"/>
        </w:numPr>
        <w:ind w:firstLine="420" w:firstLineChars="0"/>
        <w:jc w:val="left"/>
        <w:outlineLvl w:val="0"/>
        <w:rPr>
          <w:rFonts w:hint="default"/>
          <w:lang w:val="en-US" w:eastAsia="zh-CN"/>
        </w:rPr>
      </w:pPr>
    </w:p>
    <w:p>
      <w:pPr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四．问题与思考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（1）调光电路</w:t>
      </w:r>
    </w:p>
    <w:p>
      <w:pPr>
        <w:ind w:firstLine="420" w:firstLineChars="0"/>
      </w:pPr>
      <w:r>
        <w:drawing>
          <wp:inline distT="0" distB="0" distL="114300" distR="114300">
            <wp:extent cx="5268595" cy="4641215"/>
            <wp:effectExtent l="0" t="0" r="4445" b="6985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双向二极管没找到，就使用代码代替了。</w:t>
      </w:r>
    </w:p>
    <w:p>
      <w:pPr>
        <w:ind w:firstLine="420" w:firstLineChars="0"/>
      </w:pPr>
      <w:r>
        <w:drawing>
          <wp:inline distT="0" distB="0" distL="114300" distR="114300">
            <wp:extent cx="5266690" cy="2878455"/>
            <wp:effectExtent l="0" t="0" r="6350" b="190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690" cy="2855595"/>
            <wp:effectExtent l="0" t="0" r="6350" b="9525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图中第一行为负载电压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第二行为电容电压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第三行为晶闸管gate信号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第一张图的滑动电阻为1k，第二张图的滑动电阻为10k。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由图可知，电阻越小，负载的电压越大，也就越亮。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对于随机的换向失败，我的实现方式为使用代码来产生控制信号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725" cy="925830"/>
            <wp:effectExtent l="0" t="0" r="10795" b="3810"/>
            <wp:docPr id="32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代码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9600" cy="2795905"/>
            <wp:effectExtent l="0" t="0" r="10160" b="8255"/>
            <wp:docPr id="36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效果：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3491230"/>
            <wp:effectExtent l="0" t="0" r="1905" b="13970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连入电路的效果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2849880"/>
            <wp:effectExtent l="0" t="0" r="5080" b="0"/>
            <wp:docPr id="3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符合预期效果。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1837919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0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3E71FA"/>
    <w:multiLevelType w:val="singleLevel"/>
    <w:tmpl w:val="BE3E71F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F28CCB27"/>
    <w:multiLevelType w:val="singleLevel"/>
    <w:tmpl w:val="F28CCB2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A234074"/>
    <w:multiLevelType w:val="multilevel"/>
    <w:tmpl w:val="2A234074"/>
    <w:lvl w:ilvl="0" w:tentative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2B"/>
    <w:rsid w:val="00066AAB"/>
    <w:rsid w:val="000E60D3"/>
    <w:rsid w:val="00161236"/>
    <w:rsid w:val="002055CA"/>
    <w:rsid w:val="00227C10"/>
    <w:rsid w:val="00250034"/>
    <w:rsid w:val="00513315"/>
    <w:rsid w:val="00581FD6"/>
    <w:rsid w:val="0067492B"/>
    <w:rsid w:val="00690D54"/>
    <w:rsid w:val="006A7935"/>
    <w:rsid w:val="006F5670"/>
    <w:rsid w:val="00782DB9"/>
    <w:rsid w:val="007A1C7D"/>
    <w:rsid w:val="007F50FF"/>
    <w:rsid w:val="008719A1"/>
    <w:rsid w:val="00A64CD4"/>
    <w:rsid w:val="00AE078D"/>
    <w:rsid w:val="00B51FFD"/>
    <w:rsid w:val="00BA0E2C"/>
    <w:rsid w:val="00C81750"/>
    <w:rsid w:val="00CA4DB1"/>
    <w:rsid w:val="00E761AB"/>
    <w:rsid w:val="00E970CD"/>
    <w:rsid w:val="00EC4EE0"/>
    <w:rsid w:val="00FC3380"/>
    <w:rsid w:val="00FC5C6E"/>
    <w:rsid w:val="1FF942F6"/>
    <w:rsid w:val="25586C73"/>
    <w:rsid w:val="2C9E077F"/>
    <w:rsid w:val="54D326B9"/>
    <w:rsid w:val="647F684D"/>
    <w:rsid w:val="65D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381</Characters>
  <Lines>3</Lines>
  <Paragraphs>1</Paragraphs>
  <TotalTime>2</TotalTime>
  <ScaleCrop>false</ScaleCrop>
  <LinksUpToDate>false</LinksUpToDate>
  <CharactersWithSpaces>446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2017-11-16T03:14:00Z</dcterms:created>
  <dc:creator>Administrator</dc:creator>
  <cp:lastModifiedBy>隐士</cp:lastModifiedBy>
  <dcterms:modified xsi:type="dcterms:W3CDTF">2019-12-17T11:41:29Z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