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956"/>
        <w:gridCol w:w="7682"/>
      </w:tblGrid>
      <w:tr w:rsidR="00812887" w:rsidRPr="00F610E5" w14:paraId="2344C92A" w14:textId="77777777" w:rsidTr="00812887">
        <w:tc>
          <w:tcPr>
            <w:tcW w:w="1956" w:type="dxa"/>
            <w:hideMark/>
          </w:tcPr>
          <w:p w14:paraId="13F02C37" w14:textId="77777777" w:rsidR="00812887" w:rsidRPr="00787D92" w:rsidRDefault="00812887" w:rsidP="002F05C6">
            <w:pPr>
              <w:spacing w:line="254" w:lineRule="auto"/>
              <w:rPr>
                <w:rFonts w:eastAsia="Calibri"/>
                <w:b/>
                <w:sz w:val="22"/>
                <w:szCs w:val="20"/>
                <w14:ligatures w14:val="standardContextual"/>
              </w:rPr>
            </w:pPr>
            <w:bookmarkStart w:id="0" w:name="_Hlk193337616"/>
            <w:bookmarkEnd w:id="0"/>
            <w:r w:rsidRPr="00787D92">
              <w:rPr>
                <w:rFonts w:eastAsia="Calibri"/>
                <w:b/>
                <w:sz w:val="22"/>
                <w:szCs w:val="20"/>
                <w14:ligatures w14:val="standardContextual"/>
              </w:rPr>
              <w:softHyphen/>
            </w:r>
            <w:r w:rsidRPr="00787D92">
              <w:rPr>
                <w:rFonts w:eastAsia="Calibri"/>
                <w:b/>
                <w:sz w:val="22"/>
                <w:szCs w:val="20"/>
                <w14:ligatures w14:val="standardContextual"/>
              </w:rPr>
              <w:softHyphen/>
            </w:r>
            <w:r w:rsidRPr="00787D92">
              <w:rPr>
                <w:rFonts w:eastAsia="Calibri"/>
                <w:noProof/>
                <w:sz w:val="22"/>
                <w:szCs w:val="20"/>
                <w:bdr w:val="none" w:sz="0" w:space="0" w:color="auto" w:frame="1"/>
                <w:lang w:val="ru-RU" w:eastAsia="ru-RU"/>
                <w14:ligatures w14:val="standardContextual"/>
              </w:rPr>
              <w:drawing>
                <wp:inline distT="0" distB="0" distL="0" distR="0" wp14:anchorId="669CDA68" wp14:editId="2A73A751">
                  <wp:extent cx="1089025" cy="1089025"/>
                  <wp:effectExtent l="0" t="0" r="15875" b="158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7682" w:type="dxa"/>
            <w:hideMark/>
          </w:tcPr>
          <w:p w14:paraId="7FDCF8FE" w14:textId="77777777" w:rsidR="00812887" w:rsidRPr="00787D92" w:rsidRDefault="00812887" w:rsidP="002F05C6">
            <w:pPr>
              <w:spacing w:line="254" w:lineRule="auto"/>
              <w:jc w:val="center"/>
              <w:rPr>
                <w:rFonts w:eastAsia="Calibri"/>
                <w:b/>
                <w:sz w:val="22"/>
                <w:szCs w:val="20"/>
                <w:lang w:val="ru-RU" w:bidi="hi-IN"/>
                <w14:ligatures w14:val="standardContextual"/>
              </w:rPr>
            </w:pPr>
            <w:r w:rsidRPr="00787D92">
              <w:rPr>
                <w:rFonts w:eastAsia="Calibri"/>
                <w:b/>
                <w:sz w:val="22"/>
                <w:szCs w:val="20"/>
                <w:lang w:val="ru-RU" w:bidi="hi-IN"/>
                <w14:ligatures w14:val="standardContextual"/>
              </w:rPr>
              <w:t>Министерство науки и высшего образования Российской Федерации</w:t>
            </w:r>
          </w:p>
          <w:p w14:paraId="5B491F42" w14:textId="77777777" w:rsidR="00812887" w:rsidRPr="00787D92" w:rsidRDefault="00812887" w:rsidP="002F05C6">
            <w:pPr>
              <w:spacing w:line="254" w:lineRule="auto"/>
              <w:jc w:val="center"/>
              <w:rPr>
                <w:rFonts w:eastAsia="Calibri"/>
                <w:b/>
                <w:sz w:val="22"/>
                <w:szCs w:val="20"/>
                <w:lang w:val="ru-RU" w:bidi="hi-IN"/>
                <w14:ligatures w14:val="standardContextual"/>
              </w:rPr>
            </w:pPr>
            <w:r w:rsidRPr="00787D92">
              <w:rPr>
                <w:rFonts w:eastAsia="Calibri"/>
                <w:b/>
                <w:sz w:val="22"/>
                <w:szCs w:val="20"/>
                <w:lang w:val="ru-RU" w:bidi="hi-IN"/>
                <w14:ligatures w14:val="standardContextual"/>
              </w:rPr>
              <w:t xml:space="preserve">Федеральное государственное </w:t>
            </w:r>
            <w:r>
              <w:rPr>
                <w:rFonts w:eastAsia="Calibri"/>
                <w:b/>
                <w:sz w:val="22"/>
                <w:szCs w:val="20"/>
                <w:lang w:val="ru-RU" w:bidi="hi-IN"/>
                <w14:ligatures w14:val="standardContextual"/>
              </w:rPr>
              <w:t>автоном</w:t>
            </w:r>
            <w:r w:rsidRPr="00787D92">
              <w:rPr>
                <w:rFonts w:eastAsia="Calibri"/>
                <w:b/>
                <w:sz w:val="22"/>
                <w:szCs w:val="20"/>
                <w:lang w:val="ru-RU" w:bidi="hi-IN"/>
                <w14:ligatures w14:val="standardContextual"/>
              </w:rPr>
              <w:t xml:space="preserve">ное образовательное учреждение </w:t>
            </w:r>
          </w:p>
          <w:p w14:paraId="1F4111E7" w14:textId="77777777" w:rsidR="00812887" w:rsidRPr="00787D92" w:rsidRDefault="00812887" w:rsidP="002F05C6">
            <w:pPr>
              <w:spacing w:line="254" w:lineRule="auto"/>
              <w:jc w:val="center"/>
              <w:rPr>
                <w:rFonts w:eastAsia="Calibri"/>
                <w:b/>
                <w:sz w:val="22"/>
                <w:szCs w:val="20"/>
                <w:lang w:val="ru-RU" w:bidi="hi-IN"/>
                <w14:ligatures w14:val="standardContextual"/>
              </w:rPr>
            </w:pPr>
            <w:r w:rsidRPr="00787D92">
              <w:rPr>
                <w:rFonts w:eastAsia="Calibri"/>
                <w:b/>
                <w:sz w:val="22"/>
                <w:szCs w:val="20"/>
                <w:lang w:val="ru-RU" w:bidi="hi-IN"/>
                <w14:ligatures w14:val="standardContextual"/>
              </w:rPr>
              <w:t>высшего образования</w:t>
            </w:r>
          </w:p>
          <w:p w14:paraId="1E58861D" w14:textId="77777777" w:rsidR="00812887" w:rsidRPr="00787D92" w:rsidRDefault="00812887" w:rsidP="002F05C6">
            <w:pPr>
              <w:spacing w:line="254" w:lineRule="auto"/>
              <w:ind w:right="-2"/>
              <w:jc w:val="center"/>
              <w:rPr>
                <w:rFonts w:eastAsia="Calibri"/>
                <w:b/>
                <w:sz w:val="22"/>
                <w:szCs w:val="20"/>
                <w:lang w:val="ru-RU" w:bidi="hi-IN"/>
                <w14:ligatures w14:val="standardContextual"/>
              </w:rPr>
            </w:pPr>
            <w:r w:rsidRPr="00787D92">
              <w:rPr>
                <w:rFonts w:eastAsia="Calibri"/>
                <w:b/>
                <w:sz w:val="22"/>
                <w:szCs w:val="20"/>
                <w:lang w:val="ru-RU" w:bidi="hi-IN"/>
                <w14:ligatures w14:val="standardContextual"/>
              </w:rPr>
              <w:t>«Московский государственный технический университет</w:t>
            </w:r>
          </w:p>
          <w:p w14:paraId="451DCD0B" w14:textId="77777777" w:rsidR="00812887" w:rsidRPr="00787D92" w:rsidRDefault="00812887" w:rsidP="002F05C6">
            <w:pPr>
              <w:spacing w:line="254" w:lineRule="auto"/>
              <w:ind w:right="-2"/>
              <w:jc w:val="center"/>
              <w:rPr>
                <w:rFonts w:eastAsia="Calibri"/>
                <w:b/>
                <w:sz w:val="22"/>
                <w:szCs w:val="20"/>
                <w:lang w:val="ru-RU" w:bidi="hi-IN"/>
                <w14:ligatures w14:val="standardContextual"/>
              </w:rPr>
            </w:pPr>
            <w:r w:rsidRPr="00787D92">
              <w:rPr>
                <w:rFonts w:eastAsia="Calibri"/>
                <w:b/>
                <w:sz w:val="22"/>
                <w:szCs w:val="20"/>
                <w:lang w:val="ru-RU" w:bidi="hi-IN"/>
                <w14:ligatures w14:val="standardContextual"/>
              </w:rPr>
              <w:t>имени Н.Э. Баумана</w:t>
            </w:r>
          </w:p>
          <w:p w14:paraId="234FF5EA" w14:textId="77777777" w:rsidR="00812887" w:rsidRPr="00787D92" w:rsidRDefault="00812887" w:rsidP="002F05C6">
            <w:pPr>
              <w:spacing w:line="254" w:lineRule="auto"/>
              <w:jc w:val="center"/>
              <w:rPr>
                <w:rFonts w:eastAsia="Calibri"/>
                <w:b/>
                <w:sz w:val="22"/>
                <w:szCs w:val="20"/>
                <w:lang w:val="ru-RU" w:bidi="hi-IN"/>
                <w14:ligatures w14:val="standardContextual"/>
              </w:rPr>
            </w:pPr>
            <w:r w:rsidRPr="00787D92">
              <w:rPr>
                <w:rFonts w:eastAsia="Calibri"/>
                <w:b/>
                <w:sz w:val="22"/>
                <w:szCs w:val="20"/>
                <w:lang w:val="ru-RU" w:bidi="hi-IN"/>
                <w14:ligatures w14:val="standardContextual"/>
              </w:rPr>
              <w:t>(национальный исследовательский университет)»</w:t>
            </w:r>
          </w:p>
          <w:p w14:paraId="4D99E075" w14:textId="77777777" w:rsidR="00812887" w:rsidRPr="00F610E5" w:rsidRDefault="00812887" w:rsidP="002F05C6">
            <w:pPr>
              <w:spacing w:line="254" w:lineRule="auto"/>
              <w:jc w:val="center"/>
              <w:rPr>
                <w:rFonts w:eastAsia="Calibri"/>
                <w:b/>
                <w:sz w:val="22"/>
                <w:szCs w:val="20"/>
                <w:lang w:val="ru-RU" w:bidi="hi-IN"/>
                <w14:ligatures w14:val="standardContextual"/>
              </w:rPr>
            </w:pPr>
            <w:r w:rsidRPr="00787D92">
              <w:rPr>
                <w:rFonts w:eastAsia="Calibri"/>
                <w:b/>
                <w:sz w:val="22"/>
                <w:szCs w:val="20"/>
                <w:lang w:val="ru-RU" w:bidi="hi-IN"/>
                <w14:ligatures w14:val="standardContextual"/>
              </w:rPr>
              <w:t xml:space="preserve">(МГТУ им. </w:t>
            </w:r>
            <w:r w:rsidRPr="00F610E5">
              <w:rPr>
                <w:rFonts w:eastAsia="Calibri"/>
                <w:b/>
                <w:sz w:val="22"/>
                <w:szCs w:val="20"/>
                <w:lang w:val="ru-RU" w:bidi="hi-IN"/>
                <w14:ligatures w14:val="standardContextual"/>
              </w:rPr>
              <w:t>Н.Э. Баумана)</w:t>
            </w:r>
          </w:p>
        </w:tc>
      </w:tr>
    </w:tbl>
    <w:p w14:paraId="20E60FE0" w14:textId="77777777" w:rsidR="00812887" w:rsidRPr="00F610E5" w:rsidRDefault="00812887" w:rsidP="00812887">
      <w:pPr>
        <w:pBdr>
          <w:bottom w:val="thinThickSmallGap" w:sz="24" w:space="1" w:color="auto"/>
        </w:pBdr>
        <w:spacing w:line="254" w:lineRule="auto"/>
        <w:jc w:val="center"/>
        <w:rPr>
          <w:rFonts w:eastAsia="Calibri"/>
          <w:b/>
          <w:sz w:val="10"/>
          <w:szCs w:val="22"/>
          <w:lang w:val="ru-RU" w:bidi="hi-IN"/>
          <w14:ligatures w14:val="standardContextual"/>
        </w:rPr>
      </w:pPr>
    </w:p>
    <w:p w14:paraId="34FBC005" w14:textId="77777777" w:rsidR="00812887" w:rsidRPr="00F610E5" w:rsidRDefault="00812887" w:rsidP="00812887">
      <w:pPr>
        <w:spacing w:line="254" w:lineRule="auto"/>
        <w:rPr>
          <w:rFonts w:eastAsia="Calibri"/>
          <w:b/>
          <w:sz w:val="32"/>
          <w:szCs w:val="20"/>
          <w:lang w:val="ru-RU" w:bidi="hi-IN"/>
          <w14:ligatures w14:val="standardContextual"/>
        </w:rPr>
      </w:pPr>
    </w:p>
    <w:p w14:paraId="390249C5" w14:textId="4C2C2BDC" w:rsidR="00812887" w:rsidRPr="00787D92" w:rsidRDefault="00812887" w:rsidP="00812887">
      <w:pPr>
        <w:spacing w:line="254" w:lineRule="auto"/>
        <w:rPr>
          <w:rFonts w:eastAsia="Calibri"/>
          <w:sz w:val="22"/>
          <w:szCs w:val="20"/>
          <w:lang w:val="ru-RU" w:bidi="hi-IN"/>
          <w14:ligatures w14:val="standardContextual"/>
        </w:rPr>
      </w:pPr>
      <w:r w:rsidRPr="00787D92">
        <w:rPr>
          <w:rFonts w:eastAsia="Calibri"/>
          <w:sz w:val="22"/>
          <w:szCs w:val="20"/>
          <w:lang w:val="ru-RU" w:bidi="hi-IN"/>
          <w14:ligatures w14:val="standardContextual"/>
        </w:rPr>
        <w:t>ФАКУЛЬТЕТ</w:t>
      </w:r>
      <w:r w:rsidRPr="00787D92">
        <w:rPr>
          <w:rFonts w:eastAsia="Calibri"/>
          <w:lang w:val="ru-RU"/>
        </w:rPr>
        <w:t>________________</w:t>
      </w:r>
      <w:r>
        <w:rPr>
          <w:rFonts w:eastAsia="Calibri"/>
          <w:sz w:val="22"/>
          <w:szCs w:val="22"/>
          <w:u w:val="single"/>
          <w:lang w:val="ru-RU"/>
        </w:rPr>
        <w:t>РАДИОТЕХНИЧЕСКИЙ</w:t>
      </w:r>
      <w:r w:rsidRPr="00787D92">
        <w:rPr>
          <w:rFonts w:eastAsia="Calibri"/>
          <w:sz w:val="22"/>
          <w:szCs w:val="20"/>
          <w:lang w:val="ru-RU" w:bidi="hi-IN"/>
          <w14:ligatures w14:val="standardContextual"/>
        </w:rPr>
        <w:t>_</w:t>
      </w:r>
      <w:r>
        <w:rPr>
          <w:rFonts w:eastAsia="Calibri"/>
          <w:sz w:val="22"/>
          <w:szCs w:val="20"/>
          <w:lang w:val="ru-RU" w:bidi="hi-IN"/>
          <w14:ligatures w14:val="standardContextual"/>
        </w:rPr>
        <w:t>_____________________</w:t>
      </w:r>
      <w:r w:rsidRPr="00787D92">
        <w:rPr>
          <w:rFonts w:eastAsia="Calibri"/>
          <w:sz w:val="22"/>
          <w:szCs w:val="20"/>
          <w:lang w:val="ru-RU" w:bidi="hi-IN"/>
          <w14:ligatures w14:val="standardContextual"/>
        </w:rPr>
        <w:t>__________</w:t>
      </w:r>
    </w:p>
    <w:p w14:paraId="27D4EF1F" w14:textId="77777777" w:rsidR="00812887" w:rsidRPr="00787D92" w:rsidRDefault="00812887" w:rsidP="00812887">
      <w:pPr>
        <w:spacing w:line="254" w:lineRule="auto"/>
        <w:rPr>
          <w:rFonts w:eastAsia="Calibri"/>
          <w:sz w:val="22"/>
          <w:szCs w:val="20"/>
          <w:lang w:val="ru-RU" w:bidi="hi-IN"/>
          <w14:ligatures w14:val="standardContextual"/>
        </w:rPr>
      </w:pPr>
    </w:p>
    <w:p w14:paraId="2EE648F6" w14:textId="77777777" w:rsidR="00812887" w:rsidRPr="00812887" w:rsidRDefault="00812887" w:rsidP="00812887">
      <w:pPr>
        <w:spacing w:line="254" w:lineRule="auto"/>
        <w:rPr>
          <w:rFonts w:eastAsia="Calibri"/>
          <w:iCs/>
          <w:sz w:val="22"/>
          <w:szCs w:val="20"/>
          <w:lang w:val="ru-RU" w:bidi="hi-IN"/>
          <w14:ligatures w14:val="standardContextual"/>
        </w:rPr>
      </w:pPr>
      <w:r w:rsidRPr="00787D92">
        <w:rPr>
          <w:rFonts w:eastAsia="Calibri"/>
          <w:sz w:val="22"/>
          <w:szCs w:val="20"/>
          <w:lang w:val="ru-RU" w:bidi="hi-IN"/>
          <w14:ligatures w14:val="standardContextual"/>
        </w:rPr>
        <w:t>КАФЕДРА _</w:t>
      </w:r>
      <w:r w:rsidRPr="00787D92">
        <w:rPr>
          <w:rFonts w:eastAsia="Calibri"/>
          <w:iCs/>
          <w:sz w:val="22"/>
          <w:szCs w:val="20"/>
          <w:lang w:val="ru-RU" w:bidi="hi-IN"/>
          <w14:ligatures w14:val="standardContextual"/>
        </w:rPr>
        <w:t>____</w:t>
      </w:r>
      <w:r w:rsidRPr="00787D92">
        <w:rPr>
          <w:rFonts w:eastAsia="Calibri"/>
          <w:iCs/>
          <w:sz w:val="22"/>
          <w:szCs w:val="22"/>
          <w:u w:val="single"/>
          <w:lang w:val="ru-RU" w:bidi="hi-IN"/>
          <w14:ligatures w14:val="standardContextual"/>
        </w:rPr>
        <w:t>СИСТЕМЫ ОБРАБОТКИ ИНФОРМАЦИИ И УПРАВЛЕНИЯ</w:t>
      </w:r>
      <w:r w:rsidRPr="00812887">
        <w:rPr>
          <w:rFonts w:eastAsia="Calibri"/>
          <w:iCs/>
          <w:sz w:val="22"/>
          <w:szCs w:val="22"/>
          <w:lang w:val="ru-RU" w:bidi="hi-IN"/>
          <w14:ligatures w14:val="standardContextual"/>
        </w:rPr>
        <w:t>_______________</w:t>
      </w:r>
    </w:p>
    <w:p w14:paraId="5389D0E5" w14:textId="77777777" w:rsidR="00812887" w:rsidRPr="00787D92" w:rsidRDefault="00812887" w:rsidP="00812887">
      <w:pPr>
        <w:spacing w:line="254" w:lineRule="auto"/>
        <w:rPr>
          <w:rFonts w:eastAsia="Calibri"/>
          <w:i/>
          <w:sz w:val="22"/>
          <w:szCs w:val="20"/>
          <w:u w:val="single"/>
          <w:lang w:val="ru-RU" w:bidi="hi-IN"/>
          <w14:ligatures w14:val="standardContextual"/>
        </w:rPr>
      </w:pPr>
    </w:p>
    <w:p w14:paraId="691FBEA0" w14:textId="77777777" w:rsidR="00812887" w:rsidRPr="00787D92" w:rsidRDefault="00812887" w:rsidP="00812887">
      <w:pPr>
        <w:spacing w:line="254" w:lineRule="auto"/>
        <w:rPr>
          <w:rFonts w:eastAsia="Calibri"/>
          <w:i/>
          <w:sz w:val="18"/>
          <w:szCs w:val="20"/>
          <w:lang w:val="ru-RU" w:bidi="hi-IN"/>
          <w14:ligatures w14:val="standardContextual"/>
        </w:rPr>
      </w:pPr>
    </w:p>
    <w:p w14:paraId="01E0ED60" w14:textId="77777777" w:rsidR="00812887" w:rsidRPr="00787D92" w:rsidRDefault="00812887" w:rsidP="00812887">
      <w:pPr>
        <w:spacing w:line="254" w:lineRule="auto"/>
        <w:rPr>
          <w:rFonts w:eastAsia="Calibri"/>
          <w:i/>
          <w:sz w:val="32"/>
          <w:szCs w:val="20"/>
          <w:lang w:val="ru-RU" w:bidi="hi-IN"/>
          <w14:ligatures w14:val="standardContextual"/>
        </w:rPr>
      </w:pPr>
    </w:p>
    <w:p w14:paraId="2CFF28E9" w14:textId="77777777" w:rsidR="00812887" w:rsidRPr="00787D92" w:rsidRDefault="00812887" w:rsidP="00812887">
      <w:pPr>
        <w:spacing w:line="254" w:lineRule="auto"/>
        <w:rPr>
          <w:rFonts w:eastAsia="Calibri"/>
          <w:i/>
          <w:sz w:val="32"/>
          <w:szCs w:val="20"/>
          <w:lang w:val="ru-RU" w:bidi="hi-IN"/>
          <w14:ligatures w14:val="standardContextual"/>
        </w:rPr>
      </w:pPr>
    </w:p>
    <w:p w14:paraId="716EFFCD" w14:textId="5E59CBF1" w:rsidR="00812887" w:rsidRPr="00A0107E" w:rsidRDefault="00A0107E" w:rsidP="00A0107E">
      <w:pPr>
        <w:spacing w:line="360" w:lineRule="auto"/>
        <w:jc w:val="center"/>
        <w:rPr>
          <w:sz w:val="28"/>
          <w:szCs w:val="28"/>
          <w:lang w:val="ru-RU"/>
        </w:rPr>
      </w:pPr>
      <w:r>
        <w:rPr>
          <w:sz w:val="28"/>
          <w:szCs w:val="28"/>
          <w:lang w:val="ru-RU"/>
        </w:rPr>
        <w:t>Отчет по рубежному контролю</w:t>
      </w:r>
    </w:p>
    <w:p w14:paraId="5D218AA0" w14:textId="21B4CE23" w:rsidR="00812887" w:rsidRDefault="00812887" w:rsidP="00812887">
      <w:pPr>
        <w:spacing w:line="360" w:lineRule="auto"/>
        <w:jc w:val="center"/>
        <w:rPr>
          <w:sz w:val="28"/>
          <w:szCs w:val="28"/>
          <w:lang w:val="ru-RU"/>
        </w:rPr>
      </w:pPr>
      <w:r w:rsidRPr="00812887">
        <w:rPr>
          <w:sz w:val="28"/>
          <w:szCs w:val="28"/>
          <w:lang w:val="ru-RU"/>
        </w:rPr>
        <w:t>по дисциплине</w:t>
      </w:r>
    </w:p>
    <w:p w14:paraId="3054EB30" w14:textId="1358B1A4" w:rsidR="00812887" w:rsidRPr="00812887" w:rsidRDefault="00ED2C15" w:rsidP="00812887">
      <w:pPr>
        <w:spacing w:line="360" w:lineRule="auto"/>
        <w:jc w:val="center"/>
        <w:rPr>
          <w:sz w:val="28"/>
          <w:szCs w:val="28"/>
          <w:lang w:val="ru-RU"/>
        </w:rPr>
      </w:pPr>
      <w:r>
        <w:rPr>
          <w:sz w:val="28"/>
          <w:szCs w:val="28"/>
          <w:lang w:val="ru-RU"/>
        </w:rPr>
        <w:t>Технологии машинного обучения</w:t>
      </w:r>
    </w:p>
    <w:p w14:paraId="52E38108" w14:textId="77777777" w:rsidR="00812887" w:rsidRPr="00787D92" w:rsidRDefault="00812887" w:rsidP="00812887">
      <w:pPr>
        <w:spacing w:line="254" w:lineRule="auto"/>
        <w:rPr>
          <w:rFonts w:eastAsia="Calibri"/>
          <w:sz w:val="22"/>
          <w:szCs w:val="20"/>
          <w:lang w:val="ru-RU" w:bidi="hi-IN"/>
          <w14:ligatures w14:val="standardContextual"/>
        </w:rPr>
      </w:pPr>
    </w:p>
    <w:p w14:paraId="7CD9FAAD" w14:textId="77777777" w:rsidR="00812887" w:rsidRDefault="00812887" w:rsidP="00812887">
      <w:pPr>
        <w:spacing w:line="254" w:lineRule="auto"/>
        <w:rPr>
          <w:rFonts w:eastAsia="Calibri"/>
          <w:sz w:val="22"/>
          <w:szCs w:val="20"/>
          <w:lang w:val="ru-RU" w:bidi="hi-IN"/>
          <w14:ligatures w14:val="standardContextual"/>
        </w:rPr>
      </w:pPr>
    </w:p>
    <w:p w14:paraId="5172B8D5" w14:textId="77777777" w:rsidR="00812887" w:rsidRDefault="00812887" w:rsidP="00812887">
      <w:pPr>
        <w:spacing w:line="254" w:lineRule="auto"/>
        <w:rPr>
          <w:rFonts w:eastAsia="Calibri"/>
          <w:sz w:val="22"/>
          <w:szCs w:val="20"/>
          <w:lang w:val="ru-RU" w:bidi="hi-IN"/>
          <w14:ligatures w14:val="standardContextual"/>
        </w:rPr>
      </w:pPr>
    </w:p>
    <w:p w14:paraId="39299221" w14:textId="492772F0" w:rsidR="00812887" w:rsidRDefault="00812887" w:rsidP="00812887">
      <w:pPr>
        <w:spacing w:line="254" w:lineRule="auto"/>
        <w:rPr>
          <w:rFonts w:eastAsia="Calibri"/>
          <w:sz w:val="22"/>
          <w:szCs w:val="20"/>
          <w:lang w:val="ru-RU" w:bidi="hi-IN"/>
          <w14:ligatures w14:val="standardContextual"/>
        </w:rPr>
      </w:pPr>
    </w:p>
    <w:p w14:paraId="097139E8" w14:textId="57C72F27" w:rsidR="00A0107E" w:rsidRDefault="00A0107E" w:rsidP="00812887">
      <w:pPr>
        <w:spacing w:line="254" w:lineRule="auto"/>
        <w:rPr>
          <w:rFonts w:eastAsia="Calibri"/>
          <w:sz w:val="22"/>
          <w:szCs w:val="20"/>
          <w:lang w:val="ru-RU" w:bidi="hi-IN"/>
          <w14:ligatures w14:val="standardContextual"/>
        </w:rPr>
      </w:pPr>
    </w:p>
    <w:p w14:paraId="0F68DC03" w14:textId="56C3EC45" w:rsidR="00A0107E" w:rsidRDefault="00A0107E" w:rsidP="00812887">
      <w:pPr>
        <w:spacing w:line="254" w:lineRule="auto"/>
        <w:rPr>
          <w:rFonts w:eastAsia="Calibri"/>
          <w:sz w:val="22"/>
          <w:szCs w:val="20"/>
          <w:lang w:val="ru-RU" w:bidi="hi-IN"/>
          <w14:ligatures w14:val="standardContextual"/>
        </w:rPr>
      </w:pPr>
    </w:p>
    <w:p w14:paraId="354BE783" w14:textId="292CC26C" w:rsidR="00A0107E" w:rsidRDefault="00A0107E" w:rsidP="00812887">
      <w:pPr>
        <w:spacing w:line="254" w:lineRule="auto"/>
        <w:rPr>
          <w:rFonts w:eastAsia="Calibri"/>
          <w:sz w:val="22"/>
          <w:szCs w:val="20"/>
          <w:lang w:val="ru-RU" w:bidi="hi-IN"/>
          <w14:ligatures w14:val="standardContextual"/>
        </w:rPr>
      </w:pPr>
    </w:p>
    <w:p w14:paraId="352B71B1" w14:textId="77777777" w:rsidR="00A0107E" w:rsidRPr="00787D92" w:rsidRDefault="00A0107E" w:rsidP="00812887">
      <w:pPr>
        <w:spacing w:line="254" w:lineRule="auto"/>
        <w:rPr>
          <w:rFonts w:eastAsia="Calibri"/>
          <w:sz w:val="22"/>
          <w:szCs w:val="20"/>
          <w:lang w:val="ru-RU" w:bidi="hi-IN"/>
          <w14:ligatures w14:val="standardContextual"/>
        </w:rPr>
      </w:pPr>
    </w:p>
    <w:p w14:paraId="0AD7D229" w14:textId="77777777" w:rsidR="00812887" w:rsidRPr="00787D92" w:rsidRDefault="00812887" w:rsidP="00812887">
      <w:pPr>
        <w:spacing w:line="254" w:lineRule="auto"/>
        <w:rPr>
          <w:rFonts w:eastAsia="Calibri"/>
          <w:sz w:val="22"/>
          <w:szCs w:val="20"/>
          <w:lang w:val="ru-RU" w:bidi="hi-IN"/>
          <w14:ligatures w14:val="standardContextual"/>
        </w:rPr>
      </w:pPr>
    </w:p>
    <w:p w14:paraId="14A61E07" w14:textId="5D8DC215" w:rsidR="00812887" w:rsidRPr="00787D92" w:rsidRDefault="00812887" w:rsidP="00812887">
      <w:pPr>
        <w:spacing w:line="254" w:lineRule="auto"/>
        <w:rPr>
          <w:rFonts w:eastAsia="Calibri"/>
          <w:b/>
          <w:sz w:val="22"/>
          <w:szCs w:val="20"/>
          <w:lang w:val="ru-RU" w:bidi="hi-IN"/>
          <w14:ligatures w14:val="standardContextual"/>
        </w:rPr>
      </w:pPr>
      <w:r w:rsidRPr="00787D92">
        <w:rPr>
          <w:rFonts w:eastAsia="Calibri"/>
          <w:sz w:val="22"/>
          <w:szCs w:val="20"/>
          <w:lang w:val="ru-RU" w:bidi="hi-IN"/>
          <w14:ligatures w14:val="standardContextual"/>
        </w:rPr>
        <w:t>Студент __</w:t>
      </w:r>
      <w:r>
        <w:rPr>
          <w:rFonts w:eastAsia="Calibri"/>
          <w:sz w:val="22"/>
          <w:szCs w:val="20"/>
          <w:u w:val="single"/>
          <w:lang w:val="ru-RU" w:bidi="hi-IN"/>
          <w14:ligatures w14:val="standardContextual"/>
        </w:rPr>
        <w:t>РТ</w:t>
      </w:r>
      <w:r w:rsidR="00097A0D">
        <w:rPr>
          <w:rFonts w:eastAsia="Calibri"/>
          <w:sz w:val="22"/>
          <w:szCs w:val="20"/>
          <w:u w:val="single"/>
          <w:lang w:val="ru-RU" w:bidi="hi-IN"/>
          <w14:ligatures w14:val="standardContextual"/>
        </w:rPr>
        <w:t>5</w:t>
      </w:r>
      <w:r w:rsidRPr="00787D92">
        <w:rPr>
          <w:rFonts w:eastAsia="Calibri"/>
          <w:sz w:val="22"/>
          <w:szCs w:val="20"/>
          <w:u w:val="single"/>
          <w:lang w:val="ru-RU" w:bidi="hi-IN"/>
          <w14:ligatures w14:val="standardContextual"/>
        </w:rPr>
        <w:t>-</w:t>
      </w:r>
      <w:r w:rsidR="00097A0D">
        <w:rPr>
          <w:rFonts w:eastAsia="Calibri"/>
          <w:sz w:val="22"/>
          <w:szCs w:val="20"/>
          <w:u w:val="single"/>
          <w:lang w:val="ru-RU" w:bidi="hi-IN"/>
          <w14:ligatures w14:val="standardContextual"/>
        </w:rPr>
        <w:t>6</w:t>
      </w:r>
      <w:r>
        <w:rPr>
          <w:rFonts w:eastAsia="Calibri"/>
          <w:sz w:val="22"/>
          <w:szCs w:val="20"/>
          <w:u w:val="single"/>
          <w:lang w:val="ru-RU" w:bidi="hi-IN"/>
          <w14:ligatures w14:val="standardContextual"/>
        </w:rPr>
        <w:t>1</w:t>
      </w:r>
      <w:r w:rsidRPr="00787D92">
        <w:rPr>
          <w:rFonts w:eastAsia="Calibri"/>
          <w:sz w:val="22"/>
          <w:szCs w:val="20"/>
          <w:u w:val="single"/>
          <w:lang w:val="ru-RU" w:bidi="hi-IN"/>
          <w14:ligatures w14:val="standardContextual"/>
        </w:rPr>
        <w:t>Б</w:t>
      </w:r>
      <w:r w:rsidRPr="00787D92">
        <w:rPr>
          <w:rFonts w:eastAsia="Calibri"/>
          <w:sz w:val="22"/>
          <w:szCs w:val="20"/>
          <w:lang w:val="ru-RU" w:bidi="hi-IN"/>
          <w14:ligatures w14:val="standardContextual"/>
        </w:rPr>
        <w:t>_______</w:t>
      </w:r>
      <w:r w:rsidRPr="00787D92">
        <w:rPr>
          <w:rFonts w:eastAsia="Calibri"/>
          <w:sz w:val="22"/>
          <w:szCs w:val="20"/>
          <w:lang w:val="ru-RU" w:bidi="hi-IN"/>
          <w14:ligatures w14:val="standardContextual"/>
        </w:rPr>
        <w:tab/>
      </w:r>
      <w:r w:rsidRPr="00787D92">
        <w:rPr>
          <w:rFonts w:eastAsia="Calibri"/>
          <w:sz w:val="22"/>
          <w:szCs w:val="20"/>
          <w:lang w:val="ru-RU" w:bidi="hi-IN"/>
          <w14:ligatures w14:val="standardContextual"/>
        </w:rPr>
        <w:tab/>
      </w:r>
      <w:r w:rsidRPr="00787D92">
        <w:rPr>
          <w:rFonts w:eastAsia="Calibri"/>
          <w:sz w:val="22"/>
          <w:szCs w:val="20"/>
          <w:lang w:val="ru-RU" w:bidi="hi-IN"/>
          <w14:ligatures w14:val="standardContextual"/>
        </w:rPr>
        <w:tab/>
      </w:r>
      <w:r w:rsidRPr="00787D92">
        <w:rPr>
          <w:rFonts w:eastAsia="Calibri"/>
          <w:sz w:val="22"/>
          <w:szCs w:val="20"/>
          <w:lang w:val="ru-RU" w:bidi="hi-IN"/>
          <w14:ligatures w14:val="standardContextual"/>
        </w:rPr>
        <w:tab/>
      </w:r>
      <w:r w:rsidR="00887454">
        <w:rPr>
          <w:rFonts w:eastAsia="Calibri"/>
          <w:b/>
          <w:sz w:val="22"/>
          <w:szCs w:val="20"/>
          <w:lang w:val="ru-RU" w:bidi="hi-IN"/>
          <w14:ligatures w14:val="standardContextual"/>
        </w:rPr>
        <w:t>________________</w:t>
      </w:r>
      <w:proofErr w:type="gramStart"/>
      <w:r w:rsidR="00887454">
        <w:rPr>
          <w:rFonts w:eastAsia="Calibri"/>
          <w:b/>
          <w:sz w:val="22"/>
          <w:szCs w:val="20"/>
          <w:lang w:val="ru-RU" w:bidi="hi-IN"/>
          <w14:ligatures w14:val="standardContextual"/>
        </w:rPr>
        <w:t>_  _</w:t>
      </w:r>
      <w:proofErr w:type="gramEnd"/>
      <w:r w:rsidR="00887454">
        <w:rPr>
          <w:rFonts w:eastAsia="Calibri"/>
          <w:b/>
          <w:sz w:val="22"/>
          <w:szCs w:val="20"/>
          <w:lang w:val="ru-RU" w:bidi="hi-IN"/>
          <w14:ligatures w14:val="standardContextual"/>
        </w:rPr>
        <w:t>_</w:t>
      </w:r>
      <w:proofErr w:type="gramStart"/>
      <w:r w:rsidR="00C6229A">
        <w:rPr>
          <w:rFonts w:eastAsia="Calibri"/>
          <w:b/>
          <w:sz w:val="22"/>
          <w:szCs w:val="20"/>
          <w:u w:val="single"/>
          <w:lang w:val="ru-RU" w:bidi="hi-IN"/>
          <w14:ligatures w14:val="standardContextual"/>
        </w:rPr>
        <w:t>С</w:t>
      </w:r>
      <w:r w:rsidRPr="00787D92">
        <w:rPr>
          <w:rFonts w:eastAsia="Calibri"/>
          <w:b/>
          <w:sz w:val="22"/>
          <w:szCs w:val="20"/>
          <w:u w:val="single"/>
          <w:lang w:val="ru-RU" w:bidi="hi-IN"/>
          <w14:ligatures w14:val="standardContextual"/>
        </w:rPr>
        <w:t>.</w:t>
      </w:r>
      <w:r w:rsidR="00C6229A">
        <w:rPr>
          <w:rFonts w:eastAsia="Calibri"/>
          <w:b/>
          <w:sz w:val="22"/>
          <w:szCs w:val="20"/>
          <w:u w:val="single"/>
          <w:lang w:val="ru-RU" w:bidi="hi-IN"/>
          <w14:ligatures w14:val="standardContextual"/>
        </w:rPr>
        <w:t>А</w:t>
      </w:r>
      <w:r w:rsidRPr="00787D92">
        <w:rPr>
          <w:rFonts w:eastAsia="Calibri"/>
          <w:b/>
          <w:sz w:val="22"/>
          <w:szCs w:val="20"/>
          <w:u w:val="single"/>
          <w:lang w:val="ru-RU" w:bidi="hi-IN"/>
          <w14:ligatures w14:val="standardContextual"/>
        </w:rPr>
        <w:t>.</w:t>
      </w:r>
      <w:proofErr w:type="gramEnd"/>
      <w:r w:rsidR="005B6637">
        <w:rPr>
          <w:rFonts w:eastAsia="Calibri"/>
          <w:b/>
          <w:sz w:val="22"/>
          <w:szCs w:val="20"/>
          <w:u w:val="single"/>
          <w:lang w:val="ru-RU" w:bidi="hi-IN"/>
          <w14:ligatures w14:val="standardContextual"/>
        </w:rPr>
        <w:t> </w:t>
      </w:r>
      <w:r w:rsidR="00C6229A">
        <w:rPr>
          <w:rFonts w:eastAsia="Calibri"/>
          <w:b/>
          <w:sz w:val="22"/>
          <w:szCs w:val="20"/>
          <w:u w:val="single"/>
          <w:lang w:val="ru-RU" w:bidi="hi-IN"/>
          <w14:ligatures w14:val="standardContextual"/>
        </w:rPr>
        <w:t>Кузнецо</w:t>
      </w:r>
      <w:r w:rsidR="005B6637">
        <w:rPr>
          <w:rFonts w:eastAsia="Calibri"/>
          <w:b/>
          <w:sz w:val="22"/>
          <w:szCs w:val="20"/>
          <w:u w:val="single"/>
          <w:lang w:val="ru-RU" w:bidi="hi-IN"/>
          <w14:ligatures w14:val="standardContextual"/>
        </w:rPr>
        <w:t>в</w:t>
      </w:r>
      <w:r w:rsidRPr="00787D92">
        <w:rPr>
          <w:rFonts w:eastAsia="Calibri"/>
          <w:b/>
          <w:sz w:val="22"/>
          <w:szCs w:val="20"/>
          <w:lang w:val="ru-RU" w:bidi="hi-IN"/>
          <w14:ligatures w14:val="standardContextual"/>
        </w:rPr>
        <w:t>_</w:t>
      </w:r>
      <w:r w:rsidR="00C6229A">
        <w:rPr>
          <w:rFonts w:eastAsia="Calibri"/>
          <w:b/>
          <w:sz w:val="22"/>
          <w:szCs w:val="20"/>
          <w:lang w:val="ru-RU" w:bidi="hi-IN"/>
          <w14:ligatures w14:val="standardContextual"/>
        </w:rPr>
        <w:t>___</w:t>
      </w:r>
      <w:r w:rsidRPr="00787D92">
        <w:rPr>
          <w:rFonts w:eastAsia="Calibri"/>
          <w:b/>
          <w:sz w:val="22"/>
          <w:szCs w:val="20"/>
          <w:lang w:val="ru-RU" w:bidi="hi-IN"/>
          <w14:ligatures w14:val="standardContextual"/>
        </w:rPr>
        <w:t>_</w:t>
      </w:r>
      <w:r>
        <w:rPr>
          <w:rFonts w:eastAsia="Calibri"/>
          <w:b/>
          <w:sz w:val="22"/>
          <w:szCs w:val="20"/>
          <w:lang w:val="ru-RU" w:bidi="hi-IN"/>
          <w14:ligatures w14:val="standardContextual"/>
        </w:rPr>
        <w:t>___</w:t>
      </w:r>
      <w:r w:rsidRPr="00787D92">
        <w:rPr>
          <w:rFonts w:eastAsia="Calibri"/>
          <w:b/>
          <w:sz w:val="22"/>
          <w:szCs w:val="20"/>
          <w:lang w:val="ru-RU" w:bidi="hi-IN"/>
          <w14:ligatures w14:val="standardContextual"/>
        </w:rPr>
        <w:t>_</w:t>
      </w:r>
    </w:p>
    <w:p w14:paraId="43DAAFAF" w14:textId="77777777" w:rsidR="00812887" w:rsidRPr="00787D92" w:rsidRDefault="00812887" w:rsidP="00812887">
      <w:pPr>
        <w:spacing w:line="254" w:lineRule="auto"/>
        <w:ind w:left="709" w:right="565" w:firstLine="709"/>
        <w:rPr>
          <w:rFonts w:eastAsia="Calibri"/>
          <w:sz w:val="18"/>
          <w:szCs w:val="18"/>
          <w:lang w:val="ru-RU" w:bidi="hi-IN"/>
          <w14:ligatures w14:val="standardContextual"/>
        </w:rPr>
      </w:pPr>
      <w:r w:rsidRPr="00787D92">
        <w:rPr>
          <w:rFonts w:eastAsia="Calibri"/>
          <w:sz w:val="18"/>
          <w:szCs w:val="18"/>
          <w:lang w:val="ru-RU" w:bidi="hi-IN"/>
          <w14:ligatures w14:val="standardContextual"/>
        </w:rPr>
        <w:t>(Группа)</w:t>
      </w:r>
      <w:r w:rsidRPr="00787D92">
        <w:rPr>
          <w:rFonts w:eastAsia="Calibri"/>
          <w:sz w:val="18"/>
          <w:szCs w:val="18"/>
          <w:lang w:val="ru-RU" w:bidi="hi-IN"/>
          <w14:ligatures w14:val="standardContextual"/>
        </w:rPr>
        <w:tab/>
      </w:r>
      <w:r w:rsidRPr="00787D92">
        <w:rPr>
          <w:rFonts w:eastAsia="Calibri"/>
          <w:sz w:val="18"/>
          <w:szCs w:val="18"/>
          <w:lang w:val="ru-RU" w:bidi="hi-IN"/>
          <w14:ligatures w14:val="standardContextual"/>
        </w:rPr>
        <w:tab/>
      </w:r>
      <w:r w:rsidRPr="00787D92">
        <w:rPr>
          <w:rFonts w:eastAsia="Calibri"/>
          <w:sz w:val="18"/>
          <w:szCs w:val="18"/>
          <w:lang w:val="ru-RU" w:bidi="hi-IN"/>
          <w14:ligatures w14:val="standardContextual"/>
        </w:rPr>
        <w:tab/>
      </w:r>
      <w:r w:rsidRPr="00787D92">
        <w:rPr>
          <w:rFonts w:eastAsia="Calibri"/>
          <w:sz w:val="18"/>
          <w:szCs w:val="18"/>
          <w:lang w:val="ru-RU" w:bidi="hi-IN"/>
          <w14:ligatures w14:val="standardContextual"/>
        </w:rPr>
        <w:tab/>
      </w:r>
      <w:r w:rsidRPr="00787D92">
        <w:rPr>
          <w:rFonts w:eastAsia="Calibri"/>
          <w:sz w:val="18"/>
          <w:szCs w:val="18"/>
          <w:lang w:val="ru-RU" w:bidi="hi-IN"/>
          <w14:ligatures w14:val="standardContextual"/>
        </w:rPr>
        <w:tab/>
        <w:t xml:space="preserve">      </w:t>
      </w:r>
      <w:proofErr w:type="gramStart"/>
      <w:r w:rsidRPr="00787D92">
        <w:rPr>
          <w:rFonts w:eastAsia="Calibri"/>
          <w:sz w:val="18"/>
          <w:szCs w:val="18"/>
          <w:lang w:val="ru-RU" w:bidi="hi-IN"/>
          <w14:ligatures w14:val="standardContextual"/>
        </w:rPr>
        <w:t xml:space="preserve">   (</w:t>
      </w:r>
      <w:proofErr w:type="gramEnd"/>
      <w:r w:rsidRPr="00787D92">
        <w:rPr>
          <w:rFonts w:eastAsia="Calibri"/>
          <w:sz w:val="18"/>
          <w:szCs w:val="18"/>
          <w:lang w:val="ru-RU" w:bidi="hi-IN"/>
          <w14:ligatures w14:val="standardContextual"/>
        </w:rPr>
        <w:t xml:space="preserve">Подпись, </w:t>
      </w:r>
      <w:proofErr w:type="gramStart"/>
      <w:r w:rsidRPr="00787D92">
        <w:rPr>
          <w:rFonts w:eastAsia="Calibri"/>
          <w:sz w:val="18"/>
          <w:szCs w:val="18"/>
          <w:lang w:val="ru-RU" w:bidi="hi-IN"/>
          <w14:ligatures w14:val="standardContextual"/>
        </w:rPr>
        <w:t xml:space="preserve">дата)   </w:t>
      </w:r>
      <w:proofErr w:type="gramEnd"/>
      <w:r w:rsidRPr="00787D92">
        <w:rPr>
          <w:rFonts w:eastAsia="Calibri"/>
          <w:sz w:val="18"/>
          <w:szCs w:val="18"/>
          <w:lang w:val="ru-RU" w:bidi="hi-IN"/>
          <w14:ligatures w14:val="standardContextual"/>
        </w:rPr>
        <w:t xml:space="preserve">                     </w:t>
      </w:r>
      <w:proofErr w:type="gramStart"/>
      <w:r w:rsidRPr="00787D92">
        <w:rPr>
          <w:rFonts w:eastAsia="Calibri"/>
          <w:sz w:val="18"/>
          <w:szCs w:val="18"/>
          <w:lang w:val="ru-RU" w:bidi="hi-IN"/>
          <w14:ligatures w14:val="standardContextual"/>
        </w:rPr>
        <w:t xml:space="preserve">   (</w:t>
      </w:r>
      <w:proofErr w:type="spellStart"/>
      <w:proofErr w:type="gramEnd"/>
      <w:r w:rsidRPr="00787D92">
        <w:rPr>
          <w:rFonts w:eastAsia="Calibri"/>
          <w:sz w:val="18"/>
          <w:szCs w:val="18"/>
          <w:lang w:val="ru-RU" w:bidi="hi-IN"/>
          <w14:ligatures w14:val="standardContextual"/>
        </w:rPr>
        <w:t>И.О.Фамилия</w:t>
      </w:r>
      <w:proofErr w:type="spellEnd"/>
      <w:r w:rsidRPr="00787D92">
        <w:rPr>
          <w:rFonts w:eastAsia="Calibri"/>
          <w:sz w:val="18"/>
          <w:szCs w:val="18"/>
          <w:lang w:val="ru-RU" w:bidi="hi-IN"/>
          <w14:ligatures w14:val="standardContextual"/>
        </w:rPr>
        <w:t xml:space="preserve">)            </w:t>
      </w:r>
    </w:p>
    <w:p w14:paraId="3792AECE" w14:textId="77777777" w:rsidR="00812887" w:rsidRPr="00787D92" w:rsidRDefault="00812887" w:rsidP="00812887">
      <w:pPr>
        <w:spacing w:line="254" w:lineRule="auto"/>
        <w:jc w:val="both"/>
        <w:rPr>
          <w:rFonts w:eastAsia="Calibri"/>
          <w:sz w:val="20"/>
          <w:szCs w:val="22"/>
          <w:lang w:val="ru-RU" w:bidi="hi-IN"/>
          <w14:ligatures w14:val="standardContextual"/>
        </w:rPr>
      </w:pPr>
    </w:p>
    <w:p w14:paraId="1148F3B3" w14:textId="77777777" w:rsidR="00812887" w:rsidRPr="00787D92" w:rsidRDefault="00812887" w:rsidP="00812887">
      <w:pPr>
        <w:spacing w:line="254" w:lineRule="auto"/>
        <w:jc w:val="both"/>
        <w:rPr>
          <w:rFonts w:eastAsia="Calibri"/>
          <w:sz w:val="20"/>
          <w:szCs w:val="20"/>
          <w:lang w:val="ru-RU" w:bidi="hi-IN"/>
          <w14:ligatures w14:val="standardContextual"/>
        </w:rPr>
      </w:pPr>
    </w:p>
    <w:p w14:paraId="36B9CBDB" w14:textId="436BE62C" w:rsidR="00812887" w:rsidRPr="00787D92" w:rsidRDefault="00812887" w:rsidP="00812887">
      <w:pPr>
        <w:spacing w:line="254" w:lineRule="auto"/>
        <w:rPr>
          <w:rFonts w:eastAsia="Calibri"/>
          <w:b/>
          <w:sz w:val="22"/>
          <w:szCs w:val="20"/>
          <w:lang w:val="ru-RU" w:bidi="hi-IN"/>
          <w14:ligatures w14:val="standardContextual"/>
        </w:rPr>
      </w:pPr>
      <w:r>
        <w:rPr>
          <w:rFonts w:eastAsia="Calibri"/>
          <w:sz w:val="22"/>
          <w:szCs w:val="20"/>
          <w:lang w:val="ru-RU" w:bidi="hi-IN"/>
          <w14:ligatures w14:val="standardContextual"/>
        </w:rPr>
        <w:t>Проверил</w:t>
      </w:r>
      <w:r w:rsidRPr="00787D92">
        <w:rPr>
          <w:rFonts w:eastAsia="Calibri"/>
          <w:sz w:val="22"/>
          <w:szCs w:val="20"/>
          <w:lang w:val="ru-RU" w:bidi="hi-IN"/>
          <w14:ligatures w14:val="standardContextual"/>
        </w:rPr>
        <w:t xml:space="preserve"> </w:t>
      </w:r>
      <w:r w:rsidR="003369B1">
        <w:rPr>
          <w:rFonts w:eastAsia="Calibri"/>
          <w:sz w:val="22"/>
          <w:szCs w:val="20"/>
          <w:lang w:val="ru-RU" w:bidi="hi-IN"/>
          <w14:ligatures w14:val="standardContextual"/>
        </w:rPr>
        <w:t>к.т.н., доц.</w:t>
      </w:r>
      <w:r>
        <w:rPr>
          <w:rFonts w:eastAsia="Calibri"/>
          <w:sz w:val="22"/>
          <w:szCs w:val="20"/>
          <w:lang w:val="ru-RU" w:bidi="hi-IN"/>
          <w14:ligatures w14:val="standardContextual"/>
        </w:rPr>
        <w:tab/>
      </w:r>
      <w:r w:rsidR="003369B1">
        <w:rPr>
          <w:rFonts w:eastAsia="Calibri"/>
          <w:sz w:val="22"/>
          <w:szCs w:val="20"/>
          <w:lang w:val="ru-RU" w:bidi="hi-IN"/>
          <w14:ligatures w14:val="standardContextual"/>
        </w:rPr>
        <w:t xml:space="preserve">               </w:t>
      </w:r>
      <w:r>
        <w:rPr>
          <w:rFonts w:eastAsia="Calibri"/>
          <w:sz w:val="22"/>
          <w:szCs w:val="20"/>
          <w:lang w:val="ru-RU" w:bidi="hi-IN"/>
          <w14:ligatures w14:val="standardContextual"/>
        </w:rPr>
        <w:tab/>
      </w:r>
      <w:r>
        <w:rPr>
          <w:rFonts w:eastAsia="Calibri"/>
          <w:sz w:val="22"/>
          <w:szCs w:val="20"/>
          <w:lang w:val="ru-RU" w:bidi="hi-IN"/>
          <w14:ligatures w14:val="standardContextual"/>
        </w:rPr>
        <w:tab/>
      </w:r>
      <w:r w:rsidR="003369B1">
        <w:rPr>
          <w:rFonts w:eastAsia="Calibri"/>
          <w:sz w:val="22"/>
          <w:szCs w:val="20"/>
          <w:lang w:val="ru-RU" w:bidi="hi-IN"/>
          <w14:ligatures w14:val="standardContextual"/>
        </w:rPr>
        <w:t xml:space="preserve">         </w:t>
      </w:r>
      <w:r w:rsidRPr="00787D92">
        <w:rPr>
          <w:rFonts w:eastAsia="Calibri"/>
          <w:sz w:val="22"/>
          <w:szCs w:val="20"/>
          <w:lang w:val="ru-RU" w:bidi="hi-IN"/>
          <w14:ligatures w14:val="standardContextual"/>
        </w:rPr>
        <w:tab/>
      </w:r>
      <w:r w:rsidRPr="00787D92">
        <w:rPr>
          <w:rFonts w:eastAsia="Calibri"/>
          <w:b/>
          <w:sz w:val="22"/>
          <w:szCs w:val="20"/>
          <w:lang w:val="ru-RU" w:bidi="hi-IN"/>
          <w14:ligatures w14:val="standardContextual"/>
        </w:rPr>
        <w:t>_________________  _</w:t>
      </w:r>
      <w:r w:rsidR="00ED2C15">
        <w:rPr>
          <w:rFonts w:eastAsia="Calibri"/>
          <w:b/>
          <w:sz w:val="22"/>
          <w:szCs w:val="20"/>
          <w:lang w:val="ru-RU" w:bidi="hi-IN"/>
          <w14:ligatures w14:val="standardContextual"/>
        </w:rPr>
        <w:t>____</w:t>
      </w:r>
      <w:r w:rsidR="00ED2C15" w:rsidRPr="00ED2C15">
        <w:rPr>
          <w:rFonts w:eastAsia="Calibri"/>
          <w:b/>
          <w:sz w:val="22"/>
          <w:szCs w:val="20"/>
          <w:u w:val="single"/>
          <w:lang w:val="ru-RU" w:bidi="hi-IN"/>
          <w14:ligatures w14:val="standardContextual"/>
        </w:rPr>
        <w:t>Ю</w:t>
      </w:r>
      <w:r w:rsidR="00ED2C15">
        <w:rPr>
          <w:rFonts w:eastAsia="Calibri"/>
          <w:b/>
          <w:sz w:val="22"/>
          <w:szCs w:val="20"/>
          <w:u w:val="single"/>
          <w:lang w:val="ru-RU" w:bidi="hi-IN"/>
          <w14:ligatures w14:val="standardContextual"/>
        </w:rPr>
        <w:t>.Е</w:t>
      </w:r>
      <w:r w:rsidRPr="00787D92">
        <w:rPr>
          <w:rFonts w:eastAsia="Calibri"/>
          <w:b/>
          <w:sz w:val="22"/>
          <w:szCs w:val="20"/>
          <w:u w:val="single"/>
          <w:lang w:val="ru-RU" w:bidi="hi-IN"/>
          <w14:ligatures w14:val="standardContextual"/>
        </w:rPr>
        <w:t>.</w:t>
      </w:r>
      <w:r w:rsidR="00ED2C15">
        <w:rPr>
          <w:rFonts w:eastAsia="Calibri"/>
          <w:b/>
          <w:sz w:val="22"/>
          <w:szCs w:val="20"/>
          <w:u w:val="single"/>
          <w:lang w:val="ru-RU" w:bidi="hi-IN"/>
          <w14:ligatures w14:val="standardContextual"/>
        </w:rPr>
        <w:t> </w:t>
      </w:r>
      <w:proofErr w:type="spellStart"/>
      <w:r w:rsidR="00ED2C15">
        <w:rPr>
          <w:rFonts w:eastAsia="Calibri"/>
          <w:b/>
          <w:sz w:val="22"/>
          <w:szCs w:val="20"/>
          <w:u w:val="single"/>
          <w:lang w:val="ru-RU" w:bidi="hi-IN"/>
          <w14:ligatures w14:val="standardContextual"/>
        </w:rPr>
        <w:t>Гапанюк</w:t>
      </w:r>
      <w:proofErr w:type="spellEnd"/>
      <w:r w:rsidRPr="00787D92">
        <w:rPr>
          <w:rFonts w:eastAsia="Calibri"/>
          <w:b/>
          <w:sz w:val="22"/>
          <w:szCs w:val="20"/>
          <w:lang w:val="ru-RU" w:bidi="hi-IN"/>
          <w14:ligatures w14:val="standardContextual"/>
        </w:rPr>
        <w:t>______</w:t>
      </w:r>
    </w:p>
    <w:p w14:paraId="10CE6262" w14:textId="77777777" w:rsidR="00812887" w:rsidRPr="00787D92" w:rsidRDefault="00812887" w:rsidP="00812887">
      <w:pPr>
        <w:spacing w:line="254" w:lineRule="auto"/>
        <w:ind w:right="565"/>
        <w:jc w:val="right"/>
        <w:rPr>
          <w:rFonts w:eastAsia="Calibri"/>
          <w:sz w:val="18"/>
          <w:szCs w:val="18"/>
          <w:lang w:val="ru-RU" w:bidi="hi-IN"/>
          <w14:ligatures w14:val="standardContextual"/>
        </w:rPr>
      </w:pPr>
      <w:r w:rsidRPr="00787D92">
        <w:rPr>
          <w:rFonts w:eastAsia="Calibri"/>
          <w:sz w:val="18"/>
          <w:szCs w:val="18"/>
          <w:lang w:val="ru-RU" w:bidi="hi-IN"/>
          <w14:ligatures w14:val="standardContextual"/>
        </w:rPr>
        <w:t xml:space="preserve">(Подпись, </w:t>
      </w:r>
      <w:proofErr w:type="gramStart"/>
      <w:r w:rsidRPr="00787D92">
        <w:rPr>
          <w:rFonts w:eastAsia="Calibri"/>
          <w:sz w:val="18"/>
          <w:szCs w:val="18"/>
          <w:lang w:val="ru-RU" w:bidi="hi-IN"/>
          <w14:ligatures w14:val="standardContextual"/>
        </w:rPr>
        <w:t xml:space="preserve">дата)   </w:t>
      </w:r>
      <w:proofErr w:type="gramEnd"/>
      <w:r w:rsidRPr="00787D92">
        <w:rPr>
          <w:rFonts w:eastAsia="Calibri"/>
          <w:sz w:val="18"/>
          <w:szCs w:val="18"/>
          <w:lang w:val="ru-RU" w:bidi="hi-IN"/>
          <w14:ligatures w14:val="standardContextual"/>
        </w:rPr>
        <w:t xml:space="preserve">                       </w:t>
      </w:r>
      <w:proofErr w:type="gramStart"/>
      <w:r w:rsidRPr="00787D92">
        <w:rPr>
          <w:rFonts w:eastAsia="Calibri"/>
          <w:sz w:val="18"/>
          <w:szCs w:val="18"/>
          <w:lang w:val="ru-RU" w:bidi="hi-IN"/>
          <w14:ligatures w14:val="standardContextual"/>
        </w:rPr>
        <w:t xml:space="preserve">   (</w:t>
      </w:r>
      <w:proofErr w:type="spellStart"/>
      <w:proofErr w:type="gramEnd"/>
      <w:r w:rsidRPr="00787D92">
        <w:rPr>
          <w:rFonts w:eastAsia="Calibri"/>
          <w:sz w:val="18"/>
          <w:szCs w:val="18"/>
          <w:lang w:val="ru-RU" w:bidi="hi-IN"/>
          <w14:ligatures w14:val="standardContextual"/>
        </w:rPr>
        <w:t>И.О.Фамилия</w:t>
      </w:r>
      <w:proofErr w:type="spellEnd"/>
      <w:r w:rsidRPr="00787D92">
        <w:rPr>
          <w:rFonts w:eastAsia="Calibri"/>
          <w:sz w:val="18"/>
          <w:szCs w:val="18"/>
          <w:lang w:val="ru-RU" w:bidi="hi-IN"/>
          <w14:ligatures w14:val="standardContextual"/>
        </w:rPr>
        <w:t xml:space="preserve">)            </w:t>
      </w:r>
    </w:p>
    <w:p w14:paraId="58A10A90" w14:textId="77777777" w:rsidR="00812887" w:rsidRPr="00787D92" w:rsidRDefault="00812887" w:rsidP="00812887">
      <w:pPr>
        <w:spacing w:line="254" w:lineRule="auto"/>
        <w:rPr>
          <w:rFonts w:eastAsia="Calibri"/>
          <w:sz w:val="20"/>
          <w:szCs w:val="22"/>
          <w:lang w:val="ru-RU" w:bidi="hi-IN"/>
          <w14:ligatures w14:val="standardContextual"/>
        </w:rPr>
      </w:pPr>
    </w:p>
    <w:p w14:paraId="351F22A9" w14:textId="77777777" w:rsidR="00812887" w:rsidRPr="00787D92" w:rsidRDefault="00812887" w:rsidP="00812887">
      <w:pPr>
        <w:spacing w:line="254" w:lineRule="auto"/>
        <w:jc w:val="center"/>
        <w:rPr>
          <w:rFonts w:eastAsia="Calibri"/>
          <w:i/>
          <w:sz w:val="22"/>
          <w:szCs w:val="20"/>
          <w:lang w:val="ru-RU" w:bidi="hi-IN"/>
          <w14:ligatures w14:val="standardContextual"/>
        </w:rPr>
      </w:pPr>
    </w:p>
    <w:p w14:paraId="068179E6" w14:textId="77777777" w:rsidR="00812887" w:rsidRPr="00787D92" w:rsidRDefault="00812887" w:rsidP="00812887">
      <w:pPr>
        <w:spacing w:line="254" w:lineRule="auto"/>
        <w:jc w:val="center"/>
        <w:rPr>
          <w:rFonts w:eastAsia="Calibri"/>
          <w:i/>
          <w:sz w:val="22"/>
          <w:szCs w:val="20"/>
          <w:lang w:val="ru-RU" w:bidi="hi-IN"/>
          <w14:ligatures w14:val="standardContextual"/>
        </w:rPr>
      </w:pPr>
    </w:p>
    <w:p w14:paraId="302E317D" w14:textId="77777777" w:rsidR="00812887" w:rsidRPr="00787D92" w:rsidRDefault="00812887" w:rsidP="00812887">
      <w:pPr>
        <w:spacing w:line="254" w:lineRule="auto"/>
        <w:jc w:val="center"/>
        <w:rPr>
          <w:rFonts w:eastAsia="Calibri"/>
          <w:i/>
          <w:sz w:val="22"/>
          <w:szCs w:val="20"/>
          <w:lang w:val="ru-RU" w:bidi="hi-IN"/>
          <w14:ligatures w14:val="standardContextual"/>
        </w:rPr>
      </w:pPr>
    </w:p>
    <w:p w14:paraId="772D6671" w14:textId="77777777" w:rsidR="00812887" w:rsidRDefault="00812887" w:rsidP="00812887">
      <w:pPr>
        <w:spacing w:line="254" w:lineRule="auto"/>
        <w:jc w:val="center"/>
        <w:rPr>
          <w:rFonts w:eastAsia="Calibri"/>
          <w:i/>
          <w:sz w:val="22"/>
          <w:szCs w:val="20"/>
          <w:lang w:val="ru-RU" w:bidi="hi-IN"/>
          <w14:ligatures w14:val="standardContextual"/>
        </w:rPr>
      </w:pPr>
    </w:p>
    <w:p w14:paraId="23BFFBAF" w14:textId="77777777" w:rsidR="00812887" w:rsidRDefault="00812887" w:rsidP="00812887">
      <w:pPr>
        <w:spacing w:line="254" w:lineRule="auto"/>
        <w:jc w:val="center"/>
        <w:rPr>
          <w:rFonts w:eastAsia="Calibri"/>
          <w:i/>
          <w:sz w:val="22"/>
          <w:szCs w:val="20"/>
          <w:lang w:val="ru-RU" w:bidi="hi-IN"/>
          <w14:ligatures w14:val="standardContextual"/>
        </w:rPr>
      </w:pPr>
    </w:p>
    <w:p w14:paraId="17271B27" w14:textId="77777777" w:rsidR="00812887" w:rsidRDefault="00812887" w:rsidP="00812887">
      <w:pPr>
        <w:spacing w:line="254" w:lineRule="auto"/>
        <w:jc w:val="center"/>
        <w:rPr>
          <w:rFonts w:eastAsia="Calibri"/>
          <w:i/>
          <w:sz w:val="22"/>
          <w:szCs w:val="20"/>
          <w:lang w:val="ru-RU" w:bidi="hi-IN"/>
          <w14:ligatures w14:val="standardContextual"/>
        </w:rPr>
      </w:pPr>
    </w:p>
    <w:p w14:paraId="6AFE2D6B" w14:textId="77777777" w:rsidR="00812887" w:rsidRDefault="00812887" w:rsidP="00812887">
      <w:pPr>
        <w:spacing w:line="254" w:lineRule="auto"/>
        <w:jc w:val="center"/>
        <w:rPr>
          <w:rFonts w:eastAsia="Calibri"/>
          <w:i/>
          <w:sz w:val="22"/>
          <w:szCs w:val="20"/>
          <w:lang w:val="ru-RU" w:bidi="hi-IN"/>
          <w14:ligatures w14:val="standardContextual"/>
        </w:rPr>
      </w:pPr>
    </w:p>
    <w:p w14:paraId="342157E2" w14:textId="77777777" w:rsidR="00812887" w:rsidRDefault="00812887" w:rsidP="00812887">
      <w:pPr>
        <w:spacing w:line="254" w:lineRule="auto"/>
        <w:jc w:val="center"/>
        <w:rPr>
          <w:rFonts w:eastAsia="Calibri"/>
          <w:i/>
          <w:sz w:val="22"/>
          <w:szCs w:val="20"/>
          <w:lang w:val="ru-RU" w:bidi="hi-IN"/>
          <w14:ligatures w14:val="standardContextual"/>
        </w:rPr>
      </w:pPr>
    </w:p>
    <w:p w14:paraId="7E35563C" w14:textId="77777777" w:rsidR="00812887" w:rsidRDefault="00812887" w:rsidP="00812887">
      <w:pPr>
        <w:spacing w:line="254" w:lineRule="auto"/>
        <w:jc w:val="center"/>
        <w:rPr>
          <w:rFonts w:eastAsia="Calibri"/>
          <w:i/>
          <w:sz w:val="22"/>
          <w:szCs w:val="20"/>
          <w:lang w:val="ru-RU" w:bidi="hi-IN"/>
          <w14:ligatures w14:val="standardContextual"/>
        </w:rPr>
      </w:pPr>
    </w:p>
    <w:p w14:paraId="5F3A3388" w14:textId="77777777" w:rsidR="00812887" w:rsidRPr="00787D92" w:rsidRDefault="00812887" w:rsidP="00812887">
      <w:pPr>
        <w:spacing w:line="254" w:lineRule="auto"/>
        <w:jc w:val="center"/>
        <w:rPr>
          <w:rFonts w:eastAsia="Calibri"/>
          <w:i/>
          <w:sz w:val="22"/>
          <w:szCs w:val="20"/>
          <w:lang w:val="ru-RU" w:bidi="hi-IN"/>
          <w14:ligatures w14:val="standardContextual"/>
        </w:rPr>
      </w:pPr>
    </w:p>
    <w:p w14:paraId="56D7CC6F" w14:textId="77777777" w:rsidR="00812887" w:rsidRDefault="00812887" w:rsidP="00812887">
      <w:pPr>
        <w:spacing w:line="254" w:lineRule="auto"/>
        <w:jc w:val="center"/>
        <w:rPr>
          <w:rFonts w:eastAsia="Calibri"/>
          <w:i/>
          <w:sz w:val="22"/>
          <w:szCs w:val="20"/>
          <w:lang w:val="ru-RU" w:bidi="hi-IN"/>
          <w14:ligatures w14:val="standardContextual"/>
        </w:rPr>
      </w:pPr>
    </w:p>
    <w:p w14:paraId="703F26B3" w14:textId="77777777" w:rsidR="00CD4EEE" w:rsidRDefault="00CD4EEE" w:rsidP="00812887">
      <w:pPr>
        <w:spacing w:line="254" w:lineRule="auto"/>
        <w:jc w:val="center"/>
        <w:rPr>
          <w:rFonts w:eastAsia="Calibri"/>
          <w:i/>
          <w:sz w:val="22"/>
          <w:szCs w:val="20"/>
          <w:lang w:val="ru-RU" w:bidi="hi-IN"/>
          <w14:ligatures w14:val="standardContextual"/>
        </w:rPr>
      </w:pPr>
    </w:p>
    <w:p w14:paraId="7A6B7E3B" w14:textId="77777777" w:rsidR="00CD4EEE" w:rsidRDefault="00CD4EEE" w:rsidP="00812887">
      <w:pPr>
        <w:spacing w:line="254" w:lineRule="auto"/>
        <w:jc w:val="center"/>
        <w:rPr>
          <w:rFonts w:eastAsia="Calibri"/>
          <w:i/>
          <w:sz w:val="22"/>
          <w:szCs w:val="20"/>
          <w:lang w:val="ru-RU" w:bidi="hi-IN"/>
          <w14:ligatures w14:val="standardContextual"/>
        </w:rPr>
      </w:pPr>
    </w:p>
    <w:p w14:paraId="2D479DEE" w14:textId="77777777" w:rsidR="00CD4EEE" w:rsidRDefault="00CD4EEE" w:rsidP="00812887">
      <w:pPr>
        <w:spacing w:line="254" w:lineRule="auto"/>
        <w:jc w:val="center"/>
        <w:rPr>
          <w:rFonts w:eastAsia="Calibri"/>
          <w:i/>
          <w:sz w:val="22"/>
          <w:szCs w:val="20"/>
          <w:lang w:val="ru-RU" w:bidi="hi-IN"/>
          <w14:ligatures w14:val="standardContextual"/>
        </w:rPr>
      </w:pPr>
    </w:p>
    <w:p w14:paraId="3CD2C766" w14:textId="77777777" w:rsidR="00CD4EEE" w:rsidRPr="00787D92" w:rsidRDefault="00CD4EEE" w:rsidP="00812887">
      <w:pPr>
        <w:spacing w:line="254" w:lineRule="auto"/>
        <w:jc w:val="center"/>
        <w:rPr>
          <w:rFonts w:eastAsia="Calibri"/>
          <w:i/>
          <w:sz w:val="22"/>
          <w:szCs w:val="20"/>
          <w:lang w:val="ru-RU" w:bidi="hi-IN"/>
          <w14:ligatures w14:val="standardContextual"/>
        </w:rPr>
      </w:pPr>
    </w:p>
    <w:p w14:paraId="0D0DD479" w14:textId="48F54A8B" w:rsidR="00812887" w:rsidRDefault="00812887" w:rsidP="00812887">
      <w:pPr>
        <w:spacing w:line="254" w:lineRule="auto"/>
        <w:jc w:val="center"/>
        <w:rPr>
          <w:rFonts w:eastAsia="Calibri"/>
          <w:i/>
          <w:sz w:val="28"/>
          <w:szCs w:val="20"/>
          <w:lang w:val="ru-RU" w:bidi="hi-IN"/>
          <w14:ligatures w14:val="standardContextual"/>
        </w:rPr>
      </w:pPr>
      <w:r w:rsidRPr="00C72C5B">
        <w:rPr>
          <w:rFonts w:eastAsia="Calibri"/>
          <w:i/>
          <w:sz w:val="28"/>
          <w:szCs w:val="20"/>
          <w:lang w:val="ru-RU" w:bidi="hi-IN"/>
          <w14:ligatures w14:val="standardContextual"/>
        </w:rPr>
        <w:t>202</w:t>
      </w:r>
      <w:r w:rsidR="00B9759B">
        <w:rPr>
          <w:rFonts w:eastAsia="Calibri"/>
          <w:i/>
          <w:sz w:val="28"/>
          <w:szCs w:val="20"/>
          <w:lang w:val="ru-RU" w:bidi="hi-IN"/>
          <w14:ligatures w14:val="standardContextual"/>
        </w:rPr>
        <w:t>6</w:t>
      </w:r>
      <w:r w:rsidRPr="00C72C5B">
        <w:rPr>
          <w:rFonts w:eastAsia="Calibri"/>
          <w:i/>
          <w:sz w:val="28"/>
          <w:szCs w:val="20"/>
          <w:lang w:val="ru-RU" w:bidi="hi-IN"/>
          <w14:ligatures w14:val="standardContextual"/>
        </w:rPr>
        <w:t xml:space="preserve"> г.</w:t>
      </w:r>
      <w:r>
        <w:rPr>
          <w:rFonts w:eastAsia="Calibri"/>
          <w:i/>
          <w:sz w:val="28"/>
          <w:szCs w:val="20"/>
          <w:lang w:val="ru-RU" w:bidi="hi-IN"/>
          <w14:ligatures w14:val="standardContextual"/>
        </w:rPr>
        <w:br w:type="page"/>
      </w:r>
    </w:p>
    <w:p w14:paraId="0AA8EFF6" w14:textId="7968CAF7" w:rsidR="002F1988" w:rsidRDefault="006967A6" w:rsidP="00CA798B">
      <w:pPr>
        <w:spacing w:line="360" w:lineRule="auto"/>
        <w:ind w:firstLine="709"/>
        <w:jc w:val="both"/>
        <w:rPr>
          <w:b/>
          <w:sz w:val="28"/>
          <w:lang w:val="ru-RU"/>
        </w:rPr>
      </w:pPr>
      <w:r>
        <w:rPr>
          <w:b/>
          <w:sz w:val="28"/>
          <w:lang w:val="ru-RU"/>
        </w:rPr>
        <w:lastRenderedPageBreak/>
        <w:t xml:space="preserve">Вариант: </w:t>
      </w:r>
      <w:r w:rsidR="00C6229A">
        <w:rPr>
          <w:b/>
          <w:sz w:val="28"/>
          <w:lang w:val="ru-RU"/>
        </w:rPr>
        <w:t>8</w:t>
      </w:r>
    </w:p>
    <w:p w14:paraId="520C1E1B" w14:textId="1BF52B3D" w:rsidR="006967A6" w:rsidRDefault="006967A6" w:rsidP="00CA798B">
      <w:pPr>
        <w:spacing w:line="360" w:lineRule="auto"/>
        <w:ind w:firstLine="709"/>
        <w:jc w:val="both"/>
        <w:rPr>
          <w:b/>
          <w:sz w:val="28"/>
          <w:lang w:val="ru-RU"/>
        </w:rPr>
      </w:pPr>
      <w:r>
        <w:rPr>
          <w:b/>
          <w:sz w:val="28"/>
          <w:lang w:val="ru-RU"/>
        </w:rPr>
        <w:t>Задание</w:t>
      </w:r>
    </w:p>
    <w:p w14:paraId="262AA9E8" w14:textId="36387359" w:rsidR="006967A6" w:rsidRDefault="00C6229A" w:rsidP="00CA798B">
      <w:pPr>
        <w:spacing w:line="360" w:lineRule="auto"/>
        <w:ind w:firstLine="709"/>
        <w:jc w:val="both"/>
        <w:rPr>
          <w:sz w:val="28"/>
          <w:lang w:val="ru-RU"/>
        </w:rPr>
      </w:pPr>
      <w:r w:rsidRPr="00C6229A">
        <w:rPr>
          <w:sz w:val="28"/>
          <w:lang w:val="ru-RU"/>
        </w:rPr>
        <w:t>Для заданного набора данных проведите корреляционный анализ. В случае наличия пропусков в данных удалите строки или колонки, содержащие пропуски. Сделайте выводы о возможности построения моделей машинного обучения и о возможном вкладе признаков в модель.</w:t>
      </w:r>
    </w:p>
    <w:p w14:paraId="6B245C78" w14:textId="77777777" w:rsidR="00C6229A" w:rsidRPr="00C6229A" w:rsidRDefault="00C6229A" w:rsidP="00CA798B">
      <w:pPr>
        <w:spacing w:line="360" w:lineRule="auto"/>
        <w:ind w:firstLine="709"/>
        <w:jc w:val="both"/>
        <w:rPr>
          <w:sz w:val="28"/>
          <w:lang w:val="ru-RU"/>
        </w:rPr>
      </w:pPr>
    </w:p>
    <w:p w14:paraId="7728DC37" w14:textId="04957655" w:rsidR="00C26BAC" w:rsidRPr="00C26BAC" w:rsidRDefault="00C26BAC" w:rsidP="00C26BAC">
      <w:pPr>
        <w:spacing w:line="360" w:lineRule="auto"/>
        <w:ind w:firstLine="709"/>
        <w:jc w:val="both"/>
        <w:rPr>
          <w:sz w:val="28"/>
          <w:lang w:val="ru-RU"/>
        </w:rPr>
      </w:pPr>
      <w:r w:rsidRPr="00C26BAC">
        <w:rPr>
          <w:sz w:val="28"/>
          <w:lang w:val="ru-RU"/>
        </w:rPr>
        <w:t>Датасет</w:t>
      </w:r>
      <w:r>
        <w:rPr>
          <w:sz w:val="28"/>
          <w:lang w:val="ru-RU"/>
        </w:rPr>
        <w:t xml:space="preserve"> </w:t>
      </w:r>
      <w:proofErr w:type="spellStart"/>
      <w:r w:rsidR="00C6229A">
        <w:rPr>
          <w:sz w:val="28"/>
        </w:rPr>
        <w:t>HousingData</w:t>
      </w:r>
      <w:proofErr w:type="spellEnd"/>
      <w:r w:rsidRPr="00C26BAC">
        <w:rPr>
          <w:sz w:val="28"/>
          <w:lang w:val="ru-RU"/>
        </w:rPr>
        <w:t>.</w:t>
      </w:r>
      <w:proofErr w:type="spellStart"/>
      <w:r w:rsidRPr="00C26BAC">
        <w:rPr>
          <w:sz w:val="28"/>
          <w:lang w:val="ru-RU"/>
        </w:rPr>
        <w:t>csv</w:t>
      </w:r>
      <w:proofErr w:type="spellEnd"/>
      <w:r w:rsidRPr="00C26BAC">
        <w:rPr>
          <w:sz w:val="28"/>
          <w:lang w:val="ru-RU"/>
        </w:rPr>
        <w:t xml:space="preserve"> содержит информацию о факторах, влияющих на </w:t>
      </w:r>
      <w:r w:rsidR="008C3B9D">
        <w:rPr>
          <w:sz w:val="28"/>
          <w:lang w:val="ru-RU"/>
        </w:rPr>
        <w:t>цену жилья в Бостоне</w:t>
      </w:r>
      <w:r w:rsidRPr="00C26BAC">
        <w:rPr>
          <w:sz w:val="28"/>
          <w:lang w:val="ru-RU"/>
        </w:rPr>
        <w:t xml:space="preserve">. Целевая переменная — </w:t>
      </w:r>
      <w:r w:rsidR="002D087F">
        <w:rPr>
          <w:sz w:val="28"/>
          <w:lang w:val="ru-RU"/>
        </w:rPr>
        <w:t xml:space="preserve">медианная стоимость дома </w:t>
      </w:r>
      <w:r w:rsidR="002D087F">
        <w:rPr>
          <w:sz w:val="28"/>
        </w:rPr>
        <w:t>MEDV</w:t>
      </w:r>
      <w:r w:rsidRPr="00C26BAC">
        <w:rPr>
          <w:sz w:val="28"/>
          <w:lang w:val="ru-RU"/>
        </w:rPr>
        <w:t xml:space="preserve"> (</w:t>
      </w:r>
      <w:r w:rsidR="008C3B9D">
        <w:rPr>
          <w:sz w:val="28"/>
        </w:rPr>
        <w:t>MEDIAN VALUE)</w:t>
      </w:r>
      <w:r w:rsidRPr="00C26BAC">
        <w:rPr>
          <w:sz w:val="28"/>
          <w:lang w:val="ru-RU"/>
        </w:rPr>
        <w:t>.</w:t>
      </w:r>
    </w:p>
    <w:p w14:paraId="05494F20" w14:textId="1597A022" w:rsidR="00AA5397" w:rsidRPr="002D087F" w:rsidRDefault="00C26BAC" w:rsidP="002D087F">
      <w:pPr>
        <w:spacing w:line="360" w:lineRule="auto"/>
        <w:ind w:firstLine="709"/>
        <w:jc w:val="both"/>
        <w:rPr>
          <w:sz w:val="28"/>
        </w:rPr>
      </w:pPr>
      <w:r w:rsidRPr="00C26BAC">
        <w:rPr>
          <w:sz w:val="28"/>
          <w:lang w:val="ru-RU"/>
        </w:rPr>
        <w:t>Признаки:</w:t>
      </w:r>
    </w:p>
    <w:p w14:paraId="1E50CC42" w14:textId="77777777"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t>CRIM</w:t>
      </w:r>
      <w:r w:rsidRPr="002D087F">
        <w:rPr>
          <w:sz w:val="28"/>
          <w:lang w:val="ru-RU"/>
        </w:rPr>
        <w:t xml:space="preserve"> - преступность на душу населения по городу</w:t>
      </w:r>
    </w:p>
    <w:p w14:paraId="1CB8CE21" w14:textId="77777777"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t>ZN</w:t>
      </w:r>
      <w:r w:rsidRPr="002D087F">
        <w:rPr>
          <w:sz w:val="28"/>
          <w:lang w:val="ru-RU"/>
        </w:rPr>
        <w:t xml:space="preserve"> - доля жилой земли, отведенной под участки площадью более 25 000 кв. футов</w:t>
      </w:r>
    </w:p>
    <w:p w14:paraId="78C88CC5" w14:textId="77777777"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t>INDUS</w:t>
      </w:r>
      <w:r w:rsidRPr="002D087F">
        <w:rPr>
          <w:sz w:val="28"/>
          <w:lang w:val="ru-RU"/>
        </w:rPr>
        <w:t xml:space="preserve"> - доля акров земли в городе, занятой предприятиями, не относящимися к розничной торговле</w:t>
      </w:r>
    </w:p>
    <w:p w14:paraId="40CD5807" w14:textId="77777777"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t>CHAS</w:t>
      </w:r>
      <w:r w:rsidRPr="002D087F">
        <w:rPr>
          <w:sz w:val="28"/>
          <w:lang w:val="ru-RU"/>
        </w:rPr>
        <w:t xml:space="preserve"> - переменная-заглушка реки Чарльз (1 - территория включает реку, 0 в противном случае)</w:t>
      </w:r>
    </w:p>
    <w:p w14:paraId="20B6E521" w14:textId="77777777"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t>NOX</w:t>
      </w:r>
      <w:r w:rsidRPr="002D087F">
        <w:rPr>
          <w:sz w:val="28"/>
          <w:lang w:val="ru-RU"/>
        </w:rPr>
        <w:t xml:space="preserve"> - концентрация нитритных оксидов (частей на 10 миллионов)</w:t>
      </w:r>
    </w:p>
    <w:p w14:paraId="2380DBA3" w14:textId="77777777"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t>RM</w:t>
      </w:r>
      <w:r w:rsidRPr="002D087F">
        <w:rPr>
          <w:sz w:val="28"/>
          <w:lang w:val="ru-RU"/>
        </w:rPr>
        <w:t xml:space="preserve"> - среднее число комнат в каждом жилище</w:t>
      </w:r>
    </w:p>
    <w:p w14:paraId="2176BBFB" w14:textId="77777777"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t>AGE</w:t>
      </w:r>
      <w:r w:rsidRPr="002D087F">
        <w:rPr>
          <w:sz w:val="28"/>
          <w:lang w:val="ru-RU"/>
        </w:rPr>
        <w:t xml:space="preserve"> - пропорция домов, в которых проживают их владельцы, построенных до 1940 года</w:t>
      </w:r>
    </w:p>
    <w:p w14:paraId="631655C3" w14:textId="77777777"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t>DIS</w:t>
      </w:r>
      <w:r w:rsidRPr="002D087F">
        <w:rPr>
          <w:sz w:val="28"/>
          <w:lang w:val="ru-RU"/>
        </w:rPr>
        <w:t xml:space="preserve"> - взвешенное расстояние до пяти районных центров Бостона</w:t>
      </w:r>
    </w:p>
    <w:p w14:paraId="6AE501EA" w14:textId="77777777"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t>RAD</w:t>
      </w:r>
      <w:r w:rsidRPr="002D087F">
        <w:rPr>
          <w:sz w:val="28"/>
          <w:lang w:val="ru-RU"/>
        </w:rPr>
        <w:t xml:space="preserve"> - индекс доступности радиальных шоссе</w:t>
      </w:r>
    </w:p>
    <w:p w14:paraId="6E87534F" w14:textId="77777777"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t>TAX</w:t>
      </w:r>
      <w:r w:rsidRPr="002D087F">
        <w:rPr>
          <w:sz w:val="28"/>
          <w:lang w:val="ru-RU"/>
        </w:rPr>
        <w:t xml:space="preserve"> - ставка налога на недвижимость оцениваемая по номинальной стоимости (долларов на 10 000 долларов)</w:t>
      </w:r>
    </w:p>
    <w:p w14:paraId="5893EDB7" w14:textId="77777777"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t>PTRATIO</w:t>
      </w:r>
      <w:r w:rsidRPr="002D087F">
        <w:rPr>
          <w:sz w:val="28"/>
          <w:lang w:val="ru-RU"/>
        </w:rPr>
        <w:t xml:space="preserve"> - отношение числа учеников к числу учителей по городу</w:t>
      </w:r>
    </w:p>
    <w:p w14:paraId="3E137499" w14:textId="77777777"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t>B</w:t>
      </w:r>
      <w:r w:rsidRPr="002D087F">
        <w:rPr>
          <w:sz w:val="28"/>
          <w:lang w:val="ru-RU"/>
        </w:rPr>
        <w:t xml:space="preserve"> - 1000(</w:t>
      </w:r>
      <w:r w:rsidRPr="002D087F">
        <w:rPr>
          <w:sz w:val="28"/>
        </w:rPr>
        <w:t>Bk</w:t>
      </w:r>
      <w:r w:rsidRPr="002D087F">
        <w:rPr>
          <w:sz w:val="28"/>
          <w:lang w:val="ru-RU"/>
        </w:rPr>
        <w:t xml:space="preserve"> - </w:t>
      </w:r>
      <w:proofErr w:type="gramStart"/>
      <w:r w:rsidRPr="002D087F">
        <w:rPr>
          <w:sz w:val="28"/>
          <w:lang w:val="ru-RU"/>
        </w:rPr>
        <w:t>0.63)^</w:t>
      </w:r>
      <w:proofErr w:type="gramEnd"/>
      <w:r w:rsidRPr="002D087F">
        <w:rPr>
          <w:sz w:val="28"/>
          <w:lang w:val="ru-RU"/>
        </w:rPr>
        <w:t xml:space="preserve">2, где </w:t>
      </w:r>
      <w:r w:rsidRPr="002D087F">
        <w:rPr>
          <w:sz w:val="28"/>
        </w:rPr>
        <w:t>Bk</w:t>
      </w:r>
      <w:r w:rsidRPr="002D087F">
        <w:rPr>
          <w:sz w:val="28"/>
          <w:lang w:val="ru-RU"/>
        </w:rPr>
        <w:t xml:space="preserve"> - доля темнокожих в городе</w:t>
      </w:r>
    </w:p>
    <w:p w14:paraId="0B6CF9BC" w14:textId="77777777"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t>LSTAT</w:t>
      </w:r>
      <w:r w:rsidRPr="002D087F">
        <w:rPr>
          <w:sz w:val="28"/>
          <w:lang w:val="ru-RU"/>
        </w:rPr>
        <w:t xml:space="preserve"> - % людей низкого статуса в популяции</w:t>
      </w:r>
    </w:p>
    <w:p w14:paraId="7B0A1D8B" w14:textId="6EB56734" w:rsidR="002D087F" w:rsidRPr="002D087F" w:rsidRDefault="002D087F" w:rsidP="002D087F">
      <w:pPr>
        <w:pStyle w:val="a6"/>
        <w:numPr>
          <w:ilvl w:val="0"/>
          <w:numId w:val="3"/>
        </w:numPr>
        <w:spacing w:line="360" w:lineRule="auto"/>
        <w:ind w:left="0" w:firstLine="709"/>
        <w:jc w:val="both"/>
        <w:rPr>
          <w:sz w:val="28"/>
          <w:lang w:val="ru-RU"/>
        </w:rPr>
      </w:pPr>
      <w:r w:rsidRPr="002D087F">
        <w:rPr>
          <w:sz w:val="28"/>
        </w:rPr>
        <w:lastRenderedPageBreak/>
        <w:t>MEDV</w:t>
      </w:r>
      <w:r w:rsidRPr="002D087F">
        <w:rPr>
          <w:sz w:val="28"/>
          <w:lang w:val="ru-RU"/>
        </w:rPr>
        <w:t xml:space="preserve"> - медианная стоимость домов, в которых проживают их владельцы (в тысячах долларов)</w:t>
      </w:r>
    </w:p>
    <w:p w14:paraId="2EBCAAF3" w14:textId="77777777" w:rsidR="002D087F" w:rsidRPr="002D087F" w:rsidRDefault="002D087F" w:rsidP="00CA798B">
      <w:pPr>
        <w:spacing w:line="360" w:lineRule="auto"/>
        <w:ind w:firstLine="709"/>
        <w:jc w:val="both"/>
        <w:rPr>
          <w:sz w:val="28"/>
          <w:lang w:val="ru-RU"/>
        </w:rPr>
      </w:pPr>
    </w:p>
    <w:p w14:paraId="6926DA68" w14:textId="07847BD9" w:rsidR="00FE4667" w:rsidRPr="002D087F" w:rsidRDefault="00FE4667" w:rsidP="00CA798B">
      <w:pPr>
        <w:spacing w:line="360" w:lineRule="auto"/>
        <w:ind w:firstLine="709"/>
        <w:jc w:val="both"/>
        <w:rPr>
          <w:sz w:val="28"/>
        </w:rPr>
      </w:pPr>
      <w:r>
        <w:rPr>
          <w:sz w:val="28"/>
          <w:lang w:val="ru-RU"/>
        </w:rPr>
        <w:t>Импорт</w:t>
      </w:r>
      <w:r w:rsidRPr="002D087F">
        <w:rPr>
          <w:sz w:val="28"/>
        </w:rPr>
        <w:t xml:space="preserve"> </w:t>
      </w:r>
      <w:r>
        <w:rPr>
          <w:sz w:val="28"/>
          <w:lang w:val="ru-RU"/>
        </w:rPr>
        <w:t>библиотек</w:t>
      </w:r>
      <w:r w:rsidRPr="002D087F">
        <w:rPr>
          <w:sz w:val="28"/>
        </w:rPr>
        <w:t>:</w:t>
      </w:r>
    </w:p>
    <w:p w14:paraId="2A861A01" w14:textId="77777777" w:rsidR="002D087F" w:rsidRPr="002D087F" w:rsidRDefault="002D087F" w:rsidP="002D087F">
      <w:pPr>
        <w:spacing w:line="360" w:lineRule="auto"/>
        <w:ind w:firstLine="709"/>
        <w:jc w:val="both"/>
        <w:rPr>
          <w:rFonts w:ascii="Consolas" w:hAnsi="Consolas"/>
          <w:sz w:val="22"/>
          <w:szCs w:val="28"/>
        </w:rPr>
      </w:pPr>
      <w:r w:rsidRPr="002D087F">
        <w:rPr>
          <w:rFonts w:ascii="Consolas" w:hAnsi="Consolas"/>
          <w:sz w:val="22"/>
          <w:szCs w:val="28"/>
        </w:rPr>
        <w:t>import pandas as pd</w:t>
      </w:r>
    </w:p>
    <w:p w14:paraId="75A07532" w14:textId="77777777" w:rsidR="002D087F" w:rsidRPr="002D087F" w:rsidRDefault="002D087F" w:rsidP="002D087F">
      <w:pPr>
        <w:spacing w:line="360" w:lineRule="auto"/>
        <w:ind w:firstLine="709"/>
        <w:jc w:val="both"/>
        <w:rPr>
          <w:rFonts w:ascii="Consolas" w:hAnsi="Consolas"/>
          <w:sz w:val="22"/>
          <w:szCs w:val="28"/>
        </w:rPr>
      </w:pPr>
      <w:proofErr w:type="gramStart"/>
      <w:r w:rsidRPr="002D087F">
        <w:rPr>
          <w:rFonts w:ascii="Consolas" w:hAnsi="Consolas"/>
          <w:sz w:val="22"/>
          <w:szCs w:val="28"/>
        </w:rPr>
        <w:t>import</w:t>
      </w:r>
      <w:proofErr w:type="gramEnd"/>
      <w:r w:rsidRPr="002D087F">
        <w:rPr>
          <w:rFonts w:ascii="Consolas" w:hAnsi="Consolas"/>
          <w:sz w:val="22"/>
          <w:szCs w:val="28"/>
        </w:rPr>
        <w:t xml:space="preserve"> </w:t>
      </w:r>
      <w:proofErr w:type="spellStart"/>
      <w:r w:rsidRPr="002D087F">
        <w:rPr>
          <w:rFonts w:ascii="Consolas" w:hAnsi="Consolas"/>
          <w:sz w:val="22"/>
          <w:szCs w:val="28"/>
        </w:rPr>
        <w:t>numpy</w:t>
      </w:r>
      <w:proofErr w:type="spellEnd"/>
      <w:r w:rsidRPr="002D087F">
        <w:rPr>
          <w:rFonts w:ascii="Consolas" w:hAnsi="Consolas"/>
          <w:sz w:val="22"/>
          <w:szCs w:val="28"/>
        </w:rPr>
        <w:t xml:space="preserve"> as np</w:t>
      </w:r>
    </w:p>
    <w:p w14:paraId="27BD0164" w14:textId="77777777" w:rsidR="002D087F" w:rsidRPr="002D087F" w:rsidRDefault="002D087F" w:rsidP="002D087F">
      <w:pPr>
        <w:spacing w:line="360" w:lineRule="auto"/>
        <w:ind w:firstLine="709"/>
        <w:jc w:val="both"/>
        <w:rPr>
          <w:rFonts w:ascii="Consolas" w:hAnsi="Consolas"/>
          <w:sz w:val="22"/>
          <w:szCs w:val="28"/>
        </w:rPr>
      </w:pPr>
      <w:r w:rsidRPr="002D087F">
        <w:rPr>
          <w:rFonts w:ascii="Consolas" w:hAnsi="Consolas"/>
          <w:sz w:val="22"/>
          <w:szCs w:val="28"/>
        </w:rPr>
        <w:t xml:space="preserve">import </w:t>
      </w:r>
      <w:proofErr w:type="spellStart"/>
      <w:proofErr w:type="gramStart"/>
      <w:r w:rsidRPr="002D087F">
        <w:rPr>
          <w:rFonts w:ascii="Consolas" w:hAnsi="Consolas"/>
          <w:sz w:val="22"/>
          <w:szCs w:val="28"/>
        </w:rPr>
        <w:t>matplotlib.pyplot</w:t>
      </w:r>
      <w:proofErr w:type="spellEnd"/>
      <w:proofErr w:type="gramEnd"/>
      <w:r w:rsidRPr="002D087F">
        <w:rPr>
          <w:rFonts w:ascii="Consolas" w:hAnsi="Consolas"/>
          <w:sz w:val="22"/>
          <w:szCs w:val="28"/>
        </w:rPr>
        <w:t xml:space="preserve"> as </w:t>
      </w:r>
      <w:proofErr w:type="spellStart"/>
      <w:r w:rsidRPr="002D087F">
        <w:rPr>
          <w:rFonts w:ascii="Consolas" w:hAnsi="Consolas"/>
          <w:sz w:val="22"/>
          <w:szCs w:val="28"/>
        </w:rPr>
        <w:t>plt</w:t>
      </w:r>
      <w:proofErr w:type="spellEnd"/>
    </w:p>
    <w:p w14:paraId="18EB277B" w14:textId="77777777" w:rsidR="002D087F" w:rsidRPr="002D087F" w:rsidRDefault="002D087F" w:rsidP="002D087F">
      <w:pPr>
        <w:spacing w:line="360" w:lineRule="auto"/>
        <w:ind w:firstLine="709"/>
        <w:jc w:val="both"/>
        <w:rPr>
          <w:rFonts w:ascii="Consolas" w:hAnsi="Consolas"/>
          <w:sz w:val="22"/>
          <w:szCs w:val="28"/>
        </w:rPr>
      </w:pPr>
      <w:proofErr w:type="gramStart"/>
      <w:r w:rsidRPr="002D087F">
        <w:rPr>
          <w:rFonts w:ascii="Consolas" w:hAnsi="Consolas"/>
          <w:sz w:val="22"/>
          <w:szCs w:val="28"/>
        </w:rPr>
        <w:t>import</w:t>
      </w:r>
      <w:proofErr w:type="gramEnd"/>
      <w:r w:rsidRPr="002D087F">
        <w:rPr>
          <w:rFonts w:ascii="Consolas" w:hAnsi="Consolas"/>
          <w:sz w:val="22"/>
          <w:szCs w:val="28"/>
        </w:rPr>
        <w:t xml:space="preserve"> seaborn as </w:t>
      </w:r>
      <w:proofErr w:type="spellStart"/>
      <w:r w:rsidRPr="002D087F">
        <w:rPr>
          <w:rFonts w:ascii="Consolas" w:hAnsi="Consolas"/>
          <w:sz w:val="22"/>
          <w:szCs w:val="28"/>
        </w:rPr>
        <w:t>sns</w:t>
      </w:r>
      <w:proofErr w:type="spellEnd"/>
    </w:p>
    <w:p w14:paraId="5A7ECF59" w14:textId="77777777" w:rsidR="002D087F" w:rsidRPr="00C6229A" w:rsidRDefault="002D087F" w:rsidP="00FE4667">
      <w:pPr>
        <w:spacing w:line="360" w:lineRule="auto"/>
        <w:ind w:firstLine="709"/>
        <w:jc w:val="both"/>
        <w:rPr>
          <w:rFonts w:ascii="Consolas" w:hAnsi="Consolas"/>
          <w:sz w:val="22"/>
          <w:szCs w:val="28"/>
        </w:rPr>
      </w:pPr>
    </w:p>
    <w:p w14:paraId="03444008" w14:textId="2E7C8747" w:rsidR="00391C68" w:rsidRPr="002D087F" w:rsidRDefault="00391C68" w:rsidP="002D087F">
      <w:pPr>
        <w:spacing w:line="360" w:lineRule="auto"/>
        <w:jc w:val="both"/>
        <w:rPr>
          <w:rFonts w:ascii="Consolas" w:hAnsi="Consolas"/>
          <w:sz w:val="22"/>
          <w:szCs w:val="28"/>
        </w:rPr>
      </w:pPr>
    </w:p>
    <w:p w14:paraId="7A5E7586" w14:textId="755A93C0" w:rsidR="00391C68" w:rsidRPr="00926963" w:rsidRDefault="00806008" w:rsidP="00391C68">
      <w:pPr>
        <w:spacing w:line="360" w:lineRule="auto"/>
        <w:ind w:firstLine="709"/>
        <w:jc w:val="both"/>
        <w:rPr>
          <w:sz w:val="28"/>
        </w:rPr>
      </w:pPr>
      <w:r w:rsidRPr="00806008">
        <w:rPr>
          <w:sz w:val="28"/>
          <w:lang w:val="ru-RU"/>
        </w:rPr>
        <w:t>Загрузка</w:t>
      </w:r>
      <w:r w:rsidRPr="00926963">
        <w:rPr>
          <w:sz w:val="28"/>
        </w:rPr>
        <w:t xml:space="preserve"> </w:t>
      </w:r>
      <w:r w:rsidRPr="00806008">
        <w:rPr>
          <w:sz w:val="28"/>
          <w:lang w:val="ru-RU"/>
        </w:rPr>
        <w:t>данных</w:t>
      </w:r>
      <w:r w:rsidRPr="00926963">
        <w:rPr>
          <w:sz w:val="28"/>
        </w:rPr>
        <w:t>:</w:t>
      </w:r>
    </w:p>
    <w:p w14:paraId="1C13DC98" w14:textId="77777777" w:rsidR="00926963" w:rsidRPr="00926963" w:rsidRDefault="00926963" w:rsidP="00926963">
      <w:pPr>
        <w:spacing w:line="360" w:lineRule="auto"/>
        <w:ind w:firstLine="709"/>
        <w:jc w:val="both"/>
        <w:rPr>
          <w:rFonts w:ascii="Consolas" w:hAnsi="Consolas"/>
          <w:sz w:val="22"/>
          <w:szCs w:val="28"/>
        </w:rPr>
      </w:pPr>
      <w:r w:rsidRPr="00926963">
        <w:rPr>
          <w:rFonts w:ascii="Consolas" w:hAnsi="Consolas"/>
          <w:sz w:val="22"/>
          <w:szCs w:val="28"/>
        </w:rPr>
        <w:t xml:space="preserve">data = </w:t>
      </w:r>
      <w:proofErr w:type="spellStart"/>
      <w:proofErr w:type="gramStart"/>
      <w:r w:rsidRPr="00926963">
        <w:rPr>
          <w:rFonts w:ascii="Consolas" w:hAnsi="Consolas"/>
          <w:sz w:val="22"/>
          <w:szCs w:val="28"/>
        </w:rPr>
        <w:t>pd.read</w:t>
      </w:r>
      <w:proofErr w:type="gramEnd"/>
      <w:r w:rsidRPr="00926963">
        <w:rPr>
          <w:rFonts w:ascii="Consolas" w:hAnsi="Consolas"/>
          <w:sz w:val="22"/>
          <w:szCs w:val="28"/>
        </w:rPr>
        <w:t>_</w:t>
      </w:r>
      <w:proofErr w:type="gramStart"/>
      <w:r w:rsidRPr="00926963">
        <w:rPr>
          <w:rFonts w:ascii="Consolas" w:hAnsi="Consolas"/>
          <w:sz w:val="22"/>
          <w:szCs w:val="28"/>
        </w:rPr>
        <w:t>csv</w:t>
      </w:r>
      <w:proofErr w:type="spellEnd"/>
      <w:r w:rsidRPr="00926963">
        <w:rPr>
          <w:rFonts w:ascii="Consolas" w:hAnsi="Consolas"/>
          <w:sz w:val="22"/>
          <w:szCs w:val="28"/>
        </w:rPr>
        <w:t>(</w:t>
      </w:r>
      <w:proofErr w:type="gramEnd"/>
      <w:r w:rsidRPr="00926963">
        <w:rPr>
          <w:rFonts w:ascii="Consolas" w:hAnsi="Consolas"/>
          <w:sz w:val="22"/>
          <w:szCs w:val="28"/>
        </w:rPr>
        <w:t xml:space="preserve">'HousingData.csv', </w:t>
      </w:r>
      <w:proofErr w:type="spellStart"/>
      <w:r w:rsidRPr="00926963">
        <w:rPr>
          <w:rFonts w:ascii="Consolas" w:hAnsi="Consolas"/>
          <w:sz w:val="22"/>
          <w:szCs w:val="28"/>
        </w:rPr>
        <w:t>sep</w:t>
      </w:r>
      <w:proofErr w:type="spellEnd"/>
      <w:r w:rsidRPr="00926963">
        <w:rPr>
          <w:rFonts w:ascii="Consolas" w:hAnsi="Consolas"/>
          <w:sz w:val="22"/>
          <w:szCs w:val="28"/>
        </w:rPr>
        <w:t xml:space="preserve"> = ",")</w:t>
      </w:r>
    </w:p>
    <w:p w14:paraId="41026F76" w14:textId="77777777" w:rsidR="00926963" w:rsidRPr="00926963" w:rsidRDefault="00926963" w:rsidP="00926963">
      <w:pPr>
        <w:spacing w:line="360" w:lineRule="auto"/>
        <w:ind w:firstLine="709"/>
        <w:jc w:val="both"/>
        <w:rPr>
          <w:rFonts w:ascii="Consolas" w:hAnsi="Consolas"/>
          <w:sz w:val="22"/>
          <w:szCs w:val="28"/>
        </w:rPr>
      </w:pPr>
    </w:p>
    <w:p w14:paraId="157ADD35" w14:textId="77777777" w:rsidR="00926963" w:rsidRPr="00926963" w:rsidRDefault="00926963" w:rsidP="00926963">
      <w:pPr>
        <w:spacing w:line="360" w:lineRule="auto"/>
        <w:ind w:firstLine="709"/>
        <w:jc w:val="both"/>
        <w:rPr>
          <w:rFonts w:ascii="Consolas" w:hAnsi="Consolas"/>
          <w:sz w:val="22"/>
          <w:szCs w:val="28"/>
          <w:lang w:val="ru-RU"/>
        </w:rPr>
      </w:pPr>
      <w:proofErr w:type="spellStart"/>
      <w:proofErr w:type="gramStart"/>
      <w:r w:rsidRPr="00926963">
        <w:rPr>
          <w:rFonts w:ascii="Consolas" w:hAnsi="Consolas"/>
          <w:sz w:val="22"/>
          <w:szCs w:val="28"/>
          <w:lang w:val="ru-RU"/>
        </w:rPr>
        <w:t>data.head</w:t>
      </w:r>
      <w:proofErr w:type="spellEnd"/>
      <w:proofErr w:type="gramEnd"/>
      <w:r w:rsidRPr="00926963">
        <w:rPr>
          <w:rFonts w:ascii="Consolas" w:hAnsi="Consolas"/>
          <w:sz w:val="22"/>
          <w:szCs w:val="28"/>
          <w:lang w:val="ru-RU"/>
        </w:rPr>
        <w:t>()</w:t>
      </w:r>
    </w:p>
    <w:p w14:paraId="4CA1D188" w14:textId="77777777" w:rsidR="00926963" w:rsidRPr="00926963" w:rsidRDefault="00926963" w:rsidP="00806008">
      <w:pPr>
        <w:spacing w:line="360" w:lineRule="auto"/>
        <w:ind w:firstLine="709"/>
        <w:jc w:val="both"/>
        <w:rPr>
          <w:rFonts w:ascii="Consolas" w:hAnsi="Consolas"/>
          <w:sz w:val="22"/>
          <w:szCs w:val="28"/>
        </w:rPr>
      </w:pPr>
    </w:p>
    <w:p w14:paraId="23F8F4F9" w14:textId="4A1C3A78" w:rsidR="00806008" w:rsidRDefault="00806008" w:rsidP="00806008">
      <w:pPr>
        <w:spacing w:line="360" w:lineRule="auto"/>
        <w:ind w:firstLine="709"/>
        <w:jc w:val="both"/>
        <w:rPr>
          <w:sz w:val="28"/>
          <w:lang w:val="ru-RU"/>
        </w:rPr>
      </w:pPr>
    </w:p>
    <w:p w14:paraId="37FBED47" w14:textId="66CA9797" w:rsidR="00F42046" w:rsidRDefault="00F42046" w:rsidP="00806008">
      <w:pPr>
        <w:spacing w:line="360" w:lineRule="auto"/>
        <w:ind w:firstLine="709"/>
        <w:jc w:val="both"/>
        <w:rPr>
          <w:sz w:val="28"/>
          <w:lang w:val="ru-RU"/>
        </w:rPr>
      </w:pPr>
      <w:r>
        <w:rPr>
          <w:sz w:val="28"/>
          <w:lang w:val="ru-RU"/>
        </w:rPr>
        <w:t>Первые 5 строк (рисунок 1).</w:t>
      </w:r>
    </w:p>
    <w:p w14:paraId="047CB2EF" w14:textId="1DC3FC3E" w:rsidR="00F42046" w:rsidRDefault="00926963" w:rsidP="00F42046">
      <w:pPr>
        <w:keepNext/>
        <w:spacing w:line="360" w:lineRule="auto"/>
        <w:jc w:val="center"/>
      </w:pPr>
      <w:r>
        <w:rPr>
          <w:noProof/>
        </w:rPr>
        <w:drawing>
          <wp:inline distT="0" distB="0" distL="0" distR="0" wp14:anchorId="784259BD" wp14:editId="3BB805D1">
            <wp:extent cx="6118860" cy="1577340"/>
            <wp:effectExtent l="0" t="0" r="0" b="3810"/>
            <wp:docPr id="1987496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8860" cy="1577340"/>
                    </a:xfrm>
                    <a:prstGeom prst="rect">
                      <a:avLst/>
                    </a:prstGeom>
                    <a:noFill/>
                    <a:ln>
                      <a:noFill/>
                    </a:ln>
                  </pic:spPr>
                </pic:pic>
              </a:graphicData>
            </a:graphic>
          </wp:inline>
        </w:drawing>
      </w:r>
    </w:p>
    <w:p w14:paraId="052678D7" w14:textId="39A0E69D" w:rsidR="00F42046" w:rsidRPr="00F42046" w:rsidRDefault="00F42046" w:rsidP="00F42046">
      <w:pPr>
        <w:pStyle w:val="aa"/>
        <w:spacing w:after="240" w:line="360" w:lineRule="auto"/>
        <w:ind w:firstLine="0"/>
        <w:jc w:val="center"/>
        <w:rPr>
          <w:rFonts w:ascii="Times New Roman" w:hAnsi="Times New Roman" w:cs="Times New Roman"/>
          <w:i w:val="0"/>
          <w:color w:val="auto"/>
          <w:sz w:val="44"/>
        </w:rPr>
      </w:pPr>
      <w:r w:rsidRPr="00F42046">
        <w:rPr>
          <w:rFonts w:ascii="Times New Roman" w:hAnsi="Times New Roman" w:cs="Times New Roman"/>
          <w:i w:val="0"/>
          <w:color w:val="auto"/>
          <w:sz w:val="28"/>
        </w:rPr>
        <w:t xml:space="preserve">Рисунок </w:t>
      </w:r>
      <w:r w:rsidRPr="00F42046">
        <w:rPr>
          <w:rFonts w:ascii="Times New Roman" w:hAnsi="Times New Roman" w:cs="Times New Roman"/>
          <w:i w:val="0"/>
          <w:color w:val="auto"/>
          <w:sz w:val="28"/>
        </w:rPr>
        <w:fldChar w:fldCharType="begin"/>
      </w:r>
      <w:r w:rsidRPr="00F42046">
        <w:rPr>
          <w:rFonts w:ascii="Times New Roman" w:hAnsi="Times New Roman" w:cs="Times New Roman"/>
          <w:i w:val="0"/>
          <w:color w:val="auto"/>
          <w:sz w:val="28"/>
        </w:rPr>
        <w:instrText xml:space="preserve"> SEQ Рисунок \* ARABIC </w:instrText>
      </w:r>
      <w:r w:rsidRPr="00F42046">
        <w:rPr>
          <w:rFonts w:ascii="Times New Roman" w:hAnsi="Times New Roman" w:cs="Times New Roman"/>
          <w:i w:val="0"/>
          <w:color w:val="auto"/>
          <w:sz w:val="28"/>
        </w:rPr>
        <w:fldChar w:fldCharType="separate"/>
      </w:r>
      <w:r w:rsidR="00BC137F">
        <w:rPr>
          <w:rFonts w:ascii="Times New Roman" w:hAnsi="Times New Roman" w:cs="Times New Roman"/>
          <w:i w:val="0"/>
          <w:noProof/>
          <w:color w:val="auto"/>
          <w:sz w:val="28"/>
        </w:rPr>
        <w:t>1</w:t>
      </w:r>
      <w:r w:rsidRPr="00F42046">
        <w:rPr>
          <w:rFonts w:ascii="Times New Roman" w:hAnsi="Times New Roman" w:cs="Times New Roman"/>
          <w:i w:val="0"/>
          <w:color w:val="auto"/>
          <w:sz w:val="28"/>
        </w:rPr>
        <w:fldChar w:fldCharType="end"/>
      </w:r>
      <w:r w:rsidRPr="00F42046">
        <w:rPr>
          <w:rFonts w:ascii="Times New Roman" w:hAnsi="Times New Roman" w:cs="Times New Roman"/>
          <w:i w:val="0"/>
          <w:color w:val="auto"/>
          <w:sz w:val="28"/>
        </w:rPr>
        <w:t xml:space="preserve"> – Первые 5 строк набора данных</w:t>
      </w:r>
    </w:p>
    <w:p w14:paraId="04A3D543" w14:textId="547822F6" w:rsidR="00F42046" w:rsidRDefault="00926963" w:rsidP="00806008">
      <w:pPr>
        <w:spacing w:line="360" w:lineRule="auto"/>
        <w:ind w:firstLine="709"/>
        <w:jc w:val="both"/>
        <w:rPr>
          <w:sz w:val="28"/>
          <w:lang w:val="ru-RU"/>
        </w:rPr>
      </w:pPr>
      <w:r>
        <w:rPr>
          <w:sz w:val="28"/>
          <w:lang w:val="ru-RU"/>
        </w:rPr>
        <w:t>Форма датасе</w:t>
      </w:r>
      <w:r w:rsidR="0011283B">
        <w:rPr>
          <w:sz w:val="28"/>
          <w:lang w:val="ru-RU"/>
        </w:rPr>
        <w:t>та</w:t>
      </w:r>
      <w:r w:rsidR="00A15511">
        <w:rPr>
          <w:sz w:val="28"/>
          <w:lang w:val="ru-RU"/>
        </w:rPr>
        <w:t>:</w:t>
      </w:r>
    </w:p>
    <w:p w14:paraId="572F31D8" w14:textId="06776B6F" w:rsidR="007957FE" w:rsidRDefault="007957FE" w:rsidP="009269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eastAsia="ru-RU"/>
        </w:rPr>
      </w:pPr>
      <w:proofErr w:type="spellStart"/>
      <w:proofErr w:type="gramStart"/>
      <w:r w:rsidRPr="007957FE">
        <w:rPr>
          <w:rFonts w:ascii="Consolas" w:hAnsi="Consolas" w:cs="Courier New"/>
          <w:sz w:val="22"/>
          <w:szCs w:val="20"/>
          <w:lang w:eastAsia="ru-RU"/>
        </w:rPr>
        <w:t>data.shape</w:t>
      </w:r>
      <w:proofErr w:type="spellEnd"/>
      <w:proofErr w:type="gramEnd"/>
    </w:p>
    <w:p w14:paraId="63B45626" w14:textId="74F43200" w:rsidR="00926963" w:rsidRPr="00926963" w:rsidRDefault="00926963" w:rsidP="009269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r w:rsidRPr="00926963">
        <w:rPr>
          <w:rFonts w:ascii="Consolas" w:hAnsi="Consolas" w:cs="Courier New"/>
          <w:sz w:val="22"/>
          <w:szCs w:val="20"/>
          <w:lang w:val="ru-RU" w:eastAsia="ru-RU"/>
        </w:rPr>
        <w:t>(506, 14)</w:t>
      </w:r>
    </w:p>
    <w:p w14:paraId="210C7315" w14:textId="77777777" w:rsidR="00926963" w:rsidRDefault="00926963"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621BACAB" w14:textId="51392AC0" w:rsidR="0011283B" w:rsidRDefault="0011283B"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firstLine="709"/>
        <w:rPr>
          <w:rFonts w:ascii="Consolas" w:hAnsi="Consolas" w:cs="Courier New"/>
          <w:sz w:val="22"/>
          <w:szCs w:val="20"/>
          <w:lang w:val="ru-RU" w:eastAsia="ru-RU"/>
        </w:rPr>
      </w:pPr>
      <w:r>
        <w:rPr>
          <w:sz w:val="28"/>
          <w:lang w:val="ru-RU" w:eastAsia="ru-RU"/>
        </w:rPr>
        <w:t xml:space="preserve">Описание датасета после исключения строк с пропусками приведено в таблице </w:t>
      </w:r>
      <w:r w:rsidR="004614C6">
        <w:rPr>
          <w:sz w:val="28"/>
          <w:lang w:val="ru-RU" w:eastAsia="ru-RU"/>
        </w:rPr>
        <w:t>1</w:t>
      </w:r>
      <w:r>
        <w:rPr>
          <w:sz w:val="28"/>
          <w:lang w:val="ru-RU" w:eastAsia="ru-RU"/>
        </w:rPr>
        <w:t>.</w:t>
      </w:r>
    </w:p>
    <w:p w14:paraId="7D32D259" w14:textId="77777777" w:rsid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5AF4AA46" w14:textId="77777777" w:rsid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4C4ACFE6" w14:textId="77777777" w:rsid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16BC0784" w14:textId="77777777" w:rsid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30034D14" w14:textId="77777777" w:rsid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5B8B14BE" w14:textId="77777777" w:rsid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18B1C729" w14:textId="77777777" w:rsidR="0011283B" w:rsidRP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669BD33B" w14:textId="1ED70350" w:rsidR="0011283B" w:rsidRP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sz w:val="28"/>
          <w:lang w:val="ru-RU" w:eastAsia="ru-RU"/>
        </w:rPr>
      </w:pPr>
      <w:r>
        <w:rPr>
          <w:sz w:val="28"/>
          <w:lang w:val="ru-RU" w:eastAsia="ru-RU"/>
        </w:rPr>
        <w:t>Таблица 1 – Описание датасета</w:t>
      </w:r>
    </w:p>
    <w:tbl>
      <w:tblPr>
        <w:tblStyle w:val="a3"/>
        <w:tblW w:w="0" w:type="auto"/>
        <w:tblLook w:val="04A0" w:firstRow="1" w:lastRow="0" w:firstColumn="1" w:lastColumn="0" w:noHBand="0" w:noVBand="1"/>
      </w:tblPr>
      <w:tblGrid>
        <w:gridCol w:w="482"/>
        <w:gridCol w:w="482"/>
        <w:gridCol w:w="482"/>
        <w:gridCol w:w="482"/>
        <w:gridCol w:w="482"/>
        <w:gridCol w:w="482"/>
        <w:gridCol w:w="482"/>
        <w:gridCol w:w="482"/>
        <w:gridCol w:w="482"/>
        <w:gridCol w:w="482"/>
        <w:gridCol w:w="482"/>
        <w:gridCol w:w="482"/>
        <w:gridCol w:w="482"/>
        <w:gridCol w:w="482"/>
        <w:gridCol w:w="482"/>
      </w:tblGrid>
      <w:tr w:rsidR="007957FE" w:rsidRPr="007957FE" w14:paraId="3387D9EE" w14:textId="77777777" w:rsidTr="0011283B">
        <w:trPr>
          <w:cantSplit/>
          <w:trHeight w:val="1447"/>
        </w:trPr>
        <w:tc>
          <w:tcPr>
            <w:tcW w:w="0" w:type="auto"/>
            <w:textDirection w:val="tbRl"/>
            <w:hideMark/>
          </w:tcPr>
          <w:p w14:paraId="25BC7F20"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p>
        </w:tc>
        <w:tc>
          <w:tcPr>
            <w:tcW w:w="0" w:type="auto"/>
            <w:textDirection w:val="tbRl"/>
            <w:hideMark/>
          </w:tcPr>
          <w:p w14:paraId="4B65B894"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CRIM</w:t>
            </w:r>
          </w:p>
        </w:tc>
        <w:tc>
          <w:tcPr>
            <w:tcW w:w="0" w:type="auto"/>
            <w:textDirection w:val="tbRl"/>
            <w:hideMark/>
          </w:tcPr>
          <w:p w14:paraId="1866EA52"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ZN</w:t>
            </w:r>
          </w:p>
        </w:tc>
        <w:tc>
          <w:tcPr>
            <w:tcW w:w="0" w:type="auto"/>
            <w:textDirection w:val="tbRl"/>
            <w:hideMark/>
          </w:tcPr>
          <w:p w14:paraId="3F381C7D"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INDUS</w:t>
            </w:r>
          </w:p>
        </w:tc>
        <w:tc>
          <w:tcPr>
            <w:tcW w:w="0" w:type="auto"/>
            <w:textDirection w:val="tbRl"/>
            <w:hideMark/>
          </w:tcPr>
          <w:p w14:paraId="66A9B2F0"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CHAS</w:t>
            </w:r>
          </w:p>
        </w:tc>
        <w:tc>
          <w:tcPr>
            <w:tcW w:w="0" w:type="auto"/>
            <w:textDirection w:val="tbRl"/>
            <w:hideMark/>
          </w:tcPr>
          <w:p w14:paraId="17427EA0"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NOX</w:t>
            </w:r>
          </w:p>
        </w:tc>
        <w:tc>
          <w:tcPr>
            <w:tcW w:w="0" w:type="auto"/>
            <w:textDirection w:val="tbRl"/>
            <w:hideMark/>
          </w:tcPr>
          <w:p w14:paraId="6D008701"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RM</w:t>
            </w:r>
          </w:p>
        </w:tc>
        <w:tc>
          <w:tcPr>
            <w:tcW w:w="0" w:type="auto"/>
            <w:textDirection w:val="tbRl"/>
            <w:hideMark/>
          </w:tcPr>
          <w:p w14:paraId="48482B1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AGE</w:t>
            </w:r>
          </w:p>
        </w:tc>
        <w:tc>
          <w:tcPr>
            <w:tcW w:w="0" w:type="auto"/>
            <w:textDirection w:val="tbRl"/>
            <w:hideMark/>
          </w:tcPr>
          <w:p w14:paraId="13AB248C"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DIS</w:t>
            </w:r>
          </w:p>
        </w:tc>
        <w:tc>
          <w:tcPr>
            <w:tcW w:w="0" w:type="auto"/>
            <w:textDirection w:val="tbRl"/>
            <w:hideMark/>
          </w:tcPr>
          <w:p w14:paraId="27A5D1F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RAD</w:t>
            </w:r>
          </w:p>
        </w:tc>
        <w:tc>
          <w:tcPr>
            <w:tcW w:w="0" w:type="auto"/>
            <w:textDirection w:val="tbRl"/>
            <w:hideMark/>
          </w:tcPr>
          <w:p w14:paraId="1F75F3E3"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TAX</w:t>
            </w:r>
          </w:p>
        </w:tc>
        <w:tc>
          <w:tcPr>
            <w:tcW w:w="0" w:type="auto"/>
            <w:textDirection w:val="tbRl"/>
            <w:hideMark/>
          </w:tcPr>
          <w:p w14:paraId="0B1A138D"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PTRATIO</w:t>
            </w:r>
          </w:p>
        </w:tc>
        <w:tc>
          <w:tcPr>
            <w:tcW w:w="0" w:type="auto"/>
            <w:textDirection w:val="tbRl"/>
            <w:hideMark/>
          </w:tcPr>
          <w:p w14:paraId="026CB1A9"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B</w:t>
            </w:r>
          </w:p>
        </w:tc>
        <w:tc>
          <w:tcPr>
            <w:tcW w:w="0" w:type="auto"/>
            <w:textDirection w:val="tbRl"/>
            <w:hideMark/>
          </w:tcPr>
          <w:p w14:paraId="1EE86508"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LSTAT</w:t>
            </w:r>
          </w:p>
        </w:tc>
        <w:tc>
          <w:tcPr>
            <w:tcW w:w="0" w:type="auto"/>
            <w:textDirection w:val="tbRl"/>
            <w:hideMark/>
          </w:tcPr>
          <w:p w14:paraId="5478A612"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MEDV</w:t>
            </w:r>
          </w:p>
        </w:tc>
      </w:tr>
      <w:tr w:rsidR="007957FE" w:rsidRPr="007957FE" w14:paraId="142A61FE" w14:textId="77777777" w:rsidTr="0011283B">
        <w:trPr>
          <w:cantSplit/>
          <w:trHeight w:val="1332"/>
        </w:trPr>
        <w:tc>
          <w:tcPr>
            <w:tcW w:w="0" w:type="auto"/>
            <w:textDirection w:val="tbRl"/>
            <w:hideMark/>
          </w:tcPr>
          <w:p w14:paraId="7DC04DA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proofErr w:type="spellStart"/>
            <w:r w:rsidRPr="007957FE">
              <w:rPr>
                <w:b/>
                <w:bCs/>
                <w:sz w:val="22"/>
                <w:szCs w:val="20"/>
                <w:lang w:val="ru-RU" w:eastAsia="ru-RU"/>
              </w:rPr>
              <w:t>count</w:t>
            </w:r>
            <w:proofErr w:type="spellEnd"/>
          </w:p>
        </w:tc>
        <w:tc>
          <w:tcPr>
            <w:tcW w:w="0" w:type="auto"/>
            <w:textDirection w:val="tbRl"/>
            <w:hideMark/>
          </w:tcPr>
          <w:p w14:paraId="557124B0"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c>
          <w:tcPr>
            <w:tcW w:w="0" w:type="auto"/>
            <w:textDirection w:val="tbRl"/>
            <w:hideMark/>
          </w:tcPr>
          <w:p w14:paraId="7099665A"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c>
          <w:tcPr>
            <w:tcW w:w="0" w:type="auto"/>
            <w:textDirection w:val="tbRl"/>
            <w:hideMark/>
          </w:tcPr>
          <w:p w14:paraId="47F8728C"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c>
          <w:tcPr>
            <w:tcW w:w="0" w:type="auto"/>
            <w:textDirection w:val="tbRl"/>
            <w:hideMark/>
          </w:tcPr>
          <w:p w14:paraId="214F3569"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c>
          <w:tcPr>
            <w:tcW w:w="0" w:type="auto"/>
            <w:textDirection w:val="tbRl"/>
            <w:hideMark/>
          </w:tcPr>
          <w:p w14:paraId="76C0BABC"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c>
          <w:tcPr>
            <w:tcW w:w="0" w:type="auto"/>
            <w:textDirection w:val="tbRl"/>
            <w:hideMark/>
          </w:tcPr>
          <w:p w14:paraId="5AC8A3F9"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c>
          <w:tcPr>
            <w:tcW w:w="0" w:type="auto"/>
            <w:textDirection w:val="tbRl"/>
            <w:hideMark/>
          </w:tcPr>
          <w:p w14:paraId="5E477407"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c>
          <w:tcPr>
            <w:tcW w:w="0" w:type="auto"/>
            <w:textDirection w:val="tbRl"/>
            <w:hideMark/>
          </w:tcPr>
          <w:p w14:paraId="763B11F2"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c>
          <w:tcPr>
            <w:tcW w:w="0" w:type="auto"/>
            <w:textDirection w:val="tbRl"/>
            <w:hideMark/>
          </w:tcPr>
          <w:p w14:paraId="532C7636"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c>
          <w:tcPr>
            <w:tcW w:w="0" w:type="auto"/>
            <w:textDirection w:val="tbRl"/>
            <w:hideMark/>
          </w:tcPr>
          <w:p w14:paraId="6BBFD4D9"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c>
          <w:tcPr>
            <w:tcW w:w="0" w:type="auto"/>
            <w:textDirection w:val="tbRl"/>
            <w:hideMark/>
          </w:tcPr>
          <w:p w14:paraId="395583DD"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c>
          <w:tcPr>
            <w:tcW w:w="0" w:type="auto"/>
            <w:textDirection w:val="tbRl"/>
            <w:hideMark/>
          </w:tcPr>
          <w:p w14:paraId="20B09904"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c>
          <w:tcPr>
            <w:tcW w:w="0" w:type="auto"/>
            <w:textDirection w:val="tbRl"/>
            <w:hideMark/>
          </w:tcPr>
          <w:p w14:paraId="31EAFF3A"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c>
          <w:tcPr>
            <w:tcW w:w="0" w:type="auto"/>
            <w:textDirection w:val="tbRl"/>
            <w:hideMark/>
          </w:tcPr>
          <w:p w14:paraId="1F4E2692"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394.000000</w:t>
            </w:r>
          </w:p>
        </w:tc>
      </w:tr>
      <w:tr w:rsidR="007957FE" w:rsidRPr="007957FE" w14:paraId="035B7496" w14:textId="77777777" w:rsidTr="0011283B">
        <w:trPr>
          <w:cantSplit/>
          <w:trHeight w:val="1266"/>
        </w:trPr>
        <w:tc>
          <w:tcPr>
            <w:tcW w:w="0" w:type="auto"/>
            <w:textDirection w:val="tbRl"/>
            <w:hideMark/>
          </w:tcPr>
          <w:p w14:paraId="38FE1488"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proofErr w:type="spellStart"/>
            <w:r w:rsidRPr="007957FE">
              <w:rPr>
                <w:b/>
                <w:bCs/>
                <w:sz w:val="22"/>
                <w:szCs w:val="20"/>
                <w:lang w:val="ru-RU" w:eastAsia="ru-RU"/>
              </w:rPr>
              <w:t>mean</w:t>
            </w:r>
            <w:proofErr w:type="spellEnd"/>
          </w:p>
        </w:tc>
        <w:tc>
          <w:tcPr>
            <w:tcW w:w="0" w:type="auto"/>
            <w:textDirection w:val="tbRl"/>
            <w:hideMark/>
          </w:tcPr>
          <w:p w14:paraId="06667549"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3.690136</w:t>
            </w:r>
          </w:p>
        </w:tc>
        <w:tc>
          <w:tcPr>
            <w:tcW w:w="0" w:type="auto"/>
            <w:textDirection w:val="tbRl"/>
            <w:hideMark/>
          </w:tcPr>
          <w:p w14:paraId="23AE16C3"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11.460660</w:t>
            </w:r>
          </w:p>
        </w:tc>
        <w:tc>
          <w:tcPr>
            <w:tcW w:w="0" w:type="auto"/>
            <w:textDirection w:val="tbRl"/>
            <w:hideMark/>
          </w:tcPr>
          <w:p w14:paraId="68ABF4E1"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11.000863</w:t>
            </w:r>
          </w:p>
        </w:tc>
        <w:tc>
          <w:tcPr>
            <w:tcW w:w="0" w:type="auto"/>
            <w:textDirection w:val="tbRl"/>
            <w:hideMark/>
          </w:tcPr>
          <w:p w14:paraId="27DE44DD"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0.068528</w:t>
            </w:r>
          </w:p>
        </w:tc>
        <w:tc>
          <w:tcPr>
            <w:tcW w:w="0" w:type="auto"/>
            <w:textDirection w:val="tbRl"/>
            <w:hideMark/>
          </w:tcPr>
          <w:p w14:paraId="1504A60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0.553215</w:t>
            </w:r>
          </w:p>
        </w:tc>
        <w:tc>
          <w:tcPr>
            <w:tcW w:w="0" w:type="auto"/>
            <w:textDirection w:val="tbRl"/>
            <w:hideMark/>
          </w:tcPr>
          <w:p w14:paraId="6E6343C5"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6.280015</w:t>
            </w:r>
          </w:p>
        </w:tc>
        <w:tc>
          <w:tcPr>
            <w:tcW w:w="0" w:type="auto"/>
            <w:textDirection w:val="tbRl"/>
            <w:hideMark/>
          </w:tcPr>
          <w:p w14:paraId="712BD0DA"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68.932741</w:t>
            </w:r>
          </w:p>
        </w:tc>
        <w:tc>
          <w:tcPr>
            <w:tcW w:w="0" w:type="auto"/>
            <w:textDirection w:val="tbRl"/>
            <w:hideMark/>
          </w:tcPr>
          <w:p w14:paraId="38F837CD"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3.805268</w:t>
            </w:r>
          </w:p>
        </w:tc>
        <w:tc>
          <w:tcPr>
            <w:tcW w:w="0" w:type="auto"/>
            <w:textDirection w:val="tbRl"/>
            <w:hideMark/>
          </w:tcPr>
          <w:p w14:paraId="25819003"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9.403553</w:t>
            </w:r>
          </w:p>
        </w:tc>
        <w:tc>
          <w:tcPr>
            <w:tcW w:w="0" w:type="auto"/>
            <w:textDirection w:val="tbRl"/>
            <w:hideMark/>
          </w:tcPr>
          <w:p w14:paraId="767E8313"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406.431472</w:t>
            </w:r>
          </w:p>
        </w:tc>
        <w:tc>
          <w:tcPr>
            <w:tcW w:w="0" w:type="auto"/>
            <w:textDirection w:val="tbRl"/>
            <w:hideMark/>
          </w:tcPr>
          <w:p w14:paraId="6E7774B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18.537563</w:t>
            </w:r>
          </w:p>
        </w:tc>
        <w:tc>
          <w:tcPr>
            <w:tcW w:w="0" w:type="auto"/>
            <w:textDirection w:val="tbRl"/>
            <w:hideMark/>
          </w:tcPr>
          <w:p w14:paraId="77C6C589"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358.490939</w:t>
            </w:r>
          </w:p>
        </w:tc>
        <w:tc>
          <w:tcPr>
            <w:tcW w:w="0" w:type="auto"/>
            <w:textDirection w:val="tbRl"/>
            <w:hideMark/>
          </w:tcPr>
          <w:p w14:paraId="1F95063E"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12.769112</w:t>
            </w:r>
          </w:p>
        </w:tc>
        <w:tc>
          <w:tcPr>
            <w:tcW w:w="0" w:type="auto"/>
            <w:textDirection w:val="tbRl"/>
            <w:hideMark/>
          </w:tcPr>
          <w:p w14:paraId="331D3A89"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22.359645</w:t>
            </w:r>
          </w:p>
        </w:tc>
      </w:tr>
      <w:tr w:rsidR="007957FE" w:rsidRPr="007957FE" w14:paraId="5DB332ED" w14:textId="77777777" w:rsidTr="0011283B">
        <w:trPr>
          <w:cantSplit/>
          <w:trHeight w:val="1255"/>
        </w:trPr>
        <w:tc>
          <w:tcPr>
            <w:tcW w:w="0" w:type="auto"/>
            <w:textDirection w:val="tbRl"/>
            <w:hideMark/>
          </w:tcPr>
          <w:p w14:paraId="669457A9"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proofErr w:type="spellStart"/>
            <w:r w:rsidRPr="007957FE">
              <w:rPr>
                <w:b/>
                <w:bCs/>
                <w:sz w:val="22"/>
                <w:szCs w:val="20"/>
                <w:lang w:val="ru-RU" w:eastAsia="ru-RU"/>
              </w:rPr>
              <w:t>std</w:t>
            </w:r>
            <w:proofErr w:type="spellEnd"/>
          </w:p>
        </w:tc>
        <w:tc>
          <w:tcPr>
            <w:tcW w:w="0" w:type="auto"/>
            <w:textDirection w:val="tbRl"/>
            <w:hideMark/>
          </w:tcPr>
          <w:p w14:paraId="63F3DEE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9.202423</w:t>
            </w:r>
          </w:p>
        </w:tc>
        <w:tc>
          <w:tcPr>
            <w:tcW w:w="0" w:type="auto"/>
            <w:textDirection w:val="tbRl"/>
            <w:hideMark/>
          </w:tcPr>
          <w:p w14:paraId="1DBC7049"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23.954082</w:t>
            </w:r>
          </w:p>
        </w:tc>
        <w:tc>
          <w:tcPr>
            <w:tcW w:w="0" w:type="auto"/>
            <w:textDirection w:val="tbRl"/>
            <w:hideMark/>
          </w:tcPr>
          <w:p w14:paraId="612C64DA"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6.908364</w:t>
            </w:r>
          </w:p>
        </w:tc>
        <w:tc>
          <w:tcPr>
            <w:tcW w:w="0" w:type="auto"/>
            <w:textDirection w:val="tbRl"/>
            <w:hideMark/>
          </w:tcPr>
          <w:p w14:paraId="7F25F235"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0.252971</w:t>
            </w:r>
          </w:p>
        </w:tc>
        <w:tc>
          <w:tcPr>
            <w:tcW w:w="0" w:type="auto"/>
            <w:textDirection w:val="tbRl"/>
            <w:hideMark/>
          </w:tcPr>
          <w:p w14:paraId="6DC9D47C"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0.113112</w:t>
            </w:r>
          </w:p>
        </w:tc>
        <w:tc>
          <w:tcPr>
            <w:tcW w:w="0" w:type="auto"/>
            <w:textDirection w:val="tbRl"/>
            <w:hideMark/>
          </w:tcPr>
          <w:p w14:paraId="72E9955A"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0.697985</w:t>
            </w:r>
          </w:p>
        </w:tc>
        <w:tc>
          <w:tcPr>
            <w:tcW w:w="0" w:type="auto"/>
            <w:textDirection w:val="tbRl"/>
            <w:hideMark/>
          </w:tcPr>
          <w:p w14:paraId="061384BA"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27.888705</w:t>
            </w:r>
          </w:p>
        </w:tc>
        <w:tc>
          <w:tcPr>
            <w:tcW w:w="0" w:type="auto"/>
            <w:textDirection w:val="tbRl"/>
            <w:hideMark/>
          </w:tcPr>
          <w:p w14:paraId="35D77DC2"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2.098571</w:t>
            </w:r>
          </w:p>
        </w:tc>
        <w:tc>
          <w:tcPr>
            <w:tcW w:w="0" w:type="auto"/>
            <w:textDirection w:val="tbRl"/>
            <w:hideMark/>
          </w:tcPr>
          <w:p w14:paraId="27003912"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8.633451</w:t>
            </w:r>
          </w:p>
        </w:tc>
        <w:tc>
          <w:tcPr>
            <w:tcW w:w="0" w:type="auto"/>
            <w:textDirection w:val="tbRl"/>
            <w:hideMark/>
          </w:tcPr>
          <w:p w14:paraId="4E9A26DA"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168.312419</w:t>
            </w:r>
          </w:p>
        </w:tc>
        <w:tc>
          <w:tcPr>
            <w:tcW w:w="0" w:type="auto"/>
            <w:textDirection w:val="tbRl"/>
            <w:hideMark/>
          </w:tcPr>
          <w:p w14:paraId="0AD165B2"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2.166460</w:t>
            </w:r>
          </w:p>
        </w:tc>
        <w:tc>
          <w:tcPr>
            <w:tcW w:w="0" w:type="auto"/>
            <w:textDirection w:val="tbRl"/>
            <w:hideMark/>
          </w:tcPr>
          <w:p w14:paraId="1E3711BE"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89.283295</w:t>
            </w:r>
          </w:p>
        </w:tc>
        <w:tc>
          <w:tcPr>
            <w:tcW w:w="0" w:type="auto"/>
            <w:textDirection w:val="tbRl"/>
            <w:hideMark/>
          </w:tcPr>
          <w:p w14:paraId="41B062B7"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7.308430</w:t>
            </w:r>
          </w:p>
        </w:tc>
        <w:tc>
          <w:tcPr>
            <w:tcW w:w="0" w:type="auto"/>
            <w:textDirection w:val="tbRl"/>
            <w:hideMark/>
          </w:tcPr>
          <w:p w14:paraId="26C7E544"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9.142979</w:t>
            </w:r>
          </w:p>
        </w:tc>
      </w:tr>
      <w:tr w:rsidR="007957FE" w:rsidRPr="007957FE" w14:paraId="5D0C0F92" w14:textId="77777777" w:rsidTr="0011283B">
        <w:trPr>
          <w:cantSplit/>
          <w:trHeight w:val="1273"/>
        </w:trPr>
        <w:tc>
          <w:tcPr>
            <w:tcW w:w="0" w:type="auto"/>
            <w:textDirection w:val="tbRl"/>
            <w:hideMark/>
          </w:tcPr>
          <w:p w14:paraId="3EB5840A"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proofErr w:type="spellStart"/>
            <w:r w:rsidRPr="007957FE">
              <w:rPr>
                <w:b/>
                <w:bCs/>
                <w:sz w:val="22"/>
                <w:szCs w:val="20"/>
                <w:lang w:val="ru-RU" w:eastAsia="ru-RU"/>
              </w:rPr>
              <w:t>min</w:t>
            </w:r>
            <w:proofErr w:type="spellEnd"/>
          </w:p>
        </w:tc>
        <w:tc>
          <w:tcPr>
            <w:tcW w:w="0" w:type="auto"/>
            <w:textDirection w:val="tbRl"/>
            <w:hideMark/>
          </w:tcPr>
          <w:p w14:paraId="54975A95"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0.006320</w:t>
            </w:r>
          </w:p>
        </w:tc>
        <w:tc>
          <w:tcPr>
            <w:tcW w:w="0" w:type="auto"/>
            <w:textDirection w:val="tbRl"/>
            <w:hideMark/>
          </w:tcPr>
          <w:p w14:paraId="4D7AF5F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0.000000</w:t>
            </w:r>
          </w:p>
        </w:tc>
        <w:tc>
          <w:tcPr>
            <w:tcW w:w="0" w:type="auto"/>
            <w:textDirection w:val="tbRl"/>
            <w:hideMark/>
          </w:tcPr>
          <w:p w14:paraId="013C18B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0.460000</w:t>
            </w:r>
          </w:p>
        </w:tc>
        <w:tc>
          <w:tcPr>
            <w:tcW w:w="0" w:type="auto"/>
            <w:textDirection w:val="tbRl"/>
            <w:hideMark/>
          </w:tcPr>
          <w:p w14:paraId="798E1A72"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0.000000</w:t>
            </w:r>
          </w:p>
        </w:tc>
        <w:tc>
          <w:tcPr>
            <w:tcW w:w="0" w:type="auto"/>
            <w:textDirection w:val="tbRl"/>
            <w:hideMark/>
          </w:tcPr>
          <w:p w14:paraId="5B99770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0.389000</w:t>
            </w:r>
          </w:p>
        </w:tc>
        <w:tc>
          <w:tcPr>
            <w:tcW w:w="0" w:type="auto"/>
            <w:textDirection w:val="tbRl"/>
            <w:hideMark/>
          </w:tcPr>
          <w:p w14:paraId="29795231"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3.561000</w:t>
            </w:r>
          </w:p>
        </w:tc>
        <w:tc>
          <w:tcPr>
            <w:tcW w:w="0" w:type="auto"/>
            <w:textDirection w:val="tbRl"/>
            <w:hideMark/>
          </w:tcPr>
          <w:p w14:paraId="2E52F02D"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2.900000</w:t>
            </w:r>
          </w:p>
        </w:tc>
        <w:tc>
          <w:tcPr>
            <w:tcW w:w="0" w:type="auto"/>
            <w:textDirection w:val="tbRl"/>
            <w:hideMark/>
          </w:tcPr>
          <w:p w14:paraId="3ED4C80A"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1.129600</w:t>
            </w:r>
          </w:p>
        </w:tc>
        <w:tc>
          <w:tcPr>
            <w:tcW w:w="0" w:type="auto"/>
            <w:textDirection w:val="tbRl"/>
            <w:hideMark/>
          </w:tcPr>
          <w:p w14:paraId="040AEB5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1.000000</w:t>
            </w:r>
          </w:p>
        </w:tc>
        <w:tc>
          <w:tcPr>
            <w:tcW w:w="0" w:type="auto"/>
            <w:textDirection w:val="tbRl"/>
            <w:hideMark/>
          </w:tcPr>
          <w:p w14:paraId="31F456C8"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187.000000</w:t>
            </w:r>
          </w:p>
        </w:tc>
        <w:tc>
          <w:tcPr>
            <w:tcW w:w="0" w:type="auto"/>
            <w:textDirection w:val="tbRl"/>
            <w:hideMark/>
          </w:tcPr>
          <w:p w14:paraId="05B20423"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12.600000</w:t>
            </w:r>
          </w:p>
        </w:tc>
        <w:tc>
          <w:tcPr>
            <w:tcW w:w="0" w:type="auto"/>
            <w:textDirection w:val="tbRl"/>
            <w:hideMark/>
          </w:tcPr>
          <w:p w14:paraId="19555F26"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2.600000</w:t>
            </w:r>
          </w:p>
        </w:tc>
        <w:tc>
          <w:tcPr>
            <w:tcW w:w="0" w:type="auto"/>
            <w:textDirection w:val="tbRl"/>
            <w:hideMark/>
          </w:tcPr>
          <w:p w14:paraId="7B3003A0"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1.730000</w:t>
            </w:r>
          </w:p>
        </w:tc>
        <w:tc>
          <w:tcPr>
            <w:tcW w:w="0" w:type="auto"/>
            <w:textDirection w:val="tbRl"/>
            <w:hideMark/>
          </w:tcPr>
          <w:p w14:paraId="7C08149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5.000000</w:t>
            </w:r>
          </w:p>
        </w:tc>
      </w:tr>
      <w:tr w:rsidR="007957FE" w:rsidRPr="007957FE" w14:paraId="48A6C0CD" w14:textId="77777777" w:rsidTr="0011283B">
        <w:trPr>
          <w:cantSplit/>
          <w:trHeight w:val="1406"/>
        </w:trPr>
        <w:tc>
          <w:tcPr>
            <w:tcW w:w="0" w:type="auto"/>
            <w:textDirection w:val="tbRl"/>
            <w:hideMark/>
          </w:tcPr>
          <w:p w14:paraId="32BE3EF6"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25%</w:t>
            </w:r>
          </w:p>
        </w:tc>
        <w:tc>
          <w:tcPr>
            <w:tcW w:w="0" w:type="auto"/>
            <w:textDirection w:val="tbRl"/>
            <w:hideMark/>
          </w:tcPr>
          <w:p w14:paraId="478244EC"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0.081955</w:t>
            </w:r>
          </w:p>
        </w:tc>
        <w:tc>
          <w:tcPr>
            <w:tcW w:w="0" w:type="auto"/>
            <w:textDirection w:val="tbRl"/>
            <w:hideMark/>
          </w:tcPr>
          <w:p w14:paraId="6B9AFE9A"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0.000000</w:t>
            </w:r>
          </w:p>
        </w:tc>
        <w:tc>
          <w:tcPr>
            <w:tcW w:w="0" w:type="auto"/>
            <w:textDirection w:val="tbRl"/>
            <w:hideMark/>
          </w:tcPr>
          <w:p w14:paraId="3426573A"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5.130000</w:t>
            </w:r>
          </w:p>
        </w:tc>
        <w:tc>
          <w:tcPr>
            <w:tcW w:w="0" w:type="auto"/>
            <w:textDirection w:val="tbRl"/>
            <w:hideMark/>
          </w:tcPr>
          <w:p w14:paraId="3DED1A85"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0.000000</w:t>
            </w:r>
          </w:p>
        </w:tc>
        <w:tc>
          <w:tcPr>
            <w:tcW w:w="0" w:type="auto"/>
            <w:textDirection w:val="tbRl"/>
            <w:hideMark/>
          </w:tcPr>
          <w:p w14:paraId="4C1F40F9"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0.453000</w:t>
            </w:r>
          </w:p>
        </w:tc>
        <w:tc>
          <w:tcPr>
            <w:tcW w:w="0" w:type="auto"/>
            <w:textDirection w:val="tbRl"/>
            <w:hideMark/>
          </w:tcPr>
          <w:p w14:paraId="660C766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5.879250</w:t>
            </w:r>
          </w:p>
        </w:tc>
        <w:tc>
          <w:tcPr>
            <w:tcW w:w="0" w:type="auto"/>
            <w:textDirection w:val="tbRl"/>
            <w:hideMark/>
          </w:tcPr>
          <w:p w14:paraId="07286256"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45.475000</w:t>
            </w:r>
          </w:p>
        </w:tc>
        <w:tc>
          <w:tcPr>
            <w:tcW w:w="0" w:type="auto"/>
            <w:textDirection w:val="tbRl"/>
            <w:hideMark/>
          </w:tcPr>
          <w:p w14:paraId="335120D6"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2.110100</w:t>
            </w:r>
          </w:p>
        </w:tc>
        <w:tc>
          <w:tcPr>
            <w:tcW w:w="0" w:type="auto"/>
            <w:textDirection w:val="tbRl"/>
            <w:hideMark/>
          </w:tcPr>
          <w:p w14:paraId="4A656FE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4.000000</w:t>
            </w:r>
          </w:p>
        </w:tc>
        <w:tc>
          <w:tcPr>
            <w:tcW w:w="0" w:type="auto"/>
            <w:textDirection w:val="tbRl"/>
            <w:hideMark/>
          </w:tcPr>
          <w:p w14:paraId="3083F486"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280.250000</w:t>
            </w:r>
          </w:p>
        </w:tc>
        <w:tc>
          <w:tcPr>
            <w:tcW w:w="0" w:type="auto"/>
            <w:textDirection w:val="tbRl"/>
            <w:hideMark/>
          </w:tcPr>
          <w:p w14:paraId="51488435"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17.400000</w:t>
            </w:r>
          </w:p>
        </w:tc>
        <w:tc>
          <w:tcPr>
            <w:tcW w:w="0" w:type="auto"/>
            <w:textDirection w:val="tbRl"/>
            <w:hideMark/>
          </w:tcPr>
          <w:p w14:paraId="6604C2B0"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376.707500</w:t>
            </w:r>
          </w:p>
        </w:tc>
        <w:tc>
          <w:tcPr>
            <w:tcW w:w="0" w:type="auto"/>
            <w:textDirection w:val="tbRl"/>
            <w:hideMark/>
          </w:tcPr>
          <w:p w14:paraId="5FADC72E"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7.125000</w:t>
            </w:r>
          </w:p>
        </w:tc>
        <w:tc>
          <w:tcPr>
            <w:tcW w:w="0" w:type="auto"/>
            <w:textDirection w:val="tbRl"/>
            <w:hideMark/>
          </w:tcPr>
          <w:p w14:paraId="28BF2979"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16.800000</w:t>
            </w:r>
          </w:p>
        </w:tc>
      </w:tr>
      <w:tr w:rsidR="007957FE" w:rsidRPr="007957FE" w14:paraId="288C7A34" w14:textId="77777777" w:rsidTr="0011283B">
        <w:trPr>
          <w:cantSplit/>
          <w:trHeight w:val="1411"/>
        </w:trPr>
        <w:tc>
          <w:tcPr>
            <w:tcW w:w="0" w:type="auto"/>
            <w:textDirection w:val="tbRl"/>
            <w:hideMark/>
          </w:tcPr>
          <w:p w14:paraId="403F5B01"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50%</w:t>
            </w:r>
          </w:p>
        </w:tc>
        <w:tc>
          <w:tcPr>
            <w:tcW w:w="0" w:type="auto"/>
            <w:textDirection w:val="tbRl"/>
            <w:hideMark/>
          </w:tcPr>
          <w:p w14:paraId="599309BB"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0.268880</w:t>
            </w:r>
          </w:p>
        </w:tc>
        <w:tc>
          <w:tcPr>
            <w:tcW w:w="0" w:type="auto"/>
            <w:textDirection w:val="tbRl"/>
            <w:hideMark/>
          </w:tcPr>
          <w:p w14:paraId="78E93900"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0.000000</w:t>
            </w:r>
          </w:p>
        </w:tc>
        <w:tc>
          <w:tcPr>
            <w:tcW w:w="0" w:type="auto"/>
            <w:textDirection w:val="tbRl"/>
            <w:hideMark/>
          </w:tcPr>
          <w:p w14:paraId="263CAEA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8.560000</w:t>
            </w:r>
          </w:p>
        </w:tc>
        <w:tc>
          <w:tcPr>
            <w:tcW w:w="0" w:type="auto"/>
            <w:textDirection w:val="tbRl"/>
            <w:hideMark/>
          </w:tcPr>
          <w:p w14:paraId="010648D1"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0.000000</w:t>
            </w:r>
          </w:p>
        </w:tc>
        <w:tc>
          <w:tcPr>
            <w:tcW w:w="0" w:type="auto"/>
            <w:textDirection w:val="tbRl"/>
            <w:hideMark/>
          </w:tcPr>
          <w:p w14:paraId="69243A36"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0.538000</w:t>
            </w:r>
          </w:p>
        </w:tc>
        <w:tc>
          <w:tcPr>
            <w:tcW w:w="0" w:type="auto"/>
            <w:textDirection w:val="tbRl"/>
            <w:hideMark/>
          </w:tcPr>
          <w:p w14:paraId="2DDA23FA"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6.201500</w:t>
            </w:r>
          </w:p>
        </w:tc>
        <w:tc>
          <w:tcPr>
            <w:tcW w:w="0" w:type="auto"/>
            <w:textDirection w:val="tbRl"/>
            <w:hideMark/>
          </w:tcPr>
          <w:p w14:paraId="24A30484"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77.700000</w:t>
            </w:r>
          </w:p>
        </w:tc>
        <w:tc>
          <w:tcPr>
            <w:tcW w:w="0" w:type="auto"/>
            <w:textDirection w:val="tbRl"/>
            <w:hideMark/>
          </w:tcPr>
          <w:p w14:paraId="1CF0F580"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3.199200</w:t>
            </w:r>
          </w:p>
        </w:tc>
        <w:tc>
          <w:tcPr>
            <w:tcW w:w="0" w:type="auto"/>
            <w:textDirection w:val="tbRl"/>
            <w:hideMark/>
          </w:tcPr>
          <w:p w14:paraId="6306F628"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5.000000</w:t>
            </w:r>
          </w:p>
        </w:tc>
        <w:tc>
          <w:tcPr>
            <w:tcW w:w="0" w:type="auto"/>
            <w:textDirection w:val="tbRl"/>
            <w:hideMark/>
          </w:tcPr>
          <w:p w14:paraId="1D1E4163"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330.000000</w:t>
            </w:r>
          </w:p>
        </w:tc>
        <w:tc>
          <w:tcPr>
            <w:tcW w:w="0" w:type="auto"/>
            <w:textDirection w:val="tbRl"/>
            <w:hideMark/>
          </w:tcPr>
          <w:p w14:paraId="2CBF392D"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19.100000</w:t>
            </w:r>
          </w:p>
        </w:tc>
        <w:tc>
          <w:tcPr>
            <w:tcW w:w="0" w:type="auto"/>
            <w:textDirection w:val="tbRl"/>
            <w:hideMark/>
          </w:tcPr>
          <w:p w14:paraId="3F012E64"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392.190000</w:t>
            </w:r>
          </w:p>
        </w:tc>
        <w:tc>
          <w:tcPr>
            <w:tcW w:w="0" w:type="auto"/>
            <w:textDirection w:val="tbRl"/>
            <w:hideMark/>
          </w:tcPr>
          <w:p w14:paraId="2B5D9144"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11.300000</w:t>
            </w:r>
          </w:p>
        </w:tc>
        <w:tc>
          <w:tcPr>
            <w:tcW w:w="0" w:type="auto"/>
            <w:textDirection w:val="tbRl"/>
            <w:hideMark/>
          </w:tcPr>
          <w:p w14:paraId="3F9A9680"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21.050000</w:t>
            </w:r>
          </w:p>
        </w:tc>
      </w:tr>
      <w:tr w:rsidR="007957FE" w:rsidRPr="007957FE" w14:paraId="0BD9FBE6" w14:textId="77777777" w:rsidTr="0011283B">
        <w:trPr>
          <w:cantSplit/>
          <w:trHeight w:val="1418"/>
        </w:trPr>
        <w:tc>
          <w:tcPr>
            <w:tcW w:w="0" w:type="auto"/>
            <w:textDirection w:val="tbRl"/>
            <w:hideMark/>
          </w:tcPr>
          <w:p w14:paraId="3038DE3B"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r w:rsidRPr="007957FE">
              <w:rPr>
                <w:b/>
                <w:bCs/>
                <w:sz w:val="22"/>
                <w:szCs w:val="20"/>
                <w:lang w:val="ru-RU" w:eastAsia="ru-RU"/>
              </w:rPr>
              <w:t>75%</w:t>
            </w:r>
          </w:p>
        </w:tc>
        <w:tc>
          <w:tcPr>
            <w:tcW w:w="0" w:type="auto"/>
            <w:textDirection w:val="tbRl"/>
            <w:hideMark/>
          </w:tcPr>
          <w:p w14:paraId="10B23FE6"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3.435973</w:t>
            </w:r>
          </w:p>
        </w:tc>
        <w:tc>
          <w:tcPr>
            <w:tcW w:w="0" w:type="auto"/>
            <w:textDirection w:val="tbRl"/>
            <w:hideMark/>
          </w:tcPr>
          <w:p w14:paraId="214A1274"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12.500000</w:t>
            </w:r>
          </w:p>
        </w:tc>
        <w:tc>
          <w:tcPr>
            <w:tcW w:w="0" w:type="auto"/>
            <w:textDirection w:val="tbRl"/>
            <w:hideMark/>
          </w:tcPr>
          <w:p w14:paraId="31B2B2F3"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18.100000</w:t>
            </w:r>
          </w:p>
        </w:tc>
        <w:tc>
          <w:tcPr>
            <w:tcW w:w="0" w:type="auto"/>
            <w:textDirection w:val="tbRl"/>
            <w:hideMark/>
          </w:tcPr>
          <w:p w14:paraId="2F87E0B5"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0.000000</w:t>
            </w:r>
          </w:p>
        </w:tc>
        <w:tc>
          <w:tcPr>
            <w:tcW w:w="0" w:type="auto"/>
            <w:textDirection w:val="tbRl"/>
            <w:hideMark/>
          </w:tcPr>
          <w:p w14:paraId="0AC43DB9"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0.624000</w:t>
            </w:r>
          </w:p>
        </w:tc>
        <w:tc>
          <w:tcPr>
            <w:tcW w:w="0" w:type="auto"/>
            <w:textDirection w:val="tbRl"/>
            <w:hideMark/>
          </w:tcPr>
          <w:p w14:paraId="25809E00"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6.605500</w:t>
            </w:r>
          </w:p>
        </w:tc>
        <w:tc>
          <w:tcPr>
            <w:tcW w:w="0" w:type="auto"/>
            <w:textDirection w:val="tbRl"/>
            <w:hideMark/>
          </w:tcPr>
          <w:p w14:paraId="523A3DE4"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94.250000</w:t>
            </w:r>
          </w:p>
        </w:tc>
        <w:tc>
          <w:tcPr>
            <w:tcW w:w="0" w:type="auto"/>
            <w:textDirection w:val="tbRl"/>
            <w:hideMark/>
          </w:tcPr>
          <w:p w14:paraId="1F653024"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5.116700</w:t>
            </w:r>
          </w:p>
        </w:tc>
        <w:tc>
          <w:tcPr>
            <w:tcW w:w="0" w:type="auto"/>
            <w:textDirection w:val="tbRl"/>
            <w:hideMark/>
          </w:tcPr>
          <w:p w14:paraId="07F4A687"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24.000000</w:t>
            </w:r>
          </w:p>
        </w:tc>
        <w:tc>
          <w:tcPr>
            <w:tcW w:w="0" w:type="auto"/>
            <w:textDirection w:val="tbRl"/>
            <w:hideMark/>
          </w:tcPr>
          <w:p w14:paraId="4FA54D87"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666.000000</w:t>
            </w:r>
          </w:p>
        </w:tc>
        <w:tc>
          <w:tcPr>
            <w:tcW w:w="0" w:type="auto"/>
            <w:textDirection w:val="tbRl"/>
            <w:hideMark/>
          </w:tcPr>
          <w:p w14:paraId="139C0EA2"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20.200000</w:t>
            </w:r>
          </w:p>
        </w:tc>
        <w:tc>
          <w:tcPr>
            <w:tcW w:w="0" w:type="auto"/>
            <w:textDirection w:val="tbRl"/>
            <w:hideMark/>
          </w:tcPr>
          <w:p w14:paraId="64EA277A"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396.900000</w:t>
            </w:r>
          </w:p>
        </w:tc>
        <w:tc>
          <w:tcPr>
            <w:tcW w:w="0" w:type="auto"/>
            <w:textDirection w:val="tbRl"/>
            <w:hideMark/>
          </w:tcPr>
          <w:p w14:paraId="05F9703B"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17.117500</w:t>
            </w:r>
          </w:p>
        </w:tc>
        <w:tc>
          <w:tcPr>
            <w:tcW w:w="0" w:type="auto"/>
            <w:textDirection w:val="tbRl"/>
            <w:hideMark/>
          </w:tcPr>
          <w:p w14:paraId="4D53330B"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25.000000</w:t>
            </w:r>
          </w:p>
        </w:tc>
      </w:tr>
      <w:tr w:rsidR="007957FE" w:rsidRPr="007957FE" w14:paraId="34BDD7AB" w14:textId="77777777" w:rsidTr="0011283B">
        <w:trPr>
          <w:cantSplit/>
          <w:trHeight w:val="1409"/>
        </w:trPr>
        <w:tc>
          <w:tcPr>
            <w:tcW w:w="0" w:type="auto"/>
            <w:textDirection w:val="tbRl"/>
            <w:hideMark/>
          </w:tcPr>
          <w:p w14:paraId="44A1644C"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b/>
                <w:bCs/>
                <w:sz w:val="22"/>
                <w:szCs w:val="20"/>
                <w:lang w:val="ru-RU" w:eastAsia="ru-RU"/>
              </w:rPr>
            </w:pPr>
            <w:proofErr w:type="spellStart"/>
            <w:r w:rsidRPr="007957FE">
              <w:rPr>
                <w:b/>
                <w:bCs/>
                <w:sz w:val="22"/>
                <w:szCs w:val="20"/>
                <w:lang w:val="ru-RU" w:eastAsia="ru-RU"/>
              </w:rPr>
              <w:t>max</w:t>
            </w:r>
            <w:proofErr w:type="spellEnd"/>
          </w:p>
        </w:tc>
        <w:tc>
          <w:tcPr>
            <w:tcW w:w="0" w:type="auto"/>
            <w:textDirection w:val="tbRl"/>
            <w:hideMark/>
          </w:tcPr>
          <w:p w14:paraId="7E9184DB"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88.976200</w:t>
            </w:r>
          </w:p>
        </w:tc>
        <w:tc>
          <w:tcPr>
            <w:tcW w:w="0" w:type="auto"/>
            <w:textDirection w:val="tbRl"/>
            <w:hideMark/>
          </w:tcPr>
          <w:p w14:paraId="2FA2D02D"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100.000000</w:t>
            </w:r>
          </w:p>
        </w:tc>
        <w:tc>
          <w:tcPr>
            <w:tcW w:w="0" w:type="auto"/>
            <w:textDirection w:val="tbRl"/>
            <w:hideMark/>
          </w:tcPr>
          <w:p w14:paraId="141929B0"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27.740000</w:t>
            </w:r>
          </w:p>
        </w:tc>
        <w:tc>
          <w:tcPr>
            <w:tcW w:w="0" w:type="auto"/>
            <w:textDirection w:val="tbRl"/>
            <w:hideMark/>
          </w:tcPr>
          <w:p w14:paraId="24610886"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1.000000</w:t>
            </w:r>
          </w:p>
        </w:tc>
        <w:tc>
          <w:tcPr>
            <w:tcW w:w="0" w:type="auto"/>
            <w:textDirection w:val="tbRl"/>
            <w:hideMark/>
          </w:tcPr>
          <w:p w14:paraId="3990D060"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0.871000</w:t>
            </w:r>
          </w:p>
        </w:tc>
        <w:tc>
          <w:tcPr>
            <w:tcW w:w="0" w:type="auto"/>
            <w:textDirection w:val="tbRl"/>
            <w:hideMark/>
          </w:tcPr>
          <w:p w14:paraId="0396C899"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8.780000</w:t>
            </w:r>
          </w:p>
        </w:tc>
        <w:tc>
          <w:tcPr>
            <w:tcW w:w="0" w:type="auto"/>
            <w:textDirection w:val="tbRl"/>
            <w:hideMark/>
          </w:tcPr>
          <w:p w14:paraId="4A9A4144"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100.000000</w:t>
            </w:r>
          </w:p>
        </w:tc>
        <w:tc>
          <w:tcPr>
            <w:tcW w:w="0" w:type="auto"/>
            <w:textDirection w:val="tbRl"/>
            <w:hideMark/>
          </w:tcPr>
          <w:p w14:paraId="1AC6A393"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12.126500</w:t>
            </w:r>
          </w:p>
        </w:tc>
        <w:tc>
          <w:tcPr>
            <w:tcW w:w="0" w:type="auto"/>
            <w:textDirection w:val="tbRl"/>
            <w:hideMark/>
          </w:tcPr>
          <w:p w14:paraId="517DF805"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24.000000</w:t>
            </w:r>
          </w:p>
        </w:tc>
        <w:tc>
          <w:tcPr>
            <w:tcW w:w="0" w:type="auto"/>
            <w:textDirection w:val="tbRl"/>
            <w:hideMark/>
          </w:tcPr>
          <w:p w14:paraId="68A0CBCE"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711.000000</w:t>
            </w:r>
          </w:p>
        </w:tc>
        <w:tc>
          <w:tcPr>
            <w:tcW w:w="0" w:type="auto"/>
            <w:textDirection w:val="tbRl"/>
            <w:hideMark/>
          </w:tcPr>
          <w:p w14:paraId="7BB77E91"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22.000000</w:t>
            </w:r>
          </w:p>
        </w:tc>
        <w:tc>
          <w:tcPr>
            <w:tcW w:w="0" w:type="auto"/>
            <w:textDirection w:val="tbRl"/>
            <w:hideMark/>
          </w:tcPr>
          <w:p w14:paraId="497F6D9F"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396.900000</w:t>
            </w:r>
          </w:p>
        </w:tc>
        <w:tc>
          <w:tcPr>
            <w:tcW w:w="0" w:type="auto"/>
            <w:textDirection w:val="tbRl"/>
            <w:hideMark/>
          </w:tcPr>
          <w:p w14:paraId="389D4ACC"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37.970000</w:t>
            </w:r>
          </w:p>
        </w:tc>
        <w:tc>
          <w:tcPr>
            <w:tcW w:w="0" w:type="auto"/>
            <w:textDirection w:val="tbRl"/>
            <w:hideMark/>
          </w:tcPr>
          <w:p w14:paraId="054B4C61" w14:textId="77777777" w:rsidR="007957FE" w:rsidRPr="007957FE" w:rsidRDefault="007957FE" w:rsidP="001128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13" w:right="113"/>
              <w:rPr>
                <w:sz w:val="22"/>
                <w:szCs w:val="20"/>
                <w:lang w:val="ru-RU" w:eastAsia="ru-RU"/>
              </w:rPr>
            </w:pPr>
            <w:r w:rsidRPr="007957FE">
              <w:rPr>
                <w:sz w:val="22"/>
                <w:szCs w:val="20"/>
                <w:lang w:val="ru-RU" w:eastAsia="ru-RU"/>
              </w:rPr>
              <w:t>50.000000</w:t>
            </w:r>
          </w:p>
        </w:tc>
      </w:tr>
    </w:tbl>
    <w:p w14:paraId="613C3944" w14:textId="77777777" w:rsidR="007957FE" w:rsidRDefault="007957FE"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eastAsia="ru-RU"/>
        </w:rPr>
      </w:pPr>
    </w:p>
    <w:p w14:paraId="34A77A2B" w14:textId="77777777" w:rsidR="007957FE" w:rsidRDefault="007957FE"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5D3CD9CE" w14:textId="77777777" w:rsid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7ED85D14" w14:textId="77777777" w:rsid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0510C658" w14:textId="77777777" w:rsid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5ED65383" w14:textId="77777777" w:rsid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6744216C" w14:textId="77777777" w:rsid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4895617B" w14:textId="77777777" w:rsidR="0011283B" w:rsidRPr="0011283B" w:rsidRDefault="0011283B"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
    <w:p w14:paraId="445AFB8E" w14:textId="0CF4A938" w:rsidR="00A15511" w:rsidRPr="00A15511" w:rsidRDefault="00A15511"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r w:rsidRPr="00A15511">
        <w:rPr>
          <w:rFonts w:ascii="Consolas" w:hAnsi="Consolas" w:cs="Courier New"/>
          <w:sz w:val="22"/>
          <w:szCs w:val="20"/>
          <w:lang w:val="ru-RU" w:eastAsia="ru-RU"/>
        </w:rPr>
        <w:t>Информация о пропусках:</w:t>
      </w:r>
    </w:p>
    <w:p w14:paraId="71714A0E" w14:textId="77777777" w:rsidR="00A15511" w:rsidRPr="00A15511" w:rsidRDefault="00A15511"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eastAsia="ru-RU"/>
        </w:rPr>
      </w:pPr>
      <w:proofErr w:type="spellStart"/>
      <w:r w:rsidRPr="00A15511">
        <w:rPr>
          <w:rFonts w:ascii="Consolas" w:hAnsi="Consolas" w:cs="Courier New"/>
          <w:sz w:val="22"/>
          <w:szCs w:val="20"/>
          <w:lang w:val="ru-RU" w:eastAsia="ru-RU"/>
        </w:rPr>
        <w:t>Serial</w:t>
      </w:r>
      <w:proofErr w:type="spellEnd"/>
      <w:r w:rsidRPr="00A15511">
        <w:rPr>
          <w:rFonts w:ascii="Consolas" w:hAnsi="Consolas" w:cs="Courier New"/>
          <w:sz w:val="22"/>
          <w:szCs w:val="20"/>
          <w:lang w:val="ru-RU" w:eastAsia="ru-RU"/>
        </w:rPr>
        <w:t xml:space="preserve"> No.           </w:t>
      </w:r>
      <w:r w:rsidRPr="00A15511">
        <w:rPr>
          <w:rFonts w:ascii="Consolas" w:hAnsi="Consolas" w:cs="Courier New"/>
          <w:sz w:val="22"/>
          <w:szCs w:val="20"/>
          <w:lang w:eastAsia="ru-RU"/>
        </w:rPr>
        <w:t>0</w:t>
      </w:r>
    </w:p>
    <w:p w14:paraId="2232E244" w14:textId="77777777" w:rsidR="00A15511" w:rsidRPr="00A15511" w:rsidRDefault="00A15511"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eastAsia="ru-RU"/>
        </w:rPr>
      </w:pPr>
      <w:r w:rsidRPr="00A15511">
        <w:rPr>
          <w:rFonts w:ascii="Consolas" w:hAnsi="Consolas" w:cs="Courier New"/>
          <w:sz w:val="22"/>
          <w:szCs w:val="20"/>
          <w:lang w:eastAsia="ru-RU"/>
        </w:rPr>
        <w:t>GRE Score            0</w:t>
      </w:r>
    </w:p>
    <w:p w14:paraId="151F02D4" w14:textId="77777777" w:rsidR="00A15511" w:rsidRPr="00A15511" w:rsidRDefault="00A15511"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eastAsia="ru-RU"/>
        </w:rPr>
      </w:pPr>
      <w:r w:rsidRPr="00A15511">
        <w:rPr>
          <w:rFonts w:ascii="Consolas" w:hAnsi="Consolas" w:cs="Courier New"/>
          <w:sz w:val="22"/>
          <w:szCs w:val="20"/>
          <w:lang w:eastAsia="ru-RU"/>
        </w:rPr>
        <w:t>TOEFL Score          0</w:t>
      </w:r>
    </w:p>
    <w:p w14:paraId="61BC345D" w14:textId="77777777" w:rsidR="00A15511" w:rsidRPr="00A15511" w:rsidRDefault="00A15511"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eastAsia="ru-RU"/>
        </w:rPr>
      </w:pPr>
      <w:r w:rsidRPr="00A15511">
        <w:rPr>
          <w:rFonts w:ascii="Consolas" w:hAnsi="Consolas" w:cs="Courier New"/>
          <w:sz w:val="22"/>
          <w:szCs w:val="20"/>
          <w:lang w:eastAsia="ru-RU"/>
        </w:rPr>
        <w:t>University Rating    0</w:t>
      </w:r>
    </w:p>
    <w:p w14:paraId="0C31BA37" w14:textId="77777777" w:rsidR="00A15511" w:rsidRPr="00A15511" w:rsidRDefault="00A15511"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eastAsia="ru-RU"/>
        </w:rPr>
      </w:pPr>
      <w:r w:rsidRPr="00A15511">
        <w:rPr>
          <w:rFonts w:ascii="Consolas" w:hAnsi="Consolas" w:cs="Courier New"/>
          <w:sz w:val="22"/>
          <w:szCs w:val="20"/>
          <w:lang w:eastAsia="ru-RU"/>
        </w:rPr>
        <w:t>SOP                  0</w:t>
      </w:r>
    </w:p>
    <w:p w14:paraId="6AC18F11" w14:textId="77777777" w:rsidR="00A15511" w:rsidRPr="00A15511" w:rsidRDefault="00A15511"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eastAsia="ru-RU"/>
        </w:rPr>
      </w:pPr>
      <w:r w:rsidRPr="00A15511">
        <w:rPr>
          <w:rFonts w:ascii="Consolas" w:hAnsi="Consolas" w:cs="Courier New"/>
          <w:sz w:val="22"/>
          <w:szCs w:val="20"/>
          <w:lang w:eastAsia="ru-RU"/>
        </w:rPr>
        <w:t>LOR                  0</w:t>
      </w:r>
    </w:p>
    <w:p w14:paraId="1E9A7D22" w14:textId="77777777" w:rsidR="00A15511" w:rsidRPr="00A15511" w:rsidRDefault="00A15511"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eastAsia="ru-RU"/>
        </w:rPr>
      </w:pPr>
      <w:r w:rsidRPr="00A15511">
        <w:rPr>
          <w:rFonts w:ascii="Consolas" w:hAnsi="Consolas" w:cs="Courier New"/>
          <w:sz w:val="22"/>
          <w:szCs w:val="20"/>
          <w:lang w:eastAsia="ru-RU"/>
        </w:rPr>
        <w:t>CGPA                 0</w:t>
      </w:r>
    </w:p>
    <w:p w14:paraId="27BF41CB" w14:textId="77777777" w:rsidR="00A15511" w:rsidRPr="00A15511" w:rsidRDefault="00A15511"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eastAsia="ru-RU"/>
        </w:rPr>
      </w:pPr>
      <w:r w:rsidRPr="00A15511">
        <w:rPr>
          <w:rFonts w:ascii="Consolas" w:hAnsi="Consolas" w:cs="Courier New"/>
          <w:sz w:val="22"/>
          <w:szCs w:val="20"/>
          <w:lang w:eastAsia="ru-RU"/>
        </w:rPr>
        <w:t>Research             0</w:t>
      </w:r>
    </w:p>
    <w:p w14:paraId="6F4BC450" w14:textId="77777777" w:rsidR="00A15511" w:rsidRPr="00A15511" w:rsidRDefault="00A15511"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eastAsia="ru-RU"/>
        </w:rPr>
      </w:pPr>
      <w:r w:rsidRPr="00A15511">
        <w:rPr>
          <w:rFonts w:ascii="Consolas" w:hAnsi="Consolas" w:cs="Courier New"/>
          <w:sz w:val="22"/>
          <w:szCs w:val="20"/>
          <w:lang w:eastAsia="ru-RU"/>
        </w:rPr>
        <w:t>Chance of Admit      0</w:t>
      </w:r>
    </w:p>
    <w:p w14:paraId="48B71A69" w14:textId="77777777" w:rsidR="00A15511" w:rsidRPr="00A15511" w:rsidRDefault="00A15511" w:rsidP="00A155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sz w:val="22"/>
          <w:szCs w:val="20"/>
          <w:lang w:val="ru-RU" w:eastAsia="ru-RU"/>
        </w:rPr>
      </w:pPr>
      <w:proofErr w:type="spellStart"/>
      <w:r w:rsidRPr="00A15511">
        <w:rPr>
          <w:rFonts w:ascii="Consolas" w:hAnsi="Consolas" w:cs="Courier New"/>
          <w:sz w:val="22"/>
          <w:szCs w:val="20"/>
          <w:lang w:val="ru-RU" w:eastAsia="ru-RU"/>
        </w:rPr>
        <w:t>dtype</w:t>
      </w:r>
      <w:proofErr w:type="spellEnd"/>
      <w:r w:rsidRPr="00A15511">
        <w:rPr>
          <w:rFonts w:ascii="Consolas" w:hAnsi="Consolas" w:cs="Courier New"/>
          <w:sz w:val="22"/>
          <w:szCs w:val="20"/>
          <w:lang w:val="ru-RU" w:eastAsia="ru-RU"/>
        </w:rPr>
        <w:t>: int64</w:t>
      </w:r>
    </w:p>
    <w:p w14:paraId="01720A05" w14:textId="01AB4414" w:rsidR="00A15511" w:rsidRDefault="00A15511" w:rsidP="00806008">
      <w:pPr>
        <w:spacing w:line="360" w:lineRule="auto"/>
        <w:ind w:firstLine="709"/>
        <w:jc w:val="both"/>
        <w:rPr>
          <w:sz w:val="28"/>
          <w:lang w:val="ru-RU"/>
        </w:rPr>
      </w:pPr>
    </w:p>
    <w:p w14:paraId="1974578B" w14:textId="55D8A3DE" w:rsidR="00FC0782" w:rsidRDefault="00FC0782" w:rsidP="00806008">
      <w:pPr>
        <w:spacing w:line="360" w:lineRule="auto"/>
        <w:ind w:firstLine="709"/>
        <w:jc w:val="both"/>
        <w:rPr>
          <w:sz w:val="28"/>
          <w:lang w:val="ru-RU"/>
        </w:rPr>
      </w:pPr>
      <w:r>
        <w:rPr>
          <w:sz w:val="28"/>
          <w:lang w:val="ru-RU"/>
        </w:rPr>
        <w:t>После первичного анализа датасета изучим распределение признаков перед тем, как производить корреляционный анализ. Пример распределения представлен на рисунке 2.</w:t>
      </w:r>
    </w:p>
    <w:p w14:paraId="418C13F0" w14:textId="77777777" w:rsidR="00FC0782" w:rsidRDefault="00FC0782" w:rsidP="00FC0782">
      <w:pPr>
        <w:keepNext/>
        <w:spacing w:line="360" w:lineRule="auto"/>
        <w:jc w:val="center"/>
      </w:pPr>
      <w:r>
        <w:rPr>
          <w:noProof/>
        </w:rPr>
        <w:drawing>
          <wp:inline distT="0" distB="0" distL="0" distR="0" wp14:anchorId="479E240D" wp14:editId="18D9F312">
            <wp:extent cx="2926080" cy="2689860"/>
            <wp:effectExtent l="0" t="0" r="7620" b="0"/>
            <wp:docPr id="19275643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6080" cy="2689860"/>
                    </a:xfrm>
                    <a:prstGeom prst="rect">
                      <a:avLst/>
                    </a:prstGeom>
                    <a:noFill/>
                    <a:ln>
                      <a:noFill/>
                    </a:ln>
                  </pic:spPr>
                </pic:pic>
              </a:graphicData>
            </a:graphic>
          </wp:inline>
        </w:drawing>
      </w:r>
    </w:p>
    <w:p w14:paraId="35E5B003" w14:textId="7C0153B5" w:rsidR="00FC0782" w:rsidRPr="00FC0782" w:rsidRDefault="00FC0782" w:rsidP="00FC0782">
      <w:pPr>
        <w:pStyle w:val="aa"/>
        <w:spacing w:after="240" w:line="360" w:lineRule="auto"/>
        <w:ind w:firstLine="0"/>
        <w:jc w:val="center"/>
        <w:rPr>
          <w:rFonts w:ascii="Times New Roman" w:hAnsi="Times New Roman" w:cs="Times New Roman"/>
          <w:i w:val="0"/>
          <w:color w:val="auto"/>
          <w:sz w:val="28"/>
        </w:rPr>
      </w:pPr>
      <w:r w:rsidRPr="00613EF3">
        <w:rPr>
          <w:rFonts w:ascii="Times New Roman" w:hAnsi="Times New Roman" w:cs="Times New Roman"/>
          <w:i w:val="0"/>
          <w:color w:val="auto"/>
          <w:sz w:val="28"/>
        </w:rPr>
        <w:t>Рисунок</w:t>
      </w:r>
      <w:r w:rsidRPr="00FC0782">
        <w:rPr>
          <w:rFonts w:ascii="Times New Roman" w:hAnsi="Times New Roman" w:cs="Times New Roman"/>
          <w:i w:val="0"/>
          <w:color w:val="auto"/>
          <w:sz w:val="28"/>
        </w:rPr>
        <w:t xml:space="preserve"> </w:t>
      </w:r>
      <w:r w:rsidRPr="00613EF3">
        <w:rPr>
          <w:rFonts w:ascii="Times New Roman" w:hAnsi="Times New Roman" w:cs="Times New Roman"/>
          <w:i w:val="0"/>
          <w:color w:val="auto"/>
          <w:sz w:val="28"/>
        </w:rPr>
        <w:fldChar w:fldCharType="begin"/>
      </w:r>
      <w:r w:rsidRPr="00FC0782">
        <w:rPr>
          <w:rFonts w:ascii="Times New Roman" w:hAnsi="Times New Roman" w:cs="Times New Roman"/>
          <w:i w:val="0"/>
          <w:color w:val="auto"/>
          <w:sz w:val="28"/>
        </w:rPr>
        <w:instrText xml:space="preserve"> </w:instrText>
      </w:r>
      <w:r w:rsidRPr="000B75FE">
        <w:rPr>
          <w:rFonts w:ascii="Times New Roman" w:hAnsi="Times New Roman" w:cs="Times New Roman"/>
          <w:i w:val="0"/>
          <w:color w:val="auto"/>
          <w:sz w:val="28"/>
          <w:lang w:val="en-US"/>
        </w:rPr>
        <w:instrText>SEQ</w:instrText>
      </w:r>
      <w:r w:rsidRPr="00FC0782">
        <w:rPr>
          <w:rFonts w:ascii="Times New Roman" w:hAnsi="Times New Roman" w:cs="Times New Roman"/>
          <w:i w:val="0"/>
          <w:color w:val="auto"/>
          <w:sz w:val="28"/>
        </w:rPr>
        <w:instrText xml:space="preserve"> </w:instrText>
      </w:r>
      <w:r w:rsidRPr="00613EF3">
        <w:rPr>
          <w:rFonts w:ascii="Times New Roman" w:hAnsi="Times New Roman" w:cs="Times New Roman"/>
          <w:i w:val="0"/>
          <w:color w:val="auto"/>
          <w:sz w:val="28"/>
        </w:rPr>
        <w:instrText>Рисунок</w:instrText>
      </w:r>
      <w:r w:rsidRPr="00FC0782">
        <w:rPr>
          <w:rFonts w:ascii="Times New Roman" w:hAnsi="Times New Roman" w:cs="Times New Roman"/>
          <w:i w:val="0"/>
          <w:color w:val="auto"/>
          <w:sz w:val="28"/>
        </w:rPr>
        <w:instrText xml:space="preserve"> \* </w:instrText>
      </w:r>
      <w:r w:rsidRPr="000B75FE">
        <w:rPr>
          <w:rFonts w:ascii="Times New Roman" w:hAnsi="Times New Roman" w:cs="Times New Roman"/>
          <w:i w:val="0"/>
          <w:color w:val="auto"/>
          <w:sz w:val="28"/>
          <w:lang w:val="en-US"/>
        </w:rPr>
        <w:instrText>ARABIC</w:instrText>
      </w:r>
      <w:r w:rsidRPr="00FC0782">
        <w:rPr>
          <w:rFonts w:ascii="Times New Roman" w:hAnsi="Times New Roman" w:cs="Times New Roman"/>
          <w:i w:val="0"/>
          <w:color w:val="auto"/>
          <w:sz w:val="28"/>
        </w:rPr>
        <w:instrText xml:space="preserve"> </w:instrText>
      </w:r>
      <w:r w:rsidRPr="00613EF3">
        <w:rPr>
          <w:rFonts w:ascii="Times New Roman" w:hAnsi="Times New Roman" w:cs="Times New Roman"/>
          <w:i w:val="0"/>
          <w:color w:val="auto"/>
          <w:sz w:val="28"/>
        </w:rPr>
        <w:fldChar w:fldCharType="separate"/>
      </w:r>
      <w:r w:rsidRPr="00FC0782">
        <w:rPr>
          <w:rFonts w:ascii="Times New Roman" w:hAnsi="Times New Roman" w:cs="Times New Roman"/>
          <w:i w:val="0"/>
          <w:color w:val="auto"/>
          <w:sz w:val="28"/>
        </w:rPr>
        <w:t>2</w:t>
      </w:r>
      <w:r w:rsidRPr="00613EF3">
        <w:rPr>
          <w:rFonts w:ascii="Times New Roman" w:hAnsi="Times New Roman" w:cs="Times New Roman"/>
          <w:i w:val="0"/>
          <w:color w:val="auto"/>
          <w:sz w:val="28"/>
        </w:rPr>
        <w:fldChar w:fldCharType="end"/>
      </w:r>
      <w:r w:rsidRPr="00FC0782">
        <w:rPr>
          <w:rFonts w:ascii="Times New Roman" w:hAnsi="Times New Roman" w:cs="Times New Roman"/>
          <w:i w:val="0"/>
          <w:color w:val="auto"/>
          <w:sz w:val="28"/>
        </w:rPr>
        <w:t xml:space="preserve"> – </w:t>
      </w:r>
      <w:r>
        <w:rPr>
          <w:rFonts w:ascii="Times New Roman" w:hAnsi="Times New Roman" w:cs="Times New Roman"/>
          <w:i w:val="0"/>
          <w:color w:val="auto"/>
          <w:sz w:val="28"/>
        </w:rPr>
        <w:t xml:space="preserve">Распределение признака </w:t>
      </w:r>
      <w:r>
        <w:rPr>
          <w:rFonts w:ascii="Times New Roman" w:hAnsi="Times New Roman" w:cs="Times New Roman"/>
          <w:i w:val="0"/>
          <w:color w:val="auto"/>
          <w:sz w:val="28"/>
          <w:lang w:val="en-US"/>
        </w:rPr>
        <w:t>CRIM</w:t>
      </w:r>
    </w:p>
    <w:p w14:paraId="1E3710CC" w14:textId="46659558" w:rsidR="00FC0782" w:rsidRDefault="00FC0782" w:rsidP="00806008">
      <w:pPr>
        <w:spacing w:line="360" w:lineRule="auto"/>
        <w:ind w:firstLine="709"/>
        <w:jc w:val="both"/>
        <w:rPr>
          <w:sz w:val="28"/>
          <w:lang w:val="ru-RU"/>
        </w:rPr>
      </w:pPr>
      <w:r>
        <w:rPr>
          <w:sz w:val="28"/>
          <w:lang w:val="ru-RU"/>
        </w:rPr>
        <w:t>Распределение признаков таково, что анализа матрицы корреляции по Пирсону будет недостаточно для получения уверенных выводов. В дополнение к матрице корреляции по Пирсону построим матрицу корреляции по Кендаллу.</w:t>
      </w:r>
    </w:p>
    <w:p w14:paraId="574287A7" w14:textId="7B57B57A" w:rsidR="000C6109" w:rsidRPr="000C6109" w:rsidRDefault="000C6109" w:rsidP="00806008">
      <w:pPr>
        <w:spacing w:line="360" w:lineRule="auto"/>
        <w:ind w:firstLine="709"/>
        <w:jc w:val="both"/>
        <w:rPr>
          <w:sz w:val="28"/>
          <w:lang w:val="ru-RU"/>
        </w:rPr>
      </w:pPr>
      <w:r>
        <w:rPr>
          <w:sz w:val="28"/>
          <w:lang w:val="ru-RU"/>
        </w:rPr>
        <w:t xml:space="preserve">Так как датасет имеет множество признаков, сделаем визуализацию матриц корреляций менее визуально загруженной – исключим избыточные ячейки и визуализируем ее как тепловую карту с помощью </w:t>
      </w:r>
      <w:r>
        <w:rPr>
          <w:sz w:val="28"/>
        </w:rPr>
        <w:t>Seaborn.</w:t>
      </w:r>
    </w:p>
    <w:p w14:paraId="40809B75" w14:textId="6A97A930" w:rsidR="00FC0782" w:rsidRDefault="00FC0782" w:rsidP="00806008">
      <w:pPr>
        <w:spacing w:line="360" w:lineRule="auto"/>
        <w:ind w:firstLine="709"/>
        <w:jc w:val="both"/>
        <w:rPr>
          <w:sz w:val="28"/>
          <w:lang w:val="ru-RU"/>
        </w:rPr>
      </w:pPr>
      <w:r>
        <w:rPr>
          <w:sz w:val="28"/>
          <w:lang w:val="ru-RU"/>
        </w:rPr>
        <w:t>Матрица корреляции по Пирсону приведена на рисунке 3.</w:t>
      </w:r>
    </w:p>
    <w:p w14:paraId="7FB92C49" w14:textId="6FC3502E" w:rsidR="002F70F9" w:rsidRDefault="004614C6" w:rsidP="002F70F9">
      <w:pPr>
        <w:keepNext/>
        <w:spacing w:line="360" w:lineRule="auto"/>
        <w:jc w:val="center"/>
      </w:pPr>
      <w:r>
        <w:rPr>
          <w:noProof/>
        </w:rPr>
        <w:lastRenderedPageBreak/>
        <w:drawing>
          <wp:inline distT="0" distB="0" distL="0" distR="0" wp14:anchorId="64ECD0AF" wp14:editId="51DC565B">
            <wp:extent cx="6120130" cy="5172075"/>
            <wp:effectExtent l="0" t="0" r="0" b="9525"/>
            <wp:docPr id="69705726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5172075"/>
                    </a:xfrm>
                    <a:prstGeom prst="rect">
                      <a:avLst/>
                    </a:prstGeom>
                    <a:noFill/>
                    <a:ln>
                      <a:noFill/>
                    </a:ln>
                  </pic:spPr>
                </pic:pic>
              </a:graphicData>
            </a:graphic>
          </wp:inline>
        </w:drawing>
      </w:r>
    </w:p>
    <w:p w14:paraId="6BB7A81C" w14:textId="5EDFB748" w:rsidR="002F70F9" w:rsidRPr="004614C6" w:rsidRDefault="002F70F9" w:rsidP="002F70F9">
      <w:pPr>
        <w:pStyle w:val="aa"/>
        <w:spacing w:after="240" w:line="360" w:lineRule="auto"/>
        <w:ind w:firstLine="0"/>
        <w:jc w:val="center"/>
        <w:rPr>
          <w:rFonts w:ascii="Times New Roman" w:hAnsi="Times New Roman" w:cs="Times New Roman"/>
          <w:i w:val="0"/>
          <w:color w:val="auto"/>
          <w:sz w:val="28"/>
        </w:rPr>
      </w:pPr>
      <w:r w:rsidRPr="00613EF3">
        <w:rPr>
          <w:rFonts w:ascii="Times New Roman" w:hAnsi="Times New Roman" w:cs="Times New Roman"/>
          <w:i w:val="0"/>
          <w:color w:val="auto"/>
          <w:sz w:val="28"/>
        </w:rPr>
        <w:t>Рисунок</w:t>
      </w:r>
      <w:r w:rsidRPr="004614C6">
        <w:rPr>
          <w:rFonts w:ascii="Times New Roman" w:hAnsi="Times New Roman" w:cs="Times New Roman"/>
          <w:i w:val="0"/>
          <w:color w:val="auto"/>
          <w:sz w:val="28"/>
        </w:rPr>
        <w:t xml:space="preserve"> </w:t>
      </w:r>
      <w:r w:rsidR="004614C6">
        <w:rPr>
          <w:rFonts w:ascii="Times New Roman" w:hAnsi="Times New Roman" w:cs="Times New Roman"/>
          <w:i w:val="0"/>
          <w:color w:val="auto"/>
          <w:sz w:val="28"/>
        </w:rPr>
        <w:t>3</w:t>
      </w:r>
      <w:r w:rsidRPr="004614C6">
        <w:rPr>
          <w:rFonts w:ascii="Times New Roman" w:hAnsi="Times New Roman" w:cs="Times New Roman"/>
          <w:i w:val="0"/>
          <w:color w:val="auto"/>
          <w:sz w:val="28"/>
        </w:rPr>
        <w:t xml:space="preserve"> – </w:t>
      </w:r>
      <w:r w:rsidR="004614C6">
        <w:rPr>
          <w:rFonts w:ascii="Times New Roman" w:hAnsi="Times New Roman" w:cs="Times New Roman"/>
          <w:i w:val="0"/>
          <w:color w:val="auto"/>
          <w:sz w:val="28"/>
        </w:rPr>
        <w:t>Матрица корреляции по Кендаллу в треугольном виде</w:t>
      </w:r>
    </w:p>
    <w:p w14:paraId="52537ECD" w14:textId="4B1E7D3F" w:rsidR="00FC0782" w:rsidRDefault="00FC0782" w:rsidP="00806008">
      <w:pPr>
        <w:spacing w:line="360" w:lineRule="auto"/>
        <w:ind w:firstLine="709"/>
        <w:jc w:val="both"/>
        <w:rPr>
          <w:sz w:val="28"/>
          <w:lang w:val="ru-RU"/>
        </w:rPr>
      </w:pPr>
      <w:r>
        <w:rPr>
          <w:sz w:val="28"/>
          <w:lang w:val="ru-RU"/>
        </w:rPr>
        <w:t>Матрица корреляции по Кендаллу приведена на рисунке 4.</w:t>
      </w:r>
    </w:p>
    <w:p w14:paraId="37C1541D" w14:textId="3BDE7A25" w:rsidR="002F70F9" w:rsidRDefault="002F70F9" w:rsidP="002F70F9">
      <w:pPr>
        <w:keepNext/>
        <w:spacing w:line="360" w:lineRule="auto"/>
        <w:jc w:val="center"/>
      </w:pPr>
      <w:r>
        <w:rPr>
          <w:noProof/>
        </w:rPr>
        <w:lastRenderedPageBreak/>
        <w:drawing>
          <wp:inline distT="0" distB="0" distL="0" distR="0" wp14:anchorId="269557F1" wp14:editId="3008AEE7">
            <wp:extent cx="6120130" cy="5172075"/>
            <wp:effectExtent l="0" t="0" r="0" b="9525"/>
            <wp:docPr id="117053423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5172075"/>
                    </a:xfrm>
                    <a:prstGeom prst="rect">
                      <a:avLst/>
                    </a:prstGeom>
                    <a:noFill/>
                    <a:ln>
                      <a:noFill/>
                    </a:ln>
                  </pic:spPr>
                </pic:pic>
              </a:graphicData>
            </a:graphic>
          </wp:inline>
        </w:drawing>
      </w:r>
    </w:p>
    <w:p w14:paraId="0EC4B28E" w14:textId="52C6D9BC" w:rsidR="002F70F9" w:rsidRPr="002F70F9" w:rsidRDefault="002F70F9" w:rsidP="002F70F9">
      <w:pPr>
        <w:pStyle w:val="aa"/>
        <w:spacing w:after="240" w:line="360" w:lineRule="auto"/>
        <w:ind w:firstLine="0"/>
        <w:jc w:val="center"/>
        <w:rPr>
          <w:rFonts w:ascii="Times New Roman" w:hAnsi="Times New Roman" w:cs="Times New Roman"/>
          <w:i w:val="0"/>
          <w:color w:val="auto"/>
          <w:sz w:val="28"/>
        </w:rPr>
      </w:pPr>
      <w:r w:rsidRPr="00613EF3">
        <w:rPr>
          <w:rFonts w:ascii="Times New Roman" w:hAnsi="Times New Roman" w:cs="Times New Roman"/>
          <w:i w:val="0"/>
          <w:color w:val="auto"/>
          <w:sz w:val="28"/>
        </w:rPr>
        <w:t>Рисунок</w:t>
      </w:r>
      <w:r w:rsidRPr="002F70F9">
        <w:rPr>
          <w:rFonts w:ascii="Times New Roman" w:hAnsi="Times New Roman" w:cs="Times New Roman"/>
          <w:i w:val="0"/>
          <w:color w:val="auto"/>
          <w:sz w:val="28"/>
        </w:rPr>
        <w:t xml:space="preserve"> </w:t>
      </w:r>
      <w:r w:rsidRPr="002F70F9">
        <w:rPr>
          <w:rFonts w:ascii="Times New Roman" w:hAnsi="Times New Roman" w:cs="Times New Roman"/>
          <w:i w:val="0"/>
          <w:color w:val="auto"/>
          <w:sz w:val="28"/>
        </w:rPr>
        <w:t>4</w:t>
      </w:r>
      <w:r w:rsidRPr="002F70F9">
        <w:rPr>
          <w:rFonts w:ascii="Times New Roman" w:hAnsi="Times New Roman" w:cs="Times New Roman"/>
          <w:i w:val="0"/>
          <w:color w:val="auto"/>
          <w:sz w:val="28"/>
        </w:rPr>
        <w:t xml:space="preserve"> – </w:t>
      </w:r>
      <w:r>
        <w:rPr>
          <w:rFonts w:ascii="Times New Roman" w:hAnsi="Times New Roman" w:cs="Times New Roman"/>
          <w:i w:val="0"/>
          <w:color w:val="auto"/>
          <w:sz w:val="28"/>
        </w:rPr>
        <w:t>Матрица корреляции по Кендаллу в треугольном виде</w:t>
      </w:r>
    </w:p>
    <w:p w14:paraId="674E0922" w14:textId="77777777" w:rsidR="002F70F9" w:rsidRPr="002F70F9" w:rsidRDefault="002F70F9" w:rsidP="00806008">
      <w:pPr>
        <w:spacing w:line="360" w:lineRule="auto"/>
        <w:ind w:firstLine="709"/>
        <w:jc w:val="both"/>
        <w:rPr>
          <w:sz w:val="28"/>
          <w:lang w:val="ru-RU"/>
        </w:rPr>
      </w:pPr>
    </w:p>
    <w:p w14:paraId="4983E369" w14:textId="77777777" w:rsidR="004614C6" w:rsidRPr="004614C6" w:rsidRDefault="004614C6" w:rsidP="004614C6">
      <w:pPr>
        <w:spacing w:line="360" w:lineRule="auto"/>
        <w:ind w:firstLine="709"/>
        <w:jc w:val="both"/>
        <w:rPr>
          <w:sz w:val="28"/>
          <w:lang w:val="ru-RU"/>
        </w:rPr>
      </w:pPr>
      <w:r w:rsidRPr="004614C6">
        <w:rPr>
          <w:b/>
          <w:bCs/>
          <w:sz w:val="28"/>
          <w:lang w:val="ru-RU"/>
        </w:rPr>
        <w:t>Выводы</w:t>
      </w:r>
    </w:p>
    <w:p w14:paraId="63B8015E" w14:textId="77777777" w:rsidR="004614C6" w:rsidRPr="004614C6" w:rsidRDefault="004614C6" w:rsidP="004614C6">
      <w:pPr>
        <w:numPr>
          <w:ilvl w:val="0"/>
          <w:numId w:val="4"/>
        </w:numPr>
        <w:tabs>
          <w:tab w:val="clear" w:pos="720"/>
          <w:tab w:val="num" w:pos="360"/>
        </w:tabs>
        <w:spacing w:line="360" w:lineRule="auto"/>
        <w:ind w:left="0" w:firstLine="709"/>
        <w:jc w:val="both"/>
        <w:rPr>
          <w:sz w:val="28"/>
          <w:lang w:val="ru-RU"/>
        </w:rPr>
      </w:pPr>
      <w:r w:rsidRPr="004614C6">
        <w:rPr>
          <w:sz w:val="28"/>
          <w:lang w:val="ru-RU"/>
        </w:rPr>
        <w:t>Переменная соседства с рекой Чарльз практически не коррелирует ни с каким другим признаком. Слабая связь наблюдается только с MEDV. Признак стоит оставить.</w:t>
      </w:r>
    </w:p>
    <w:p w14:paraId="25196544" w14:textId="77777777" w:rsidR="004614C6" w:rsidRPr="004614C6" w:rsidRDefault="004614C6" w:rsidP="004614C6">
      <w:pPr>
        <w:numPr>
          <w:ilvl w:val="0"/>
          <w:numId w:val="4"/>
        </w:numPr>
        <w:tabs>
          <w:tab w:val="clear" w:pos="720"/>
          <w:tab w:val="num" w:pos="360"/>
        </w:tabs>
        <w:spacing w:line="360" w:lineRule="auto"/>
        <w:ind w:left="0" w:firstLine="709"/>
        <w:jc w:val="both"/>
        <w:rPr>
          <w:sz w:val="28"/>
          <w:lang w:val="ru-RU"/>
        </w:rPr>
      </w:pPr>
      <w:r w:rsidRPr="004614C6">
        <w:rPr>
          <w:sz w:val="28"/>
          <w:lang w:val="ru-RU"/>
        </w:rPr>
        <w:t>Целевой признак MEDV показывает сильную отрицательную корреляцию с LSTAT (Пирсон -0.67, Кендалл -0.74). Чем выше доля населения с низким статусом, тем ниже цена жилья. Это самый сильный предиктор в датасете.</w:t>
      </w:r>
    </w:p>
    <w:p w14:paraId="5A4EADAE" w14:textId="77777777" w:rsidR="004614C6" w:rsidRPr="004614C6" w:rsidRDefault="004614C6" w:rsidP="004614C6">
      <w:pPr>
        <w:numPr>
          <w:ilvl w:val="0"/>
          <w:numId w:val="4"/>
        </w:numPr>
        <w:tabs>
          <w:tab w:val="clear" w:pos="720"/>
          <w:tab w:val="num" w:pos="360"/>
        </w:tabs>
        <w:spacing w:line="360" w:lineRule="auto"/>
        <w:ind w:left="0" w:firstLine="709"/>
        <w:jc w:val="both"/>
        <w:rPr>
          <w:sz w:val="28"/>
          <w:lang w:val="ru-RU"/>
        </w:rPr>
      </w:pPr>
      <w:r w:rsidRPr="004614C6">
        <w:rPr>
          <w:sz w:val="28"/>
          <w:lang w:val="ru-RU"/>
        </w:rPr>
        <w:lastRenderedPageBreak/>
        <w:t>Целевой признак показывает заметную положительную корреляцию с RM (Пирсон 0.50, Кендалл 0.72). Количество комнат — второй по значимости фактор, влияющий на стоимость.</w:t>
      </w:r>
    </w:p>
    <w:p w14:paraId="1769CD19" w14:textId="77777777" w:rsidR="004614C6" w:rsidRPr="004614C6" w:rsidRDefault="004614C6" w:rsidP="004614C6">
      <w:pPr>
        <w:numPr>
          <w:ilvl w:val="0"/>
          <w:numId w:val="4"/>
        </w:numPr>
        <w:tabs>
          <w:tab w:val="clear" w:pos="720"/>
          <w:tab w:val="num" w:pos="360"/>
        </w:tabs>
        <w:spacing w:line="360" w:lineRule="auto"/>
        <w:ind w:left="0" w:firstLine="709"/>
        <w:jc w:val="both"/>
        <w:rPr>
          <w:sz w:val="28"/>
          <w:lang w:val="ru-RU"/>
        </w:rPr>
      </w:pPr>
      <w:r w:rsidRPr="004614C6">
        <w:rPr>
          <w:sz w:val="28"/>
          <w:lang w:val="ru-RU"/>
        </w:rPr>
        <w:t>Целевой признак показывает умеренную отрицательную корреляцию с PTRATIO (Пирсон -0.42, Кендалл -0.54), INDUS (-0.44 / -0.51), TAX (-0.44 / -0.51) и NOX (-0.42 / -0.46). Эти признаки также влияют на цену, но слабее, чем LSTAT и RM.</w:t>
      </w:r>
    </w:p>
    <w:p w14:paraId="50EDE63D" w14:textId="77777777" w:rsidR="004614C6" w:rsidRPr="004614C6" w:rsidRDefault="004614C6" w:rsidP="004614C6">
      <w:pPr>
        <w:numPr>
          <w:ilvl w:val="0"/>
          <w:numId w:val="4"/>
        </w:numPr>
        <w:tabs>
          <w:tab w:val="clear" w:pos="720"/>
          <w:tab w:val="num" w:pos="360"/>
        </w:tabs>
        <w:spacing w:line="360" w:lineRule="auto"/>
        <w:ind w:left="0" w:firstLine="709"/>
        <w:jc w:val="both"/>
        <w:rPr>
          <w:sz w:val="28"/>
          <w:lang w:val="ru-RU"/>
        </w:rPr>
      </w:pPr>
      <w:r w:rsidRPr="004614C6">
        <w:rPr>
          <w:sz w:val="28"/>
          <w:lang w:val="ru-RU"/>
        </w:rPr>
        <w:t>Признаки NOX и INDUS имеют сильную связь (Пирсон 0.76, Кендалл 0.62). Это закономерно, так как промышленные зоны являются основным источником загрязнения. Для линейных моделей это проблематично — рекомендуется оставить только один из них. Предпочтение стоит отдать NOX, так как он имеет чуть более сильную корреляцию с MEDV.</w:t>
      </w:r>
    </w:p>
    <w:p w14:paraId="51A687CD" w14:textId="77777777" w:rsidR="004614C6" w:rsidRPr="004614C6" w:rsidRDefault="004614C6" w:rsidP="004614C6">
      <w:pPr>
        <w:numPr>
          <w:ilvl w:val="0"/>
          <w:numId w:val="4"/>
        </w:numPr>
        <w:tabs>
          <w:tab w:val="clear" w:pos="720"/>
          <w:tab w:val="num" w:pos="360"/>
        </w:tabs>
        <w:spacing w:line="360" w:lineRule="auto"/>
        <w:ind w:left="0" w:firstLine="709"/>
        <w:jc w:val="both"/>
        <w:rPr>
          <w:sz w:val="28"/>
          <w:lang w:val="ru-RU"/>
        </w:rPr>
      </w:pPr>
      <w:r w:rsidRPr="004614C6">
        <w:rPr>
          <w:sz w:val="28"/>
          <w:lang w:val="ru-RU"/>
        </w:rPr>
        <w:t>Признаки NOX и DIS сильно отрицательно коррелируют (Пирсон -0.77, Кендалл -0.68). Удалённость от районных центров связана с меньшим уровнем загрязнения. Это ещё один аргумент в пользу того, чтобы в линейной модели оставить только один из этой группы.</w:t>
      </w:r>
    </w:p>
    <w:p w14:paraId="7CB4B4E9" w14:textId="77777777" w:rsidR="004614C6" w:rsidRPr="004614C6" w:rsidRDefault="004614C6" w:rsidP="004614C6">
      <w:pPr>
        <w:numPr>
          <w:ilvl w:val="0"/>
          <w:numId w:val="4"/>
        </w:numPr>
        <w:tabs>
          <w:tab w:val="clear" w:pos="720"/>
          <w:tab w:val="num" w:pos="360"/>
        </w:tabs>
        <w:spacing w:line="360" w:lineRule="auto"/>
        <w:ind w:left="0" w:firstLine="709"/>
        <w:jc w:val="both"/>
        <w:rPr>
          <w:sz w:val="28"/>
          <w:lang w:val="ru-RU"/>
        </w:rPr>
      </w:pPr>
      <w:r w:rsidRPr="004614C6">
        <w:rPr>
          <w:sz w:val="28"/>
          <w:lang w:val="ru-RU"/>
        </w:rPr>
        <w:t xml:space="preserve">Признаки AGE и DIS также сильно отрицательно коррелируют (Пирсон -0.75, Кендалл -0.61). Старые дома расположены ближе к райцентрам. Это ещё одна группа </w:t>
      </w:r>
      <w:proofErr w:type="spellStart"/>
      <w:r w:rsidRPr="004614C6">
        <w:rPr>
          <w:sz w:val="28"/>
          <w:lang w:val="ru-RU"/>
        </w:rPr>
        <w:t>мультиколлинеарных</w:t>
      </w:r>
      <w:proofErr w:type="spellEnd"/>
      <w:r w:rsidRPr="004614C6">
        <w:rPr>
          <w:sz w:val="28"/>
          <w:lang w:val="ru-RU"/>
        </w:rPr>
        <w:t xml:space="preserve"> признаков.</w:t>
      </w:r>
    </w:p>
    <w:p w14:paraId="3B8D4EFF" w14:textId="77777777" w:rsidR="004614C6" w:rsidRPr="004614C6" w:rsidRDefault="004614C6" w:rsidP="004614C6">
      <w:pPr>
        <w:numPr>
          <w:ilvl w:val="0"/>
          <w:numId w:val="4"/>
        </w:numPr>
        <w:tabs>
          <w:tab w:val="clear" w:pos="720"/>
          <w:tab w:val="num" w:pos="360"/>
        </w:tabs>
        <w:spacing w:line="360" w:lineRule="auto"/>
        <w:ind w:left="0" w:firstLine="709"/>
        <w:jc w:val="both"/>
        <w:rPr>
          <w:sz w:val="28"/>
          <w:lang w:val="ru-RU"/>
        </w:rPr>
      </w:pPr>
      <w:r w:rsidRPr="004614C6">
        <w:rPr>
          <w:sz w:val="28"/>
          <w:lang w:val="ru-RU"/>
        </w:rPr>
        <w:t>Особого внимания заслуживает пара RAD и TAX. Здесь наблюдается критическое расхождение между Пирсоном (0.90) и Кендаллом (0.54). Это указывает на то, что сильная линейная связь, скорее всего, обусловлена выбросами. Для линейных моделей использование обоих признаков одновременно не рекомендуется. Предпочтение стоит отдать TAX, так как он сильнее коррелирует с целевым признаком.</w:t>
      </w:r>
    </w:p>
    <w:p w14:paraId="1877A762" w14:textId="6D01AD03" w:rsidR="00BC137F" w:rsidRDefault="004614C6" w:rsidP="004614C6">
      <w:pPr>
        <w:numPr>
          <w:ilvl w:val="0"/>
          <w:numId w:val="4"/>
        </w:numPr>
        <w:tabs>
          <w:tab w:val="clear" w:pos="720"/>
          <w:tab w:val="num" w:pos="360"/>
        </w:tabs>
        <w:spacing w:line="360" w:lineRule="auto"/>
        <w:ind w:left="0" w:firstLine="709"/>
        <w:jc w:val="both"/>
        <w:rPr>
          <w:sz w:val="28"/>
          <w:lang w:val="ru-RU"/>
        </w:rPr>
      </w:pPr>
      <w:r w:rsidRPr="004614C6">
        <w:rPr>
          <w:sz w:val="28"/>
          <w:lang w:val="ru-RU"/>
        </w:rPr>
        <w:t>Признаки CRIM и ZN также показывают сильное расхождение между Пирсоном (-0.45) и Кендаллом (-0.19). Это говорит о том, что связь между ними и другими признаками может быть искажена выбросами. Для линейных моделей рекомендуется логарифмировать CRIM и ZN или использовать их в бинарном виде.</w:t>
      </w:r>
    </w:p>
    <w:p w14:paraId="767852C2" w14:textId="77777777" w:rsidR="004614C6" w:rsidRDefault="004614C6" w:rsidP="004614C6">
      <w:pPr>
        <w:spacing w:line="360" w:lineRule="auto"/>
        <w:ind w:left="360"/>
        <w:jc w:val="both"/>
        <w:rPr>
          <w:sz w:val="28"/>
          <w:lang w:val="ru-RU"/>
        </w:rPr>
      </w:pPr>
    </w:p>
    <w:p w14:paraId="317AFA6D" w14:textId="1F2B2ADE" w:rsidR="004614C6" w:rsidRPr="004614C6" w:rsidRDefault="004614C6" w:rsidP="004614C6">
      <w:pPr>
        <w:spacing w:line="360" w:lineRule="auto"/>
        <w:ind w:firstLine="709"/>
        <w:jc w:val="both"/>
        <w:rPr>
          <w:sz w:val="28"/>
          <w:lang w:val="ru-RU"/>
        </w:rPr>
      </w:pPr>
      <w:r>
        <w:rPr>
          <w:sz w:val="28"/>
          <w:lang w:val="ru-RU"/>
        </w:rPr>
        <w:t>Таким образом, построение моделей машинного обучения для данного датасета возможно, но для линейных моделей требуется предобработка, так как между некоторыми нецелевыми признаками имеется корреляция. Модели на основе деревьев решений</w:t>
      </w:r>
      <w:r w:rsidR="004A4F3B">
        <w:rPr>
          <w:sz w:val="28"/>
          <w:lang w:val="ru-RU"/>
        </w:rPr>
        <w:t xml:space="preserve"> не требуют такой предобработки, и таким образом могут оказаться предпочтительнее.</w:t>
      </w:r>
    </w:p>
    <w:sectPr w:rsidR="004614C6" w:rsidRPr="004614C6" w:rsidSect="00812887">
      <w:footerReference w:type="even" r:id="rId14"/>
      <w:footerReference w:type="default" r:id="rId15"/>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2D15F" w14:textId="77777777" w:rsidR="007C075D" w:rsidRDefault="007C075D" w:rsidP="008E0D79">
      <w:r>
        <w:separator/>
      </w:r>
    </w:p>
  </w:endnote>
  <w:endnote w:type="continuationSeparator" w:id="0">
    <w:p w14:paraId="1160DFA0" w14:textId="77777777" w:rsidR="007C075D" w:rsidRDefault="007C075D" w:rsidP="008E0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9"/>
      </w:rPr>
      <w:id w:val="1761637933"/>
      <w:docPartObj>
        <w:docPartGallery w:val="Page Numbers (Bottom of Page)"/>
        <w:docPartUnique/>
      </w:docPartObj>
    </w:sdtPr>
    <w:sdtContent>
      <w:p w14:paraId="1DF13D03" w14:textId="05FE9150" w:rsidR="00ED2C15" w:rsidRDefault="00ED2C15" w:rsidP="002F05C6">
        <w:pPr>
          <w:pStyle w:val="a7"/>
          <w:framePr w:wrap="none" w:vAnchor="text" w:hAnchor="margin" w:xAlign="right" w:y="1"/>
          <w:rPr>
            <w:rStyle w:val="a9"/>
          </w:rPr>
        </w:pPr>
        <w:r>
          <w:rPr>
            <w:rStyle w:val="a9"/>
          </w:rPr>
          <w:fldChar w:fldCharType="begin"/>
        </w:r>
        <w:r>
          <w:rPr>
            <w:rStyle w:val="a9"/>
          </w:rPr>
          <w:instrText xml:space="preserve"> PAGE </w:instrText>
        </w:r>
        <w:r>
          <w:rPr>
            <w:rStyle w:val="a9"/>
          </w:rPr>
          <w:fldChar w:fldCharType="end"/>
        </w:r>
      </w:p>
    </w:sdtContent>
  </w:sdt>
  <w:p w14:paraId="6728A93B" w14:textId="77777777" w:rsidR="00ED2C15" w:rsidRDefault="00ED2C15" w:rsidP="008E0D7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9"/>
      </w:rPr>
      <w:id w:val="1708676540"/>
      <w:docPartObj>
        <w:docPartGallery w:val="Page Numbers (Bottom of Page)"/>
        <w:docPartUnique/>
      </w:docPartObj>
    </w:sdtPr>
    <w:sdtContent>
      <w:p w14:paraId="4A995514" w14:textId="4FF5BC04" w:rsidR="00ED2C15" w:rsidRDefault="00ED2C15" w:rsidP="002F05C6">
        <w:pPr>
          <w:pStyle w:val="a7"/>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0B75FE">
          <w:rPr>
            <w:rStyle w:val="a9"/>
            <w:noProof/>
          </w:rPr>
          <w:t>4</w:t>
        </w:r>
        <w:r>
          <w:rPr>
            <w:rStyle w:val="a9"/>
          </w:rPr>
          <w:fldChar w:fldCharType="end"/>
        </w:r>
      </w:p>
    </w:sdtContent>
  </w:sdt>
  <w:p w14:paraId="462312E9" w14:textId="77777777" w:rsidR="00ED2C15" w:rsidRDefault="00ED2C15" w:rsidP="008E0D79">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A5111" w14:textId="77777777" w:rsidR="007C075D" w:rsidRDefault="007C075D" w:rsidP="008E0D79">
      <w:r>
        <w:separator/>
      </w:r>
    </w:p>
  </w:footnote>
  <w:footnote w:type="continuationSeparator" w:id="0">
    <w:p w14:paraId="242EEDDC" w14:textId="77777777" w:rsidR="007C075D" w:rsidRDefault="007C075D" w:rsidP="008E0D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BB1"/>
    <w:multiLevelType w:val="multilevel"/>
    <w:tmpl w:val="84EA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D6727"/>
    <w:multiLevelType w:val="multilevel"/>
    <w:tmpl w:val="2CB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443747"/>
    <w:multiLevelType w:val="multilevel"/>
    <w:tmpl w:val="C55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530CA3"/>
    <w:multiLevelType w:val="hybridMultilevel"/>
    <w:tmpl w:val="07BE7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923752693">
    <w:abstractNumId w:val="2"/>
  </w:num>
  <w:num w:numId="2" w16cid:durableId="2130345980">
    <w:abstractNumId w:val="1"/>
  </w:num>
  <w:num w:numId="3" w16cid:durableId="636565766">
    <w:abstractNumId w:val="3"/>
  </w:num>
  <w:num w:numId="4" w16cid:durableId="119754891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9B5"/>
    <w:rsid w:val="000000C6"/>
    <w:rsid w:val="000018E1"/>
    <w:rsid w:val="00001C81"/>
    <w:rsid w:val="00003301"/>
    <w:rsid w:val="00003713"/>
    <w:rsid w:val="00003E6A"/>
    <w:rsid w:val="00005CA6"/>
    <w:rsid w:val="000062B8"/>
    <w:rsid w:val="000062BA"/>
    <w:rsid w:val="00011D7E"/>
    <w:rsid w:val="0001363B"/>
    <w:rsid w:val="00013E71"/>
    <w:rsid w:val="000147DA"/>
    <w:rsid w:val="0001575A"/>
    <w:rsid w:val="00015B94"/>
    <w:rsid w:val="000201C2"/>
    <w:rsid w:val="00023809"/>
    <w:rsid w:val="00024B8A"/>
    <w:rsid w:val="00025E6B"/>
    <w:rsid w:val="00027C38"/>
    <w:rsid w:val="0003278C"/>
    <w:rsid w:val="00032D97"/>
    <w:rsid w:val="00033458"/>
    <w:rsid w:val="000361B6"/>
    <w:rsid w:val="000363E2"/>
    <w:rsid w:val="00036807"/>
    <w:rsid w:val="00040205"/>
    <w:rsid w:val="0004073B"/>
    <w:rsid w:val="000410B8"/>
    <w:rsid w:val="000414BC"/>
    <w:rsid w:val="000424DE"/>
    <w:rsid w:val="00046DE2"/>
    <w:rsid w:val="0005233E"/>
    <w:rsid w:val="00052D86"/>
    <w:rsid w:val="000540CF"/>
    <w:rsid w:val="00054D10"/>
    <w:rsid w:val="000604F2"/>
    <w:rsid w:val="000615A0"/>
    <w:rsid w:val="00062742"/>
    <w:rsid w:val="0006324F"/>
    <w:rsid w:val="00063814"/>
    <w:rsid w:val="0006498A"/>
    <w:rsid w:val="00065418"/>
    <w:rsid w:val="0006541F"/>
    <w:rsid w:val="000669BB"/>
    <w:rsid w:val="000674F7"/>
    <w:rsid w:val="00067D4A"/>
    <w:rsid w:val="000703A3"/>
    <w:rsid w:val="00070AD4"/>
    <w:rsid w:val="000726DD"/>
    <w:rsid w:val="00073DDB"/>
    <w:rsid w:val="000756B5"/>
    <w:rsid w:val="000773FA"/>
    <w:rsid w:val="000774B4"/>
    <w:rsid w:val="000779FE"/>
    <w:rsid w:val="00077B63"/>
    <w:rsid w:val="00081927"/>
    <w:rsid w:val="00081CB2"/>
    <w:rsid w:val="0008444C"/>
    <w:rsid w:val="00086171"/>
    <w:rsid w:val="00087D12"/>
    <w:rsid w:val="00092280"/>
    <w:rsid w:val="00092595"/>
    <w:rsid w:val="0009275D"/>
    <w:rsid w:val="00092DF7"/>
    <w:rsid w:val="00092FF3"/>
    <w:rsid w:val="00096865"/>
    <w:rsid w:val="0009746D"/>
    <w:rsid w:val="00097A0D"/>
    <w:rsid w:val="000A1C0E"/>
    <w:rsid w:val="000A4637"/>
    <w:rsid w:val="000A5D7A"/>
    <w:rsid w:val="000A6CCE"/>
    <w:rsid w:val="000A778B"/>
    <w:rsid w:val="000B3122"/>
    <w:rsid w:val="000B415D"/>
    <w:rsid w:val="000B4164"/>
    <w:rsid w:val="000B548D"/>
    <w:rsid w:val="000B5D71"/>
    <w:rsid w:val="000B65D0"/>
    <w:rsid w:val="000B697C"/>
    <w:rsid w:val="000B75FE"/>
    <w:rsid w:val="000C08D4"/>
    <w:rsid w:val="000C18C5"/>
    <w:rsid w:val="000C2B1F"/>
    <w:rsid w:val="000C41C9"/>
    <w:rsid w:val="000C6109"/>
    <w:rsid w:val="000D06BF"/>
    <w:rsid w:val="000D5323"/>
    <w:rsid w:val="000D5FB4"/>
    <w:rsid w:val="000E0BC7"/>
    <w:rsid w:val="000E113E"/>
    <w:rsid w:val="000E1E9B"/>
    <w:rsid w:val="000E2CD9"/>
    <w:rsid w:val="000E5642"/>
    <w:rsid w:val="000E6BFD"/>
    <w:rsid w:val="000E6C47"/>
    <w:rsid w:val="000F070E"/>
    <w:rsid w:val="000F0B4A"/>
    <w:rsid w:val="000F0BCD"/>
    <w:rsid w:val="000F12FD"/>
    <w:rsid w:val="000F337A"/>
    <w:rsid w:val="000F681C"/>
    <w:rsid w:val="000F68F2"/>
    <w:rsid w:val="001010A8"/>
    <w:rsid w:val="00101255"/>
    <w:rsid w:val="00101A5C"/>
    <w:rsid w:val="0010329F"/>
    <w:rsid w:val="00106F79"/>
    <w:rsid w:val="00107056"/>
    <w:rsid w:val="00110D53"/>
    <w:rsid w:val="00111318"/>
    <w:rsid w:val="0011283B"/>
    <w:rsid w:val="00112D49"/>
    <w:rsid w:val="00114A6E"/>
    <w:rsid w:val="00116A6D"/>
    <w:rsid w:val="00117E29"/>
    <w:rsid w:val="001222DA"/>
    <w:rsid w:val="0012460B"/>
    <w:rsid w:val="00125ACB"/>
    <w:rsid w:val="001265A6"/>
    <w:rsid w:val="00126AF4"/>
    <w:rsid w:val="001319B9"/>
    <w:rsid w:val="00131A92"/>
    <w:rsid w:val="00132B49"/>
    <w:rsid w:val="001361DB"/>
    <w:rsid w:val="00136C68"/>
    <w:rsid w:val="001374A2"/>
    <w:rsid w:val="00137C35"/>
    <w:rsid w:val="00137C8C"/>
    <w:rsid w:val="00140789"/>
    <w:rsid w:val="00142BAF"/>
    <w:rsid w:val="001448DD"/>
    <w:rsid w:val="00144D1F"/>
    <w:rsid w:val="00145D51"/>
    <w:rsid w:val="0014797E"/>
    <w:rsid w:val="00147DE6"/>
    <w:rsid w:val="0015084E"/>
    <w:rsid w:val="00151487"/>
    <w:rsid w:val="001518F0"/>
    <w:rsid w:val="0015295B"/>
    <w:rsid w:val="001568ED"/>
    <w:rsid w:val="0015696E"/>
    <w:rsid w:val="00156BAC"/>
    <w:rsid w:val="001622DD"/>
    <w:rsid w:val="00163481"/>
    <w:rsid w:val="001640E5"/>
    <w:rsid w:val="00166950"/>
    <w:rsid w:val="00166D26"/>
    <w:rsid w:val="0016729C"/>
    <w:rsid w:val="0016775B"/>
    <w:rsid w:val="00171151"/>
    <w:rsid w:val="00171D21"/>
    <w:rsid w:val="00173CF4"/>
    <w:rsid w:val="00174595"/>
    <w:rsid w:val="00174CAE"/>
    <w:rsid w:val="001809C2"/>
    <w:rsid w:val="0018195F"/>
    <w:rsid w:val="00183441"/>
    <w:rsid w:val="00184A45"/>
    <w:rsid w:val="00186804"/>
    <w:rsid w:val="0019100C"/>
    <w:rsid w:val="001939DC"/>
    <w:rsid w:val="00193A44"/>
    <w:rsid w:val="00195C60"/>
    <w:rsid w:val="001965C0"/>
    <w:rsid w:val="001975F7"/>
    <w:rsid w:val="00197C3F"/>
    <w:rsid w:val="00197F57"/>
    <w:rsid w:val="001A0346"/>
    <w:rsid w:val="001A268F"/>
    <w:rsid w:val="001A38CF"/>
    <w:rsid w:val="001A4023"/>
    <w:rsid w:val="001A54AA"/>
    <w:rsid w:val="001A76F4"/>
    <w:rsid w:val="001B0B30"/>
    <w:rsid w:val="001B1199"/>
    <w:rsid w:val="001B1BC5"/>
    <w:rsid w:val="001B303F"/>
    <w:rsid w:val="001B4080"/>
    <w:rsid w:val="001B4814"/>
    <w:rsid w:val="001B5FAB"/>
    <w:rsid w:val="001B6F0E"/>
    <w:rsid w:val="001C0B5F"/>
    <w:rsid w:val="001C0FB5"/>
    <w:rsid w:val="001C1D4D"/>
    <w:rsid w:val="001C46F4"/>
    <w:rsid w:val="001C6588"/>
    <w:rsid w:val="001C7E3B"/>
    <w:rsid w:val="001D0D61"/>
    <w:rsid w:val="001D1DAF"/>
    <w:rsid w:val="001D2245"/>
    <w:rsid w:val="001D3B56"/>
    <w:rsid w:val="001D42C0"/>
    <w:rsid w:val="001D52DB"/>
    <w:rsid w:val="001D62B7"/>
    <w:rsid w:val="001D76C6"/>
    <w:rsid w:val="001E22A8"/>
    <w:rsid w:val="001E65D0"/>
    <w:rsid w:val="001E65E4"/>
    <w:rsid w:val="001E70C9"/>
    <w:rsid w:val="001E76C1"/>
    <w:rsid w:val="001F2047"/>
    <w:rsid w:val="001F3321"/>
    <w:rsid w:val="001F3B65"/>
    <w:rsid w:val="001F6897"/>
    <w:rsid w:val="00203A0C"/>
    <w:rsid w:val="00204F37"/>
    <w:rsid w:val="0020502E"/>
    <w:rsid w:val="00210000"/>
    <w:rsid w:val="00211CA3"/>
    <w:rsid w:val="00214AD3"/>
    <w:rsid w:val="00214B6A"/>
    <w:rsid w:val="0021584D"/>
    <w:rsid w:val="00215982"/>
    <w:rsid w:val="00215E2F"/>
    <w:rsid w:val="002165C0"/>
    <w:rsid w:val="00221377"/>
    <w:rsid w:val="00224CE5"/>
    <w:rsid w:val="00224D89"/>
    <w:rsid w:val="00227DFE"/>
    <w:rsid w:val="00227E5E"/>
    <w:rsid w:val="00227EF9"/>
    <w:rsid w:val="00230AC7"/>
    <w:rsid w:val="00231754"/>
    <w:rsid w:val="00231A39"/>
    <w:rsid w:val="002327D9"/>
    <w:rsid w:val="002335E4"/>
    <w:rsid w:val="00234142"/>
    <w:rsid w:val="002361C3"/>
    <w:rsid w:val="00240840"/>
    <w:rsid w:val="0024202A"/>
    <w:rsid w:val="0024705E"/>
    <w:rsid w:val="00247642"/>
    <w:rsid w:val="00247FCE"/>
    <w:rsid w:val="00250F90"/>
    <w:rsid w:val="0025231F"/>
    <w:rsid w:val="002526FD"/>
    <w:rsid w:val="002527E4"/>
    <w:rsid w:val="00255401"/>
    <w:rsid w:val="002558DA"/>
    <w:rsid w:val="002568A8"/>
    <w:rsid w:val="00256D49"/>
    <w:rsid w:val="0026025C"/>
    <w:rsid w:val="0026169B"/>
    <w:rsid w:val="00262703"/>
    <w:rsid w:val="00265B71"/>
    <w:rsid w:val="00270012"/>
    <w:rsid w:val="00270697"/>
    <w:rsid w:val="00271550"/>
    <w:rsid w:val="00273598"/>
    <w:rsid w:val="002750AE"/>
    <w:rsid w:val="00277624"/>
    <w:rsid w:val="00280B6E"/>
    <w:rsid w:val="00282B87"/>
    <w:rsid w:val="002840F1"/>
    <w:rsid w:val="0028737C"/>
    <w:rsid w:val="002877C4"/>
    <w:rsid w:val="00287873"/>
    <w:rsid w:val="00287A12"/>
    <w:rsid w:val="0029000E"/>
    <w:rsid w:val="00294589"/>
    <w:rsid w:val="00295025"/>
    <w:rsid w:val="00296CF3"/>
    <w:rsid w:val="00297DD5"/>
    <w:rsid w:val="002A1BDE"/>
    <w:rsid w:val="002A2809"/>
    <w:rsid w:val="002A46DB"/>
    <w:rsid w:val="002A4AB3"/>
    <w:rsid w:val="002A561F"/>
    <w:rsid w:val="002B1104"/>
    <w:rsid w:val="002B155B"/>
    <w:rsid w:val="002B233F"/>
    <w:rsid w:val="002B46E2"/>
    <w:rsid w:val="002B4BF0"/>
    <w:rsid w:val="002B5466"/>
    <w:rsid w:val="002B5842"/>
    <w:rsid w:val="002C00D2"/>
    <w:rsid w:val="002C10AB"/>
    <w:rsid w:val="002C1FDB"/>
    <w:rsid w:val="002C24B7"/>
    <w:rsid w:val="002C34AA"/>
    <w:rsid w:val="002C584B"/>
    <w:rsid w:val="002C679C"/>
    <w:rsid w:val="002C7D45"/>
    <w:rsid w:val="002D0557"/>
    <w:rsid w:val="002D087F"/>
    <w:rsid w:val="002D0A53"/>
    <w:rsid w:val="002D13B3"/>
    <w:rsid w:val="002D1A7C"/>
    <w:rsid w:val="002D1CF5"/>
    <w:rsid w:val="002D428D"/>
    <w:rsid w:val="002D7021"/>
    <w:rsid w:val="002E3280"/>
    <w:rsid w:val="002E4F51"/>
    <w:rsid w:val="002E787B"/>
    <w:rsid w:val="002F05C6"/>
    <w:rsid w:val="002F0B4C"/>
    <w:rsid w:val="002F0E43"/>
    <w:rsid w:val="002F1988"/>
    <w:rsid w:val="002F1C5F"/>
    <w:rsid w:val="002F4058"/>
    <w:rsid w:val="002F66B5"/>
    <w:rsid w:val="002F6960"/>
    <w:rsid w:val="002F70F9"/>
    <w:rsid w:val="003018EF"/>
    <w:rsid w:val="0030339F"/>
    <w:rsid w:val="00303F32"/>
    <w:rsid w:val="0030479E"/>
    <w:rsid w:val="00304F3F"/>
    <w:rsid w:val="003064E3"/>
    <w:rsid w:val="00307AA1"/>
    <w:rsid w:val="00310414"/>
    <w:rsid w:val="00312495"/>
    <w:rsid w:val="00314F8A"/>
    <w:rsid w:val="00317315"/>
    <w:rsid w:val="0032049B"/>
    <w:rsid w:val="0032049D"/>
    <w:rsid w:val="00320F1F"/>
    <w:rsid w:val="003240B3"/>
    <w:rsid w:val="003247A4"/>
    <w:rsid w:val="00327822"/>
    <w:rsid w:val="003306A2"/>
    <w:rsid w:val="00331529"/>
    <w:rsid w:val="0033386C"/>
    <w:rsid w:val="00335450"/>
    <w:rsid w:val="00335B04"/>
    <w:rsid w:val="00336959"/>
    <w:rsid w:val="003369B1"/>
    <w:rsid w:val="003376AA"/>
    <w:rsid w:val="00337F17"/>
    <w:rsid w:val="003401A6"/>
    <w:rsid w:val="00340E49"/>
    <w:rsid w:val="003411A0"/>
    <w:rsid w:val="00342701"/>
    <w:rsid w:val="00343031"/>
    <w:rsid w:val="0034374A"/>
    <w:rsid w:val="00343DE8"/>
    <w:rsid w:val="003449DF"/>
    <w:rsid w:val="00345288"/>
    <w:rsid w:val="00345C8A"/>
    <w:rsid w:val="00346D25"/>
    <w:rsid w:val="00350050"/>
    <w:rsid w:val="00350F16"/>
    <w:rsid w:val="00352B2C"/>
    <w:rsid w:val="003612B5"/>
    <w:rsid w:val="003622DA"/>
    <w:rsid w:val="00364682"/>
    <w:rsid w:val="00365136"/>
    <w:rsid w:val="00365C6E"/>
    <w:rsid w:val="00367750"/>
    <w:rsid w:val="00370B28"/>
    <w:rsid w:val="003762D2"/>
    <w:rsid w:val="00377992"/>
    <w:rsid w:val="00380089"/>
    <w:rsid w:val="003803E6"/>
    <w:rsid w:val="00380D47"/>
    <w:rsid w:val="00384F8F"/>
    <w:rsid w:val="00391C68"/>
    <w:rsid w:val="0039432D"/>
    <w:rsid w:val="00395948"/>
    <w:rsid w:val="00395B92"/>
    <w:rsid w:val="003A014E"/>
    <w:rsid w:val="003A2C60"/>
    <w:rsid w:val="003A40C7"/>
    <w:rsid w:val="003A7C47"/>
    <w:rsid w:val="003B0436"/>
    <w:rsid w:val="003B13DE"/>
    <w:rsid w:val="003B28B0"/>
    <w:rsid w:val="003B32E4"/>
    <w:rsid w:val="003B400C"/>
    <w:rsid w:val="003B63E3"/>
    <w:rsid w:val="003C17FD"/>
    <w:rsid w:val="003C2168"/>
    <w:rsid w:val="003C24AC"/>
    <w:rsid w:val="003C596B"/>
    <w:rsid w:val="003D1172"/>
    <w:rsid w:val="003D1B7B"/>
    <w:rsid w:val="003D3B8C"/>
    <w:rsid w:val="003D584E"/>
    <w:rsid w:val="003D68EF"/>
    <w:rsid w:val="003E020B"/>
    <w:rsid w:val="003E0932"/>
    <w:rsid w:val="003E310F"/>
    <w:rsid w:val="003E3948"/>
    <w:rsid w:val="003F0E3B"/>
    <w:rsid w:val="003F2CCA"/>
    <w:rsid w:val="003F2FF4"/>
    <w:rsid w:val="003F4AEB"/>
    <w:rsid w:val="003F7005"/>
    <w:rsid w:val="003F7156"/>
    <w:rsid w:val="003F744F"/>
    <w:rsid w:val="00405477"/>
    <w:rsid w:val="0040679D"/>
    <w:rsid w:val="0040772E"/>
    <w:rsid w:val="00407B72"/>
    <w:rsid w:val="00411382"/>
    <w:rsid w:val="00412179"/>
    <w:rsid w:val="004130FA"/>
    <w:rsid w:val="00414A33"/>
    <w:rsid w:val="00415ACB"/>
    <w:rsid w:val="00416C30"/>
    <w:rsid w:val="00417076"/>
    <w:rsid w:val="004173A5"/>
    <w:rsid w:val="00417413"/>
    <w:rsid w:val="00417956"/>
    <w:rsid w:val="00423A4D"/>
    <w:rsid w:val="00423D1B"/>
    <w:rsid w:val="00424E4A"/>
    <w:rsid w:val="004252AD"/>
    <w:rsid w:val="00426F4E"/>
    <w:rsid w:val="00427274"/>
    <w:rsid w:val="004311EF"/>
    <w:rsid w:val="00432954"/>
    <w:rsid w:val="00432FC6"/>
    <w:rsid w:val="0043412F"/>
    <w:rsid w:val="0043587F"/>
    <w:rsid w:val="00436CF1"/>
    <w:rsid w:val="0044242B"/>
    <w:rsid w:val="00442C0F"/>
    <w:rsid w:val="00443F35"/>
    <w:rsid w:val="00454A30"/>
    <w:rsid w:val="00454DD8"/>
    <w:rsid w:val="00454ECE"/>
    <w:rsid w:val="004614C6"/>
    <w:rsid w:val="0046201D"/>
    <w:rsid w:val="004643BE"/>
    <w:rsid w:val="00465819"/>
    <w:rsid w:val="0046761E"/>
    <w:rsid w:val="0047015C"/>
    <w:rsid w:val="0047067A"/>
    <w:rsid w:val="00471212"/>
    <w:rsid w:val="0047374B"/>
    <w:rsid w:val="004748CF"/>
    <w:rsid w:val="004768E4"/>
    <w:rsid w:val="004769B5"/>
    <w:rsid w:val="004771C3"/>
    <w:rsid w:val="004775E4"/>
    <w:rsid w:val="00477776"/>
    <w:rsid w:val="0048023C"/>
    <w:rsid w:val="00480539"/>
    <w:rsid w:val="00482159"/>
    <w:rsid w:val="00494FC5"/>
    <w:rsid w:val="004A0B68"/>
    <w:rsid w:val="004A1E8F"/>
    <w:rsid w:val="004A2B9E"/>
    <w:rsid w:val="004A3040"/>
    <w:rsid w:val="004A3F7F"/>
    <w:rsid w:val="004A4F3B"/>
    <w:rsid w:val="004A7390"/>
    <w:rsid w:val="004B2152"/>
    <w:rsid w:val="004B33DB"/>
    <w:rsid w:val="004B3402"/>
    <w:rsid w:val="004B4227"/>
    <w:rsid w:val="004B67A8"/>
    <w:rsid w:val="004B79F8"/>
    <w:rsid w:val="004C04C6"/>
    <w:rsid w:val="004C1080"/>
    <w:rsid w:val="004C2563"/>
    <w:rsid w:val="004C378B"/>
    <w:rsid w:val="004C60E2"/>
    <w:rsid w:val="004C6CE8"/>
    <w:rsid w:val="004D17E7"/>
    <w:rsid w:val="004D2397"/>
    <w:rsid w:val="004D2AC6"/>
    <w:rsid w:val="004D5575"/>
    <w:rsid w:val="004D58C1"/>
    <w:rsid w:val="004D6841"/>
    <w:rsid w:val="004D6B22"/>
    <w:rsid w:val="004E0549"/>
    <w:rsid w:val="004F0CB0"/>
    <w:rsid w:val="004F3064"/>
    <w:rsid w:val="004F4D70"/>
    <w:rsid w:val="004F57E8"/>
    <w:rsid w:val="004F60AB"/>
    <w:rsid w:val="004F7040"/>
    <w:rsid w:val="005010BC"/>
    <w:rsid w:val="00503A2E"/>
    <w:rsid w:val="005045F8"/>
    <w:rsid w:val="00505120"/>
    <w:rsid w:val="005115AB"/>
    <w:rsid w:val="00516085"/>
    <w:rsid w:val="00521BC6"/>
    <w:rsid w:val="00522EC9"/>
    <w:rsid w:val="00523F32"/>
    <w:rsid w:val="0052485E"/>
    <w:rsid w:val="0052535E"/>
    <w:rsid w:val="005253F0"/>
    <w:rsid w:val="0053096D"/>
    <w:rsid w:val="005334A4"/>
    <w:rsid w:val="0053601E"/>
    <w:rsid w:val="00537DAA"/>
    <w:rsid w:val="00547A14"/>
    <w:rsid w:val="00547EFC"/>
    <w:rsid w:val="005514FD"/>
    <w:rsid w:val="00551912"/>
    <w:rsid w:val="0055193D"/>
    <w:rsid w:val="00553EF1"/>
    <w:rsid w:val="00555B23"/>
    <w:rsid w:val="0055709D"/>
    <w:rsid w:val="00560B78"/>
    <w:rsid w:val="00562B3D"/>
    <w:rsid w:val="00564A25"/>
    <w:rsid w:val="0056578B"/>
    <w:rsid w:val="0056649A"/>
    <w:rsid w:val="00566F73"/>
    <w:rsid w:val="00567D50"/>
    <w:rsid w:val="005702C1"/>
    <w:rsid w:val="005705BE"/>
    <w:rsid w:val="00570690"/>
    <w:rsid w:val="005707D9"/>
    <w:rsid w:val="0057142B"/>
    <w:rsid w:val="00572A46"/>
    <w:rsid w:val="00573878"/>
    <w:rsid w:val="005750A1"/>
    <w:rsid w:val="00576DB0"/>
    <w:rsid w:val="00577DB7"/>
    <w:rsid w:val="00577DF6"/>
    <w:rsid w:val="0058110D"/>
    <w:rsid w:val="00581618"/>
    <w:rsid w:val="00583909"/>
    <w:rsid w:val="00583DA0"/>
    <w:rsid w:val="00584240"/>
    <w:rsid w:val="00586FAA"/>
    <w:rsid w:val="005873AA"/>
    <w:rsid w:val="00590492"/>
    <w:rsid w:val="00591A49"/>
    <w:rsid w:val="00592CF2"/>
    <w:rsid w:val="00594EF4"/>
    <w:rsid w:val="00595062"/>
    <w:rsid w:val="00595073"/>
    <w:rsid w:val="0059571E"/>
    <w:rsid w:val="0059597C"/>
    <w:rsid w:val="005960CB"/>
    <w:rsid w:val="005962ED"/>
    <w:rsid w:val="005967A9"/>
    <w:rsid w:val="005A2643"/>
    <w:rsid w:val="005A32EA"/>
    <w:rsid w:val="005A41CA"/>
    <w:rsid w:val="005A52F4"/>
    <w:rsid w:val="005A6757"/>
    <w:rsid w:val="005A738E"/>
    <w:rsid w:val="005B03C8"/>
    <w:rsid w:val="005B0A5B"/>
    <w:rsid w:val="005B142E"/>
    <w:rsid w:val="005B1911"/>
    <w:rsid w:val="005B1BE3"/>
    <w:rsid w:val="005B1DCC"/>
    <w:rsid w:val="005B1EC3"/>
    <w:rsid w:val="005B34B9"/>
    <w:rsid w:val="005B6637"/>
    <w:rsid w:val="005C12C8"/>
    <w:rsid w:val="005C575F"/>
    <w:rsid w:val="005C7218"/>
    <w:rsid w:val="005D0E0E"/>
    <w:rsid w:val="005D2A4B"/>
    <w:rsid w:val="005D35EE"/>
    <w:rsid w:val="005D6FFF"/>
    <w:rsid w:val="005D7566"/>
    <w:rsid w:val="005E0A3A"/>
    <w:rsid w:val="005E2C66"/>
    <w:rsid w:val="005E76BA"/>
    <w:rsid w:val="005E78BA"/>
    <w:rsid w:val="005F1E05"/>
    <w:rsid w:val="005F21B0"/>
    <w:rsid w:val="005F2A29"/>
    <w:rsid w:val="005F31FE"/>
    <w:rsid w:val="005F494B"/>
    <w:rsid w:val="005F5161"/>
    <w:rsid w:val="006002D1"/>
    <w:rsid w:val="00601C1D"/>
    <w:rsid w:val="0060349B"/>
    <w:rsid w:val="00603901"/>
    <w:rsid w:val="0060462E"/>
    <w:rsid w:val="00607943"/>
    <w:rsid w:val="00607D4D"/>
    <w:rsid w:val="0061014C"/>
    <w:rsid w:val="0061208C"/>
    <w:rsid w:val="00613221"/>
    <w:rsid w:val="00613454"/>
    <w:rsid w:val="00613EF3"/>
    <w:rsid w:val="00614DF0"/>
    <w:rsid w:val="00615682"/>
    <w:rsid w:val="0062266C"/>
    <w:rsid w:val="00623591"/>
    <w:rsid w:val="0062619D"/>
    <w:rsid w:val="006270FA"/>
    <w:rsid w:val="00630151"/>
    <w:rsid w:val="00630FFA"/>
    <w:rsid w:val="00632E60"/>
    <w:rsid w:val="00637388"/>
    <w:rsid w:val="00637B32"/>
    <w:rsid w:val="00640DFF"/>
    <w:rsid w:val="006415A4"/>
    <w:rsid w:val="006415FB"/>
    <w:rsid w:val="006436D5"/>
    <w:rsid w:val="006438FF"/>
    <w:rsid w:val="006439F7"/>
    <w:rsid w:val="00644E1E"/>
    <w:rsid w:val="00645E2A"/>
    <w:rsid w:val="0064664B"/>
    <w:rsid w:val="006466EA"/>
    <w:rsid w:val="0065117A"/>
    <w:rsid w:val="00651426"/>
    <w:rsid w:val="0065174B"/>
    <w:rsid w:val="0065215C"/>
    <w:rsid w:val="006561C3"/>
    <w:rsid w:val="006563A3"/>
    <w:rsid w:val="0066002F"/>
    <w:rsid w:val="00660DF7"/>
    <w:rsid w:val="006625DE"/>
    <w:rsid w:val="00662946"/>
    <w:rsid w:val="00663F2F"/>
    <w:rsid w:val="00666439"/>
    <w:rsid w:val="0067141A"/>
    <w:rsid w:val="006724FC"/>
    <w:rsid w:val="00674819"/>
    <w:rsid w:val="00675FDB"/>
    <w:rsid w:val="00677010"/>
    <w:rsid w:val="00677F1A"/>
    <w:rsid w:val="0068736E"/>
    <w:rsid w:val="00687425"/>
    <w:rsid w:val="00687D20"/>
    <w:rsid w:val="0069280E"/>
    <w:rsid w:val="00692EB5"/>
    <w:rsid w:val="0069301A"/>
    <w:rsid w:val="006931B6"/>
    <w:rsid w:val="00694DA0"/>
    <w:rsid w:val="006959D1"/>
    <w:rsid w:val="006967A6"/>
    <w:rsid w:val="00696DF9"/>
    <w:rsid w:val="00696EEF"/>
    <w:rsid w:val="00697B9E"/>
    <w:rsid w:val="00697DAF"/>
    <w:rsid w:val="006A015A"/>
    <w:rsid w:val="006A1B22"/>
    <w:rsid w:val="006A355F"/>
    <w:rsid w:val="006A3BE3"/>
    <w:rsid w:val="006A3D19"/>
    <w:rsid w:val="006A53E5"/>
    <w:rsid w:val="006A5DF9"/>
    <w:rsid w:val="006B0C56"/>
    <w:rsid w:val="006B262C"/>
    <w:rsid w:val="006B2D0F"/>
    <w:rsid w:val="006B30D5"/>
    <w:rsid w:val="006B3FFD"/>
    <w:rsid w:val="006B4072"/>
    <w:rsid w:val="006B4937"/>
    <w:rsid w:val="006C10F0"/>
    <w:rsid w:val="006C1646"/>
    <w:rsid w:val="006C5F8E"/>
    <w:rsid w:val="006C7C6E"/>
    <w:rsid w:val="006D061B"/>
    <w:rsid w:val="006D09E8"/>
    <w:rsid w:val="006D18A4"/>
    <w:rsid w:val="006D35C1"/>
    <w:rsid w:val="006D3D74"/>
    <w:rsid w:val="006D5F82"/>
    <w:rsid w:val="006D679A"/>
    <w:rsid w:val="006D7798"/>
    <w:rsid w:val="006E10B0"/>
    <w:rsid w:val="006E1651"/>
    <w:rsid w:val="006E1AB4"/>
    <w:rsid w:val="006E4174"/>
    <w:rsid w:val="006E4191"/>
    <w:rsid w:val="006E51F0"/>
    <w:rsid w:val="006E5451"/>
    <w:rsid w:val="006E5FBD"/>
    <w:rsid w:val="006F035F"/>
    <w:rsid w:val="006F0F37"/>
    <w:rsid w:val="006F3901"/>
    <w:rsid w:val="006F4C4D"/>
    <w:rsid w:val="006F59D5"/>
    <w:rsid w:val="006F61A2"/>
    <w:rsid w:val="006F6755"/>
    <w:rsid w:val="006F6E4B"/>
    <w:rsid w:val="006F74D2"/>
    <w:rsid w:val="007000DE"/>
    <w:rsid w:val="00700C6E"/>
    <w:rsid w:val="00701990"/>
    <w:rsid w:val="00706940"/>
    <w:rsid w:val="00706B1D"/>
    <w:rsid w:val="00712F64"/>
    <w:rsid w:val="00715015"/>
    <w:rsid w:val="007155FE"/>
    <w:rsid w:val="007171A0"/>
    <w:rsid w:val="00721595"/>
    <w:rsid w:val="00721B4A"/>
    <w:rsid w:val="00721EFD"/>
    <w:rsid w:val="007225E2"/>
    <w:rsid w:val="0072284B"/>
    <w:rsid w:val="0072291C"/>
    <w:rsid w:val="007239EF"/>
    <w:rsid w:val="0072547C"/>
    <w:rsid w:val="00725FFC"/>
    <w:rsid w:val="00727469"/>
    <w:rsid w:val="007278BF"/>
    <w:rsid w:val="00727E33"/>
    <w:rsid w:val="00727F52"/>
    <w:rsid w:val="00730F84"/>
    <w:rsid w:val="007372EB"/>
    <w:rsid w:val="00741320"/>
    <w:rsid w:val="0074337A"/>
    <w:rsid w:val="007449A8"/>
    <w:rsid w:val="00745B95"/>
    <w:rsid w:val="00756906"/>
    <w:rsid w:val="00756ED7"/>
    <w:rsid w:val="00757446"/>
    <w:rsid w:val="007632C0"/>
    <w:rsid w:val="0076468C"/>
    <w:rsid w:val="00764692"/>
    <w:rsid w:val="00764E74"/>
    <w:rsid w:val="00765009"/>
    <w:rsid w:val="007653C7"/>
    <w:rsid w:val="00766662"/>
    <w:rsid w:val="00770341"/>
    <w:rsid w:val="00770737"/>
    <w:rsid w:val="007730C3"/>
    <w:rsid w:val="0077711D"/>
    <w:rsid w:val="00777A4F"/>
    <w:rsid w:val="00777B67"/>
    <w:rsid w:val="00780660"/>
    <w:rsid w:val="00780A59"/>
    <w:rsid w:val="00785AB2"/>
    <w:rsid w:val="00790B37"/>
    <w:rsid w:val="007911B0"/>
    <w:rsid w:val="007911B9"/>
    <w:rsid w:val="0079141E"/>
    <w:rsid w:val="007927E1"/>
    <w:rsid w:val="00792C60"/>
    <w:rsid w:val="007953A9"/>
    <w:rsid w:val="007957FE"/>
    <w:rsid w:val="007978CC"/>
    <w:rsid w:val="007A33DA"/>
    <w:rsid w:val="007A42BA"/>
    <w:rsid w:val="007A4D74"/>
    <w:rsid w:val="007A5862"/>
    <w:rsid w:val="007A62B8"/>
    <w:rsid w:val="007B0530"/>
    <w:rsid w:val="007B0F24"/>
    <w:rsid w:val="007B4307"/>
    <w:rsid w:val="007B5745"/>
    <w:rsid w:val="007B72B1"/>
    <w:rsid w:val="007C075D"/>
    <w:rsid w:val="007C0A8A"/>
    <w:rsid w:val="007C261E"/>
    <w:rsid w:val="007C3F70"/>
    <w:rsid w:val="007C615F"/>
    <w:rsid w:val="007C61D3"/>
    <w:rsid w:val="007C71C0"/>
    <w:rsid w:val="007D0F52"/>
    <w:rsid w:val="007D3227"/>
    <w:rsid w:val="007D3516"/>
    <w:rsid w:val="007D426A"/>
    <w:rsid w:val="007D576B"/>
    <w:rsid w:val="007D654D"/>
    <w:rsid w:val="007D6895"/>
    <w:rsid w:val="007E17F2"/>
    <w:rsid w:val="007E31C2"/>
    <w:rsid w:val="007E42F1"/>
    <w:rsid w:val="007E4429"/>
    <w:rsid w:val="007E5088"/>
    <w:rsid w:val="007F0486"/>
    <w:rsid w:val="007F04FB"/>
    <w:rsid w:val="007F07DB"/>
    <w:rsid w:val="007F1707"/>
    <w:rsid w:val="007F1B6B"/>
    <w:rsid w:val="007F207F"/>
    <w:rsid w:val="007F2133"/>
    <w:rsid w:val="007F2E3E"/>
    <w:rsid w:val="007F32CA"/>
    <w:rsid w:val="007F3370"/>
    <w:rsid w:val="007F475A"/>
    <w:rsid w:val="007F77A1"/>
    <w:rsid w:val="007F7D5E"/>
    <w:rsid w:val="0080001F"/>
    <w:rsid w:val="008004B7"/>
    <w:rsid w:val="008007E2"/>
    <w:rsid w:val="00800957"/>
    <w:rsid w:val="00800F86"/>
    <w:rsid w:val="00803526"/>
    <w:rsid w:val="00803A2B"/>
    <w:rsid w:val="00803FAA"/>
    <w:rsid w:val="00806008"/>
    <w:rsid w:val="008125BB"/>
    <w:rsid w:val="00812887"/>
    <w:rsid w:val="008142B8"/>
    <w:rsid w:val="00817601"/>
    <w:rsid w:val="008201E9"/>
    <w:rsid w:val="0082127E"/>
    <w:rsid w:val="00821C09"/>
    <w:rsid w:val="00823B5B"/>
    <w:rsid w:val="008248DF"/>
    <w:rsid w:val="00824DFD"/>
    <w:rsid w:val="0082715D"/>
    <w:rsid w:val="0082753C"/>
    <w:rsid w:val="00833277"/>
    <w:rsid w:val="0083462B"/>
    <w:rsid w:val="00835494"/>
    <w:rsid w:val="00835F06"/>
    <w:rsid w:val="008365B2"/>
    <w:rsid w:val="00836AC1"/>
    <w:rsid w:val="00837BD8"/>
    <w:rsid w:val="008404BD"/>
    <w:rsid w:val="0084095A"/>
    <w:rsid w:val="0084101E"/>
    <w:rsid w:val="00843109"/>
    <w:rsid w:val="00843746"/>
    <w:rsid w:val="00843E64"/>
    <w:rsid w:val="008441D2"/>
    <w:rsid w:val="008451FC"/>
    <w:rsid w:val="00847A41"/>
    <w:rsid w:val="00850B97"/>
    <w:rsid w:val="0085441D"/>
    <w:rsid w:val="00854689"/>
    <w:rsid w:val="00855014"/>
    <w:rsid w:val="008574E3"/>
    <w:rsid w:val="00860696"/>
    <w:rsid w:val="00860C2C"/>
    <w:rsid w:val="008616B6"/>
    <w:rsid w:val="008629B6"/>
    <w:rsid w:val="00863B5B"/>
    <w:rsid w:val="0086503E"/>
    <w:rsid w:val="00866D26"/>
    <w:rsid w:val="00870059"/>
    <w:rsid w:val="0087385B"/>
    <w:rsid w:val="008753E3"/>
    <w:rsid w:val="008761DD"/>
    <w:rsid w:val="008801BA"/>
    <w:rsid w:val="008812FE"/>
    <w:rsid w:val="00881F6F"/>
    <w:rsid w:val="00882B93"/>
    <w:rsid w:val="00882E6D"/>
    <w:rsid w:val="00883EF7"/>
    <w:rsid w:val="00886713"/>
    <w:rsid w:val="00887454"/>
    <w:rsid w:val="00890499"/>
    <w:rsid w:val="00891195"/>
    <w:rsid w:val="0089258D"/>
    <w:rsid w:val="00894534"/>
    <w:rsid w:val="00894AE8"/>
    <w:rsid w:val="008A079B"/>
    <w:rsid w:val="008A20B9"/>
    <w:rsid w:val="008A3C16"/>
    <w:rsid w:val="008B1219"/>
    <w:rsid w:val="008B46CA"/>
    <w:rsid w:val="008B52A7"/>
    <w:rsid w:val="008B649F"/>
    <w:rsid w:val="008B773C"/>
    <w:rsid w:val="008B7A24"/>
    <w:rsid w:val="008C36B7"/>
    <w:rsid w:val="008C3995"/>
    <w:rsid w:val="008C3B9D"/>
    <w:rsid w:val="008C3FF2"/>
    <w:rsid w:val="008C4AD5"/>
    <w:rsid w:val="008C53F6"/>
    <w:rsid w:val="008C5AD1"/>
    <w:rsid w:val="008C6C0C"/>
    <w:rsid w:val="008C79E6"/>
    <w:rsid w:val="008C7D41"/>
    <w:rsid w:val="008D0EDA"/>
    <w:rsid w:val="008D1DD0"/>
    <w:rsid w:val="008D1FB6"/>
    <w:rsid w:val="008D4EBD"/>
    <w:rsid w:val="008D501F"/>
    <w:rsid w:val="008D5CE7"/>
    <w:rsid w:val="008E0D79"/>
    <w:rsid w:val="008E2DC8"/>
    <w:rsid w:val="008E5234"/>
    <w:rsid w:val="008E52D5"/>
    <w:rsid w:val="008E7D5F"/>
    <w:rsid w:val="008F042B"/>
    <w:rsid w:val="008F253F"/>
    <w:rsid w:val="008F2D40"/>
    <w:rsid w:val="008F49F7"/>
    <w:rsid w:val="008F719D"/>
    <w:rsid w:val="00900718"/>
    <w:rsid w:val="009011E6"/>
    <w:rsid w:val="00903D45"/>
    <w:rsid w:val="009056F4"/>
    <w:rsid w:val="00905CB9"/>
    <w:rsid w:val="00911078"/>
    <w:rsid w:val="00911713"/>
    <w:rsid w:val="009133BA"/>
    <w:rsid w:val="00914D04"/>
    <w:rsid w:val="00917229"/>
    <w:rsid w:val="00920CA8"/>
    <w:rsid w:val="00921168"/>
    <w:rsid w:val="00922B4A"/>
    <w:rsid w:val="00923894"/>
    <w:rsid w:val="0092410A"/>
    <w:rsid w:val="00924764"/>
    <w:rsid w:val="009252A1"/>
    <w:rsid w:val="00926963"/>
    <w:rsid w:val="00926AD8"/>
    <w:rsid w:val="009279F3"/>
    <w:rsid w:val="00930F27"/>
    <w:rsid w:val="00933885"/>
    <w:rsid w:val="00935529"/>
    <w:rsid w:val="00937731"/>
    <w:rsid w:val="009378DB"/>
    <w:rsid w:val="0094019F"/>
    <w:rsid w:val="0094312C"/>
    <w:rsid w:val="009432BA"/>
    <w:rsid w:val="00944C7D"/>
    <w:rsid w:val="00947048"/>
    <w:rsid w:val="0095041C"/>
    <w:rsid w:val="00950D26"/>
    <w:rsid w:val="00952768"/>
    <w:rsid w:val="009527A2"/>
    <w:rsid w:val="0095388E"/>
    <w:rsid w:val="00955FAA"/>
    <w:rsid w:val="009602A1"/>
    <w:rsid w:val="00961EB5"/>
    <w:rsid w:val="0096544B"/>
    <w:rsid w:val="009664E3"/>
    <w:rsid w:val="00966A94"/>
    <w:rsid w:val="00967465"/>
    <w:rsid w:val="009706D5"/>
    <w:rsid w:val="0097072C"/>
    <w:rsid w:val="00970FBD"/>
    <w:rsid w:val="0097388F"/>
    <w:rsid w:val="00975072"/>
    <w:rsid w:val="00975377"/>
    <w:rsid w:val="00975D10"/>
    <w:rsid w:val="009766F9"/>
    <w:rsid w:val="009823F5"/>
    <w:rsid w:val="009845D0"/>
    <w:rsid w:val="0098748A"/>
    <w:rsid w:val="009875E5"/>
    <w:rsid w:val="009903C2"/>
    <w:rsid w:val="009918A8"/>
    <w:rsid w:val="0099275A"/>
    <w:rsid w:val="00992B9D"/>
    <w:rsid w:val="00994059"/>
    <w:rsid w:val="00994D79"/>
    <w:rsid w:val="00995821"/>
    <w:rsid w:val="00995B3E"/>
    <w:rsid w:val="009A10E4"/>
    <w:rsid w:val="009A28B5"/>
    <w:rsid w:val="009A7EEC"/>
    <w:rsid w:val="009B03E2"/>
    <w:rsid w:val="009B2DE7"/>
    <w:rsid w:val="009B6E62"/>
    <w:rsid w:val="009B7D8B"/>
    <w:rsid w:val="009C1B62"/>
    <w:rsid w:val="009C2FAB"/>
    <w:rsid w:val="009C2FFD"/>
    <w:rsid w:val="009C5433"/>
    <w:rsid w:val="009C5916"/>
    <w:rsid w:val="009C6DDB"/>
    <w:rsid w:val="009C7C29"/>
    <w:rsid w:val="009D06F7"/>
    <w:rsid w:val="009D0F53"/>
    <w:rsid w:val="009D21E7"/>
    <w:rsid w:val="009D28EC"/>
    <w:rsid w:val="009D2FAD"/>
    <w:rsid w:val="009D424A"/>
    <w:rsid w:val="009D4986"/>
    <w:rsid w:val="009D4FE6"/>
    <w:rsid w:val="009D5A39"/>
    <w:rsid w:val="009D6B43"/>
    <w:rsid w:val="009D7354"/>
    <w:rsid w:val="009E4EAE"/>
    <w:rsid w:val="009F1710"/>
    <w:rsid w:val="009F3BA6"/>
    <w:rsid w:val="009F4942"/>
    <w:rsid w:val="009F4BB9"/>
    <w:rsid w:val="00A0030B"/>
    <w:rsid w:val="00A0107E"/>
    <w:rsid w:val="00A02BF7"/>
    <w:rsid w:val="00A03A9C"/>
    <w:rsid w:val="00A057B2"/>
    <w:rsid w:val="00A0685D"/>
    <w:rsid w:val="00A076C0"/>
    <w:rsid w:val="00A11E60"/>
    <w:rsid w:val="00A14581"/>
    <w:rsid w:val="00A14692"/>
    <w:rsid w:val="00A15511"/>
    <w:rsid w:val="00A15C23"/>
    <w:rsid w:val="00A16111"/>
    <w:rsid w:val="00A17876"/>
    <w:rsid w:val="00A21799"/>
    <w:rsid w:val="00A220AA"/>
    <w:rsid w:val="00A222E7"/>
    <w:rsid w:val="00A22A94"/>
    <w:rsid w:val="00A2368C"/>
    <w:rsid w:val="00A24E9D"/>
    <w:rsid w:val="00A278B7"/>
    <w:rsid w:val="00A35510"/>
    <w:rsid w:val="00A366DA"/>
    <w:rsid w:val="00A36D1A"/>
    <w:rsid w:val="00A3798A"/>
    <w:rsid w:val="00A4216C"/>
    <w:rsid w:val="00A42ACA"/>
    <w:rsid w:val="00A44DA6"/>
    <w:rsid w:val="00A459C2"/>
    <w:rsid w:val="00A47727"/>
    <w:rsid w:val="00A52322"/>
    <w:rsid w:val="00A537AC"/>
    <w:rsid w:val="00A53D73"/>
    <w:rsid w:val="00A5598F"/>
    <w:rsid w:val="00A611B4"/>
    <w:rsid w:val="00A628AE"/>
    <w:rsid w:val="00A6396E"/>
    <w:rsid w:val="00A646FD"/>
    <w:rsid w:val="00A65B64"/>
    <w:rsid w:val="00A65DC6"/>
    <w:rsid w:val="00A66209"/>
    <w:rsid w:val="00A668AB"/>
    <w:rsid w:val="00A742AF"/>
    <w:rsid w:val="00A74479"/>
    <w:rsid w:val="00A75F0A"/>
    <w:rsid w:val="00A75F74"/>
    <w:rsid w:val="00A807E7"/>
    <w:rsid w:val="00A80993"/>
    <w:rsid w:val="00A81231"/>
    <w:rsid w:val="00A81887"/>
    <w:rsid w:val="00A835A2"/>
    <w:rsid w:val="00A83C92"/>
    <w:rsid w:val="00A8750F"/>
    <w:rsid w:val="00A875DC"/>
    <w:rsid w:val="00A94539"/>
    <w:rsid w:val="00A95C58"/>
    <w:rsid w:val="00A9642B"/>
    <w:rsid w:val="00AA5397"/>
    <w:rsid w:val="00AA6513"/>
    <w:rsid w:val="00AA713A"/>
    <w:rsid w:val="00AA7288"/>
    <w:rsid w:val="00AB0E94"/>
    <w:rsid w:val="00AB227F"/>
    <w:rsid w:val="00AB2E17"/>
    <w:rsid w:val="00AB314B"/>
    <w:rsid w:val="00AB4158"/>
    <w:rsid w:val="00AB7452"/>
    <w:rsid w:val="00AB7E52"/>
    <w:rsid w:val="00AC0A05"/>
    <w:rsid w:val="00AC0AC7"/>
    <w:rsid w:val="00AC24D5"/>
    <w:rsid w:val="00AC25CD"/>
    <w:rsid w:val="00AC32AD"/>
    <w:rsid w:val="00AC4812"/>
    <w:rsid w:val="00AC492E"/>
    <w:rsid w:val="00AC5C23"/>
    <w:rsid w:val="00AC6B20"/>
    <w:rsid w:val="00AC753E"/>
    <w:rsid w:val="00AC770A"/>
    <w:rsid w:val="00AD0D2B"/>
    <w:rsid w:val="00AD3B10"/>
    <w:rsid w:val="00AD40EF"/>
    <w:rsid w:val="00AD5CBC"/>
    <w:rsid w:val="00AD6EB0"/>
    <w:rsid w:val="00AD78D5"/>
    <w:rsid w:val="00AE04AF"/>
    <w:rsid w:val="00AE1A51"/>
    <w:rsid w:val="00AE2361"/>
    <w:rsid w:val="00AE5C48"/>
    <w:rsid w:val="00AE6578"/>
    <w:rsid w:val="00AE6BC7"/>
    <w:rsid w:val="00AF07DF"/>
    <w:rsid w:val="00AF1A0C"/>
    <w:rsid w:val="00AF3408"/>
    <w:rsid w:val="00AF396B"/>
    <w:rsid w:val="00AF5CB1"/>
    <w:rsid w:val="00AF72FF"/>
    <w:rsid w:val="00B009A3"/>
    <w:rsid w:val="00B01C7C"/>
    <w:rsid w:val="00B02143"/>
    <w:rsid w:val="00B022EA"/>
    <w:rsid w:val="00B029B9"/>
    <w:rsid w:val="00B02BF6"/>
    <w:rsid w:val="00B038A1"/>
    <w:rsid w:val="00B0735E"/>
    <w:rsid w:val="00B107D0"/>
    <w:rsid w:val="00B10C28"/>
    <w:rsid w:val="00B10D6C"/>
    <w:rsid w:val="00B11447"/>
    <w:rsid w:val="00B146F2"/>
    <w:rsid w:val="00B14E30"/>
    <w:rsid w:val="00B150A7"/>
    <w:rsid w:val="00B223A8"/>
    <w:rsid w:val="00B24710"/>
    <w:rsid w:val="00B25FBD"/>
    <w:rsid w:val="00B265B9"/>
    <w:rsid w:val="00B30CB6"/>
    <w:rsid w:val="00B32B97"/>
    <w:rsid w:val="00B33E92"/>
    <w:rsid w:val="00B34DBC"/>
    <w:rsid w:val="00B413F0"/>
    <w:rsid w:val="00B416B1"/>
    <w:rsid w:val="00B42B83"/>
    <w:rsid w:val="00B42E82"/>
    <w:rsid w:val="00B442C2"/>
    <w:rsid w:val="00B46C24"/>
    <w:rsid w:val="00B47CB6"/>
    <w:rsid w:val="00B50F7B"/>
    <w:rsid w:val="00B523EC"/>
    <w:rsid w:val="00B53FFD"/>
    <w:rsid w:val="00B56852"/>
    <w:rsid w:val="00B56D12"/>
    <w:rsid w:val="00B56F25"/>
    <w:rsid w:val="00B5790A"/>
    <w:rsid w:val="00B57BC5"/>
    <w:rsid w:val="00B605D5"/>
    <w:rsid w:val="00B605FE"/>
    <w:rsid w:val="00B60B1E"/>
    <w:rsid w:val="00B630C0"/>
    <w:rsid w:val="00B64148"/>
    <w:rsid w:val="00B64B25"/>
    <w:rsid w:val="00B6500F"/>
    <w:rsid w:val="00B6646F"/>
    <w:rsid w:val="00B717A4"/>
    <w:rsid w:val="00B7411B"/>
    <w:rsid w:val="00B806B2"/>
    <w:rsid w:val="00B82B72"/>
    <w:rsid w:val="00B83434"/>
    <w:rsid w:val="00B83E74"/>
    <w:rsid w:val="00B86220"/>
    <w:rsid w:val="00B9399E"/>
    <w:rsid w:val="00B94C9D"/>
    <w:rsid w:val="00B9759B"/>
    <w:rsid w:val="00BA0C96"/>
    <w:rsid w:val="00BA5F4A"/>
    <w:rsid w:val="00BA6695"/>
    <w:rsid w:val="00BA680A"/>
    <w:rsid w:val="00BA6D2B"/>
    <w:rsid w:val="00BB1AD4"/>
    <w:rsid w:val="00BB20B8"/>
    <w:rsid w:val="00BB24DC"/>
    <w:rsid w:val="00BB299A"/>
    <w:rsid w:val="00BB67CF"/>
    <w:rsid w:val="00BB7869"/>
    <w:rsid w:val="00BB795E"/>
    <w:rsid w:val="00BC0E2B"/>
    <w:rsid w:val="00BC137F"/>
    <w:rsid w:val="00BC1543"/>
    <w:rsid w:val="00BC1878"/>
    <w:rsid w:val="00BC7EE2"/>
    <w:rsid w:val="00BD0212"/>
    <w:rsid w:val="00BD16C1"/>
    <w:rsid w:val="00BD2752"/>
    <w:rsid w:val="00BD356E"/>
    <w:rsid w:val="00BD367E"/>
    <w:rsid w:val="00BD40A7"/>
    <w:rsid w:val="00BD6043"/>
    <w:rsid w:val="00BD6601"/>
    <w:rsid w:val="00BD6705"/>
    <w:rsid w:val="00BD67A4"/>
    <w:rsid w:val="00BD7075"/>
    <w:rsid w:val="00BE4C4C"/>
    <w:rsid w:val="00BE4E15"/>
    <w:rsid w:val="00BE586E"/>
    <w:rsid w:val="00BE7EF6"/>
    <w:rsid w:val="00BF0CA4"/>
    <w:rsid w:val="00BF18D6"/>
    <w:rsid w:val="00BF33D9"/>
    <w:rsid w:val="00BF51F9"/>
    <w:rsid w:val="00BF5C73"/>
    <w:rsid w:val="00BF64C9"/>
    <w:rsid w:val="00C00B38"/>
    <w:rsid w:val="00C019C7"/>
    <w:rsid w:val="00C02EAA"/>
    <w:rsid w:val="00C043CB"/>
    <w:rsid w:val="00C05494"/>
    <w:rsid w:val="00C06789"/>
    <w:rsid w:val="00C070AB"/>
    <w:rsid w:val="00C0793D"/>
    <w:rsid w:val="00C105F3"/>
    <w:rsid w:val="00C11BAA"/>
    <w:rsid w:val="00C20285"/>
    <w:rsid w:val="00C20B98"/>
    <w:rsid w:val="00C20D4B"/>
    <w:rsid w:val="00C225AA"/>
    <w:rsid w:val="00C22D44"/>
    <w:rsid w:val="00C2566C"/>
    <w:rsid w:val="00C26BAC"/>
    <w:rsid w:val="00C31B1F"/>
    <w:rsid w:val="00C3237E"/>
    <w:rsid w:val="00C3362F"/>
    <w:rsid w:val="00C33AD2"/>
    <w:rsid w:val="00C346F0"/>
    <w:rsid w:val="00C36878"/>
    <w:rsid w:val="00C36896"/>
    <w:rsid w:val="00C36F0A"/>
    <w:rsid w:val="00C42D7F"/>
    <w:rsid w:val="00C444BC"/>
    <w:rsid w:val="00C44A20"/>
    <w:rsid w:val="00C465FA"/>
    <w:rsid w:val="00C46B95"/>
    <w:rsid w:val="00C50072"/>
    <w:rsid w:val="00C50E97"/>
    <w:rsid w:val="00C51778"/>
    <w:rsid w:val="00C52DF3"/>
    <w:rsid w:val="00C55522"/>
    <w:rsid w:val="00C55BE2"/>
    <w:rsid w:val="00C55C1E"/>
    <w:rsid w:val="00C56976"/>
    <w:rsid w:val="00C60D66"/>
    <w:rsid w:val="00C6229A"/>
    <w:rsid w:val="00C62C14"/>
    <w:rsid w:val="00C6303F"/>
    <w:rsid w:val="00C64466"/>
    <w:rsid w:val="00C67BCF"/>
    <w:rsid w:val="00C71E5F"/>
    <w:rsid w:val="00C72C24"/>
    <w:rsid w:val="00C73207"/>
    <w:rsid w:val="00C777CA"/>
    <w:rsid w:val="00C80580"/>
    <w:rsid w:val="00C842F2"/>
    <w:rsid w:val="00C854DF"/>
    <w:rsid w:val="00C9282E"/>
    <w:rsid w:val="00C92A4B"/>
    <w:rsid w:val="00C92CEC"/>
    <w:rsid w:val="00C94705"/>
    <w:rsid w:val="00C9731A"/>
    <w:rsid w:val="00C974F9"/>
    <w:rsid w:val="00C9772D"/>
    <w:rsid w:val="00CA05EE"/>
    <w:rsid w:val="00CA2899"/>
    <w:rsid w:val="00CA2F76"/>
    <w:rsid w:val="00CA3D6F"/>
    <w:rsid w:val="00CA798B"/>
    <w:rsid w:val="00CA7A37"/>
    <w:rsid w:val="00CB4DD7"/>
    <w:rsid w:val="00CB5EDD"/>
    <w:rsid w:val="00CC0A7B"/>
    <w:rsid w:val="00CC1239"/>
    <w:rsid w:val="00CC1BEB"/>
    <w:rsid w:val="00CC4AF7"/>
    <w:rsid w:val="00CC7432"/>
    <w:rsid w:val="00CD0D86"/>
    <w:rsid w:val="00CD40A2"/>
    <w:rsid w:val="00CD4EEE"/>
    <w:rsid w:val="00CD65C0"/>
    <w:rsid w:val="00CD75B7"/>
    <w:rsid w:val="00CE5BF4"/>
    <w:rsid w:val="00CE5FA6"/>
    <w:rsid w:val="00CE636A"/>
    <w:rsid w:val="00CE740F"/>
    <w:rsid w:val="00CE748E"/>
    <w:rsid w:val="00CE78D4"/>
    <w:rsid w:val="00CF0FDE"/>
    <w:rsid w:val="00CF1805"/>
    <w:rsid w:val="00CF2EEA"/>
    <w:rsid w:val="00CF4561"/>
    <w:rsid w:val="00CF458B"/>
    <w:rsid w:val="00CF4BE8"/>
    <w:rsid w:val="00CF5C65"/>
    <w:rsid w:val="00CF5E1D"/>
    <w:rsid w:val="00CF62D9"/>
    <w:rsid w:val="00CF6A8A"/>
    <w:rsid w:val="00CF712E"/>
    <w:rsid w:val="00D03C77"/>
    <w:rsid w:val="00D06449"/>
    <w:rsid w:val="00D06625"/>
    <w:rsid w:val="00D10013"/>
    <w:rsid w:val="00D12A4B"/>
    <w:rsid w:val="00D15207"/>
    <w:rsid w:val="00D20A77"/>
    <w:rsid w:val="00D21063"/>
    <w:rsid w:val="00D21ED6"/>
    <w:rsid w:val="00D2537B"/>
    <w:rsid w:val="00D255F5"/>
    <w:rsid w:val="00D26F7A"/>
    <w:rsid w:val="00D304DA"/>
    <w:rsid w:val="00D328A9"/>
    <w:rsid w:val="00D329FE"/>
    <w:rsid w:val="00D35B61"/>
    <w:rsid w:val="00D434E5"/>
    <w:rsid w:val="00D43C70"/>
    <w:rsid w:val="00D450D0"/>
    <w:rsid w:val="00D47200"/>
    <w:rsid w:val="00D517C8"/>
    <w:rsid w:val="00D53BC3"/>
    <w:rsid w:val="00D55222"/>
    <w:rsid w:val="00D559F6"/>
    <w:rsid w:val="00D61856"/>
    <w:rsid w:val="00D61AF7"/>
    <w:rsid w:val="00D627FA"/>
    <w:rsid w:val="00D64444"/>
    <w:rsid w:val="00D65BBA"/>
    <w:rsid w:val="00D7648D"/>
    <w:rsid w:val="00D85858"/>
    <w:rsid w:val="00D858E5"/>
    <w:rsid w:val="00D8650C"/>
    <w:rsid w:val="00D872DF"/>
    <w:rsid w:val="00D91D61"/>
    <w:rsid w:val="00D93AE1"/>
    <w:rsid w:val="00D93B01"/>
    <w:rsid w:val="00D93B56"/>
    <w:rsid w:val="00D95910"/>
    <w:rsid w:val="00DA0DBF"/>
    <w:rsid w:val="00DA260B"/>
    <w:rsid w:val="00DA2D22"/>
    <w:rsid w:val="00DA3A69"/>
    <w:rsid w:val="00DA6871"/>
    <w:rsid w:val="00DA6C56"/>
    <w:rsid w:val="00DB0EF0"/>
    <w:rsid w:val="00DB2F0E"/>
    <w:rsid w:val="00DB4AEB"/>
    <w:rsid w:val="00DB54F3"/>
    <w:rsid w:val="00DB5D05"/>
    <w:rsid w:val="00DB5FFE"/>
    <w:rsid w:val="00DC2C97"/>
    <w:rsid w:val="00DC30F3"/>
    <w:rsid w:val="00DC7636"/>
    <w:rsid w:val="00DD1CDB"/>
    <w:rsid w:val="00DD2858"/>
    <w:rsid w:val="00DD2A8F"/>
    <w:rsid w:val="00DD4F53"/>
    <w:rsid w:val="00DD7619"/>
    <w:rsid w:val="00DE1AAC"/>
    <w:rsid w:val="00DE21C9"/>
    <w:rsid w:val="00DE2635"/>
    <w:rsid w:val="00DE2A9C"/>
    <w:rsid w:val="00DE4884"/>
    <w:rsid w:val="00DE5AA5"/>
    <w:rsid w:val="00DE5B9A"/>
    <w:rsid w:val="00DF06C5"/>
    <w:rsid w:val="00DF20EC"/>
    <w:rsid w:val="00DF2E4C"/>
    <w:rsid w:val="00DF52E7"/>
    <w:rsid w:val="00DF6770"/>
    <w:rsid w:val="00DF7BFA"/>
    <w:rsid w:val="00DF7F01"/>
    <w:rsid w:val="00E01F44"/>
    <w:rsid w:val="00E03CE2"/>
    <w:rsid w:val="00E0678B"/>
    <w:rsid w:val="00E07122"/>
    <w:rsid w:val="00E100FE"/>
    <w:rsid w:val="00E11A84"/>
    <w:rsid w:val="00E15F4C"/>
    <w:rsid w:val="00E203BA"/>
    <w:rsid w:val="00E20572"/>
    <w:rsid w:val="00E23D22"/>
    <w:rsid w:val="00E248F7"/>
    <w:rsid w:val="00E32423"/>
    <w:rsid w:val="00E32A0D"/>
    <w:rsid w:val="00E32F19"/>
    <w:rsid w:val="00E33674"/>
    <w:rsid w:val="00E3557E"/>
    <w:rsid w:val="00E3560D"/>
    <w:rsid w:val="00E358C4"/>
    <w:rsid w:val="00E359CE"/>
    <w:rsid w:val="00E36E7B"/>
    <w:rsid w:val="00E36F67"/>
    <w:rsid w:val="00E37886"/>
    <w:rsid w:val="00E40976"/>
    <w:rsid w:val="00E47034"/>
    <w:rsid w:val="00E522E3"/>
    <w:rsid w:val="00E53B6E"/>
    <w:rsid w:val="00E53C9E"/>
    <w:rsid w:val="00E543AE"/>
    <w:rsid w:val="00E55C51"/>
    <w:rsid w:val="00E56771"/>
    <w:rsid w:val="00E56B57"/>
    <w:rsid w:val="00E57065"/>
    <w:rsid w:val="00E57278"/>
    <w:rsid w:val="00E6192B"/>
    <w:rsid w:val="00E62834"/>
    <w:rsid w:val="00E63CC6"/>
    <w:rsid w:val="00E65718"/>
    <w:rsid w:val="00E659F3"/>
    <w:rsid w:val="00E6773F"/>
    <w:rsid w:val="00E67B79"/>
    <w:rsid w:val="00E70229"/>
    <w:rsid w:val="00E70352"/>
    <w:rsid w:val="00E75FB8"/>
    <w:rsid w:val="00E76A17"/>
    <w:rsid w:val="00E76D4D"/>
    <w:rsid w:val="00E7747C"/>
    <w:rsid w:val="00E777D4"/>
    <w:rsid w:val="00E8076B"/>
    <w:rsid w:val="00E82555"/>
    <w:rsid w:val="00E83901"/>
    <w:rsid w:val="00E85CE0"/>
    <w:rsid w:val="00E862CC"/>
    <w:rsid w:val="00E875E3"/>
    <w:rsid w:val="00E9121F"/>
    <w:rsid w:val="00E92CF8"/>
    <w:rsid w:val="00E93872"/>
    <w:rsid w:val="00E93923"/>
    <w:rsid w:val="00E9431D"/>
    <w:rsid w:val="00E965B5"/>
    <w:rsid w:val="00E974B9"/>
    <w:rsid w:val="00EA0891"/>
    <w:rsid w:val="00EA45A3"/>
    <w:rsid w:val="00EA5952"/>
    <w:rsid w:val="00EA684C"/>
    <w:rsid w:val="00EB227A"/>
    <w:rsid w:val="00EB648E"/>
    <w:rsid w:val="00EB6E69"/>
    <w:rsid w:val="00EB7F08"/>
    <w:rsid w:val="00EC08BB"/>
    <w:rsid w:val="00EC1185"/>
    <w:rsid w:val="00EC1BE3"/>
    <w:rsid w:val="00EC2995"/>
    <w:rsid w:val="00EC46BB"/>
    <w:rsid w:val="00EC6CF8"/>
    <w:rsid w:val="00EC769F"/>
    <w:rsid w:val="00ED2765"/>
    <w:rsid w:val="00ED292B"/>
    <w:rsid w:val="00ED2C15"/>
    <w:rsid w:val="00ED2E29"/>
    <w:rsid w:val="00ED47C5"/>
    <w:rsid w:val="00ED4D6E"/>
    <w:rsid w:val="00ED59A1"/>
    <w:rsid w:val="00EE0739"/>
    <w:rsid w:val="00EE5DB4"/>
    <w:rsid w:val="00EE67C4"/>
    <w:rsid w:val="00EF0A5F"/>
    <w:rsid w:val="00EF0E85"/>
    <w:rsid w:val="00EF4233"/>
    <w:rsid w:val="00EF6440"/>
    <w:rsid w:val="00EF71EB"/>
    <w:rsid w:val="00EF7633"/>
    <w:rsid w:val="00F00FBE"/>
    <w:rsid w:val="00F02079"/>
    <w:rsid w:val="00F02122"/>
    <w:rsid w:val="00F13825"/>
    <w:rsid w:val="00F153C2"/>
    <w:rsid w:val="00F1783E"/>
    <w:rsid w:val="00F20CB0"/>
    <w:rsid w:val="00F25603"/>
    <w:rsid w:val="00F27475"/>
    <w:rsid w:val="00F30F29"/>
    <w:rsid w:val="00F31E72"/>
    <w:rsid w:val="00F3266D"/>
    <w:rsid w:val="00F32D4E"/>
    <w:rsid w:val="00F337F6"/>
    <w:rsid w:val="00F34875"/>
    <w:rsid w:val="00F35FBA"/>
    <w:rsid w:val="00F36278"/>
    <w:rsid w:val="00F37C90"/>
    <w:rsid w:val="00F414FF"/>
    <w:rsid w:val="00F42046"/>
    <w:rsid w:val="00F421FD"/>
    <w:rsid w:val="00F42A9E"/>
    <w:rsid w:val="00F445AF"/>
    <w:rsid w:val="00F44953"/>
    <w:rsid w:val="00F4537B"/>
    <w:rsid w:val="00F46B3B"/>
    <w:rsid w:val="00F46C02"/>
    <w:rsid w:val="00F51503"/>
    <w:rsid w:val="00F52781"/>
    <w:rsid w:val="00F53950"/>
    <w:rsid w:val="00F60801"/>
    <w:rsid w:val="00F642FA"/>
    <w:rsid w:val="00F6465D"/>
    <w:rsid w:val="00F64ACA"/>
    <w:rsid w:val="00F705B7"/>
    <w:rsid w:val="00F709EA"/>
    <w:rsid w:val="00F72295"/>
    <w:rsid w:val="00F72D38"/>
    <w:rsid w:val="00F748BD"/>
    <w:rsid w:val="00F762E7"/>
    <w:rsid w:val="00F76681"/>
    <w:rsid w:val="00F77161"/>
    <w:rsid w:val="00F80C2F"/>
    <w:rsid w:val="00F8227C"/>
    <w:rsid w:val="00F82E69"/>
    <w:rsid w:val="00F8434E"/>
    <w:rsid w:val="00F86400"/>
    <w:rsid w:val="00F90DF8"/>
    <w:rsid w:val="00F923D1"/>
    <w:rsid w:val="00F9667A"/>
    <w:rsid w:val="00F968D9"/>
    <w:rsid w:val="00FA0C3D"/>
    <w:rsid w:val="00FA4EEE"/>
    <w:rsid w:val="00FA5940"/>
    <w:rsid w:val="00FA7109"/>
    <w:rsid w:val="00FA7E91"/>
    <w:rsid w:val="00FB369D"/>
    <w:rsid w:val="00FB3869"/>
    <w:rsid w:val="00FB38A8"/>
    <w:rsid w:val="00FB4C16"/>
    <w:rsid w:val="00FB5577"/>
    <w:rsid w:val="00FB5EE5"/>
    <w:rsid w:val="00FB64AE"/>
    <w:rsid w:val="00FB68AD"/>
    <w:rsid w:val="00FC0782"/>
    <w:rsid w:val="00FC08C0"/>
    <w:rsid w:val="00FC10A5"/>
    <w:rsid w:val="00FC12DB"/>
    <w:rsid w:val="00FC1D24"/>
    <w:rsid w:val="00FC474F"/>
    <w:rsid w:val="00FC556D"/>
    <w:rsid w:val="00FC71B8"/>
    <w:rsid w:val="00FD03A0"/>
    <w:rsid w:val="00FD1F68"/>
    <w:rsid w:val="00FD20D0"/>
    <w:rsid w:val="00FD2AE4"/>
    <w:rsid w:val="00FD4B9A"/>
    <w:rsid w:val="00FD6A3C"/>
    <w:rsid w:val="00FD7ACF"/>
    <w:rsid w:val="00FE2241"/>
    <w:rsid w:val="00FE33CF"/>
    <w:rsid w:val="00FE4667"/>
    <w:rsid w:val="00FE77C0"/>
    <w:rsid w:val="00FE7DA8"/>
    <w:rsid w:val="00FF038C"/>
    <w:rsid w:val="00FF04D2"/>
    <w:rsid w:val="00FF1CC3"/>
    <w:rsid w:val="00FF22C3"/>
    <w:rsid w:val="00FF2F47"/>
    <w:rsid w:val="00FF2F49"/>
    <w:rsid w:val="00FF32A5"/>
    <w:rsid w:val="00FF3F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B05B2F"/>
  <w15:docId w15:val="{A693F482-8A80-4A8A-9FF6-76B4B9D34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4AD5"/>
    <w:rPr>
      <w:sz w:val="24"/>
      <w:szCs w:val="24"/>
      <w:lang w:val="en-US" w:eastAsia="en-US"/>
    </w:rPr>
  </w:style>
  <w:style w:type="paragraph" w:styleId="1">
    <w:name w:val="heading 1"/>
    <w:basedOn w:val="a"/>
    <w:qFormat/>
    <w:rsid w:val="00DE1AAC"/>
    <w:pPr>
      <w:spacing w:before="100" w:beforeAutospacing="1" w:after="100" w:afterAutospacing="1"/>
      <w:outlineLvl w:val="0"/>
    </w:pPr>
    <w:rPr>
      <w:b/>
      <w:bCs/>
      <w:kern w:val="36"/>
      <w:sz w:val="48"/>
      <w:szCs w:val="48"/>
      <w:lang w:val="ru-RU" w:eastAsia="ru-RU"/>
    </w:rPr>
  </w:style>
  <w:style w:type="paragraph" w:styleId="2">
    <w:name w:val="heading 2"/>
    <w:basedOn w:val="a"/>
    <w:next w:val="a"/>
    <w:link w:val="20"/>
    <w:uiPriority w:val="9"/>
    <w:semiHidden/>
    <w:unhideWhenUsed/>
    <w:qFormat/>
    <w:rsid w:val="000F68F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227EF9"/>
    <w:pPr>
      <w:keepNext/>
      <w:keepLines/>
      <w:spacing w:before="40"/>
      <w:outlineLvl w:val="2"/>
    </w:pPr>
    <w:rPr>
      <w:rFonts w:asciiTheme="majorHAnsi" w:eastAsiaTheme="majorEastAsia" w:hAnsiTheme="majorHAnsi" w:cstheme="majorBidi"/>
      <w:color w:val="243F6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5D2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uiPriority w:val="99"/>
    <w:unhideWhenUsed/>
    <w:rsid w:val="000669BB"/>
    <w:rPr>
      <w:color w:val="0000FF"/>
      <w:u w:val="single"/>
    </w:rPr>
  </w:style>
  <w:style w:type="character" w:styleId="a5">
    <w:name w:val="FollowedHyperlink"/>
    <w:uiPriority w:val="99"/>
    <w:semiHidden/>
    <w:unhideWhenUsed/>
    <w:rsid w:val="000669BB"/>
    <w:rPr>
      <w:color w:val="800080"/>
      <w:u w:val="single"/>
    </w:rPr>
  </w:style>
  <w:style w:type="paragraph" w:customStyle="1" w:styleId="Standard">
    <w:name w:val="Standard"/>
    <w:rsid w:val="00A36D1A"/>
    <w:pPr>
      <w:widowControl w:val="0"/>
      <w:suppressAutoHyphens/>
      <w:autoSpaceDN w:val="0"/>
      <w:textAlignment w:val="baseline"/>
    </w:pPr>
    <w:rPr>
      <w:rFonts w:ascii="Calibri" w:eastAsia="Lucida Sans Unicode" w:hAnsi="Calibri" w:cs="Mangal"/>
      <w:kern w:val="3"/>
      <w:sz w:val="24"/>
      <w:szCs w:val="24"/>
      <w:lang w:val="en-US" w:eastAsia="zh-CN" w:bidi="hi-IN"/>
    </w:rPr>
  </w:style>
  <w:style w:type="paragraph" w:styleId="a6">
    <w:name w:val="List Paragraph"/>
    <w:basedOn w:val="a"/>
    <w:uiPriority w:val="34"/>
    <w:qFormat/>
    <w:rsid w:val="005702C1"/>
    <w:pPr>
      <w:ind w:left="720"/>
      <w:contextualSpacing/>
    </w:pPr>
  </w:style>
  <w:style w:type="paragraph" w:styleId="a7">
    <w:name w:val="footer"/>
    <w:basedOn w:val="a"/>
    <w:link w:val="a8"/>
    <w:uiPriority w:val="99"/>
    <w:unhideWhenUsed/>
    <w:rsid w:val="008E0D79"/>
    <w:pPr>
      <w:tabs>
        <w:tab w:val="center" w:pos="4677"/>
        <w:tab w:val="right" w:pos="9355"/>
      </w:tabs>
    </w:pPr>
  </w:style>
  <w:style w:type="character" w:customStyle="1" w:styleId="a8">
    <w:name w:val="Нижний колонтитул Знак"/>
    <w:basedOn w:val="a0"/>
    <w:link w:val="a7"/>
    <w:uiPriority w:val="99"/>
    <w:rsid w:val="008E0D79"/>
    <w:rPr>
      <w:sz w:val="24"/>
      <w:szCs w:val="24"/>
      <w:lang w:val="en-US" w:eastAsia="en-US"/>
    </w:rPr>
  </w:style>
  <w:style w:type="character" w:styleId="a9">
    <w:name w:val="page number"/>
    <w:basedOn w:val="a0"/>
    <w:uiPriority w:val="99"/>
    <w:semiHidden/>
    <w:unhideWhenUsed/>
    <w:rsid w:val="008E0D79"/>
  </w:style>
  <w:style w:type="paragraph" w:customStyle="1" w:styleId="10">
    <w:name w:val="1Заг"/>
    <w:basedOn w:val="1"/>
    <w:link w:val="11"/>
    <w:qFormat/>
    <w:rsid w:val="006466EA"/>
    <w:pPr>
      <w:keepNext/>
      <w:keepLines/>
      <w:spacing w:before="0" w:beforeAutospacing="0" w:after="440" w:afterAutospacing="0" w:line="360" w:lineRule="auto"/>
      <w:jc w:val="center"/>
    </w:pPr>
    <w:rPr>
      <w:rFonts w:eastAsiaTheme="majorEastAsia" w:cstheme="majorBidi"/>
      <w:bCs w:val="0"/>
      <w:kern w:val="0"/>
      <w:sz w:val="32"/>
      <w:szCs w:val="32"/>
      <w:lang w:val="en-GB" w:eastAsia="ko-KR"/>
    </w:rPr>
  </w:style>
  <w:style w:type="character" w:customStyle="1" w:styleId="11">
    <w:name w:val="1Заг Знак"/>
    <w:basedOn w:val="a0"/>
    <w:link w:val="10"/>
    <w:rsid w:val="006466EA"/>
    <w:rPr>
      <w:rFonts w:eastAsiaTheme="majorEastAsia" w:cstheme="majorBidi"/>
      <w:b/>
      <w:sz w:val="32"/>
      <w:szCs w:val="32"/>
      <w:lang w:val="en-GB" w:eastAsia="ko-KR"/>
    </w:rPr>
  </w:style>
  <w:style w:type="paragraph" w:styleId="aa">
    <w:name w:val="caption"/>
    <w:basedOn w:val="a"/>
    <w:next w:val="a"/>
    <w:uiPriority w:val="35"/>
    <w:unhideWhenUsed/>
    <w:qFormat/>
    <w:rsid w:val="00674819"/>
    <w:pPr>
      <w:spacing w:after="200"/>
      <w:ind w:firstLine="709"/>
      <w:jc w:val="both"/>
    </w:pPr>
    <w:rPr>
      <w:rFonts w:asciiTheme="minorHAnsi" w:eastAsiaTheme="minorHAnsi" w:hAnsiTheme="minorHAnsi" w:cstheme="minorBidi"/>
      <w:i/>
      <w:iCs/>
      <w:color w:val="1F497D" w:themeColor="text2"/>
      <w:sz w:val="18"/>
      <w:szCs w:val="18"/>
      <w:lang w:val="ru-RU"/>
    </w:rPr>
  </w:style>
  <w:style w:type="character" w:styleId="ab">
    <w:name w:val="Strong"/>
    <w:basedOn w:val="a0"/>
    <w:uiPriority w:val="22"/>
    <w:qFormat/>
    <w:rsid w:val="00BC1878"/>
    <w:rPr>
      <w:b/>
      <w:bCs/>
    </w:rPr>
  </w:style>
  <w:style w:type="character" w:customStyle="1" w:styleId="12">
    <w:name w:val="Неразрешенное упоминание1"/>
    <w:basedOn w:val="a0"/>
    <w:uiPriority w:val="99"/>
    <w:semiHidden/>
    <w:unhideWhenUsed/>
    <w:rsid w:val="00343031"/>
    <w:rPr>
      <w:color w:val="605E5C"/>
      <w:shd w:val="clear" w:color="auto" w:fill="E1DFDD"/>
    </w:rPr>
  </w:style>
  <w:style w:type="paragraph" w:styleId="HTML">
    <w:name w:val="HTML Preformatted"/>
    <w:basedOn w:val="a"/>
    <w:link w:val="HTML0"/>
    <w:uiPriority w:val="99"/>
    <w:semiHidden/>
    <w:unhideWhenUsed/>
    <w:rsid w:val="00262703"/>
    <w:rPr>
      <w:rFonts w:ascii="Consolas" w:hAnsi="Consolas"/>
      <w:sz w:val="20"/>
      <w:szCs w:val="20"/>
    </w:rPr>
  </w:style>
  <w:style w:type="character" w:customStyle="1" w:styleId="HTML0">
    <w:name w:val="Стандартный HTML Знак"/>
    <w:basedOn w:val="a0"/>
    <w:link w:val="HTML"/>
    <w:uiPriority w:val="99"/>
    <w:semiHidden/>
    <w:rsid w:val="00262703"/>
    <w:rPr>
      <w:rFonts w:ascii="Consolas" w:hAnsi="Consolas"/>
      <w:lang w:val="en-US" w:eastAsia="en-US"/>
    </w:rPr>
  </w:style>
  <w:style w:type="character" w:customStyle="1" w:styleId="30">
    <w:name w:val="Заголовок 3 Знак"/>
    <w:basedOn w:val="a0"/>
    <w:link w:val="3"/>
    <w:uiPriority w:val="9"/>
    <w:semiHidden/>
    <w:rsid w:val="00227EF9"/>
    <w:rPr>
      <w:rFonts w:asciiTheme="majorHAnsi" w:eastAsiaTheme="majorEastAsia" w:hAnsiTheme="majorHAnsi" w:cstheme="majorBidi"/>
      <w:color w:val="243F60" w:themeColor="accent1" w:themeShade="7F"/>
      <w:sz w:val="24"/>
      <w:szCs w:val="24"/>
      <w:lang w:val="en-US" w:eastAsia="en-US"/>
    </w:rPr>
  </w:style>
  <w:style w:type="character" w:customStyle="1" w:styleId="token">
    <w:name w:val="token"/>
    <w:basedOn w:val="a0"/>
    <w:rsid w:val="00A94539"/>
  </w:style>
  <w:style w:type="character" w:customStyle="1" w:styleId="20">
    <w:name w:val="Заголовок 2 Знак"/>
    <w:basedOn w:val="a0"/>
    <w:link w:val="2"/>
    <w:uiPriority w:val="9"/>
    <w:semiHidden/>
    <w:rsid w:val="000F68F2"/>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6857">
      <w:bodyDiv w:val="1"/>
      <w:marLeft w:val="0"/>
      <w:marRight w:val="0"/>
      <w:marTop w:val="0"/>
      <w:marBottom w:val="0"/>
      <w:divBdr>
        <w:top w:val="none" w:sz="0" w:space="0" w:color="auto"/>
        <w:left w:val="none" w:sz="0" w:space="0" w:color="auto"/>
        <w:bottom w:val="none" w:sz="0" w:space="0" w:color="auto"/>
        <w:right w:val="none" w:sz="0" w:space="0" w:color="auto"/>
      </w:divBdr>
    </w:div>
    <w:div w:id="7755143">
      <w:bodyDiv w:val="1"/>
      <w:marLeft w:val="0"/>
      <w:marRight w:val="0"/>
      <w:marTop w:val="0"/>
      <w:marBottom w:val="0"/>
      <w:divBdr>
        <w:top w:val="none" w:sz="0" w:space="0" w:color="auto"/>
        <w:left w:val="none" w:sz="0" w:space="0" w:color="auto"/>
        <w:bottom w:val="none" w:sz="0" w:space="0" w:color="auto"/>
        <w:right w:val="none" w:sz="0" w:space="0" w:color="auto"/>
      </w:divBdr>
    </w:div>
    <w:div w:id="20933733">
      <w:bodyDiv w:val="1"/>
      <w:marLeft w:val="0"/>
      <w:marRight w:val="0"/>
      <w:marTop w:val="0"/>
      <w:marBottom w:val="0"/>
      <w:divBdr>
        <w:top w:val="none" w:sz="0" w:space="0" w:color="auto"/>
        <w:left w:val="none" w:sz="0" w:space="0" w:color="auto"/>
        <w:bottom w:val="none" w:sz="0" w:space="0" w:color="auto"/>
        <w:right w:val="none" w:sz="0" w:space="0" w:color="auto"/>
      </w:divBdr>
    </w:div>
    <w:div w:id="51316868">
      <w:bodyDiv w:val="1"/>
      <w:marLeft w:val="0"/>
      <w:marRight w:val="0"/>
      <w:marTop w:val="0"/>
      <w:marBottom w:val="0"/>
      <w:divBdr>
        <w:top w:val="none" w:sz="0" w:space="0" w:color="auto"/>
        <w:left w:val="none" w:sz="0" w:space="0" w:color="auto"/>
        <w:bottom w:val="none" w:sz="0" w:space="0" w:color="auto"/>
        <w:right w:val="none" w:sz="0" w:space="0" w:color="auto"/>
      </w:divBdr>
    </w:div>
    <w:div w:id="96365286">
      <w:bodyDiv w:val="1"/>
      <w:marLeft w:val="0"/>
      <w:marRight w:val="0"/>
      <w:marTop w:val="0"/>
      <w:marBottom w:val="0"/>
      <w:divBdr>
        <w:top w:val="none" w:sz="0" w:space="0" w:color="auto"/>
        <w:left w:val="none" w:sz="0" w:space="0" w:color="auto"/>
        <w:bottom w:val="none" w:sz="0" w:space="0" w:color="auto"/>
        <w:right w:val="none" w:sz="0" w:space="0" w:color="auto"/>
      </w:divBdr>
    </w:div>
    <w:div w:id="97796417">
      <w:bodyDiv w:val="1"/>
      <w:marLeft w:val="0"/>
      <w:marRight w:val="0"/>
      <w:marTop w:val="0"/>
      <w:marBottom w:val="0"/>
      <w:divBdr>
        <w:top w:val="none" w:sz="0" w:space="0" w:color="auto"/>
        <w:left w:val="none" w:sz="0" w:space="0" w:color="auto"/>
        <w:bottom w:val="none" w:sz="0" w:space="0" w:color="auto"/>
        <w:right w:val="none" w:sz="0" w:space="0" w:color="auto"/>
      </w:divBdr>
      <w:divsChild>
        <w:div w:id="2056545524">
          <w:marLeft w:val="0"/>
          <w:marRight w:val="0"/>
          <w:marTop w:val="0"/>
          <w:marBottom w:val="0"/>
          <w:divBdr>
            <w:top w:val="none" w:sz="0" w:space="0" w:color="auto"/>
            <w:left w:val="none" w:sz="0" w:space="0" w:color="auto"/>
            <w:bottom w:val="none" w:sz="0" w:space="0" w:color="auto"/>
            <w:right w:val="none" w:sz="0" w:space="0" w:color="auto"/>
          </w:divBdr>
          <w:divsChild>
            <w:div w:id="1192955413">
              <w:marLeft w:val="0"/>
              <w:marRight w:val="0"/>
              <w:marTop w:val="0"/>
              <w:marBottom w:val="0"/>
              <w:divBdr>
                <w:top w:val="none" w:sz="0" w:space="0" w:color="auto"/>
                <w:left w:val="none" w:sz="0" w:space="0" w:color="auto"/>
                <w:bottom w:val="none" w:sz="0" w:space="0" w:color="auto"/>
                <w:right w:val="none" w:sz="0" w:space="0" w:color="auto"/>
              </w:divBdr>
            </w:div>
            <w:div w:id="1014919939">
              <w:marLeft w:val="0"/>
              <w:marRight w:val="0"/>
              <w:marTop w:val="0"/>
              <w:marBottom w:val="0"/>
              <w:divBdr>
                <w:top w:val="none" w:sz="0" w:space="0" w:color="auto"/>
                <w:left w:val="none" w:sz="0" w:space="0" w:color="auto"/>
                <w:bottom w:val="none" w:sz="0" w:space="0" w:color="auto"/>
                <w:right w:val="none" w:sz="0" w:space="0" w:color="auto"/>
              </w:divBdr>
            </w:div>
            <w:div w:id="1774204953">
              <w:marLeft w:val="0"/>
              <w:marRight w:val="0"/>
              <w:marTop w:val="0"/>
              <w:marBottom w:val="0"/>
              <w:divBdr>
                <w:top w:val="none" w:sz="0" w:space="0" w:color="auto"/>
                <w:left w:val="none" w:sz="0" w:space="0" w:color="auto"/>
                <w:bottom w:val="none" w:sz="0" w:space="0" w:color="auto"/>
                <w:right w:val="none" w:sz="0" w:space="0" w:color="auto"/>
              </w:divBdr>
            </w:div>
            <w:div w:id="518662044">
              <w:marLeft w:val="0"/>
              <w:marRight w:val="0"/>
              <w:marTop w:val="0"/>
              <w:marBottom w:val="0"/>
              <w:divBdr>
                <w:top w:val="none" w:sz="0" w:space="0" w:color="auto"/>
                <w:left w:val="none" w:sz="0" w:space="0" w:color="auto"/>
                <w:bottom w:val="none" w:sz="0" w:space="0" w:color="auto"/>
                <w:right w:val="none" w:sz="0" w:space="0" w:color="auto"/>
              </w:divBdr>
            </w:div>
            <w:div w:id="755978423">
              <w:marLeft w:val="0"/>
              <w:marRight w:val="0"/>
              <w:marTop w:val="0"/>
              <w:marBottom w:val="0"/>
              <w:divBdr>
                <w:top w:val="none" w:sz="0" w:space="0" w:color="auto"/>
                <w:left w:val="none" w:sz="0" w:space="0" w:color="auto"/>
                <w:bottom w:val="none" w:sz="0" w:space="0" w:color="auto"/>
                <w:right w:val="none" w:sz="0" w:space="0" w:color="auto"/>
              </w:divBdr>
            </w:div>
            <w:div w:id="464936556">
              <w:marLeft w:val="0"/>
              <w:marRight w:val="0"/>
              <w:marTop w:val="0"/>
              <w:marBottom w:val="0"/>
              <w:divBdr>
                <w:top w:val="none" w:sz="0" w:space="0" w:color="auto"/>
                <w:left w:val="none" w:sz="0" w:space="0" w:color="auto"/>
                <w:bottom w:val="none" w:sz="0" w:space="0" w:color="auto"/>
                <w:right w:val="none" w:sz="0" w:space="0" w:color="auto"/>
              </w:divBdr>
            </w:div>
            <w:div w:id="1781995873">
              <w:marLeft w:val="0"/>
              <w:marRight w:val="0"/>
              <w:marTop w:val="0"/>
              <w:marBottom w:val="0"/>
              <w:divBdr>
                <w:top w:val="none" w:sz="0" w:space="0" w:color="auto"/>
                <w:left w:val="none" w:sz="0" w:space="0" w:color="auto"/>
                <w:bottom w:val="none" w:sz="0" w:space="0" w:color="auto"/>
                <w:right w:val="none" w:sz="0" w:space="0" w:color="auto"/>
              </w:divBdr>
            </w:div>
            <w:div w:id="883566390">
              <w:marLeft w:val="0"/>
              <w:marRight w:val="0"/>
              <w:marTop w:val="0"/>
              <w:marBottom w:val="0"/>
              <w:divBdr>
                <w:top w:val="none" w:sz="0" w:space="0" w:color="auto"/>
                <w:left w:val="none" w:sz="0" w:space="0" w:color="auto"/>
                <w:bottom w:val="none" w:sz="0" w:space="0" w:color="auto"/>
                <w:right w:val="none" w:sz="0" w:space="0" w:color="auto"/>
              </w:divBdr>
            </w:div>
            <w:div w:id="1396851235">
              <w:marLeft w:val="0"/>
              <w:marRight w:val="0"/>
              <w:marTop w:val="0"/>
              <w:marBottom w:val="0"/>
              <w:divBdr>
                <w:top w:val="none" w:sz="0" w:space="0" w:color="auto"/>
                <w:left w:val="none" w:sz="0" w:space="0" w:color="auto"/>
                <w:bottom w:val="none" w:sz="0" w:space="0" w:color="auto"/>
                <w:right w:val="none" w:sz="0" w:space="0" w:color="auto"/>
              </w:divBdr>
            </w:div>
            <w:div w:id="1727559933">
              <w:marLeft w:val="0"/>
              <w:marRight w:val="0"/>
              <w:marTop w:val="0"/>
              <w:marBottom w:val="0"/>
              <w:divBdr>
                <w:top w:val="none" w:sz="0" w:space="0" w:color="auto"/>
                <w:left w:val="none" w:sz="0" w:space="0" w:color="auto"/>
                <w:bottom w:val="none" w:sz="0" w:space="0" w:color="auto"/>
                <w:right w:val="none" w:sz="0" w:space="0" w:color="auto"/>
              </w:divBdr>
            </w:div>
            <w:div w:id="5131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8769">
      <w:bodyDiv w:val="1"/>
      <w:marLeft w:val="0"/>
      <w:marRight w:val="0"/>
      <w:marTop w:val="0"/>
      <w:marBottom w:val="0"/>
      <w:divBdr>
        <w:top w:val="none" w:sz="0" w:space="0" w:color="auto"/>
        <w:left w:val="none" w:sz="0" w:space="0" w:color="auto"/>
        <w:bottom w:val="none" w:sz="0" w:space="0" w:color="auto"/>
        <w:right w:val="none" w:sz="0" w:space="0" w:color="auto"/>
      </w:divBdr>
    </w:div>
    <w:div w:id="124004444">
      <w:bodyDiv w:val="1"/>
      <w:marLeft w:val="0"/>
      <w:marRight w:val="0"/>
      <w:marTop w:val="0"/>
      <w:marBottom w:val="0"/>
      <w:divBdr>
        <w:top w:val="none" w:sz="0" w:space="0" w:color="auto"/>
        <w:left w:val="none" w:sz="0" w:space="0" w:color="auto"/>
        <w:bottom w:val="none" w:sz="0" w:space="0" w:color="auto"/>
        <w:right w:val="none" w:sz="0" w:space="0" w:color="auto"/>
      </w:divBdr>
    </w:div>
    <w:div w:id="125857929">
      <w:bodyDiv w:val="1"/>
      <w:marLeft w:val="0"/>
      <w:marRight w:val="0"/>
      <w:marTop w:val="0"/>
      <w:marBottom w:val="0"/>
      <w:divBdr>
        <w:top w:val="none" w:sz="0" w:space="0" w:color="auto"/>
        <w:left w:val="none" w:sz="0" w:space="0" w:color="auto"/>
        <w:bottom w:val="none" w:sz="0" w:space="0" w:color="auto"/>
        <w:right w:val="none" w:sz="0" w:space="0" w:color="auto"/>
      </w:divBdr>
    </w:div>
    <w:div w:id="141894338">
      <w:bodyDiv w:val="1"/>
      <w:marLeft w:val="0"/>
      <w:marRight w:val="0"/>
      <w:marTop w:val="0"/>
      <w:marBottom w:val="0"/>
      <w:divBdr>
        <w:top w:val="none" w:sz="0" w:space="0" w:color="auto"/>
        <w:left w:val="none" w:sz="0" w:space="0" w:color="auto"/>
        <w:bottom w:val="none" w:sz="0" w:space="0" w:color="auto"/>
        <w:right w:val="none" w:sz="0" w:space="0" w:color="auto"/>
      </w:divBdr>
    </w:div>
    <w:div w:id="159273737">
      <w:bodyDiv w:val="1"/>
      <w:marLeft w:val="0"/>
      <w:marRight w:val="0"/>
      <w:marTop w:val="0"/>
      <w:marBottom w:val="0"/>
      <w:divBdr>
        <w:top w:val="none" w:sz="0" w:space="0" w:color="auto"/>
        <w:left w:val="none" w:sz="0" w:space="0" w:color="auto"/>
        <w:bottom w:val="none" w:sz="0" w:space="0" w:color="auto"/>
        <w:right w:val="none" w:sz="0" w:space="0" w:color="auto"/>
      </w:divBdr>
    </w:div>
    <w:div w:id="181167715">
      <w:bodyDiv w:val="1"/>
      <w:marLeft w:val="0"/>
      <w:marRight w:val="0"/>
      <w:marTop w:val="0"/>
      <w:marBottom w:val="0"/>
      <w:divBdr>
        <w:top w:val="none" w:sz="0" w:space="0" w:color="auto"/>
        <w:left w:val="none" w:sz="0" w:space="0" w:color="auto"/>
        <w:bottom w:val="none" w:sz="0" w:space="0" w:color="auto"/>
        <w:right w:val="none" w:sz="0" w:space="0" w:color="auto"/>
      </w:divBdr>
    </w:div>
    <w:div w:id="188645269">
      <w:bodyDiv w:val="1"/>
      <w:marLeft w:val="0"/>
      <w:marRight w:val="0"/>
      <w:marTop w:val="0"/>
      <w:marBottom w:val="0"/>
      <w:divBdr>
        <w:top w:val="none" w:sz="0" w:space="0" w:color="auto"/>
        <w:left w:val="none" w:sz="0" w:space="0" w:color="auto"/>
        <w:bottom w:val="none" w:sz="0" w:space="0" w:color="auto"/>
        <w:right w:val="none" w:sz="0" w:space="0" w:color="auto"/>
      </w:divBdr>
      <w:divsChild>
        <w:div w:id="887454789">
          <w:marLeft w:val="0"/>
          <w:marRight w:val="0"/>
          <w:marTop w:val="0"/>
          <w:marBottom w:val="0"/>
          <w:divBdr>
            <w:top w:val="none" w:sz="0" w:space="0" w:color="auto"/>
            <w:left w:val="none" w:sz="0" w:space="0" w:color="auto"/>
            <w:bottom w:val="none" w:sz="0" w:space="0" w:color="auto"/>
            <w:right w:val="none" w:sz="0" w:space="0" w:color="auto"/>
          </w:divBdr>
        </w:div>
      </w:divsChild>
    </w:div>
    <w:div w:id="215043652">
      <w:bodyDiv w:val="1"/>
      <w:marLeft w:val="0"/>
      <w:marRight w:val="0"/>
      <w:marTop w:val="0"/>
      <w:marBottom w:val="0"/>
      <w:divBdr>
        <w:top w:val="none" w:sz="0" w:space="0" w:color="auto"/>
        <w:left w:val="none" w:sz="0" w:space="0" w:color="auto"/>
        <w:bottom w:val="none" w:sz="0" w:space="0" w:color="auto"/>
        <w:right w:val="none" w:sz="0" w:space="0" w:color="auto"/>
      </w:divBdr>
    </w:div>
    <w:div w:id="225335996">
      <w:bodyDiv w:val="1"/>
      <w:marLeft w:val="0"/>
      <w:marRight w:val="0"/>
      <w:marTop w:val="0"/>
      <w:marBottom w:val="0"/>
      <w:divBdr>
        <w:top w:val="none" w:sz="0" w:space="0" w:color="auto"/>
        <w:left w:val="none" w:sz="0" w:space="0" w:color="auto"/>
        <w:bottom w:val="none" w:sz="0" w:space="0" w:color="auto"/>
        <w:right w:val="none" w:sz="0" w:space="0" w:color="auto"/>
      </w:divBdr>
    </w:div>
    <w:div w:id="236981555">
      <w:bodyDiv w:val="1"/>
      <w:marLeft w:val="0"/>
      <w:marRight w:val="0"/>
      <w:marTop w:val="0"/>
      <w:marBottom w:val="0"/>
      <w:divBdr>
        <w:top w:val="none" w:sz="0" w:space="0" w:color="auto"/>
        <w:left w:val="none" w:sz="0" w:space="0" w:color="auto"/>
        <w:bottom w:val="none" w:sz="0" w:space="0" w:color="auto"/>
        <w:right w:val="none" w:sz="0" w:space="0" w:color="auto"/>
      </w:divBdr>
    </w:div>
    <w:div w:id="248581910">
      <w:bodyDiv w:val="1"/>
      <w:marLeft w:val="0"/>
      <w:marRight w:val="0"/>
      <w:marTop w:val="0"/>
      <w:marBottom w:val="0"/>
      <w:divBdr>
        <w:top w:val="none" w:sz="0" w:space="0" w:color="auto"/>
        <w:left w:val="none" w:sz="0" w:space="0" w:color="auto"/>
        <w:bottom w:val="none" w:sz="0" w:space="0" w:color="auto"/>
        <w:right w:val="none" w:sz="0" w:space="0" w:color="auto"/>
      </w:divBdr>
    </w:div>
    <w:div w:id="304311980">
      <w:bodyDiv w:val="1"/>
      <w:marLeft w:val="0"/>
      <w:marRight w:val="0"/>
      <w:marTop w:val="0"/>
      <w:marBottom w:val="0"/>
      <w:divBdr>
        <w:top w:val="none" w:sz="0" w:space="0" w:color="auto"/>
        <w:left w:val="none" w:sz="0" w:space="0" w:color="auto"/>
        <w:bottom w:val="none" w:sz="0" w:space="0" w:color="auto"/>
        <w:right w:val="none" w:sz="0" w:space="0" w:color="auto"/>
      </w:divBdr>
    </w:div>
    <w:div w:id="334109428">
      <w:bodyDiv w:val="1"/>
      <w:marLeft w:val="0"/>
      <w:marRight w:val="0"/>
      <w:marTop w:val="0"/>
      <w:marBottom w:val="0"/>
      <w:divBdr>
        <w:top w:val="none" w:sz="0" w:space="0" w:color="auto"/>
        <w:left w:val="none" w:sz="0" w:space="0" w:color="auto"/>
        <w:bottom w:val="none" w:sz="0" w:space="0" w:color="auto"/>
        <w:right w:val="none" w:sz="0" w:space="0" w:color="auto"/>
      </w:divBdr>
      <w:divsChild>
        <w:div w:id="282687417">
          <w:marLeft w:val="0"/>
          <w:marRight w:val="0"/>
          <w:marTop w:val="0"/>
          <w:marBottom w:val="0"/>
          <w:divBdr>
            <w:top w:val="none" w:sz="0" w:space="0" w:color="auto"/>
            <w:left w:val="none" w:sz="0" w:space="0" w:color="auto"/>
            <w:bottom w:val="none" w:sz="0" w:space="0" w:color="auto"/>
            <w:right w:val="none" w:sz="0" w:space="0" w:color="auto"/>
          </w:divBdr>
          <w:divsChild>
            <w:div w:id="1696728301">
              <w:marLeft w:val="0"/>
              <w:marRight w:val="0"/>
              <w:marTop w:val="0"/>
              <w:marBottom w:val="0"/>
              <w:divBdr>
                <w:top w:val="none" w:sz="0" w:space="0" w:color="auto"/>
                <w:left w:val="none" w:sz="0" w:space="0" w:color="auto"/>
                <w:bottom w:val="none" w:sz="0" w:space="0" w:color="auto"/>
                <w:right w:val="none" w:sz="0" w:space="0" w:color="auto"/>
              </w:divBdr>
              <w:divsChild>
                <w:div w:id="201217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08887">
      <w:bodyDiv w:val="1"/>
      <w:marLeft w:val="0"/>
      <w:marRight w:val="0"/>
      <w:marTop w:val="0"/>
      <w:marBottom w:val="0"/>
      <w:divBdr>
        <w:top w:val="none" w:sz="0" w:space="0" w:color="auto"/>
        <w:left w:val="none" w:sz="0" w:space="0" w:color="auto"/>
        <w:bottom w:val="none" w:sz="0" w:space="0" w:color="auto"/>
        <w:right w:val="none" w:sz="0" w:space="0" w:color="auto"/>
      </w:divBdr>
    </w:div>
    <w:div w:id="369456636">
      <w:bodyDiv w:val="1"/>
      <w:marLeft w:val="0"/>
      <w:marRight w:val="0"/>
      <w:marTop w:val="0"/>
      <w:marBottom w:val="0"/>
      <w:divBdr>
        <w:top w:val="none" w:sz="0" w:space="0" w:color="auto"/>
        <w:left w:val="none" w:sz="0" w:space="0" w:color="auto"/>
        <w:bottom w:val="none" w:sz="0" w:space="0" w:color="auto"/>
        <w:right w:val="none" w:sz="0" w:space="0" w:color="auto"/>
      </w:divBdr>
    </w:div>
    <w:div w:id="451679194">
      <w:bodyDiv w:val="1"/>
      <w:marLeft w:val="0"/>
      <w:marRight w:val="0"/>
      <w:marTop w:val="0"/>
      <w:marBottom w:val="0"/>
      <w:divBdr>
        <w:top w:val="none" w:sz="0" w:space="0" w:color="auto"/>
        <w:left w:val="none" w:sz="0" w:space="0" w:color="auto"/>
        <w:bottom w:val="none" w:sz="0" w:space="0" w:color="auto"/>
        <w:right w:val="none" w:sz="0" w:space="0" w:color="auto"/>
      </w:divBdr>
    </w:div>
    <w:div w:id="511997367">
      <w:bodyDiv w:val="1"/>
      <w:marLeft w:val="0"/>
      <w:marRight w:val="0"/>
      <w:marTop w:val="0"/>
      <w:marBottom w:val="0"/>
      <w:divBdr>
        <w:top w:val="none" w:sz="0" w:space="0" w:color="auto"/>
        <w:left w:val="none" w:sz="0" w:space="0" w:color="auto"/>
        <w:bottom w:val="none" w:sz="0" w:space="0" w:color="auto"/>
        <w:right w:val="none" w:sz="0" w:space="0" w:color="auto"/>
      </w:divBdr>
    </w:div>
    <w:div w:id="519704821">
      <w:bodyDiv w:val="1"/>
      <w:marLeft w:val="0"/>
      <w:marRight w:val="0"/>
      <w:marTop w:val="0"/>
      <w:marBottom w:val="0"/>
      <w:divBdr>
        <w:top w:val="none" w:sz="0" w:space="0" w:color="auto"/>
        <w:left w:val="none" w:sz="0" w:space="0" w:color="auto"/>
        <w:bottom w:val="none" w:sz="0" w:space="0" w:color="auto"/>
        <w:right w:val="none" w:sz="0" w:space="0" w:color="auto"/>
      </w:divBdr>
      <w:divsChild>
        <w:div w:id="2087070547">
          <w:marLeft w:val="0"/>
          <w:marRight w:val="0"/>
          <w:marTop w:val="0"/>
          <w:marBottom w:val="0"/>
          <w:divBdr>
            <w:top w:val="none" w:sz="0" w:space="0" w:color="auto"/>
            <w:left w:val="none" w:sz="0" w:space="0" w:color="auto"/>
            <w:bottom w:val="none" w:sz="0" w:space="0" w:color="auto"/>
            <w:right w:val="none" w:sz="0" w:space="0" w:color="auto"/>
          </w:divBdr>
          <w:divsChild>
            <w:div w:id="2079744223">
              <w:marLeft w:val="0"/>
              <w:marRight w:val="0"/>
              <w:marTop w:val="0"/>
              <w:marBottom w:val="0"/>
              <w:divBdr>
                <w:top w:val="none" w:sz="0" w:space="0" w:color="auto"/>
                <w:left w:val="none" w:sz="0" w:space="0" w:color="auto"/>
                <w:bottom w:val="none" w:sz="0" w:space="0" w:color="auto"/>
                <w:right w:val="none" w:sz="0" w:space="0" w:color="auto"/>
              </w:divBdr>
              <w:divsChild>
                <w:div w:id="20963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235444">
      <w:bodyDiv w:val="1"/>
      <w:marLeft w:val="0"/>
      <w:marRight w:val="0"/>
      <w:marTop w:val="0"/>
      <w:marBottom w:val="0"/>
      <w:divBdr>
        <w:top w:val="none" w:sz="0" w:space="0" w:color="auto"/>
        <w:left w:val="none" w:sz="0" w:space="0" w:color="auto"/>
        <w:bottom w:val="none" w:sz="0" w:space="0" w:color="auto"/>
        <w:right w:val="none" w:sz="0" w:space="0" w:color="auto"/>
      </w:divBdr>
      <w:divsChild>
        <w:div w:id="1552501942">
          <w:marLeft w:val="0"/>
          <w:marRight w:val="0"/>
          <w:marTop w:val="0"/>
          <w:marBottom w:val="0"/>
          <w:divBdr>
            <w:top w:val="none" w:sz="0" w:space="0" w:color="auto"/>
            <w:left w:val="none" w:sz="0" w:space="0" w:color="auto"/>
            <w:bottom w:val="none" w:sz="0" w:space="0" w:color="auto"/>
            <w:right w:val="none" w:sz="0" w:space="0" w:color="auto"/>
          </w:divBdr>
        </w:div>
        <w:div w:id="1853259128">
          <w:marLeft w:val="0"/>
          <w:marRight w:val="0"/>
          <w:marTop w:val="0"/>
          <w:marBottom w:val="0"/>
          <w:divBdr>
            <w:top w:val="none" w:sz="0" w:space="0" w:color="auto"/>
            <w:left w:val="none" w:sz="0" w:space="0" w:color="auto"/>
            <w:bottom w:val="none" w:sz="0" w:space="0" w:color="auto"/>
            <w:right w:val="none" w:sz="0" w:space="0" w:color="auto"/>
          </w:divBdr>
        </w:div>
      </w:divsChild>
    </w:div>
    <w:div w:id="564487977">
      <w:bodyDiv w:val="1"/>
      <w:marLeft w:val="0"/>
      <w:marRight w:val="0"/>
      <w:marTop w:val="0"/>
      <w:marBottom w:val="0"/>
      <w:divBdr>
        <w:top w:val="none" w:sz="0" w:space="0" w:color="auto"/>
        <w:left w:val="none" w:sz="0" w:space="0" w:color="auto"/>
        <w:bottom w:val="none" w:sz="0" w:space="0" w:color="auto"/>
        <w:right w:val="none" w:sz="0" w:space="0" w:color="auto"/>
      </w:divBdr>
    </w:div>
    <w:div w:id="611017769">
      <w:bodyDiv w:val="1"/>
      <w:marLeft w:val="0"/>
      <w:marRight w:val="0"/>
      <w:marTop w:val="0"/>
      <w:marBottom w:val="0"/>
      <w:divBdr>
        <w:top w:val="none" w:sz="0" w:space="0" w:color="auto"/>
        <w:left w:val="none" w:sz="0" w:space="0" w:color="auto"/>
        <w:bottom w:val="none" w:sz="0" w:space="0" w:color="auto"/>
        <w:right w:val="none" w:sz="0" w:space="0" w:color="auto"/>
      </w:divBdr>
      <w:divsChild>
        <w:div w:id="1825704015">
          <w:marLeft w:val="0"/>
          <w:marRight w:val="0"/>
          <w:marTop w:val="0"/>
          <w:marBottom w:val="0"/>
          <w:divBdr>
            <w:top w:val="none" w:sz="0" w:space="0" w:color="auto"/>
            <w:left w:val="none" w:sz="0" w:space="0" w:color="auto"/>
            <w:bottom w:val="none" w:sz="0" w:space="0" w:color="auto"/>
            <w:right w:val="none" w:sz="0" w:space="0" w:color="auto"/>
          </w:divBdr>
        </w:div>
        <w:div w:id="1127629242">
          <w:marLeft w:val="0"/>
          <w:marRight w:val="0"/>
          <w:marTop w:val="0"/>
          <w:marBottom w:val="0"/>
          <w:divBdr>
            <w:top w:val="none" w:sz="0" w:space="0" w:color="auto"/>
            <w:left w:val="none" w:sz="0" w:space="0" w:color="auto"/>
            <w:bottom w:val="none" w:sz="0" w:space="0" w:color="auto"/>
            <w:right w:val="none" w:sz="0" w:space="0" w:color="auto"/>
          </w:divBdr>
        </w:div>
      </w:divsChild>
    </w:div>
    <w:div w:id="635526126">
      <w:bodyDiv w:val="1"/>
      <w:marLeft w:val="0"/>
      <w:marRight w:val="0"/>
      <w:marTop w:val="0"/>
      <w:marBottom w:val="0"/>
      <w:divBdr>
        <w:top w:val="none" w:sz="0" w:space="0" w:color="auto"/>
        <w:left w:val="none" w:sz="0" w:space="0" w:color="auto"/>
        <w:bottom w:val="none" w:sz="0" w:space="0" w:color="auto"/>
        <w:right w:val="none" w:sz="0" w:space="0" w:color="auto"/>
      </w:divBdr>
    </w:div>
    <w:div w:id="672608677">
      <w:bodyDiv w:val="1"/>
      <w:marLeft w:val="0"/>
      <w:marRight w:val="0"/>
      <w:marTop w:val="0"/>
      <w:marBottom w:val="0"/>
      <w:divBdr>
        <w:top w:val="none" w:sz="0" w:space="0" w:color="auto"/>
        <w:left w:val="none" w:sz="0" w:space="0" w:color="auto"/>
        <w:bottom w:val="none" w:sz="0" w:space="0" w:color="auto"/>
        <w:right w:val="none" w:sz="0" w:space="0" w:color="auto"/>
      </w:divBdr>
    </w:div>
    <w:div w:id="796333960">
      <w:bodyDiv w:val="1"/>
      <w:marLeft w:val="0"/>
      <w:marRight w:val="0"/>
      <w:marTop w:val="0"/>
      <w:marBottom w:val="0"/>
      <w:divBdr>
        <w:top w:val="none" w:sz="0" w:space="0" w:color="auto"/>
        <w:left w:val="none" w:sz="0" w:space="0" w:color="auto"/>
        <w:bottom w:val="none" w:sz="0" w:space="0" w:color="auto"/>
        <w:right w:val="none" w:sz="0" w:space="0" w:color="auto"/>
      </w:divBdr>
    </w:div>
    <w:div w:id="815024330">
      <w:bodyDiv w:val="1"/>
      <w:marLeft w:val="0"/>
      <w:marRight w:val="0"/>
      <w:marTop w:val="0"/>
      <w:marBottom w:val="0"/>
      <w:divBdr>
        <w:top w:val="none" w:sz="0" w:space="0" w:color="auto"/>
        <w:left w:val="none" w:sz="0" w:space="0" w:color="auto"/>
        <w:bottom w:val="none" w:sz="0" w:space="0" w:color="auto"/>
        <w:right w:val="none" w:sz="0" w:space="0" w:color="auto"/>
      </w:divBdr>
    </w:div>
    <w:div w:id="856189189">
      <w:bodyDiv w:val="1"/>
      <w:marLeft w:val="0"/>
      <w:marRight w:val="0"/>
      <w:marTop w:val="0"/>
      <w:marBottom w:val="0"/>
      <w:divBdr>
        <w:top w:val="none" w:sz="0" w:space="0" w:color="auto"/>
        <w:left w:val="none" w:sz="0" w:space="0" w:color="auto"/>
        <w:bottom w:val="none" w:sz="0" w:space="0" w:color="auto"/>
        <w:right w:val="none" w:sz="0" w:space="0" w:color="auto"/>
      </w:divBdr>
      <w:divsChild>
        <w:div w:id="266893999">
          <w:marLeft w:val="0"/>
          <w:marRight w:val="0"/>
          <w:marTop w:val="0"/>
          <w:marBottom w:val="0"/>
          <w:divBdr>
            <w:top w:val="none" w:sz="0" w:space="0" w:color="auto"/>
            <w:left w:val="none" w:sz="0" w:space="0" w:color="auto"/>
            <w:bottom w:val="none" w:sz="0" w:space="0" w:color="auto"/>
            <w:right w:val="none" w:sz="0" w:space="0" w:color="auto"/>
          </w:divBdr>
          <w:divsChild>
            <w:div w:id="1939828704">
              <w:marLeft w:val="0"/>
              <w:marRight w:val="0"/>
              <w:marTop w:val="0"/>
              <w:marBottom w:val="0"/>
              <w:divBdr>
                <w:top w:val="none" w:sz="0" w:space="0" w:color="auto"/>
                <w:left w:val="none" w:sz="0" w:space="0" w:color="auto"/>
                <w:bottom w:val="none" w:sz="0" w:space="0" w:color="auto"/>
                <w:right w:val="none" w:sz="0" w:space="0" w:color="auto"/>
              </w:divBdr>
              <w:divsChild>
                <w:div w:id="34579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12751">
      <w:bodyDiv w:val="1"/>
      <w:marLeft w:val="0"/>
      <w:marRight w:val="0"/>
      <w:marTop w:val="0"/>
      <w:marBottom w:val="0"/>
      <w:divBdr>
        <w:top w:val="none" w:sz="0" w:space="0" w:color="auto"/>
        <w:left w:val="none" w:sz="0" w:space="0" w:color="auto"/>
        <w:bottom w:val="none" w:sz="0" w:space="0" w:color="auto"/>
        <w:right w:val="none" w:sz="0" w:space="0" w:color="auto"/>
      </w:divBdr>
    </w:div>
    <w:div w:id="920793806">
      <w:bodyDiv w:val="1"/>
      <w:marLeft w:val="0"/>
      <w:marRight w:val="0"/>
      <w:marTop w:val="0"/>
      <w:marBottom w:val="0"/>
      <w:divBdr>
        <w:top w:val="none" w:sz="0" w:space="0" w:color="auto"/>
        <w:left w:val="none" w:sz="0" w:space="0" w:color="auto"/>
        <w:bottom w:val="none" w:sz="0" w:space="0" w:color="auto"/>
        <w:right w:val="none" w:sz="0" w:space="0" w:color="auto"/>
      </w:divBdr>
    </w:div>
    <w:div w:id="976227173">
      <w:bodyDiv w:val="1"/>
      <w:marLeft w:val="0"/>
      <w:marRight w:val="0"/>
      <w:marTop w:val="0"/>
      <w:marBottom w:val="0"/>
      <w:divBdr>
        <w:top w:val="none" w:sz="0" w:space="0" w:color="auto"/>
        <w:left w:val="none" w:sz="0" w:space="0" w:color="auto"/>
        <w:bottom w:val="none" w:sz="0" w:space="0" w:color="auto"/>
        <w:right w:val="none" w:sz="0" w:space="0" w:color="auto"/>
      </w:divBdr>
    </w:div>
    <w:div w:id="980502285">
      <w:bodyDiv w:val="1"/>
      <w:marLeft w:val="0"/>
      <w:marRight w:val="0"/>
      <w:marTop w:val="0"/>
      <w:marBottom w:val="0"/>
      <w:divBdr>
        <w:top w:val="none" w:sz="0" w:space="0" w:color="auto"/>
        <w:left w:val="none" w:sz="0" w:space="0" w:color="auto"/>
        <w:bottom w:val="none" w:sz="0" w:space="0" w:color="auto"/>
        <w:right w:val="none" w:sz="0" w:space="0" w:color="auto"/>
      </w:divBdr>
    </w:div>
    <w:div w:id="983780334">
      <w:bodyDiv w:val="1"/>
      <w:marLeft w:val="0"/>
      <w:marRight w:val="0"/>
      <w:marTop w:val="0"/>
      <w:marBottom w:val="0"/>
      <w:divBdr>
        <w:top w:val="none" w:sz="0" w:space="0" w:color="auto"/>
        <w:left w:val="none" w:sz="0" w:space="0" w:color="auto"/>
        <w:bottom w:val="none" w:sz="0" w:space="0" w:color="auto"/>
        <w:right w:val="none" w:sz="0" w:space="0" w:color="auto"/>
      </w:divBdr>
      <w:divsChild>
        <w:div w:id="1680111866">
          <w:marLeft w:val="0"/>
          <w:marRight w:val="0"/>
          <w:marTop w:val="0"/>
          <w:marBottom w:val="0"/>
          <w:divBdr>
            <w:top w:val="none" w:sz="0" w:space="0" w:color="auto"/>
            <w:left w:val="none" w:sz="0" w:space="0" w:color="auto"/>
            <w:bottom w:val="none" w:sz="0" w:space="0" w:color="auto"/>
            <w:right w:val="none" w:sz="0" w:space="0" w:color="auto"/>
          </w:divBdr>
          <w:divsChild>
            <w:div w:id="1537237475">
              <w:marLeft w:val="0"/>
              <w:marRight w:val="0"/>
              <w:marTop w:val="0"/>
              <w:marBottom w:val="0"/>
              <w:divBdr>
                <w:top w:val="none" w:sz="0" w:space="0" w:color="auto"/>
                <w:left w:val="none" w:sz="0" w:space="0" w:color="auto"/>
                <w:bottom w:val="none" w:sz="0" w:space="0" w:color="auto"/>
                <w:right w:val="none" w:sz="0" w:space="0" w:color="auto"/>
              </w:divBdr>
              <w:divsChild>
                <w:div w:id="17635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848754">
      <w:bodyDiv w:val="1"/>
      <w:marLeft w:val="0"/>
      <w:marRight w:val="0"/>
      <w:marTop w:val="0"/>
      <w:marBottom w:val="0"/>
      <w:divBdr>
        <w:top w:val="none" w:sz="0" w:space="0" w:color="auto"/>
        <w:left w:val="none" w:sz="0" w:space="0" w:color="auto"/>
        <w:bottom w:val="none" w:sz="0" w:space="0" w:color="auto"/>
        <w:right w:val="none" w:sz="0" w:space="0" w:color="auto"/>
      </w:divBdr>
    </w:div>
    <w:div w:id="1047415701">
      <w:bodyDiv w:val="1"/>
      <w:marLeft w:val="0"/>
      <w:marRight w:val="0"/>
      <w:marTop w:val="0"/>
      <w:marBottom w:val="0"/>
      <w:divBdr>
        <w:top w:val="none" w:sz="0" w:space="0" w:color="auto"/>
        <w:left w:val="none" w:sz="0" w:space="0" w:color="auto"/>
        <w:bottom w:val="none" w:sz="0" w:space="0" w:color="auto"/>
        <w:right w:val="none" w:sz="0" w:space="0" w:color="auto"/>
      </w:divBdr>
    </w:div>
    <w:div w:id="1077019552">
      <w:bodyDiv w:val="1"/>
      <w:marLeft w:val="0"/>
      <w:marRight w:val="0"/>
      <w:marTop w:val="0"/>
      <w:marBottom w:val="0"/>
      <w:divBdr>
        <w:top w:val="none" w:sz="0" w:space="0" w:color="auto"/>
        <w:left w:val="none" w:sz="0" w:space="0" w:color="auto"/>
        <w:bottom w:val="none" w:sz="0" w:space="0" w:color="auto"/>
        <w:right w:val="none" w:sz="0" w:space="0" w:color="auto"/>
      </w:divBdr>
    </w:div>
    <w:div w:id="1112555944">
      <w:bodyDiv w:val="1"/>
      <w:marLeft w:val="0"/>
      <w:marRight w:val="0"/>
      <w:marTop w:val="0"/>
      <w:marBottom w:val="0"/>
      <w:divBdr>
        <w:top w:val="none" w:sz="0" w:space="0" w:color="auto"/>
        <w:left w:val="none" w:sz="0" w:space="0" w:color="auto"/>
        <w:bottom w:val="none" w:sz="0" w:space="0" w:color="auto"/>
        <w:right w:val="none" w:sz="0" w:space="0" w:color="auto"/>
      </w:divBdr>
    </w:div>
    <w:div w:id="1159928650">
      <w:bodyDiv w:val="1"/>
      <w:marLeft w:val="0"/>
      <w:marRight w:val="0"/>
      <w:marTop w:val="0"/>
      <w:marBottom w:val="0"/>
      <w:divBdr>
        <w:top w:val="none" w:sz="0" w:space="0" w:color="auto"/>
        <w:left w:val="none" w:sz="0" w:space="0" w:color="auto"/>
        <w:bottom w:val="none" w:sz="0" w:space="0" w:color="auto"/>
        <w:right w:val="none" w:sz="0" w:space="0" w:color="auto"/>
      </w:divBdr>
    </w:div>
    <w:div w:id="1267927976">
      <w:bodyDiv w:val="1"/>
      <w:marLeft w:val="0"/>
      <w:marRight w:val="0"/>
      <w:marTop w:val="0"/>
      <w:marBottom w:val="0"/>
      <w:divBdr>
        <w:top w:val="none" w:sz="0" w:space="0" w:color="auto"/>
        <w:left w:val="none" w:sz="0" w:space="0" w:color="auto"/>
        <w:bottom w:val="none" w:sz="0" w:space="0" w:color="auto"/>
        <w:right w:val="none" w:sz="0" w:space="0" w:color="auto"/>
      </w:divBdr>
    </w:div>
    <w:div w:id="1301303991">
      <w:bodyDiv w:val="1"/>
      <w:marLeft w:val="0"/>
      <w:marRight w:val="0"/>
      <w:marTop w:val="0"/>
      <w:marBottom w:val="0"/>
      <w:divBdr>
        <w:top w:val="none" w:sz="0" w:space="0" w:color="auto"/>
        <w:left w:val="none" w:sz="0" w:space="0" w:color="auto"/>
        <w:bottom w:val="none" w:sz="0" w:space="0" w:color="auto"/>
        <w:right w:val="none" w:sz="0" w:space="0" w:color="auto"/>
      </w:divBdr>
    </w:div>
    <w:div w:id="1358697283">
      <w:bodyDiv w:val="1"/>
      <w:marLeft w:val="0"/>
      <w:marRight w:val="0"/>
      <w:marTop w:val="0"/>
      <w:marBottom w:val="0"/>
      <w:divBdr>
        <w:top w:val="none" w:sz="0" w:space="0" w:color="auto"/>
        <w:left w:val="none" w:sz="0" w:space="0" w:color="auto"/>
        <w:bottom w:val="none" w:sz="0" w:space="0" w:color="auto"/>
        <w:right w:val="none" w:sz="0" w:space="0" w:color="auto"/>
      </w:divBdr>
    </w:div>
    <w:div w:id="1444156424">
      <w:bodyDiv w:val="1"/>
      <w:marLeft w:val="0"/>
      <w:marRight w:val="0"/>
      <w:marTop w:val="0"/>
      <w:marBottom w:val="0"/>
      <w:divBdr>
        <w:top w:val="none" w:sz="0" w:space="0" w:color="auto"/>
        <w:left w:val="none" w:sz="0" w:space="0" w:color="auto"/>
        <w:bottom w:val="none" w:sz="0" w:space="0" w:color="auto"/>
        <w:right w:val="none" w:sz="0" w:space="0" w:color="auto"/>
      </w:divBdr>
    </w:div>
    <w:div w:id="1481726191">
      <w:bodyDiv w:val="1"/>
      <w:marLeft w:val="0"/>
      <w:marRight w:val="0"/>
      <w:marTop w:val="0"/>
      <w:marBottom w:val="0"/>
      <w:divBdr>
        <w:top w:val="none" w:sz="0" w:space="0" w:color="auto"/>
        <w:left w:val="none" w:sz="0" w:space="0" w:color="auto"/>
        <w:bottom w:val="none" w:sz="0" w:space="0" w:color="auto"/>
        <w:right w:val="none" w:sz="0" w:space="0" w:color="auto"/>
      </w:divBdr>
      <w:divsChild>
        <w:div w:id="1657686199">
          <w:marLeft w:val="0"/>
          <w:marRight w:val="0"/>
          <w:marTop w:val="0"/>
          <w:marBottom w:val="0"/>
          <w:divBdr>
            <w:top w:val="none" w:sz="0" w:space="0" w:color="auto"/>
            <w:left w:val="none" w:sz="0" w:space="0" w:color="auto"/>
            <w:bottom w:val="none" w:sz="0" w:space="0" w:color="auto"/>
            <w:right w:val="none" w:sz="0" w:space="0" w:color="auto"/>
          </w:divBdr>
        </w:div>
        <w:div w:id="860433854">
          <w:marLeft w:val="0"/>
          <w:marRight w:val="0"/>
          <w:marTop w:val="0"/>
          <w:marBottom w:val="0"/>
          <w:divBdr>
            <w:top w:val="none" w:sz="0" w:space="0" w:color="auto"/>
            <w:left w:val="none" w:sz="0" w:space="0" w:color="auto"/>
            <w:bottom w:val="none" w:sz="0" w:space="0" w:color="auto"/>
            <w:right w:val="none" w:sz="0" w:space="0" w:color="auto"/>
          </w:divBdr>
        </w:div>
      </w:divsChild>
    </w:div>
    <w:div w:id="1491016305">
      <w:bodyDiv w:val="1"/>
      <w:marLeft w:val="0"/>
      <w:marRight w:val="0"/>
      <w:marTop w:val="0"/>
      <w:marBottom w:val="0"/>
      <w:divBdr>
        <w:top w:val="none" w:sz="0" w:space="0" w:color="auto"/>
        <w:left w:val="none" w:sz="0" w:space="0" w:color="auto"/>
        <w:bottom w:val="none" w:sz="0" w:space="0" w:color="auto"/>
        <w:right w:val="none" w:sz="0" w:space="0" w:color="auto"/>
      </w:divBdr>
      <w:divsChild>
        <w:div w:id="720398816">
          <w:marLeft w:val="0"/>
          <w:marRight w:val="0"/>
          <w:marTop w:val="0"/>
          <w:marBottom w:val="0"/>
          <w:divBdr>
            <w:top w:val="none" w:sz="0" w:space="0" w:color="auto"/>
            <w:left w:val="none" w:sz="0" w:space="0" w:color="auto"/>
            <w:bottom w:val="none" w:sz="0" w:space="0" w:color="auto"/>
            <w:right w:val="none" w:sz="0" w:space="0" w:color="auto"/>
          </w:divBdr>
          <w:divsChild>
            <w:div w:id="1554542431">
              <w:marLeft w:val="0"/>
              <w:marRight w:val="0"/>
              <w:marTop w:val="0"/>
              <w:marBottom w:val="0"/>
              <w:divBdr>
                <w:top w:val="none" w:sz="0" w:space="0" w:color="auto"/>
                <w:left w:val="none" w:sz="0" w:space="0" w:color="auto"/>
                <w:bottom w:val="none" w:sz="0" w:space="0" w:color="auto"/>
                <w:right w:val="none" w:sz="0" w:space="0" w:color="auto"/>
              </w:divBdr>
              <w:divsChild>
                <w:div w:id="81260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201004">
      <w:bodyDiv w:val="1"/>
      <w:marLeft w:val="0"/>
      <w:marRight w:val="0"/>
      <w:marTop w:val="0"/>
      <w:marBottom w:val="0"/>
      <w:divBdr>
        <w:top w:val="none" w:sz="0" w:space="0" w:color="auto"/>
        <w:left w:val="none" w:sz="0" w:space="0" w:color="auto"/>
        <w:bottom w:val="none" w:sz="0" w:space="0" w:color="auto"/>
        <w:right w:val="none" w:sz="0" w:space="0" w:color="auto"/>
      </w:divBdr>
    </w:div>
    <w:div w:id="1582715492">
      <w:bodyDiv w:val="1"/>
      <w:marLeft w:val="0"/>
      <w:marRight w:val="0"/>
      <w:marTop w:val="0"/>
      <w:marBottom w:val="0"/>
      <w:divBdr>
        <w:top w:val="none" w:sz="0" w:space="0" w:color="auto"/>
        <w:left w:val="none" w:sz="0" w:space="0" w:color="auto"/>
        <w:bottom w:val="none" w:sz="0" w:space="0" w:color="auto"/>
        <w:right w:val="none" w:sz="0" w:space="0" w:color="auto"/>
      </w:divBdr>
    </w:div>
    <w:div w:id="1618364830">
      <w:bodyDiv w:val="1"/>
      <w:marLeft w:val="0"/>
      <w:marRight w:val="0"/>
      <w:marTop w:val="0"/>
      <w:marBottom w:val="0"/>
      <w:divBdr>
        <w:top w:val="none" w:sz="0" w:space="0" w:color="auto"/>
        <w:left w:val="none" w:sz="0" w:space="0" w:color="auto"/>
        <w:bottom w:val="none" w:sz="0" w:space="0" w:color="auto"/>
        <w:right w:val="none" w:sz="0" w:space="0" w:color="auto"/>
      </w:divBdr>
    </w:div>
    <w:div w:id="1623531170">
      <w:bodyDiv w:val="1"/>
      <w:marLeft w:val="0"/>
      <w:marRight w:val="0"/>
      <w:marTop w:val="0"/>
      <w:marBottom w:val="0"/>
      <w:divBdr>
        <w:top w:val="none" w:sz="0" w:space="0" w:color="auto"/>
        <w:left w:val="none" w:sz="0" w:space="0" w:color="auto"/>
        <w:bottom w:val="none" w:sz="0" w:space="0" w:color="auto"/>
        <w:right w:val="none" w:sz="0" w:space="0" w:color="auto"/>
      </w:divBdr>
    </w:div>
    <w:div w:id="1693259341">
      <w:bodyDiv w:val="1"/>
      <w:marLeft w:val="0"/>
      <w:marRight w:val="0"/>
      <w:marTop w:val="0"/>
      <w:marBottom w:val="0"/>
      <w:divBdr>
        <w:top w:val="none" w:sz="0" w:space="0" w:color="auto"/>
        <w:left w:val="none" w:sz="0" w:space="0" w:color="auto"/>
        <w:bottom w:val="none" w:sz="0" w:space="0" w:color="auto"/>
        <w:right w:val="none" w:sz="0" w:space="0" w:color="auto"/>
      </w:divBdr>
    </w:div>
    <w:div w:id="1701667329">
      <w:bodyDiv w:val="1"/>
      <w:marLeft w:val="0"/>
      <w:marRight w:val="0"/>
      <w:marTop w:val="0"/>
      <w:marBottom w:val="0"/>
      <w:divBdr>
        <w:top w:val="none" w:sz="0" w:space="0" w:color="auto"/>
        <w:left w:val="none" w:sz="0" w:space="0" w:color="auto"/>
        <w:bottom w:val="none" w:sz="0" w:space="0" w:color="auto"/>
        <w:right w:val="none" w:sz="0" w:space="0" w:color="auto"/>
      </w:divBdr>
    </w:div>
    <w:div w:id="1716082028">
      <w:bodyDiv w:val="1"/>
      <w:marLeft w:val="0"/>
      <w:marRight w:val="0"/>
      <w:marTop w:val="0"/>
      <w:marBottom w:val="0"/>
      <w:divBdr>
        <w:top w:val="none" w:sz="0" w:space="0" w:color="auto"/>
        <w:left w:val="none" w:sz="0" w:space="0" w:color="auto"/>
        <w:bottom w:val="none" w:sz="0" w:space="0" w:color="auto"/>
        <w:right w:val="none" w:sz="0" w:space="0" w:color="auto"/>
      </w:divBdr>
    </w:div>
    <w:div w:id="1718041604">
      <w:bodyDiv w:val="1"/>
      <w:marLeft w:val="0"/>
      <w:marRight w:val="0"/>
      <w:marTop w:val="0"/>
      <w:marBottom w:val="0"/>
      <w:divBdr>
        <w:top w:val="none" w:sz="0" w:space="0" w:color="auto"/>
        <w:left w:val="none" w:sz="0" w:space="0" w:color="auto"/>
        <w:bottom w:val="none" w:sz="0" w:space="0" w:color="auto"/>
        <w:right w:val="none" w:sz="0" w:space="0" w:color="auto"/>
      </w:divBdr>
    </w:div>
    <w:div w:id="1725443926">
      <w:bodyDiv w:val="1"/>
      <w:marLeft w:val="0"/>
      <w:marRight w:val="0"/>
      <w:marTop w:val="0"/>
      <w:marBottom w:val="0"/>
      <w:divBdr>
        <w:top w:val="none" w:sz="0" w:space="0" w:color="auto"/>
        <w:left w:val="none" w:sz="0" w:space="0" w:color="auto"/>
        <w:bottom w:val="none" w:sz="0" w:space="0" w:color="auto"/>
        <w:right w:val="none" w:sz="0" w:space="0" w:color="auto"/>
      </w:divBdr>
    </w:div>
    <w:div w:id="1820611193">
      <w:bodyDiv w:val="1"/>
      <w:marLeft w:val="0"/>
      <w:marRight w:val="0"/>
      <w:marTop w:val="0"/>
      <w:marBottom w:val="0"/>
      <w:divBdr>
        <w:top w:val="none" w:sz="0" w:space="0" w:color="auto"/>
        <w:left w:val="none" w:sz="0" w:space="0" w:color="auto"/>
        <w:bottom w:val="none" w:sz="0" w:space="0" w:color="auto"/>
        <w:right w:val="none" w:sz="0" w:space="0" w:color="auto"/>
      </w:divBdr>
      <w:divsChild>
        <w:div w:id="1578860394">
          <w:marLeft w:val="0"/>
          <w:marRight w:val="0"/>
          <w:marTop w:val="0"/>
          <w:marBottom w:val="0"/>
          <w:divBdr>
            <w:top w:val="none" w:sz="0" w:space="0" w:color="auto"/>
            <w:left w:val="none" w:sz="0" w:space="0" w:color="auto"/>
            <w:bottom w:val="none" w:sz="0" w:space="0" w:color="auto"/>
            <w:right w:val="none" w:sz="0" w:space="0" w:color="auto"/>
          </w:divBdr>
        </w:div>
        <w:div w:id="1050495931">
          <w:marLeft w:val="0"/>
          <w:marRight w:val="0"/>
          <w:marTop w:val="0"/>
          <w:marBottom w:val="0"/>
          <w:divBdr>
            <w:top w:val="none" w:sz="0" w:space="0" w:color="auto"/>
            <w:left w:val="none" w:sz="0" w:space="0" w:color="auto"/>
            <w:bottom w:val="none" w:sz="0" w:space="0" w:color="auto"/>
            <w:right w:val="none" w:sz="0" w:space="0" w:color="auto"/>
          </w:divBdr>
        </w:div>
      </w:divsChild>
    </w:div>
    <w:div w:id="1828739809">
      <w:bodyDiv w:val="1"/>
      <w:marLeft w:val="0"/>
      <w:marRight w:val="0"/>
      <w:marTop w:val="0"/>
      <w:marBottom w:val="0"/>
      <w:divBdr>
        <w:top w:val="none" w:sz="0" w:space="0" w:color="auto"/>
        <w:left w:val="none" w:sz="0" w:space="0" w:color="auto"/>
        <w:bottom w:val="none" w:sz="0" w:space="0" w:color="auto"/>
        <w:right w:val="none" w:sz="0" w:space="0" w:color="auto"/>
      </w:divBdr>
    </w:div>
    <w:div w:id="1862739768">
      <w:bodyDiv w:val="1"/>
      <w:marLeft w:val="0"/>
      <w:marRight w:val="0"/>
      <w:marTop w:val="0"/>
      <w:marBottom w:val="0"/>
      <w:divBdr>
        <w:top w:val="none" w:sz="0" w:space="0" w:color="auto"/>
        <w:left w:val="none" w:sz="0" w:space="0" w:color="auto"/>
        <w:bottom w:val="none" w:sz="0" w:space="0" w:color="auto"/>
        <w:right w:val="none" w:sz="0" w:space="0" w:color="auto"/>
      </w:divBdr>
    </w:div>
    <w:div w:id="1874270998">
      <w:bodyDiv w:val="1"/>
      <w:marLeft w:val="0"/>
      <w:marRight w:val="0"/>
      <w:marTop w:val="0"/>
      <w:marBottom w:val="0"/>
      <w:divBdr>
        <w:top w:val="none" w:sz="0" w:space="0" w:color="auto"/>
        <w:left w:val="none" w:sz="0" w:space="0" w:color="auto"/>
        <w:bottom w:val="none" w:sz="0" w:space="0" w:color="auto"/>
        <w:right w:val="none" w:sz="0" w:space="0" w:color="auto"/>
      </w:divBdr>
    </w:div>
    <w:div w:id="1894848755">
      <w:bodyDiv w:val="1"/>
      <w:marLeft w:val="0"/>
      <w:marRight w:val="0"/>
      <w:marTop w:val="0"/>
      <w:marBottom w:val="0"/>
      <w:divBdr>
        <w:top w:val="none" w:sz="0" w:space="0" w:color="auto"/>
        <w:left w:val="none" w:sz="0" w:space="0" w:color="auto"/>
        <w:bottom w:val="none" w:sz="0" w:space="0" w:color="auto"/>
        <w:right w:val="none" w:sz="0" w:space="0" w:color="auto"/>
      </w:divBdr>
    </w:div>
    <w:div w:id="1907910510">
      <w:bodyDiv w:val="1"/>
      <w:marLeft w:val="0"/>
      <w:marRight w:val="0"/>
      <w:marTop w:val="0"/>
      <w:marBottom w:val="0"/>
      <w:divBdr>
        <w:top w:val="none" w:sz="0" w:space="0" w:color="auto"/>
        <w:left w:val="none" w:sz="0" w:space="0" w:color="auto"/>
        <w:bottom w:val="none" w:sz="0" w:space="0" w:color="auto"/>
        <w:right w:val="none" w:sz="0" w:space="0" w:color="auto"/>
      </w:divBdr>
    </w:div>
    <w:div w:id="1935940591">
      <w:bodyDiv w:val="1"/>
      <w:marLeft w:val="0"/>
      <w:marRight w:val="0"/>
      <w:marTop w:val="0"/>
      <w:marBottom w:val="0"/>
      <w:divBdr>
        <w:top w:val="none" w:sz="0" w:space="0" w:color="auto"/>
        <w:left w:val="none" w:sz="0" w:space="0" w:color="auto"/>
        <w:bottom w:val="none" w:sz="0" w:space="0" w:color="auto"/>
        <w:right w:val="none" w:sz="0" w:space="0" w:color="auto"/>
      </w:divBdr>
    </w:div>
    <w:div w:id="1949922387">
      <w:bodyDiv w:val="1"/>
      <w:marLeft w:val="0"/>
      <w:marRight w:val="0"/>
      <w:marTop w:val="0"/>
      <w:marBottom w:val="0"/>
      <w:divBdr>
        <w:top w:val="none" w:sz="0" w:space="0" w:color="auto"/>
        <w:left w:val="none" w:sz="0" w:space="0" w:color="auto"/>
        <w:bottom w:val="none" w:sz="0" w:space="0" w:color="auto"/>
        <w:right w:val="none" w:sz="0" w:space="0" w:color="auto"/>
      </w:divBdr>
    </w:div>
    <w:div w:id="1978023553">
      <w:bodyDiv w:val="1"/>
      <w:marLeft w:val="0"/>
      <w:marRight w:val="0"/>
      <w:marTop w:val="0"/>
      <w:marBottom w:val="0"/>
      <w:divBdr>
        <w:top w:val="none" w:sz="0" w:space="0" w:color="auto"/>
        <w:left w:val="none" w:sz="0" w:space="0" w:color="auto"/>
        <w:bottom w:val="none" w:sz="0" w:space="0" w:color="auto"/>
        <w:right w:val="none" w:sz="0" w:space="0" w:color="auto"/>
      </w:divBdr>
      <w:divsChild>
        <w:div w:id="120534320">
          <w:marLeft w:val="0"/>
          <w:marRight w:val="0"/>
          <w:marTop w:val="0"/>
          <w:marBottom w:val="0"/>
          <w:divBdr>
            <w:top w:val="none" w:sz="0" w:space="0" w:color="auto"/>
            <w:left w:val="none" w:sz="0" w:space="0" w:color="auto"/>
            <w:bottom w:val="none" w:sz="0" w:space="0" w:color="auto"/>
            <w:right w:val="none" w:sz="0" w:space="0" w:color="auto"/>
          </w:divBdr>
        </w:div>
        <w:div w:id="4190603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https://lh7-us.googleusercontent.com/docsz/AD_4nXcvxAUhTUHbOnrmKt0iLYDNjiI3yoWo3-Sterf_XzN47J5-FhuTXqxZRUBJIMS9hwCzAGi-NbMhIDjxpYJx9o5WI7m2QhXCAVG_plK2xKSjPPSAt0iSRLIu_lmWz4h8lIpzST0DDhLY7sNrQ36qW4QFJLNt6he35Il0Orqwbg?key=x0RGaUsP8O4Or6_8L5-Yrw"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96D805-7C48-4706-A1F2-F857C4B02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1129</Words>
  <Characters>6437</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Noname</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c:creator>
  <cp:lastModifiedBy>User</cp:lastModifiedBy>
  <cp:revision>2</cp:revision>
  <cp:lastPrinted>2019-02-17T16:12:00Z</cp:lastPrinted>
  <dcterms:created xsi:type="dcterms:W3CDTF">2026-07-03T21:47:00Z</dcterms:created>
  <dcterms:modified xsi:type="dcterms:W3CDTF">2026-07-03T21:47:00Z</dcterms:modified>
</cp:coreProperties>
</file>