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9B36" w14:textId="77777777" w:rsidR="00464C03" w:rsidRPr="00464C03" w:rsidRDefault="00057898">
      <w:pPr>
        <w:rPr>
          <w:highlight w:val="cyan"/>
          <w:lang w:val="en-US"/>
        </w:rPr>
      </w:pPr>
      <w:r>
        <w:rPr>
          <w:lang w:val="en-US"/>
        </w:rPr>
        <w:t>ĐỒ ÁN</w:t>
      </w:r>
      <w:r>
        <w:rPr>
          <w:lang w:val="en-US"/>
        </w:rPr>
        <w:br/>
      </w:r>
      <w:r w:rsidR="00464C03" w:rsidRPr="00464C03">
        <w:rPr>
          <w:highlight w:val="cyan"/>
          <w:lang w:val="en-US"/>
        </w:rPr>
        <w:t>* BẢO MẬT</w:t>
      </w:r>
    </w:p>
    <w:p w14:paraId="18EBB9B4" w14:textId="77777777" w:rsidR="00464C03" w:rsidRPr="003E08D6" w:rsidRDefault="00464C03" w:rsidP="003E08D6">
      <w:pPr>
        <w:pStyle w:val="Heading1"/>
        <w:rPr>
          <w:highlight w:val="cyan"/>
        </w:rPr>
      </w:pPr>
      <w:r w:rsidRPr="003E08D6">
        <w:rPr>
          <w:highlight w:val="cyan"/>
        </w:rPr>
        <w:t>Công dụng chính của bcrypt:</w:t>
      </w:r>
    </w:p>
    <w:p w14:paraId="263FEB16" w14:textId="77777777" w:rsidR="00464C03" w:rsidRPr="00464C03" w:rsidRDefault="00464C03" w:rsidP="003E08D6">
      <w:pPr>
        <w:spacing w:before="100" w:beforeAutospacing="1" w:after="100" w:afterAutospacing="1" w:line="240" w:lineRule="auto"/>
        <w:ind w:left="1080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🔒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1. Bảo vệ mật khẩu người dùng</w:t>
      </w:r>
    </w:p>
    <w:p w14:paraId="7D2A6369" w14:textId="77777777" w:rsidR="00464C03" w:rsidRPr="00464C03" w:rsidRDefault="00464C03" w:rsidP="003E08D6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chuyển đổi mật khẩu từ dạng dễ đọc (plaintext) → thành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chuỗi mã hóa không thể đọc được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5E34AABB" w14:textId="77777777" w:rsidR="00464C03" w:rsidRPr="00464C03" w:rsidRDefault="00464C03" w:rsidP="003E08D6">
      <w:pPr>
        <w:numPr>
          <w:ilvl w:val="0"/>
          <w:numId w:val="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Ví dụ: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→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$2b$10$wNqUbc...vnKZcOeM/sZ6j.</w:t>
      </w:r>
    </w:p>
    <w:p w14:paraId="25869DE1" w14:textId="77777777" w:rsidR="00464C03" w:rsidRPr="00464C03" w:rsidRDefault="00464C03" w:rsidP="003E08D6">
      <w:pPr>
        <w:spacing w:beforeAutospacing="1" w:after="100" w:afterAutospacing="1" w:line="240" w:lineRule="auto"/>
        <w:ind w:left="108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Cs w:val="0"/>
          <w:sz w:val="24"/>
          <w:szCs w:val="24"/>
          <w:highlight w:val="cyan"/>
          <w:lang w:eastAsia="vi-VN"/>
        </w:rPr>
        <w:t>👉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Điều này có nghĩa: nếu database bị lộ,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biết mật khẩu thật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38638154" w14:textId="77777777" w:rsidR="00464C03" w:rsidRPr="00464C03" w:rsidRDefault="00000000" w:rsidP="003E08D6">
      <w:pPr>
        <w:spacing w:after="0" w:line="240" w:lineRule="auto"/>
        <w:ind w:left="108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7EA66131">
          <v:rect id="_x0000_i1025" style="width:0;height:1.5pt" o:hralign="center" o:hrstd="t" o:hr="t" fillcolor="#a0a0a0" stroked="f"/>
        </w:pict>
      </w:r>
    </w:p>
    <w:p w14:paraId="5C653D05" w14:textId="77777777" w:rsidR="00464C03" w:rsidRPr="00464C03" w:rsidRDefault="00464C03" w:rsidP="003E08D6">
      <w:pPr>
        <w:spacing w:before="100" w:beforeAutospacing="1" w:after="100" w:afterAutospacing="1" w:line="240" w:lineRule="auto"/>
        <w:ind w:left="1080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⏳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2. Khó bị tấn công dò mật khẩu (Brute-force)</w:t>
      </w:r>
    </w:p>
    <w:p w14:paraId="32E2C9ED" w14:textId="77777777" w:rsidR="00464C03" w:rsidRPr="00464C03" w:rsidRDefault="00464C03" w:rsidP="003E08D6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bcrypt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được thiết kế để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chạy chậm có chủ ý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, nên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kiểm thử hàng triệu mật khẩu mỗi giây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41694C29" w14:textId="77777777" w:rsidR="00464C03" w:rsidRPr="00464C03" w:rsidRDefault="00464C03" w:rsidP="003E08D6">
      <w:pPr>
        <w:numPr>
          <w:ilvl w:val="0"/>
          <w:numId w:val="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Bạn có thể chỉnh độ "tốn thời gian" bằng tham số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saltRounds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(số lần lặp, mặc định thường là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10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).</w:t>
      </w:r>
    </w:p>
    <w:p w14:paraId="7F9B8A2C" w14:textId="77777777" w:rsidR="00464C03" w:rsidRPr="00464C03" w:rsidRDefault="00000000" w:rsidP="003E08D6">
      <w:pPr>
        <w:spacing w:after="0" w:line="240" w:lineRule="auto"/>
        <w:ind w:left="108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pict w14:anchorId="4FEB821F">
          <v:rect id="_x0000_i1026" style="width:0;height:1.5pt" o:hralign="center" o:hrstd="t" o:hr="t" fillcolor="#a0a0a0" stroked="f"/>
        </w:pict>
      </w:r>
    </w:p>
    <w:p w14:paraId="0D10AC8E" w14:textId="77777777" w:rsidR="00464C03" w:rsidRPr="00464C03" w:rsidRDefault="00464C03" w:rsidP="003E08D6">
      <w:pPr>
        <w:spacing w:before="100" w:beforeAutospacing="1" w:after="100" w:afterAutospacing="1" w:line="240" w:lineRule="auto"/>
        <w:ind w:left="1080"/>
        <w:outlineLvl w:val="2"/>
        <w:rPr>
          <w:rFonts w:eastAsia="Times New Roman" w:cs="Times New Roman"/>
          <w:b/>
          <w:sz w:val="27"/>
          <w:szCs w:val="27"/>
          <w:highlight w:val="cyan"/>
          <w:lang w:eastAsia="vi-VN"/>
        </w:rPr>
      </w:pPr>
      <w:r w:rsidRPr="00464C03">
        <w:rPr>
          <w:rFonts w:ascii="Segoe UI Emoji" w:eastAsia="Times New Roman" w:hAnsi="Segoe UI Emoji" w:cs="Segoe UI Emoji"/>
          <w:b/>
          <w:sz w:val="27"/>
          <w:szCs w:val="27"/>
          <w:highlight w:val="cyan"/>
          <w:lang w:eastAsia="vi-VN"/>
        </w:rPr>
        <w:t>🔁</w:t>
      </w:r>
      <w:r w:rsidRPr="00464C03">
        <w:rPr>
          <w:rFonts w:eastAsia="Times New Roman" w:cs="Times New Roman"/>
          <w:b/>
          <w:sz w:val="27"/>
          <w:szCs w:val="27"/>
          <w:highlight w:val="cyan"/>
          <w:lang w:eastAsia="vi-VN"/>
        </w:rPr>
        <w:t xml:space="preserve"> 3. Mỗi lần mã hóa → kết quả khác nhau</w:t>
      </w:r>
    </w:p>
    <w:p w14:paraId="53B86CB8" w14:textId="77777777" w:rsidR="00464C03" w:rsidRPr="00464C03" w:rsidRDefault="00464C03" w:rsidP="003E08D6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Khi mã hóa </w:t>
      </w:r>
      <w:r w:rsidRPr="00464C03">
        <w:rPr>
          <w:rFonts w:ascii="Courier New" w:eastAsia="Times New Roman" w:hAnsi="Courier New" w:cs="Courier New"/>
          <w:bCs w:val="0"/>
          <w:sz w:val="20"/>
          <w:szCs w:val="20"/>
          <w:highlight w:val="cyan"/>
          <w:lang w:eastAsia="vi-VN"/>
        </w:rPr>
        <w:t>"123456"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2 lần → kết quả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khác nhau hoàn toàn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nhờ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salt ngẫu nhiên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>.</w:t>
      </w:r>
    </w:p>
    <w:p w14:paraId="652FC454" w14:textId="2AD817DA" w:rsidR="00464C03" w:rsidRDefault="00464C03" w:rsidP="003E08D6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Điều này làm hacker </w:t>
      </w:r>
      <w:r w:rsidRPr="00464C03">
        <w:rPr>
          <w:rFonts w:eastAsia="Times New Roman" w:cs="Times New Roman"/>
          <w:b/>
          <w:sz w:val="24"/>
          <w:szCs w:val="24"/>
          <w:highlight w:val="cyan"/>
          <w:lang w:eastAsia="vi-VN"/>
        </w:rPr>
        <w:t>không thể so sánh</w:t>
      </w:r>
      <w:r w:rsidRPr="00464C03"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  <w:t xml:space="preserve"> để đoán được người dùng dùng chung mật khẩu.</w:t>
      </w:r>
    </w:p>
    <w:p w14:paraId="60E16D75" w14:textId="3AAB2AC0" w:rsidR="003E08D6" w:rsidRDefault="003E08D6" w:rsidP="003E08D6">
      <w:pPr>
        <w:pStyle w:val="Heading1"/>
        <w:rPr>
          <w:rStyle w:val="Strong"/>
          <w:b/>
          <w:bCs/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🔐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 xml:space="preserve">Công dụng của </w:t>
      </w:r>
      <w:r w:rsidRPr="003E08D6">
        <w:rPr>
          <w:rStyle w:val="HTMLCode"/>
          <w:highlight w:val="cyan"/>
        </w:rPr>
        <w:t>encrypt</w:t>
      </w:r>
      <w:r w:rsidRPr="003E08D6">
        <w:rPr>
          <w:rStyle w:val="Strong"/>
          <w:b/>
          <w:bCs/>
          <w:highlight w:val="cyan"/>
        </w:rPr>
        <w:t xml:space="preserve"> trong bảo mật dữ liệu</w:t>
      </w:r>
    </w:p>
    <w:p w14:paraId="5393D6F3" w14:textId="775A9518" w:rsidR="003E08D6" w:rsidRPr="003E08D6" w:rsidRDefault="003E08D6" w:rsidP="003E08D6">
      <w:pPr>
        <w:jc w:val="center"/>
        <w:rPr>
          <w:rFonts w:asciiTheme="minorHAnsi" w:hAnsiTheme="minorHAnsi"/>
          <w:highlight w:val="cyan"/>
          <w:lang w:eastAsia="vi-VN"/>
        </w:rPr>
      </w:pPr>
      <w:r w:rsidRPr="003E08D6">
        <w:rPr>
          <w:rFonts w:asciiTheme="minorHAnsi" w:hAnsiTheme="minorHAnsi"/>
          <w:noProof/>
          <w:lang w:eastAsia="vi-VN"/>
        </w:rPr>
        <w:drawing>
          <wp:inline distT="0" distB="0" distL="0" distR="0" wp14:anchorId="6916B7E5" wp14:editId="1286AC20">
            <wp:extent cx="5731510" cy="2430780"/>
            <wp:effectExtent l="0" t="0" r="2540" b="7620"/>
            <wp:docPr id="104399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968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1DBC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lastRenderedPageBreak/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1️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Mã hoá dữ liệu trên đường truyền</w:t>
      </w:r>
    </w:p>
    <w:p w14:paraId="4E4E9548" w14:textId="77777777" w:rsidR="003E08D6" w:rsidRPr="003E08D6" w:rsidRDefault="003E08D6" w:rsidP="003E08D6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🔒</w:t>
      </w:r>
      <w:r w:rsidRPr="003E08D6">
        <w:rPr>
          <w:highlight w:val="cyan"/>
        </w:rPr>
        <w:t xml:space="preserve"> Khi </w:t>
      </w:r>
      <w:r w:rsidRPr="003E08D6">
        <w:rPr>
          <w:rStyle w:val="HTMLCode"/>
          <w:highlight w:val="cyan"/>
        </w:rPr>
        <w:t>encrypt: true</w:t>
      </w:r>
      <w:r w:rsidRPr="003E08D6">
        <w:rPr>
          <w:highlight w:val="cyan"/>
        </w:rPr>
        <w:t xml:space="preserve">, </w:t>
      </w:r>
      <w:r w:rsidRPr="003E08D6">
        <w:rPr>
          <w:rStyle w:val="Strong"/>
          <w:highlight w:val="cyan"/>
        </w:rPr>
        <w:t>toàn bộ dữ liệu</w:t>
      </w:r>
      <w:r w:rsidRPr="003E08D6">
        <w:rPr>
          <w:highlight w:val="cyan"/>
        </w:rPr>
        <w:t xml:space="preserve"> (query, tham số, kết quả trả về) sẽ được </w:t>
      </w:r>
      <w:r w:rsidRPr="003E08D6">
        <w:rPr>
          <w:rStyle w:val="Strong"/>
          <w:highlight w:val="cyan"/>
        </w:rPr>
        <w:t>mã hoá</w:t>
      </w:r>
      <w:r w:rsidRPr="003E08D6">
        <w:rPr>
          <w:highlight w:val="cyan"/>
        </w:rPr>
        <w:t xml:space="preserve"> trước khi gửi qua mạng.</w:t>
      </w:r>
    </w:p>
    <w:p w14:paraId="37C1B8C8" w14:textId="77777777" w:rsidR="003E08D6" w:rsidRPr="003E08D6" w:rsidRDefault="003E08D6" w:rsidP="003E08D6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highlight w:val="cyan"/>
        </w:rPr>
        <w:t xml:space="preserve">Giúp </w:t>
      </w:r>
      <w:r w:rsidRPr="003E08D6">
        <w:rPr>
          <w:rStyle w:val="Strong"/>
          <w:highlight w:val="cyan"/>
        </w:rPr>
        <w:t>ngăn chặn kẻ tấn công nghe lén</w:t>
      </w:r>
      <w:r w:rsidRPr="003E08D6">
        <w:rPr>
          <w:highlight w:val="cyan"/>
        </w:rPr>
        <w:t xml:space="preserve"> (sniffing) hoặc bắt gói tin (MITM — Man In The Middle Attack).</w:t>
      </w:r>
    </w:p>
    <w:p w14:paraId="1DDAB164" w14:textId="77777777" w:rsidR="003E08D6" w:rsidRPr="003E08D6" w:rsidRDefault="00000000" w:rsidP="003E08D6">
      <w:pPr>
        <w:ind w:left="720"/>
        <w:rPr>
          <w:highlight w:val="cyan"/>
        </w:rPr>
      </w:pPr>
      <w:r>
        <w:rPr>
          <w:highlight w:val="cyan"/>
        </w:rPr>
        <w:pict w14:anchorId="29E7B490">
          <v:rect id="_x0000_i1027" style="width:0;height:1.5pt" o:hralign="center" o:hrstd="t" o:hr="t" fillcolor="#a0a0a0" stroked="f"/>
        </w:pict>
      </w:r>
    </w:p>
    <w:p w14:paraId="69D40FE9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2️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Đảm bảo tính riêng tư</w:t>
      </w:r>
    </w:p>
    <w:p w14:paraId="07733B89" w14:textId="77777777" w:rsidR="003E08D6" w:rsidRPr="003E08D6" w:rsidRDefault="003E08D6" w:rsidP="003E08D6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👀</w:t>
      </w:r>
      <w:r w:rsidRPr="003E08D6">
        <w:rPr>
          <w:highlight w:val="cyan"/>
        </w:rPr>
        <w:t xml:space="preserve"> Nếu không mã hoá, ai bắt được gói tin có thể </w:t>
      </w:r>
      <w:r w:rsidRPr="003E08D6">
        <w:rPr>
          <w:rStyle w:val="Strong"/>
          <w:highlight w:val="cyan"/>
        </w:rPr>
        <w:t>đọc toàn bộ query SQL, email, token, thông tin nhạy cảm</w:t>
      </w:r>
      <w:r w:rsidRPr="003E08D6">
        <w:rPr>
          <w:highlight w:val="cyan"/>
        </w:rPr>
        <w:t>.</w:t>
      </w:r>
    </w:p>
    <w:p w14:paraId="6ABF9ABC" w14:textId="77777777" w:rsidR="003E08D6" w:rsidRPr="003E08D6" w:rsidRDefault="003E08D6" w:rsidP="003E08D6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highlight w:val="cyan"/>
        </w:rPr>
        <w:t xml:space="preserve">Với mã hoá, chỉ </w:t>
      </w:r>
      <w:r w:rsidRPr="003E08D6">
        <w:rPr>
          <w:rStyle w:val="Strong"/>
          <w:highlight w:val="cyan"/>
        </w:rPr>
        <w:t>Node.js và SQL Server</w:t>
      </w:r>
      <w:r w:rsidRPr="003E08D6">
        <w:rPr>
          <w:highlight w:val="cyan"/>
        </w:rPr>
        <w:t xml:space="preserve"> mới hiểu được nội dung.</w:t>
      </w:r>
    </w:p>
    <w:p w14:paraId="539FFF54" w14:textId="77777777" w:rsidR="003E08D6" w:rsidRPr="003E08D6" w:rsidRDefault="00000000" w:rsidP="003E08D6">
      <w:pPr>
        <w:ind w:left="720"/>
        <w:rPr>
          <w:highlight w:val="cyan"/>
        </w:rPr>
      </w:pPr>
      <w:r>
        <w:rPr>
          <w:highlight w:val="cyan"/>
        </w:rPr>
        <w:pict w14:anchorId="3906CC02">
          <v:rect id="_x0000_i1028" style="width:0;height:1.5pt" o:hralign="center" o:hrstd="t" o:hr="t" fillcolor="#a0a0a0" stroked="f"/>
        </w:pict>
      </w:r>
    </w:p>
    <w:p w14:paraId="3C131BF9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3️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Bắt buộc khi dùng môi trường production (public network)</w:t>
      </w:r>
    </w:p>
    <w:p w14:paraId="4424ECDC" w14:textId="77777777" w:rsidR="003E08D6" w:rsidRPr="003E08D6" w:rsidRDefault="003E08D6" w:rsidP="003E08D6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🌍</w:t>
      </w:r>
      <w:r w:rsidRPr="003E08D6">
        <w:rPr>
          <w:highlight w:val="cyan"/>
        </w:rPr>
        <w:t xml:space="preserve"> Khi chạy qua Internet (VD: SQL Server không cùng máy với Node.js), </w:t>
      </w:r>
      <w:r w:rsidRPr="003E08D6">
        <w:rPr>
          <w:rStyle w:val="Strong"/>
          <w:highlight w:val="cyan"/>
        </w:rPr>
        <w:t>luôn phải bật mã hoá</w:t>
      </w:r>
      <w:r w:rsidRPr="003E08D6">
        <w:rPr>
          <w:highlight w:val="cyan"/>
        </w:rPr>
        <w:t>.</w:t>
      </w:r>
    </w:p>
    <w:p w14:paraId="579F7FC0" w14:textId="77777777" w:rsidR="003E08D6" w:rsidRPr="003E08D6" w:rsidRDefault="003E08D6" w:rsidP="003E08D6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highlight w:val="cyan"/>
        </w:rPr>
        <w:t xml:space="preserve">Một số dịch vụ cloud (Azure SQL, AWS RDS) </w:t>
      </w:r>
      <w:r w:rsidRPr="003E08D6">
        <w:rPr>
          <w:rStyle w:val="Strong"/>
          <w:highlight w:val="cyan"/>
        </w:rPr>
        <w:t>bắt buộc phải bật</w:t>
      </w:r>
      <w:r w:rsidRPr="003E08D6">
        <w:rPr>
          <w:highlight w:val="cyan"/>
        </w:rPr>
        <w:t>.</w:t>
      </w:r>
    </w:p>
    <w:p w14:paraId="1CF4BBB3" w14:textId="77777777" w:rsidR="003E08D6" w:rsidRPr="003E08D6" w:rsidRDefault="00000000" w:rsidP="003E08D6">
      <w:pPr>
        <w:ind w:left="720"/>
        <w:rPr>
          <w:highlight w:val="cyan"/>
        </w:rPr>
      </w:pPr>
      <w:r>
        <w:rPr>
          <w:highlight w:val="cyan"/>
        </w:rPr>
        <w:pict w14:anchorId="54CD3E72">
          <v:rect id="_x0000_i1029" style="width:0;height:1.5pt" o:hralign="center" o:hrstd="t" o:hr="t" fillcolor="#a0a0a0" stroked="f"/>
        </w:pict>
      </w:r>
    </w:p>
    <w:p w14:paraId="73D1786C" w14:textId="77777777" w:rsidR="003E08D6" w:rsidRPr="003E08D6" w:rsidRDefault="003E08D6" w:rsidP="003E08D6">
      <w:pPr>
        <w:pStyle w:val="Heading2"/>
        <w:ind w:left="72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✅</w:t>
      </w:r>
      <w:r w:rsidRPr="003E08D6">
        <w:rPr>
          <w:highlight w:val="cyan"/>
        </w:rPr>
        <w:t xml:space="preserve"> </w:t>
      </w:r>
      <w:r w:rsidRPr="003E08D6">
        <w:rPr>
          <w:rStyle w:val="Strong"/>
          <w:b/>
          <w:bCs/>
          <w:highlight w:val="cyan"/>
        </w:rPr>
        <w:t>4️</w:t>
      </w:r>
      <w:r w:rsidRPr="003E08D6">
        <w:rPr>
          <w:rStyle w:val="Strong"/>
          <w:rFonts w:ascii="Tahoma" w:hAnsi="Tahoma" w:cs="Tahoma"/>
          <w:b/>
          <w:bCs/>
          <w:highlight w:val="cyan"/>
        </w:rPr>
        <w:t>⃣</w:t>
      </w:r>
      <w:r w:rsidRPr="003E08D6">
        <w:rPr>
          <w:rStyle w:val="Strong"/>
          <w:b/>
          <w:bCs/>
          <w:highlight w:val="cyan"/>
        </w:rPr>
        <w:t xml:space="preserve"> Bảo vệ dữ liệu khách hàng</w:t>
      </w:r>
    </w:p>
    <w:p w14:paraId="4605C27E" w14:textId="77777777" w:rsidR="003E08D6" w:rsidRPr="003E08D6" w:rsidRDefault="003E08D6" w:rsidP="003E08D6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💳</w:t>
      </w:r>
      <w:r w:rsidRPr="003E08D6">
        <w:rPr>
          <w:highlight w:val="cyan"/>
        </w:rPr>
        <w:t xml:space="preserve"> Dữ liệu khách hàng (email, địa chỉ, mật khẩu hash, thông tin thanh toán,...) được bảo vệ an toàn ngay cả khi đang truyền.</w:t>
      </w:r>
    </w:p>
    <w:p w14:paraId="73070B1E" w14:textId="7607D775" w:rsidR="00066503" w:rsidRDefault="00066503" w:rsidP="00066503">
      <w:pPr>
        <w:pStyle w:val="Heading1"/>
        <w:rPr>
          <w:rStyle w:val="Strong"/>
          <w:b/>
          <w:bCs/>
          <w:highlight w:val="cyan"/>
        </w:rPr>
      </w:pPr>
      <w:r w:rsidRPr="003E08D6">
        <w:rPr>
          <w:rFonts w:ascii="Segoe UI Emoji" w:hAnsi="Segoe UI Emoji" w:cs="Segoe UI Emoji"/>
          <w:highlight w:val="cyan"/>
        </w:rPr>
        <w:t>🔐</w:t>
      </w:r>
      <w:r w:rsidRPr="003E08D6">
        <w:rPr>
          <w:highlight w:val="cyan"/>
        </w:rPr>
        <w:t xml:space="preserve"> </w:t>
      </w:r>
      <w:r>
        <w:rPr>
          <w:rStyle w:val="Strong"/>
          <w:b/>
          <w:bCs/>
          <w:highlight w:val="cyan"/>
          <w:lang w:val="en-US"/>
        </w:rPr>
        <w:t>Sử dụng access token và refresh token</w:t>
      </w:r>
    </w:p>
    <w:p w14:paraId="3F17CBE1" w14:textId="77777777" w:rsidR="003E08D6" w:rsidRPr="00464C03" w:rsidRDefault="003E08D6" w:rsidP="003E08D6">
      <w:pPr>
        <w:spacing w:before="100" w:beforeAutospacing="1" w:after="100" w:afterAutospacing="1" w:line="240" w:lineRule="auto"/>
        <w:rPr>
          <w:rFonts w:eastAsia="Times New Roman" w:cs="Times New Roman"/>
          <w:bCs w:val="0"/>
          <w:sz w:val="24"/>
          <w:szCs w:val="24"/>
          <w:highlight w:val="cyan"/>
          <w:lang w:eastAsia="vi-VN"/>
        </w:rPr>
      </w:pPr>
    </w:p>
    <w:p w14:paraId="1E3E8858" w14:textId="33506BD4" w:rsidR="004340FA" w:rsidRDefault="00057898">
      <w:r w:rsidRPr="00464C03">
        <w:rPr>
          <w:highlight w:val="cyan"/>
        </w:rPr>
        <w:br/>
      </w:r>
      <w:r w:rsidRPr="00275687">
        <w:rPr>
          <w:highlight w:val="cyan"/>
        </w:rPr>
        <w:t>- Bảo mật có thư viện dotenv nhằm k</w:t>
      </w:r>
      <w:r w:rsidRPr="00464C03">
        <w:rPr>
          <w:highlight w:val="cyan"/>
        </w:rPr>
        <w:t>hông để lộ thông tin nhạy cảm trong code (VD: mật khẩu DB, API key)</w:t>
      </w:r>
      <w:r w:rsidRPr="00275687">
        <w:rPr>
          <w:highlight w:val="cyan"/>
        </w:rPr>
        <w:t xml:space="preserve"> tất cả các thông tin đó sẽ được lưu vào 1 file env</w:t>
      </w:r>
      <w:r w:rsidR="00B908AA" w:rsidRPr="00275687">
        <w:rPr>
          <w:highlight w:val="cyan"/>
        </w:rPr>
        <w:br/>
        <w:t>+ Thực hiện bằng cách cho các thông tin quan trọng vào file env sau đó dùng thư viện dotenv để đọc</w:t>
      </w:r>
      <w:r w:rsidR="00B908AA" w:rsidRPr="00275687">
        <w:t xml:space="preserve"> </w:t>
      </w:r>
      <w:r w:rsidR="006856CD" w:rsidRPr="00275687">
        <w:br/>
      </w:r>
      <w:r w:rsidR="006856CD" w:rsidRPr="00275687">
        <w:br/>
        <w:t>Cấu trúc tổ chức backend</w:t>
      </w:r>
      <w:r w:rsidR="006856CD" w:rsidRPr="00275687">
        <w:br/>
      </w:r>
      <w:r w:rsidR="006856CD" w:rsidRPr="006856CD">
        <w:rPr>
          <w:noProof/>
          <w:lang w:val="en-US"/>
        </w:rPr>
        <w:lastRenderedPageBreak/>
        <w:drawing>
          <wp:inline distT="0" distB="0" distL="0" distR="0" wp14:anchorId="056494AE" wp14:editId="2E11A68D">
            <wp:extent cx="5731510" cy="2922905"/>
            <wp:effectExtent l="0" t="0" r="2540" b="0"/>
            <wp:docPr id="124610373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373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687" w:rsidRPr="00275687">
        <w:br/>
      </w:r>
      <w:r w:rsidR="00275687" w:rsidRPr="00275687">
        <w:br/>
      </w:r>
    </w:p>
    <w:p w14:paraId="2F4564E8" w14:textId="0C52224A" w:rsidR="002C7650" w:rsidRPr="0000362F" w:rsidRDefault="002C7650">
      <w:pPr>
        <w:rPr>
          <w:lang w:val="en-US"/>
        </w:rPr>
      </w:pPr>
      <w:r w:rsidRPr="002C7650">
        <w:t xml:space="preserve">- </w:t>
      </w:r>
      <w:r w:rsidR="0000362F">
        <w:rPr>
          <w:lang w:val="en-US"/>
        </w:rPr>
        <w:t>Tiếp tục design giao diện dynamicComponent</w:t>
      </w:r>
    </w:p>
    <w:sectPr w:rsidR="002C7650" w:rsidRPr="0000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0E3"/>
    <w:multiLevelType w:val="multilevel"/>
    <w:tmpl w:val="2E2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B29DB"/>
    <w:multiLevelType w:val="hybridMultilevel"/>
    <w:tmpl w:val="C14E7FBA"/>
    <w:lvl w:ilvl="0" w:tplc="631A6302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12A9"/>
    <w:multiLevelType w:val="multilevel"/>
    <w:tmpl w:val="0BE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86553"/>
    <w:multiLevelType w:val="multilevel"/>
    <w:tmpl w:val="FCB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04993"/>
    <w:multiLevelType w:val="multilevel"/>
    <w:tmpl w:val="B3F6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20B43"/>
    <w:multiLevelType w:val="multilevel"/>
    <w:tmpl w:val="8E4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35A93"/>
    <w:multiLevelType w:val="multilevel"/>
    <w:tmpl w:val="235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C0764"/>
    <w:multiLevelType w:val="multilevel"/>
    <w:tmpl w:val="4C0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13528">
    <w:abstractNumId w:val="7"/>
  </w:num>
  <w:num w:numId="2" w16cid:durableId="153111639">
    <w:abstractNumId w:val="5"/>
  </w:num>
  <w:num w:numId="3" w16cid:durableId="1480609012">
    <w:abstractNumId w:val="0"/>
  </w:num>
  <w:num w:numId="4" w16cid:durableId="608926546">
    <w:abstractNumId w:val="1"/>
  </w:num>
  <w:num w:numId="5" w16cid:durableId="2055039984">
    <w:abstractNumId w:val="3"/>
  </w:num>
  <w:num w:numId="6" w16cid:durableId="457265918">
    <w:abstractNumId w:val="6"/>
  </w:num>
  <w:num w:numId="7" w16cid:durableId="855735323">
    <w:abstractNumId w:val="2"/>
  </w:num>
  <w:num w:numId="8" w16cid:durableId="1944727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8"/>
    <w:rsid w:val="0000362F"/>
    <w:rsid w:val="00057898"/>
    <w:rsid w:val="00066503"/>
    <w:rsid w:val="00275687"/>
    <w:rsid w:val="002C7650"/>
    <w:rsid w:val="003E08D6"/>
    <w:rsid w:val="004340FA"/>
    <w:rsid w:val="00464C03"/>
    <w:rsid w:val="004F64F5"/>
    <w:rsid w:val="005A796B"/>
    <w:rsid w:val="006856CD"/>
    <w:rsid w:val="006A2D2E"/>
    <w:rsid w:val="009D0A85"/>
    <w:rsid w:val="00B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34"/>
  <w15:chartTrackingRefBased/>
  <w15:docId w15:val="{3948E8AC-370C-4344-860B-6FA1D6A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E08D6"/>
    <w:pPr>
      <w:numPr>
        <w:numId w:val="4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sz w:val="36"/>
      <w:szCs w:val="36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464C0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464C0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unhideWhenUsed/>
    <w:rsid w:val="009D0A85"/>
    <w:pPr>
      <w:tabs>
        <w:tab w:val="left" w:pos="440"/>
        <w:tab w:val="right" w:leader="dot" w:pos="9016"/>
      </w:tabs>
      <w:spacing w:after="100"/>
      <w:ind w:left="440"/>
    </w:pPr>
    <w:rPr>
      <w:rFonts w:eastAsia="Times New Roman" w:cs="Times New Roman"/>
      <w:b/>
      <w:b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C03"/>
    <w:rPr>
      <w:rFonts w:eastAsia="Times New Roman" w:cs="Times New Roman"/>
      <w:b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64C03"/>
    <w:rPr>
      <w:rFonts w:eastAsia="Times New Roman" w:cs="Times New Roman"/>
      <w:b/>
      <w:sz w:val="27"/>
      <w:szCs w:val="27"/>
      <w:lang w:eastAsia="vi-VN"/>
    </w:rPr>
  </w:style>
  <w:style w:type="character" w:styleId="Strong">
    <w:name w:val="Strong"/>
    <w:basedOn w:val="DefaultParagraphFont"/>
    <w:uiPriority w:val="22"/>
    <w:qFormat/>
    <w:rsid w:val="00464C03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464C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C03"/>
    <w:pPr>
      <w:spacing w:before="100" w:beforeAutospacing="1" w:after="100" w:afterAutospacing="1" w:line="240" w:lineRule="auto"/>
    </w:pPr>
    <w:rPr>
      <w:rFonts w:eastAsia="Times New Roman" w:cs="Times New Roman"/>
      <w:bCs w:val="0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3E08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8D6"/>
    <w:rPr>
      <w:rFonts w:eastAsia="Times New Roman" w:cs="Times New Roman"/>
      <w:b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10</cp:revision>
  <dcterms:created xsi:type="dcterms:W3CDTF">2025-06-21T14:40:00Z</dcterms:created>
  <dcterms:modified xsi:type="dcterms:W3CDTF">2025-07-04T16:06:00Z</dcterms:modified>
</cp:coreProperties>
</file>