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200"/>
        <w:jc w:val="center"/>
      </w:pPr>
      <w:r>
        <w:rPr>
          <w:rFonts w:ascii="Malgun Gothic" w:cs="Malgun Gothic" w:eastAsia="Malgun Gothic" w:hAnsi="Malgun Gothic"/>
          <w:b/>
          <w:bCs/>
          <w:color w:val="1F4E79"/>
          <w:sz w:val="52"/>
          <w:szCs w:val="52"/>
        </w:rPr>
        <w:t xml:space="preserve">NewsSignal AI</w:t>
      </w:r>
    </w:p>
    <w:p>
      <w:pPr>
        <w:spacing w:after="240"/>
        <w:jc w:val="center"/>
      </w:pPr>
      <w:r>
        <w:rPr>
          <w:rFonts w:ascii="Malgun Gothic" w:cs="Malgun Gothic" w:eastAsia="Malgun Gothic" w:hAnsi="Malgun Gothic"/>
          <w:b/>
          <w:bCs/>
          <w:color w:val="2E75B6"/>
          <w:sz w:val="26"/>
          <w:szCs w:val="26"/>
        </w:rPr>
        <w:t xml:space="preserve">네이버 뉴스 기반 주식 호재·악재 분석 대시보드</w:t>
      </w:r>
    </w:p>
    <w:p>
      <w:pPr>
        <w:spacing w:after="80"/>
        <w:jc w:val="center"/>
      </w:pPr>
      <w:r>
        <w:rPr>
          <w:rFonts w:ascii="Malgun Gothic" w:cs="Malgun Gothic" w:eastAsia="Malgun Gothic" w:hAnsi="Malgun Gothic"/>
          <w:b/>
          <w:bCs/>
          <w:sz w:val="32"/>
          <w:szCs w:val="32"/>
        </w:rPr>
        <w:t xml:space="preserve">개 발 계 획 서</w:t>
      </w:r>
    </w:p>
    <w:p>
      <w:pPr>
        <w:spacing w:after="600"/>
        <w:jc w:val="center"/>
      </w:pPr>
      <w:r>
        <w:rPr>
          <w:rFonts w:ascii="Malgun Gothic" w:cs="Malgun Gothic" w:eastAsia="Malgun Gothic" w:hAnsi="Malgun Gothic"/>
          <w:color w:val="888888"/>
          <w:sz w:val="20"/>
          <w:szCs w:val="20"/>
        </w:rPr>
        <w:t xml:space="preserve">(기술 리스크 정밀 분석 반영 / Revision 2.0)</w:t>
      </w:r>
    </w:p>
    <w:p>
      <w:pPr>
        <w:spacing w:after="60"/>
        <w:jc w:val="center"/>
      </w:pPr>
      <w:r>
        <w:rPr>
          <w:rFonts w:ascii="Malgun Gothic" w:cs="Malgun Gothic" w:eastAsia="Malgun Gothic" w:hAnsi="Malgun Gothic"/>
          <w:color w:val="555555"/>
          <w:sz w:val="19"/>
          <w:szCs w:val="19"/>
        </w:rPr>
        <w:t xml:space="preserve">운영환경: CentOS · Tomcat 8.5 · JDK8 · JSP2.3/Servlet3.0 · MariaDB 10.1</w:t>
      </w:r>
    </w:p>
    <w:p>
      <w:pPr>
        <w:spacing w:after="60"/>
        <w:jc w:val="center"/>
      </w:pPr>
      <w:r>
        <w:rPr>
          <w:rFonts w:ascii="Malgun Gothic" w:cs="Malgun Gothic" w:eastAsia="Malgun Gothic" w:hAnsi="Malgun Gothic"/>
          <w:color w:val="555555"/>
          <w:sz w:val="19"/>
          <w:szCs w:val="19"/>
        </w:rPr>
        <w:t xml:space="preserve">개발 방식: Vibe Coding 기반 MVP → 운영 구조 확장</w:t>
      </w:r>
    </w:p>
    <w:p>
      <w:pPr>
        <w:jc w:val="center"/>
      </w:pPr>
      <w:r>
        <w:rPr>
          <w:rFonts w:ascii="Malgun Gothic" w:cs="Malgun Gothic" w:eastAsia="Malgun Gothic" w:hAnsi="Malgun Gothic"/>
          <w:color w:val="888888"/>
          <w:sz w:val="19"/>
          <w:szCs w:val="19"/>
        </w:rPr>
        <w:t xml:space="preserve">작성일 2026.06.09</w:t>
      </w:r>
    </w:p>
    <w:p>
      <w:r>
        <w:br w:type="page"/>
      </w:r>
    </w:p>
    <w:p>
      <w:pPr>
        <w:pStyle w:val="Heading1"/>
      </w:pPr>
      <w:r>
        <w:rPr>
          <w:rFonts w:ascii="Malgun Gothic" w:cs="Malgun Gothic" w:eastAsia="Malgun Gothic" w:hAnsi="Malgun Gothic"/>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Malgun Gothic" w:cs="Malgun Gothic" w:eastAsia="Malgun Gothic" w:hAnsi="Malgun Gothic"/>
        </w:rPr>
        <w:t xml:space="preserve">0. 기존(GPT) 계획서 검토 요약</w:t>
      </w:r>
    </w:p>
    <w:p>
      <w:pPr>
        <w:spacing w:after="120" w:line="300"/>
      </w:pPr>
      <w:r>
        <w:rPr>
          <w:rFonts w:ascii="Malgun Gothic" w:cs="Malgun Gothic" w:eastAsia="Malgun Gothic" w:hAnsi="Malgun Gothic"/>
          <w:sz w:val="21"/>
          <w:szCs w:val="21"/>
        </w:rPr>
        <w:t xml:space="preserve">기존 계획서는 수집기 인터페이스 분리, 유사도 그룹화, LLM JSON 응답 강제, 투자 면책 등 구조적으로 우수했다. 그러나 외부 API 제약과 LLM 비용·부하에 대한 정량 검토가 빠져 있어 그대로 구현하면 첫날부터 한도 초과 및 비용 폭증이 발생한다. 본 개정판은 이를 정량적으로 재설계한 결과다.</w:t>
      </w:r>
    </w:p>
    <w:p>
      <w:pPr>
        <w:pStyle w:val="Heading2"/>
      </w:pPr>
      <w:r>
        <w:rPr>
          <w:rFonts w:ascii="Malgun Gothic" w:cs="Malgun Gothic" w:eastAsia="Malgun Gothic" w:hAnsi="Malgun Gothic"/>
        </w:rPr>
        <w:t xml:space="preserve">0.1 치명적 이슈 (반드시 수정)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이슈</w:t>
            </w:r>
          </w:p>
        </w:tc>
        <w:tc>
          <w:tcPr>
            <w:tcW w:type="dxa" w:w="4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문제</w:t>
            </w:r>
          </w:p>
        </w:tc>
        <w:tc>
          <w:tcPr>
            <w:tcW w:type="dxa" w:w="26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본 계획서 대응</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10초 수집 = API 한도 초과</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일 25,000회 한도. 키워드 3개·10초면 일 25,920회로 첫날 초과</w:t>
            </w:r>
          </w:p>
        </w:tc>
        <w:tc>
          <w:tcPr>
            <w:tcW w:type="dxa" w:w="2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수집 주기 분리(수집 60초+) · 일일 쿼터 카운터 · 키워드 큐 분산</w:t>
            </w:r>
          </w:p>
        </w:tc>
      </w:tr>
      <w:tr>
        <w:trPr>
          <w:tblHeader w:val="false"/>
        </w:trP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LLM 건당 호출 = 비용 폭증</w:t>
            </w:r>
          </w:p>
        </w:tc>
        <w:tc>
          <w:tcPr>
            <w:tcW w:type="dxa" w:w="4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신규 뉴스마다 LLM 호출 시 비용·지연 급증</w:t>
            </w:r>
          </w:p>
        </w:tc>
        <w:tc>
          <w:tcPr>
            <w:tcW w:type="dxa" w:w="2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유사그룹 대표 1건만 분석 후 그룹 전파 · 분석 큐 배치화</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Jsoup 크롤링 약관 리스크</w:t>
            </w:r>
          </w:p>
        </w:tc>
        <w:tc>
          <w:tcPr>
            <w:tcW w:type="dxa" w:w="4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네이버 페이지 직접 수집은 약관·robots 위반 소지</w:t>
            </w:r>
          </w:p>
        </w:tc>
        <w:tc>
          <w:tcPr>
            <w:tcW w:type="dxa" w:w="2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MVP 기본 OFF · API 단독 시작 · 2차 이후 검토 항목으로 격리</w:t>
            </w:r>
          </w:p>
        </w:tc>
      </w:tr>
    </w:tbl>
    <w:p>
      <w:pPr>
        <w:pStyle w:val="Heading2"/>
      </w:pPr>
      <w:r>
        <w:rPr>
          <w:rFonts w:ascii="Malgun Gothic" w:cs="Malgun Gothic" w:eastAsia="Malgun Gothic" w:hAnsi="Malgun Gothic"/>
        </w:rPr>
        <w:t xml:space="preserve">0.2 주요 보완 (설계 결함)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항목</w:t>
            </w:r>
          </w:p>
        </w:tc>
        <w:tc>
          <w:tcPr>
            <w:tcW w:type="dxa" w:w="6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내용</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MVP 범위 과다</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기존 17개 항목은 MVP가 아닌 완성본. 본 계획은 1차/2차/3차로 분할</w:t>
            </w:r>
          </w:p>
        </w:tc>
      </w:tr>
      <w:tr>
        <w:trPr>
          <w:tblHeader w:val="false"/>
        </w:trP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스케줄러 메모리 누수</w:t>
            </w:r>
          </w:p>
        </w:tc>
        <w:tc>
          <w:tcPr>
            <w:tcW w:type="dxa" w:w="6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ScheduledThreadPoolExecutor 직접 사용 + setRemoveOnCancelPolicy(true) + shutdownNow() 종료 필수</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문자셋 utf8 → utf8mb4</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뉴스 제목 이모지 깨짐 방지. 단 인덱스 컬럼 길이는 191자로 제한</w:t>
            </w:r>
          </w:p>
        </w:tc>
      </w:tr>
      <w:tr>
        <w:trPr>
          <w:tblHeader w:val="false"/>
        </w:trP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섹터-종목 매핑 데이터 출처</w:t>
            </w:r>
          </w:p>
        </w:tc>
        <w:tc>
          <w:tcPr>
            <w:tcW w:type="dxa" w:w="6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핵심인데 출처 미정의. 초기 수작업 마스터 구축 방식으로 명시</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유사도 한국어 한계</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Jaccard는 표현 다른 동일 이슈 못 묶음. 실데이터 임계값 튜닝 전제</w:t>
            </w:r>
          </w:p>
        </w:tc>
      </w:tr>
    </w:tbl>
    <w:p>
      <w:pPr>
        <w:pStyle w:val="Heading1"/>
      </w:pPr>
      <w:r>
        <w:rPr>
          <w:rFonts w:ascii="Malgun Gothic" w:cs="Malgun Gothic" w:eastAsia="Malgun Gothic" w:hAnsi="Malgun Gothic"/>
        </w:rPr>
        <w:t xml:space="preserve">1. 프로젝트 개요</w:t>
      </w:r>
    </w:p>
    <w:p>
      <w:pPr>
        <w:pStyle w:val="Heading2"/>
      </w:pPr>
      <w:r>
        <w:rPr>
          <w:rFonts w:ascii="Malgun Gothic" w:cs="Malgun Gothic" w:eastAsia="Malgun Gothic" w:hAnsi="Malgun Gothic"/>
        </w:rPr>
        <w:t xml:space="preserve">1.1 목적</w:t>
      </w:r>
    </w:p>
    <w:p>
      <w:pPr>
        <w:spacing w:after="120" w:line="300"/>
      </w:pPr>
      <w:r>
        <w:rPr>
          <w:rFonts w:ascii="Malgun Gothic" w:cs="Malgun Gothic" w:eastAsia="Malgun Gothic" w:hAnsi="Malgun Gothic"/>
          <w:sz w:val="21"/>
          <w:szCs w:val="21"/>
        </w:rPr>
        <w:t xml:space="preserve">네이버 뉴스를 수집·요약·분석하여 개별 뉴스의 호재/악재/중립/혼합을 금융시장 관점에서 판별하고, 반복 보도되는 동일 이슈를 유사 뉴스 그룹으로 묶어 중요도순으로 보여준다. 나아가 연관 섹터(테마·업종) 키워드를 추출해 섹터별 호재·악재 비중과 관련 종목 리스트를 하나의 대시보드에서 제공한다. 사용자가 개별 기사를 일일이 읽지 않아도 현재 시장의 핵심 이슈를 빠르게 파악하는 것이 목표다.</w:t>
      </w:r>
    </w:p>
    <w:p>
      <w:pPr>
        <w:pStyle w:val="Heading2"/>
      </w:pPr>
      <w:r>
        <w:rPr>
          <w:rFonts w:ascii="Malgun Gothic" w:cs="Malgun Gothic" w:eastAsia="Malgun Gothic" w:hAnsi="Malgun Gothic"/>
        </w:rPr>
        <w:t xml:space="preserve">1.2 개발 방식 및 운영 환경</w:t>
      </w:r>
    </w:p>
    <w:p>
      <w:pPr>
        <w:spacing w:after="120" w:line="300"/>
      </w:pPr>
      <w:r>
        <w:rPr>
          <w:rFonts w:ascii="Malgun Gothic" w:cs="Malgun Gothic" w:eastAsia="Malgun Gothic" w:hAnsi="Malgun Gothic"/>
          <w:sz w:val="21"/>
          <w:szCs w:val="21"/>
        </w:rPr>
        <w:t xml:space="preserve">Vibe Coding으로 단일 대시보드의 시각적 결과물을 우선 확보한 뒤, 운영 구조로 확장한다. 운영 환경은 아래로 고정한다.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구분</w:t>
            </w:r>
          </w:p>
        </w:tc>
        <w:tc>
          <w:tcPr>
            <w:tcW w:type="dxa" w:w="6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사양 / 비고</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OS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CentOS (Linux)</w:t>
            </w:r>
          </w:p>
        </w:tc>
      </w:tr>
      <w:tr>
        <w:trPr>
          <w:tblHeader w:val="false"/>
        </w:trP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WEB/WAS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Apache Tomcat 8.5.x (WAR 배포)</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JDK</w:t>
            </w:r>
          </w:p>
        </w:tc>
        <w:tc>
          <w:tcPr>
            <w:tcW w:type="dxa" w:w="6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JDK 8 — 라이브러리 버전 전부 JDK8 호환으로 고정</w:t>
            </w:r>
          </w:p>
        </w:tc>
      </w:tr>
      <w:tr>
        <w:trPr>
          <w:tblHeader w:val="false"/>
        </w:trP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View/Logic</w:t>
            </w:r>
          </w:p>
        </w:tc>
        <w:tc>
          <w:tcPr>
            <w:tcW w:type="dxa" w:w="6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JSP 2.3 + Servlet 3.0, MVC 패턴 (Spring 미사용 권장)</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DB</w:t>
            </w:r>
          </w:p>
        </w:tc>
        <w:tc>
          <w:tcPr>
            <w:tcW w:type="dxa" w:w="6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MariaDB 10.1.x / 권장 charset utf8mb4 (하단 6장 참조)</w:t>
            </w:r>
          </w:p>
        </w:tc>
      </w:tr>
      <w:tr>
        <w:trPr>
          <w:tblHeader w:val="false"/>
        </w:trP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빌드</w:t>
            </w:r>
          </w:p>
        </w:tc>
        <w:tc>
          <w:tcPr>
            <w:tcW w:type="dxa" w:w="6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Maven (war packaging)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모바일</w:t>
            </w:r>
          </w:p>
        </w:tc>
        <w:tc>
          <w:tcPr>
            <w:tcW w:type="dxa" w:w="6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반응형 웹 (CSS 미디어쿼리 기반)</w:t>
            </w:r>
          </w:p>
        </w:tc>
      </w:tr>
      <w:tr>
        <w:trPr>
          <w:tblHeader w:val="false"/>
        </w:trP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보안</w:t>
            </w:r>
          </w:p>
        </w:tc>
        <w:tc>
          <w:tcPr>
            <w:tcW w:type="dxa" w:w="6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KISA 시큐어코딩 + OWASP Top 10 대응</w:t>
            </w:r>
          </w:p>
        </w:tc>
      </w:tr>
    </w:tbl>
    <w:p>
      <w:pPr>
        <w:pBdr>
          <w:left w:val="single" w:color="C00000" w:sz="18" w:space="8"/>
        </w:pBdr>
        <w:shd w:fill="FCE4E4" w:val="clear"/>
        <w:spacing w:after="120" w:before="80" w:line="290"/>
      </w:pPr>
      <w:r>
        <w:rPr>
          <w:rFonts w:ascii="Malgun Gothic" w:cs="Malgun Gothic" w:eastAsia="Malgun Gothic" w:hAnsi="Malgun Gothic"/>
          <w:b/>
          <w:bCs/>
          <w:color w:val="C00000"/>
          <w:sz w:val="20"/>
          <w:szCs w:val="20"/>
        </w:rPr>
        <w:t xml:space="preserve">⚠ 환경 고정  </w:t>
      </w:r>
      <w:r>
        <w:rPr>
          <w:rFonts w:ascii="Malgun Gothic" w:cs="Malgun Gothic" w:eastAsia="Malgun Gothic" w:hAnsi="Malgun Gothic"/>
          <w:sz w:val="20"/>
          <w:szCs w:val="20"/>
        </w:rPr>
        <w:t xml:space="preserve">바이브코딩 도구가 임의로 Spring Boot / React / FastAPI / PostgreSQL을 제안하지 못하도록, 모든 지시문에 '순수 Servlet 3.0 + JSP 2.3 + MariaDB + Tomcat WAR' 제약을 명시한다.</w:t>
      </w:r>
    </w:p>
    <w:p>
      <w:r>
        <w:br w:type="page"/>
      </w:r>
    </w:p>
    <w:p>
      <w:pPr>
        <w:pStyle w:val="Heading1"/>
      </w:pPr>
      <w:r>
        <w:rPr>
          <w:rFonts w:ascii="Malgun Gothic" w:cs="Malgun Gothic" w:eastAsia="Malgun Gothic" w:hAnsi="Malgun Gothic"/>
        </w:rPr>
        <w:t xml:space="preserve">2. 외부 API 제약 정밀 분석 (핵심)</w:t>
      </w:r>
    </w:p>
    <w:p>
      <w:pPr>
        <w:spacing w:after="120" w:line="300"/>
      </w:pPr>
      <w:r>
        <w:rPr>
          <w:rFonts w:ascii="Malgun Gothic" w:cs="Malgun Gothic" w:eastAsia="Malgun Gothic" w:hAnsi="Malgun Gothic"/>
          <w:sz w:val="21"/>
          <w:szCs w:val="21"/>
        </w:rPr>
        <w:t xml:space="preserve">네이버 검색 Open API의 실제 제약은 다음과 같다. 설계는 전적으로 이 제약 위에서 이뤄져야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제약</w:t>
            </w:r>
          </w:p>
        </w:tc>
        <w:tc>
          <w:tcPr>
            <w:tcW w:type="dxa" w:w="61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값 / 영향</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일일 호출 한도</w:t>
            </w:r>
          </w:p>
        </w:tc>
        <w:tc>
          <w:tcPr>
            <w:tcW w:type="dxa" w:w="6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bCs/>
                <w:color w:val="C00000"/>
                <w:sz w:val="19"/>
                <w:szCs w:val="19"/>
              </w:rPr>
              <w:t xml:space="preserve">25,000회 / 일 (Client ID 기준) — 초과 시 차단</w:t>
            </w:r>
          </w:p>
        </w:tc>
      </w:tr>
      <w:tr>
        <w:trPr>
          <w:tblHeader w:val="false"/>
        </w:trP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초당 호출</w:t>
            </w:r>
          </w:p>
        </w:tc>
        <w:tc>
          <w:tcPr>
            <w:tcW w:type="dxa" w:w="6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약 10회/초 수준 — 초과 시 429 Too Many Requests</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제공 파라미터</w:t>
            </w:r>
          </w:p>
        </w:tc>
        <w:tc>
          <w:tcPr>
            <w:tcW w:type="dxa" w:w="6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query, display(최대100), start(최대1000), sort(sim/date) — 그 외 없음</w:t>
            </w:r>
          </w:p>
        </w:tc>
      </w:tr>
      <w:tr>
        <w:trPr>
          <w:tblHeader w:val="false"/>
        </w:trP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수집 가능 총량</w:t>
            </w:r>
          </w:p>
        </w:tc>
        <w:tc>
          <w:tcPr>
            <w:tcW w:type="dxa" w:w="6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키워드당 최대 1,000건 (display100 × start10페이지)</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정렬</w:t>
            </w:r>
          </w:p>
        </w:tc>
        <w:tc>
          <w:tcPr>
            <w:tcW w:type="dxa" w:w="6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sim(정확도) / date(최신순) 2종뿐. 기간·언론사 필터 불가</w:t>
            </w:r>
          </w:p>
        </w:tc>
      </w:tr>
      <w:tr>
        <w:trPr>
          <w:tblHeader w:val="false"/>
        </w:trP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반환 필드</w:t>
            </w:r>
          </w:p>
        </w:tc>
        <w:tc>
          <w:tcPr>
            <w:tcW w:type="dxa" w:w="6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title, originallink, link, description, pubDate (본문 없음)</w:t>
            </w:r>
          </w:p>
        </w:tc>
      </w:tr>
    </w:tbl>
    <w:p>
      <w:pPr>
        <w:pStyle w:val="Heading2"/>
      </w:pPr>
      <w:r>
        <w:rPr>
          <w:rFonts w:ascii="Malgun Gothic" w:cs="Malgun Gothic" w:eastAsia="Malgun Gothic" w:hAnsi="Malgun Gothic"/>
        </w:rPr>
        <w:t xml:space="preserve">2.1 일일 쿼터 시뮬레이션</w:t>
      </w:r>
    </w:p>
    <w:p>
      <w:pPr>
        <w:spacing w:after="120" w:line="300"/>
      </w:pPr>
      <w:r>
        <w:rPr>
          <w:rFonts w:ascii="Malgun Gothic" w:cs="Malgun Gothic" w:eastAsia="Malgun Gothic" w:hAnsi="Malgun Gothic"/>
          <w:sz w:val="21"/>
          <w:szCs w:val="21"/>
        </w:rPr>
        <w:t xml:space="preserve">'10초 주기'를 키워드별 API 수집에 그대로 적용하면 다음과 같이 즉시 한도를 초과한다. (1일=86,400초)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2560"/>
      </w:tblGrid>
      <w:tr>
        <w:trPr>
          <w:tblHeader/>
        </w:trPr>
        <w:tc>
          <w:tcPr>
            <w:tcW w:type="dxa" w:w="3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수집 설정</w:t>
            </w:r>
          </w:p>
        </w:tc>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키워드</w:t>
            </w:r>
          </w:p>
        </w:tc>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일 호출수</w:t>
            </w:r>
          </w:p>
        </w:tc>
        <w:tc>
          <w:tcPr>
            <w:tcW w:type="dxa" w:w="2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판정</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10초 주기 × 1키워드</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8,640</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bCs/>
                <w:color w:val="548235"/>
                <w:sz w:val="19"/>
                <w:szCs w:val="19"/>
              </w:rPr>
              <w:t xml:space="preserve">여유</w:t>
            </w:r>
          </w:p>
        </w:tc>
      </w:tr>
      <w:tr>
        <w:trPr>
          <w:tblHeader w:val="false"/>
        </w:trPr>
        <w:tc>
          <w:tcPr>
            <w:tcW w:type="dxa" w:w="3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10초 주기 × 3키워드</w:t>
            </w:r>
          </w:p>
        </w:tc>
        <w:tc>
          <w:tcPr>
            <w:tcW w:type="dxa" w:w="1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25,920</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bCs/>
                <w:color w:val="C00000"/>
                <w:sz w:val="19"/>
                <w:szCs w:val="19"/>
              </w:rPr>
              <w:t xml:space="preserve">초과</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10초 주기 × 5키워드</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43,200</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bCs/>
                <w:color w:val="C00000"/>
                <w:sz w:val="19"/>
                <w:szCs w:val="19"/>
              </w:rPr>
              <w:t xml:space="preserve">1.7배 초과</w:t>
            </w:r>
          </w:p>
        </w:tc>
      </w:tr>
      <w:tr>
        <w:trPr>
          <w:tblHeader w:val="false"/>
        </w:trPr>
        <w:tc>
          <w:tcPr>
            <w:tcW w:type="dxa" w:w="3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60초 주기 × 5키워드</w:t>
            </w:r>
          </w:p>
        </w:tc>
        <w:tc>
          <w:tcPr>
            <w:tcW w:type="dxa" w:w="1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5</w:t>
            </w:r>
          </w:p>
        </w:tc>
        <w:tc>
          <w:tcPr>
            <w:tcW w:type="dxa" w:w="1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7,200</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bCs/>
                <w:color w:val="548235"/>
                <w:sz w:val="19"/>
                <w:szCs w:val="19"/>
              </w:rPr>
              <w:t xml:space="preserve">여유</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60초 주기 × 10키워드</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10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14,400</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bCs/>
                <w:color w:val="548235"/>
                <w:sz w:val="19"/>
                <w:szCs w:val="19"/>
              </w:rPr>
              <w:t xml:space="preserve">여유</w:t>
            </w:r>
          </w:p>
        </w:tc>
      </w:tr>
    </w:tbl>
    <w:p>
      <w:pPr>
        <w:pBdr>
          <w:left w:val="single" w:color="548235" w:sz="18" w:space="8"/>
        </w:pBdr>
        <w:shd w:fill="E8F2E0" w:val="clear"/>
        <w:spacing w:after="120" w:before="80" w:line="290"/>
      </w:pPr>
      <w:r>
        <w:rPr>
          <w:rFonts w:ascii="Malgun Gothic" w:cs="Malgun Gothic" w:eastAsia="Malgun Gothic" w:hAnsi="Malgun Gothic"/>
          <w:b/>
          <w:bCs/>
          <w:color w:val="548235"/>
          <w:sz w:val="20"/>
          <w:szCs w:val="20"/>
        </w:rPr>
        <w:t xml:space="preserve">✔ 설계 결론  </w:t>
      </w:r>
      <w:r>
        <w:rPr>
          <w:rFonts w:ascii="Malgun Gothic" w:cs="Malgun Gothic" w:eastAsia="Malgun Gothic" w:hAnsi="Malgun Gothic"/>
          <w:sz w:val="20"/>
          <w:szCs w:val="20"/>
        </w:rPr>
        <w:t xml:space="preserve">① '10초'는 대시보드 화면 갱신 주기로 쓰고, 실제 API 수집 주기는 키워드 수에 따라 동적으로 산정한다. ② collect_settings에 daily.quota.limit(기본 25000)과 일일 카운터를 두어 한도의 80% 도달 시 자동 감속, 95% 도달 시 당일 수집 중지. ③ 키워드는 큐로 관리해 한 주기에 전부가 아니라 분산 호출한다.</w:t>
      </w:r>
    </w:p>
    <w:p>
      <w:pPr>
        <w:pStyle w:val="Heading2"/>
      </w:pPr>
      <w:r>
        <w:rPr>
          <w:rFonts w:ascii="Malgun Gothic" w:cs="Malgun Gothic" w:eastAsia="Malgun Gothic" w:hAnsi="Malgun Gothic"/>
        </w:rPr>
        <w:t xml:space="preserve">2.2 동적 수집 주기 산식</w:t>
      </w:r>
    </w:p>
    <w:p>
      <w:pPr>
        <w:pBdr>
          <w:left w:val="single" w:color="2E75B6" w:sz="12" w:space="6"/>
        </w:pBdr>
        <w:shd w:fill="F4F4F4" w:val="clear"/>
        <w:spacing w:after="120" w:before="60"/>
      </w:pPr>
      <w:r>
        <w:rPr>
          <w:rFonts w:ascii="Consolas" w:cs="Consolas" w:eastAsia="Consolas" w:hAnsi="Consolas"/>
          <w:sz w:val="17"/>
          <w:szCs w:val="17"/>
        </w:rPr>
        <w:t xml:space="preserve">// 안전 계수 0.8 적용, 자정 리셋</w:t>
      </w:r>
      <w:r>
        <w:rPr>
          <w:rFonts w:ascii="Consolas" w:cs="Consolas" w:eastAsia="Consolas" w:hAnsi="Consolas"/>
          <w:sz w:val="17"/>
          <w:szCs w:val="17"/>
        </w:rPr>
        <w:br/>
        <w:t xml:space="preserve">availableCalls = dailyQuota(25000) * 0.8 = 20000</w:t>
      </w:r>
      <w:r>
        <w:rPr>
          <w:rFonts w:ascii="Consolas" w:cs="Consolas" w:eastAsia="Consolas" w:hAnsi="Consolas"/>
          <w:sz w:val="17"/>
          <w:szCs w:val="17"/>
        </w:rPr>
        <w:br/>
        <w:t xml:space="preserve">callsPerKeywordPerDay = availableCalls / keywordCount</w:t>
      </w:r>
      <w:r>
        <w:rPr>
          <w:rFonts w:ascii="Consolas" w:cs="Consolas" w:eastAsia="Consolas" w:hAnsi="Consolas"/>
          <w:sz w:val="17"/>
          <w:szCs w:val="17"/>
        </w:rPr>
        <w:br/>
        <w:t xml:space="preserve">intervalSec = 86400 / callsPerKeywordPerDay</w:t>
      </w:r>
      <w:r>
        <w:rPr>
          <w:rFonts w:ascii="Consolas" w:cs="Consolas" w:eastAsia="Consolas" w:hAnsi="Consolas"/>
          <w:sz w:val="17"/>
          <w:szCs w:val="17"/>
        </w:rPr>
        <w:br/>
        <w:t xml:space="preserve"/>
      </w:r>
      <w:r>
        <w:rPr>
          <w:rFonts w:ascii="Consolas" w:cs="Consolas" w:eastAsia="Consolas" w:hAnsi="Consolas"/>
          <w:sz w:val="17"/>
          <w:szCs w:val="17"/>
        </w:rPr>
        <w:br/>
        <w:t xml:space="preserve">예) 키워드 10개 -&gt; 키워드당 2000회/일 -&gt; 약 43초 주기</w:t>
      </w:r>
      <w:r>
        <w:rPr>
          <w:rFonts w:ascii="Consolas" w:cs="Consolas" w:eastAsia="Consolas" w:hAnsi="Consolas"/>
          <w:sz w:val="17"/>
          <w:szCs w:val="17"/>
        </w:rPr>
        <w:br/>
        <w:t xml:space="preserve">    키워드 5개  -&gt; 키워드당 4000회/일 -&gt; 약 21초 주기</w:t>
      </w:r>
      <w:r>
        <w:rPr>
          <w:rFonts w:ascii="Consolas" w:cs="Consolas" w:eastAsia="Consolas" w:hAnsi="Consolas"/>
          <w:sz w:val="17"/>
          <w:szCs w:val="17"/>
        </w:rPr>
        <w:br/>
        <w:t xml:space="preserve">min 주기는 12초로 하한(초당제한 회피), 설정으로 override 가능</w:t>
      </w:r>
    </w:p>
    <w:p>
      <w:r>
        <w:br w:type="page"/>
      </w:r>
    </w:p>
    <w:p>
      <w:pPr>
        <w:pStyle w:val="Heading1"/>
      </w:pPr>
      <w:r>
        <w:rPr>
          <w:rFonts w:ascii="Malgun Gothic" w:cs="Malgun Gothic" w:eastAsia="Malgun Gothic" w:hAnsi="Malgun Gothic"/>
        </w:rPr>
        <w:t xml:space="preserve">3. 시스템 아키텍처</w:t>
      </w:r>
    </w:p>
    <w:p>
      <w:pPr>
        <w:pStyle w:val="Heading2"/>
      </w:pPr>
      <w:r>
        <w:rPr>
          <w:rFonts w:ascii="Malgun Gothic" w:cs="Malgun Gothic" w:eastAsia="Malgun Gothic" w:hAnsi="Malgun Gothic"/>
        </w:rPr>
        <w:t xml:space="preserve">3.1 영역 분리 (사용자 / 관리자 / 공통)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영역</w:t>
            </w:r>
          </w:p>
        </w:tc>
        <w:tc>
          <w:tcPr>
            <w:tcW w:type="dxa" w:w="3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대상</w:t>
            </w:r>
          </w:p>
        </w:tc>
        <w:tc>
          <w:tcPr>
            <w:tcW w:type="dxa" w:w="3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책임</w:t>
            </w:r>
          </w:p>
        </w:tc>
      </w:tr>
      <w:tr>
        <w:trPr>
          <w:tblHeader w:val="false"/>
        </w:trP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사용자 (Frontend)</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일반 사용자</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대시보드 조회, 호재/악재·이슈그룹·섹터·종목 탐색 (조회 전용)</w:t>
            </w:r>
          </w:p>
        </w:tc>
      </w:tr>
      <w:tr>
        <w:trPr>
          <w:tblHeader w:val="false"/>
        </w:trPr>
        <w:tc>
          <w:tcPr>
            <w:tcW w:type="dxa" w:w="23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관리자 (Backend)</w:t>
            </w:r>
          </w:p>
        </w:tc>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운영자</w:t>
            </w:r>
          </w:p>
        </w:tc>
        <w:tc>
          <w:tcPr>
            <w:tcW w:type="dxa" w:w="3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수집 설정(주기/쿼터/ON·OFF), 키워드·섹터·종목 관리, 분석 검수, 로그</w:t>
            </w:r>
          </w:p>
        </w:tc>
      </w:tr>
      <w:tr>
        <w:trPr>
          <w:tblHeader w:val="false"/>
        </w:trP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공통 (Common)</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전 영역</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재사용 컴포넌트(헤더/푸터/페이징/그리드), 보안 필터, DB 접근, 유틸</w:t>
            </w:r>
          </w:p>
        </w:tc>
      </w:tr>
    </w:tbl>
    <w:p>
      <w:pPr>
        <w:pStyle w:val="Heading2"/>
      </w:pPr>
      <w:r>
        <w:rPr>
          <w:rFonts w:ascii="Malgun Gothic" w:cs="Malgun Gothic" w:eastAsia="Malgun Gothic" w:hAnsi="Malgun Gothic"/>
        </w:rPr>
        <w:t xml:space="preserve">3.2 데이터 파이프라인</w:t>
      </w:r>
    </w:p>
    <w:p>
      <w:pPr>
        <w:pBdr>
          <w:left w:val="single" w:color="2E75B6" w:sz="12" w:space="6"/>
        </w:pBdr>
        <w:shd w:fill="F4F4F4" w:val="clear"/>
        <w:spacing w:after="120" w:before="60"/>
      </w:pPr>
      <w:r>
        <w:rPr>
          <w:rFonts w:ascii="Consolas" w:cs="Consolas" w:eastAsia="Consolas" w:hAnsi="Consolas"/>
          <w:sz w:val="17"/>
          <w:szCs w:val="17"/>
        </w:rPr>
        <w:t xml:space="preserve">[Scheduler] 동적 주기로 기상</w:t>
      </w:r>
      <w:r>
        <w:rPr>
          <w:rFonts w:ascii="Consolas" w:cs="Consolas" w:eastAsia="Consolas" w:hAnsi="Consolas"/>
          <w:sz w:val="17"/>
          <w:szCs w:val="17"/>
        </w:rPr>
        <w:br/>
        <w:t xml:space="preserve">    | (일일 쿼터 카운터 체크 -&gt; 초과 시 skip)</w:t>
      </w:r>
      <w:r>
        <w:rPr>
          <w:rFonts w:ascii="Consolas" w:cs="Consolas" w:eastAsia="Consolas" w:hAnsi="Consolas"/>
          <w:sz w:val="17"/>
          <w:szCs w:val="17"/>
        </w:rPr>
        <w:br/>
        <w:t xml:space="preserve">[Collector Adapter]  -- NaverNewsApiCollector (기본)</w:t>
      </w:r>
      <w:r>
        <w:rPr>
          <w:rFonts w:ascii="Consolas" w:cs="Consolas" w:eastAsia="Consolas" w:hAnsi="Consolas"/>
          <w:sz w:val="17"/>
          <w:szCs w:val="17"/>
        </w:rPr>
        <w:br/>
        <w:t xml:space="preserve">                     +- (NaverFinanceJsoupCollector: 기본 OFF)</w:t>
      </w:r>
      <w:r>
        <w:rPr>
          <w:rFonts w:ascii="Consolas" w:cs="Consolas" w:eastAsia="Consolas" w:hAnsi="Consolas"/>
          <w:sz w:val="17"/>
          <w:szCs w:val="17"/>
        </w:rPr>
        <w:br/>
        <w:t xml:space="preserve">    | 표준 NewsArticleDTO</w:t>
      </w:r>
      <w:r>
        <w:rPr>
          <w:rFonts w:ascii="Consolas" w:cs="Consolas" w:eastAsia="Consolas" w:hAnsi="Consolas"/>
          <w:sz w:val="17"/>
          <w:szCs w:val="17"/>
        </w:rPr>
        <w:br/>
        <w:t xml:space="preserve">[정제/중복제거]  content_hash / originallink 완전중복 차단</w:t>
      </w:r>
      <w:r>
        <w:rPr>
          <w:rFonts w:ascii="Consolas" w:cs="Consolas" w:eastAsia="Consolas" w:hAnsi="Consolas"/>
          <w:sz w:val="17"/>
          <w:szCs w:val="17"/>
        </w:rPr>
        <w:br/>
        <w:t xml:space="preserve">    |</w:t>
      </w:r>
      <w:r>
        <w:rPr>
          <w:rFonts w:ascii="Consolas" w:cs="Consolas" w:eastAsia="Consolas" w:hAnsi="Consolas"/>
          <w:sz w:val="17"/>
          <w:szCs w:val="17"/>
        </w:rPr>
        <w:br/>
        <w:t xml:space="preserve">[유사도 그룹화]  제목정규화 -&gt; Jaccard -&gt; 그룹매핑 -&gt; duplicate_count</w:t>
      </w:r>
      <w:r>
        <w:rPr>
          <w:rFonts w:ascii="Consolas" w:cs="Consolas" w:eastAsia="Consolas" w:hAnsi="Consolas"/>
          <w:sz w:val="17"/>
          <w:szCs w:val="17"/>
        </w:rPr>
        <w:br/>
        <w:t xml:space="preserve">    | (그룹 '대표 뉴스'만 분석 큐 투입)</w:t>
      </w:r>
      <w:r>
        <w:rPr>
          <w:rFonts w:ascii="Consolas" w:cs="Consolas" w:eastAsia="Consolas" w:hAnsi="Consolas"/>
          <w:sz w:val="17"/>
          <w:szCs w:val="17"/>
        </w:rPr>
        <w:br/>
        <w:t xml:space="preserve">[분석 큐 -&gt; LLM]  요약 + 호재/악재 + 영향도 + 섹터키워드 (JSON)</w:t>
      </w:r>
      <w:r>
        <w:rPr>
          <w:rFonts w:ascii="Consolas" w:cs="Consolas" w:eastAsia="Consolas" w:hAnsi="Consolas"/>
          <w:sz w:val="17"/>
          <w:szCs w:val="17"/>
        </w:rPr>
        <w:br/>
        <w:t xml:space="preserve">    | 결과를 그룹 전체에 전파</w:t>
      </w:r>
      <w:r>
        <w:rPr>
          <w:rFonts w:ascii="Consolas" w:cs="Consolas" w:eastAsia="Consolas" w:hAnsi="Consolas"/>
          <w:sz w:val="17"/>
          <w:szCs w:val="17"/>
        </w:rPr>
        <w:br/>
        <w:t xml:space="preserve">[저장] MariaDB  -&gt;  [사용자 대시보드 / 관리자 화면]</w:t>
      </w:r>
    </w:p>
    <w:p>
      <w:pPr>
        <w:pBdr>
          <w:left w:val="single" w:color="2E75B6" w:sz="18" w:space="8"/>
        </w:pBdr>
        <w:shd w:fill="DEEAF6" w:val="clear"/>
        <w:spacing w:after="120" w:before="80" w:line="290"/>
      </w:pPr>
      <w:r>
        <w:rPr>
          <w:rFonts w:ascii="Malgun Gothic" w:cs="Malgun Gothic" w:eastAsia="Malgun Gothic" w:hAnsi="Malgun Gothic"/>
          <w:b/>
          <w:bCs/>
          <w:color w:val="2E75B6"/>
          <w:sz w:val="20"/>
          <w:szCs w:val="20"/>
        </w:rPr>
        <w:t xml:space="preserve">핵심 절감 포인트  </w:t>
      </w:r>
      <w:r>
        <w:rPr>
          <w:rFonts w:ascii="Malgun Gothic" w:cs="Malgun Gothic" w:eastAsia="Malgun Gothic" w:hAnsi="Malgun Gothic"/>
          <w:sz w:val="20"/>
          <w:szCs w:val="20"/>
        </w:rPr>
        <w:t xml:space="preserve">유사도 그룹화를 LLM 분석 '앞'에 배치한다. 12개 언론사가 같은 이슈를 보도해도 대표 1건만 분석하므로 LLM 호출이 1/12로 줄어든다. 기존 계획서엔 이 순서 연결이 빠져 있었다.</w:t>
      </w:r>
    </w:p>
    <w:p>
      <w:pPr>
        <w:pStyle w:val="Heading2"/>
      </w:pPr>
      <w:r>
        <w:rPr>
          <w:rFonts w:ascii="Malgun Gothic" w:cs="Malgun Gothic" w:eastAsia="Malgun Gothic" w:hAnsi="Malgun Gothic"/>
        </w:rPr>
        <w:t xml:space="preserve">3.3 디렉터리 구조</w:t>
      </w:r>
    </w:p>
    <w:p>
      <w:pPr>
        <w:pBdr>
          <w:left w:val="single" w:color="2E75B6" w:sz="12" w:space="6"/>
        </w:pBdr>
        <w:shd w:fill="F4F4F4" w:val="clear"/>
        <w:spacing w:after="120" w:before="60"/>
      </w:pPr>
      <w:r>
        <w:rPr>
          <w:rFonts w:ascii="Consolas" w:cs="Consolas" w:eastAsia="Consolas" w:hAnsi="Consolas"/>
          <w:sz w:val="17"/>
          <w:szCs w:val="17"/>
        </w:rPr>
        <w:t xml:space="preserve">src/main/java/com/newssignal/</w:t>
      </w:r>
      <w:r>
        <w:rPr>
          <w:rFonts w:ascii="Consolas" w:cs="Consolas" w:eastAsia="Consolas" w:hAnsi="Consolas"/>
          <w:sz w:val="17"/>
          <w:szCs w:val="17"/>
        </w:rPr>
        <w:br/>
        <w:t xml:space="preserve">  + user/      controller / service / dao  (사용자)</w:t>
      </w:r>
      <w:r>
        <w:rPr>
          <w:rFonts w:ascii="Consolas" w:cs="Consolas" w:eastAsia="Consolas" w:hAnsi="Consolas"/>
          <w:sz w:val="17"/>
          <w:szCs w:val="17"/>
        </w:rPr>
        <w:br/>
        <w:t xml:space="preserve">  + admin/     controller / service / dao  (관리자)</w:t>
      </w:r>
      <w:r>
        <w:rPr>
          <w:rFonts w:ascii="Consolas" w:cs="Consolas" w:eastAsia="Consolas" w:hAnsi="Consolas"/>
          <w:sz w:val="17"/>
          <w:szCs w:val="17"/>
        </w:rPr>
        <w:br/>
        <w:t xml:space="preserve">  + common/    security / paging / util / code / db</w:t>
      </w:r>
      <w:r>
        <w:rPr>
          <w:rFonts w:ascii="Consolas" w:cs="Consolas" w:eastAsia="Consolas" w:hAnsi="Consolas"/>
          <w:sz w:val="17"/>
          <w:szCs w:val="17"/>
        </w:rPr>
        <w:br/>
        <w:t xml:space="preserve">  + collector/ NewsCollector(I) / NaverNewsApiCollector</w:t>
      </w:r>
      <w:r>
        <w:rPr>
          <w:rFonts w:ascii="Consolas" w:cs="Consolas" w:eastAsia="Consolas" w:hAnsi="Consolas"/>
          <w:sz w:val="17"/>
          <w:szCs w:val="17"/>
        </w:rPr>
        <w:br/>
        <w:t xml:space="preserve">  |            / NaverFinanceJsoupCollector / scheduler</w:t>
      </w:r>
      <w:r>
        <w:rPr>
          <w:rFonts w:ascii="Consolas" w:cs="Consolas" w:eastAsia="Consolas" w:hAnsi="Consolas"/>
          <w:sz w:val="17"/>
          <w:szCs w:val="17"/>
        </w:rPr>
        <w:br/>
        <w:t xml:space="preserve">  + analyzer/  similarity / sentiment / quota</w:t>
      </w:r>
      <w:r>
        <w:rPr>
          <w:rFonts w:ascii="Consolas" w:cs="Consolas" w:eastAsia="Consolas" w:hAnsi="Consolas"/>
          <w:sz w:val="17"/>
          <w:szCs w:val="17"/>
        </w:rPr>
        <w:br/>
        <w:t xml:space="preserve">src/main/webapp/</w:t>
      </w:r>
      <w:r>
        <w:rPr>
          <w:rFonts w:ascii="Consolas" w:cs="Consolas" w:eastAsia="Consolas" w:hAnsi="Consolas"/>
          <w:sz w:val="17"/>
          <w:szCs w:val="17"/>
        </w:rPr>
        <w:br/>
        <w:t xml:space="preserve">  + user/ admin/ common/(include: header/footer/paging)</w:t>
      </w:r>
      <w:r>
        <w:rPr>
          <w:rFonts w:ascii="Consolas" w:cs="Consolas" w:eastAsia="Consolas" w:hAnsi="Consolas"/>
          <w:sz w:val="17"/>
          <w:szCs w:val="17"/>
        </w:rPr>
        <w:br/>
        <w:t xml:space="preserve">  + resources/ css / js / img   (반응형)</w:t>
      </w:r>
    </w:p>
    <w:p>
      <w:pPr>
        <w:pStyle w:val="Heading1"/>
      </w:pPr>
      <w:r>
        <w:rPr>
          <w:rFonts w:ascii="Malgun Gothic" w:cs="Malgun Gothic" w:eastAsia="Malgun Gothic" w:hAnsi="Malgun Gothic"/>
        </w:rPr>
        <w:t xml:space="preserve">4. 뉴스 수집기 설계</w:t>
      </w:r>
    </w:p>
    <w:p>
      <w:pPr>
        <w:pStyle w:val="Heading2"/>
      </w:pPr>
      <w:r>
        <w:rPr>
          <w:rFonts w:ascii="Malgun Gothic" w:cs="Malgun Gothic" w:eastAsia="Malgun Gothic" w:hAnsi="Malgun Gothic"/>
        </w:rPr>
        <w:t xml:space="preserve">4.1 인터페이스 기반 분리</w:t>
      </w:r>
    </w:p>
    <w:p>
      <w:pPr>
        <w:spacing w:after="120" w:line="300"/>
      </w:pPr>
      <w:r>
        <w:rPr>
          <w:rFonts w:ascii="Malgun Gothic" w:cs="Malgun Gothic" w:eastAsia="Malgun Gothic" w:hAnsi="Malgun Gothic"/>
          <w:sz w:val="21"/>
          <w:szCs w:val="21"/>
        </w:rPr>
        <w:t xml:space="preserve">수집 방식 교체·추가에 대비해 NewsCollector 인터페이스로 추상화한다. (기존 계획서 방향 유지)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구현체</w:t>
            </w:r>
          </w:p>
        </w:tc>
        <w:tc>
          <w:tcPr>
            <w:tcW w:type="dxa" w:w="3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방식</w:t>
            </w:r>
          </w:p>
        </w:tc>
        <w:tc>
          <w:tcPr>
            <w:tcW w:type="dxa" w:w="30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MVP 사용</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NaverNewsApiCollector</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검색 API (기본)</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bCs/>
                <w:color w:val="548235"/>
                <w:sz w:val="19"/>
                <w:szCs w:val="19"/>
              </w:rPr>
              <w:t xml:space="preserve">ON</w:t>
            </w:r>
          </w:p>
        </w:tc>
      </w:tr>
      <w:tr>
        <w:trPr>
          <w:tblHeader w:val="false"/>
        </w:trP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NaverFinanceJsoupCollector</w:t>
            </w:r>
          </w:p>
        </w:tc>
        <w:tc>
          <w:tcPr>
            <w:tcW w:type="dxa" w:w="3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Jsoup 보조 수집</w:t>
            </w:r>
          </w:p>
        </w:tc>
        <w:tc>
          <w:tcPr>
            <w:tcW w:type="dxa" w:w="3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bCs/>
                <w:color w:val="BF8F00"/>
                <w:sz w:val="19"/>
                <w:szCs w:val="19"/>
              </w:rPr>
              <w:t xml:space="preserve">OFF(2차)</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ManualNewsCollector</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테스트 수동 입력</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2E75B6"/>
                <w:sz w:val="19"/>
                <w:szCs w:val="19"/>
              </w:rPr>
              <w:t xml:space="preserve">개발용</w:t>
            </w:r>
          </w:p>
        </w:tc>
      </w:tr>
    </w:tbl>
    <w:p>
      <w:pPr>
        <w:pStyle w:val="Heading2"/>
      </w:pPr>
      <w:r>
        <w:rPr>
          <w:rFonts w:ascii="Malgun Gothic" w:cs="Malgun Gothic" w:eastAsia="Malgun Gothic" w:hAnsi="Malgun Gothic"/>
        </w:rPr>
        <w:t xml:space="preserve">4.2 Jsoup 수집 — 법적/약관 리스크 격리</w:t>
      </w:r>
    </w:p>
    <w:p>
      <w:pPr>
        <w:pBdr>
          <w:left w:val="single" w:color="C00000" w:sz="18" w:space="8"/>
        </w:pBdr>
        <w:shd w:fill="FCE4E4" w:val="clear"/>
        <w:spacing w:after="120" w:before="80" w:line="290"/>
      </w:pPr>
      <w:r>
        <w:rPr>
          <w:rFonts w:ascii="Malgun Gothic" w:cs="Malgun Gothic" w:eastAsia="Malgun Gothic" w:hAnsi="Malgun Gothic"/>
          <w:b/>
          <w:bCs/>
          <w:color w:val="C00000"/>
          <w:sz w:val="20"/>
          <w:szCs w:val="20"/>
        </w:rPr>
        <w:t xml:space="preserve">⚠ 리스크  </w:t>
      </w:r>
      <w:r>
        <w:rPr>
          <w:rFonts w:ascii="Malgun Gothic" w:cs="Malgun Gothic" w:eastAsia="Malgun Gothic" w:hAnsi="Malgun Gothic"/>
          <w:sz w:val="20"/>
          <w:szCs w:val="20"/>
        </w:rPr>
        <w:t xml:space="preserve">네이버 금융/뉴스 페이지의 Jsoup 직접 수집은 robots.txt 및 서비스 이용약관 위반 소지가 있어 IP 차단·법적 분쟁 가능성이 있다. MVP에서는 인터페이스만 두고 기본 비활성(collect.jsoup.enabled=N)으로 둔다. 실제 운영 활성화 전 반드시 약관·robots 재확인을 거친다.</w:t>
      </w:r>
    </w:p>
    <w:p>
      <w:pPr>
        <w:pStyle w:val="Heading2"/>
      </w:pPr>
      <w:r>
        <w:rPr>
          <w:rFonts w:ascii="Malgun Gothic" w:cs="Malgun Gothic" w:eastAsia="Malgun Gothic" w:hAnsi="Malgun Gothic"/>
        </w:rPr>
        <w:t xml:space="preserve">4.3 스케줄러 안정성 (Tomcat 메모리 누수 방지)</w:t>
      </w:r>
    </w:p>
    <w:p>
      <w:pPr>
        <w:spacing w:after="120" w:line="300"/>
      </w:pPr>
      <w:r>
        <w:rPr>
          <w:rFonts w:ascii="Malgun Gothic" w:cs="Malgun Gothic" w:eastAsia="Malgun Gothic" w:hAnsi="Malgun Gothic"/>
          <w:sz w:val="21"/>
          <w:szCs w:val="21"/>
        </w:rPr>
        <w:t xml:space="preserve">Servlet 3.0 환경에서 ServletContextListener + ScheduledThreadPoolExecutor로 구성하되, 다음 함정을 반드시 처리한다.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함정</w:t>
            </w:r>
          </w:p>
        </w:tc>
        <w:tc>
          <w:tcPr>
            <w:tcW w:type="dxa" w:w="5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대응</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취소된 task가 큐에 잔류-&gt;누수</w:t>
            </w:r>
          </w:p>
        </w:tc>
        <w:tc>
          <w:tcPr>
            <w:tcW w:type="dxa" w:w="5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setRemoveOnCancelPolicy(true) 명시 호출 (기본 false)</w:t>
            </w:r>
          </w:p>
        </w:tc>
      </w:tr>
      <w:tr>
        <w:trPr>
          <w:tblHeader w:val="false"/>
        </w:trPr>
        <w:tc>
          <w:tcPr>
            <w:tcW w:type="dxa" w:w="3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non-daemon 스레드가 종료 차단</w:t>
            </w:r>
          </w:p>
        </w:tc>
        <w:tc>
          <w:tcPr>
            <w:tcW w:type="dxa" w:w="5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ThreadFactory로 daemon 스레드 생성 + 종료 시 shutdownNow()</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재배포 시 스레드 미정리</w:t>
            </w:r>
          </w:p>
        </w:tc>
        <w:tc>
          <w:tcPr>
            <w:tcW w:type="dxa" w:w="5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contextDestroyed에서 shutdown-&gt;awaitTermination-&gt;shutdownNow 순</w:t>
            </w:r>
          </w:p>
        </w:tc>
      </w:tr>
      <w:tr>
        <w:trPr>
          <w:tblHeader w:val="false"/>
        </w:trPr>
        <w:tc>
          <w:tcPr>
            <w:tcW w:type="dxa" w:w="3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예외 조용히 삼킴</w:t>
            </w:r>
          </w:p>
        </w:tc>
        <w:tc>
          <w:tcPr>
            <w:tcW w:type="dxa" w:w="5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정리 로직을 한 try 블록으로 묶지 말고 단계별 분리·로깅</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task 내 예외로 스케줄 중단</w:t>
            </w:r>
          </w:p>
        </w:tc>
        <w:tc>
          <w:tcPr>
            <w:tcW w:type="dxa" w:w="5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run() 최상단 try-catch로 예외 흡수, 스케줄 자체는 유지</w:t>
            </w:r>
          </w:p>
        </w:tc>
      </w:tr>
    </w:tbl>
    <w:p>
      <w:pPr>
        <w:pBdr>
          <w:left w:val="single" w:color="2E75B6" w:sz="12" w:space="6"/>
        </w:pBdr>
        <w:shd w:fill="F4F4F4" w:val="clear"/>
        <w:spacing w:after="120" w:before="60"/>
      </w:pPr>
      <w:r>
        <w:rPr>
          <w:rFonts w:ascii="Consolas" w:cs="Consolas" w:eastAsia="Consolas" w:hAnsi="Consolas"/>
          <w:sz w:val="17"/>
          <w:szCs w:val="17"/>
        </w:rPr>
        <w:t xml:space="preserve">// contextInitialized</w:t>
      </w:r>
      <w:r>
        <w:rPr>
          <w:rFonts w:ascii="Consolas" w:cs="Consolas" w:eastAsia="Consolas" w:hAnsi="Consolas"/>
          <w:sz w:val="17"/>
          <w:szCs w:val="17"/>
        </w:rPr>
        <w:br/>
        <w:t xml:space="preserve">exec = new ScheduledThreadPoolExecutor(2, daemonFactory);</w:t>
      </w:r>
      <w:r>
        <w:rPr>
          <w:rFonts w:ascii="Consolas" w:cs="Consolas" w:eastAsia="Consolas" w:hAnsi="Consolas"/>
          <w:sz w:val="17"/>
          <w:szCs w:val="17"/>
        </w:rPr>
        <w:br/>
        <w:t xml:space="preserve">exec.setRemoveOnCancelPolicy(true);</w:t>
      </w:r>
      <w:r>
        <w:rPr>
          <w:rFonts w:ascii="Consolas" w:cs="Consolas" w:eastAsia="Consolas" w:hAnsi="Consolas"/>
          <w:sz w:val="17"/>
          <w:szCs w:val="17"/>
        </w:rPr>
        <w:br/>
        <w:t xml:space="preserve">exec.scheduleWithFixedDelay(task, 0, intervalSec, SECONDS);</w:t>
      </w:r>
      <w:r>
        <w:rPr>
          <w:rFonts w:ascii="Consolas" w:cs="Consolas" w:eastAsia="Consolas" w:hAnsi="Consolas"/>
          <w:sz w:val="17"/>
          <w:szCs w:val="17"/>
        </w:rPr>
        <w:br/>
        <w:t xml:space="preserve"/>
      </w:r>
      <w:r>
        <w:rPr>
          <w:rFonts w:ascii="Consolas" w:cs="Consolas" w:eastAsia="Consolas" w:hAnsi="Consolas"/>
          <w:sz w:val="17"/>
          <w:szCs w:val="17"/>
        </w:rPr>
        <w:br/>
        <w:t xml:space="preserve">// contextDestroyed (단계 분리, 예외 로깅)</w:t>
      </w:r>
      <w:r>
        <w:rPr>
          <w:rFonts w:ascii="Consolas" w:cs="Consolas" w:eastAsia="Consolas" w:hAnsi="Consolas"/>
          <w:sz w:val="17"/>
          <w:szCs w:val="17"/>
        </w:rPr>
        <w:br/>
        <w:t xml:space="preserve">exec.shutdown();</w:t>
      </w:r>
      <w:r>
        <w:rPr>
          <w:rFonts w:ascii="Consolas" w:cs="Consolas" w:eastAsia="Consolas" w:hAnsi="Consolas"/>
          <w:sz w:val="17"/>
          <w:szCs w:val="17"/>
        </w:rPr>
        <w:br/>
        <w:t xml:space="preserve">if(!exec.awaitTermination(10, SECONDS)) exec.shutdownNow();</w:t>
      </w:r>
    </w:p>
    <w:p>
      <w:pPr>
        <w:pBdr>
          <w:left w:val="single" w:color="2E75B6" w:sz="18" w:space="8"/>
        </w:pBdr>
        <w:shd w:fill="DEEAF6" w:val="clear"/>
        <w:spacing w:after="120" w:before="80" w:line="290"/>
      </w:pPr>
      <w:r>
        <w:rPr>
          <w:rFonts w:ascii="Malgun Gothic" w:cs="Malgun Gothic" w:eastAsia="Malgun Gothic" w:hAnsi="Malgun Gothic"/>
          <w:b/>
          <w:bCs/>
          <w:color w:val="2E75B6"/>
          <w:sz w:val="20"/>
          <w:szCs w:val="20"/>
        </w:rPr>
        <w:t xml:space="preserve">참고  </w:t>
      </w:r>
      <w:r>
        <w:rPr>
          <w:rFonts w:ascii="Malgun Gothic" w:cs="Malgun Gothic" w:eastAsia="Malgun Gothic" w:hAnsi="Malgun Gothic"/>
          <w:sz w:val="20"/>
          <w:szCs w:val="20"/>
        </w:rPr>
        <w:t xml:space="preserve">scheduleWithFixedDelay를 사용한다(앞 작업 종료 후 delay). scheduleAtFixedRate는 수집이 주기보다 길어지면 task가 밀려 쌓인다.</w:t>
      </w:r>
    </w:p>
    <w:p>
      <w:r>
        <w:br w:type="page"/>
      </w:r>
    </w:p>
    <w:p>
      <w:pPr>
        <w:pStyle w:val="Heading1"/>
      </w:pPr>
      <w:r>
        <w:rPr>
          <w:rFonts w:ascii="Malgun Gothic" w:cs="Malgun Gothic" w:eastAsia="Malgun Gothic" w:hAnsi="Malgun Gothic"/>
        </w:rPr>
        <w:t xml:space="preserve">5. 중복·유사도 및 금융 감성 분석</w:t>
      </w:r>
    </w:p>
    <w:p>
      <w:pPr>
        <w:pStyle w:val="Heading2"/>
      </w:pPr>
      <w:r>
        <w:rPr>
          <w:rFonts w:ascii="Malgun Gothic" w:cs="Malgun Gothic" w:eastAsia="Malgun Gothic" w:hAnsi="Malgun Gothic"/>
        </w:rPr>
        <w:t xml:space="preserve">5.1 중복/유사도 3단계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단계</w:t>
            </w:r>
          </w:p>
        </w:tc>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기준</w:t>
            </w:r>
          </w:p>
        </w:tc>
        <w:tc>
          <w:tcPr>
            <w:tcW w:type="dxa" w:w="44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처리</w:t>
            </w:r>
          </w:p>
        </w:tc>
      </w:tr>
      <w:tr>
        <w:trPr>
          <w:tblHeader w:val="false"/>
        </w:trP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1 완전중복</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originallink/naver_link/content_hash 동일</w:t>
            </w:r>
          </w:p>
        </w:tc>
        <w:tc>
          <w:tcPr>
            <w:tcW w:type="dxa" w:w="4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저장 차단 (재수집 방지)</w:t>
            </w:r>
          </w:p>
        </w:tc>
      </w:tr>
      <w:tr>
        <w:trPr>
          <w:tblHeader w:val="false"/>
        </w:trPr>
        <w:tc>
          <w:tcPr>
            <w:tcW w:type="dxa" w:w="1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2 제목 유사</w:t>
            </w:r>
          </w:p>
        </w:tc>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정규화 후 Jaccard &gt;= 0.80</w:t>
            </w:r>
          </w:p>
        </w:tc>
        <w:tc>
          <w:tcPr>
            <w:tcW w:type="dxa" w:w="4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유사 그룹 후보</w:t>
            </w:r>
          </w:p>
        </w:tc>
      </w:tr>
      <w:tr>
        <w:trPr>
          <w:tblHeader w:val="false"/>
        </w:trPr>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3 복합 유사</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제목+설명 결합 &gt;= 0.75</w:t>
            </w:r>
          </w:p>
        </w:tc>
        <w:tc>
          <w:tcPr>
            <w:tcW w:type="dxa" w:w="4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유사 그룹 확정·매핑</w:t>
            </w:r>
          </w:p>
        </w:tc>
      </w:tr>
    </w:tbl>
    <w:p>
      <w:pPr>
        <w:spacing w:after="120" w:line="300"/>
      </w:pPr>
      <w:r>
        <w:rPr>
          <w:rFonts w:ascii="Malgun Gothic" w:cs="Malgun Gothic" w:eastAsia="Malgun Gothic" w:hAnsi="Malgun Gothic"/>
          <w:sz w:val="21"/>
          <w:szCs w:val="21"/>
        </w:rPr>
        <w:t xml:space="preserve">정규화: HTML태그·언론사명·특수문자·불용어 제거 -&gt; 공백정리 -&gt; 한/영/숫자만 유지. MVP는 토큰 기반 Jaccard로 시작하고, 2차에서 TF-IDF Cosine으로 확장한다.</w:t>
      </w:r>
    </w:p>
    <w:p>
      <w:pPr>
        <w:pBdr>
          <w:left w:val="single" w:color="BF8F00" w:sz="18" w:space="8"/>
        </w:pBdr>
        <w:shd w:fill="FCE4E4" w:val="clear"/>
        <w:spacing w:after="120" w:before="80" w:line="290"/>
      </w:pPr>
      <w:r>
        <w:rPr>
          <w:rFonts w:ascii="Malgun Gothic" w:cs="Malgun Gothic" w:eastAsia="Malgun Gothic" w:hAnsi="Malgun Gothic"/>
          <w:b/>
          <w:bCs/>
          <w:color w:val="BF8F00"/>
          <w:sz w:val="20"/>
          <w:szCs w:val="20"/>
        </w:rPr>
        <w:t xml:space="preserve">⚠ 한국어 한계  </w:t>
      </w:r>
      <w:r>
        <w:rPr>
          <w:rFonts w:ascii="Malgun Gothic" w:cs="Malgun Gothic" w:eastAsia="Malgun Gothic" w:hAnsi="Malgun Gothic"/>
          <w:sz w:val="20"/>
          <w:szCs w:val="20"/>
        </w:rPr>
        <w:t xml:space="preserve">Jaccard는 '삼성전자 HBM 수주'와 '삼성 HBM 공급 계약'처럼 표현이 다른 동일 이슈를 못 묶는다. 임계값 0.75~0.80은 한국어 뉴스에선 다소 빡빡하므로, 실데이터로 임계값을 반드시 튜닝한다(초기엔 0.6 전후부터 관찰 권장).</w:t>
      </w:r>
    </w:p>
    <w:p>
      <w:pPr>
        <w:pStyle w:val="Heading2"/>
      </w:pPr>
      <w:r>
        <w:rPr>
          <w:rFonts w:ascii="Malgun Gothic" w:cs="Malgun Gothic" w:eastAsia="Malgun Gothic" w:hAnsi="Malgun Gothic"/>
        </w:rPr>
        <w:t xml:space="preserve">5.2 금융 감성 분류 &amp; 영향도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분류</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코드</w:t>
            </w:r>
          </w:p>
        </w:tc>
        <w:tc>
          <w:tcPr>
            <w:tcW w:type="dxa" w:w="5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정의</w:t>
            </w:r>
          </w:p>
        </w:tc>
      </w:tr>
      <w:tr>
        <w:trPr>
          <w:tblHeader w:val="false"/>
        </w:trP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bCs/>
                <w:color w:val="548235"/>
                <w:sz w:val="19"/>
                <w:szCs w:val="19"/>
              </w:rPr>
              <w:t xml:space="preserve">호재</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GOOD</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시장/섹터에 긍정 영향 가능</w:t>
            </w:r>
          </w:p>
        </w:tc>
      </w:tr>
      <w:tr>
        <w:trPr>
          <w:tblHeader w:val="false"/>
        </w:trPr>
        <w:tc>
          <w:tcPr>
            <w:tcW w:type="dxa" w:w="2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bCs/>
                <w:color w:val="C00000"/>
                <w:sz w:val="19"/>
                <w:szCs w:val="19"/>
              </w:rPr>
              <w:t xml:space="preserve">악재</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BAD</w:t>
            </w:r>
          </w:p>
        </w:tc>
        <w:tc>
          <w:tcPr>
            <w:tcW w:type="dxa" w:w="5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시장/섹터에 부정 영향 가능</w:t>
            </w:r>
          </w:p>
        </w:tc>
      </w:tr>
      <w:tr>
        <w:trPr>
          <w:tblHeader w:val="false"/>
        </w:trP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bCs/>
                <w:color w:val="808080"/>
                <w:sz w:val="19"/>
                <w:szCs w:val="19"/>
              </w:rPr>
              <w:t xml:space="preserve">중립</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NEUTRAL</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영향 제한적/판단 곤란</w:t>
            </w:r>
          </w:p>
        </w:tc>
      </w:tr>
      <w:tr>
        <w:trPr>
          <w:tblHeader w:val="false"/>
        </w:trPr>
        <w:tc>
          <w:tcPr>
            <w:tcW w:type="dxa" w:w="2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bCs/>
                <w:color w:val="BF8F00"/>
                <w:sz w:val="19"/>
                <w:szCs w:val="19"/>
              </w:rPr>
              <w:t xml:space="preserve">혼합</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MIXED</w:t>
            </w:r>
          </w:p>
        </w:tc>
        <w:tc>
          <w:tcPr>
            <w:tcW w:type="dxa" w:w="5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일부 호재·일부 악재</w:t>
            </w:r>
          </w:p>
        </w:tc>
      </w:tr>
    </w:tbl>
    <w:p>
      <w:pPr>
        <w:spacing w:after="120" w:line="300"/>
      </w:pPr>
      <w:r>
        <w:rPr>
          <w:rFonts w:ascii="Malgun Gothic" w:cs="Malgun Gothic" w:eastAsia="Malgun Gothic" w:hAnsi="Malgun Gothic"/>
          <w:sz w:val="21"/>
          <w:szCs w:val="21"/>
        </w:rPr>
        <w:t xml:space="preserve">영향도 점수: +5/+3/+1/0/-1/-3/-5. 정렬 우선순위 = (1) 유사 뉴스 건수 (2) |영향도| (3) 최신순 (4) 신뢰도.</w:t>
      </w:r>
    </w:p>
    <w:p>
      <w:pPr>
        <w:pStyle w:val="Heading2"/>
      </w:pPr>
      <w:r>
        <w:rPr>
          <w:rFonts w:ascii="Malgun Gothic" w:cs="Malgun Gothic" w:eastAsia="Malgun Gothic" w:hAnsi="Malgun Gothic"/>
        </w:rPr>
        <w:t xml:space="preserve">5.3 LLM 호출량·비용 통제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장치</w:t>
            </w:r>
          </w:p>
        </w:tc>
        <w:tc>
          <w:tcPr>
            <w:tcW w:type="dxa" w:w="5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내용</w:t>
            </w:r>
          </w:p>
        </w:tc>
      </w:tr>
      <w:tr>
        <w:trPr>
          <w:tblHeader w:val="false"/>
        </w:trP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그룹 대표만 분석</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유사 그룹당 1건 분석 후 결과 전파 (호출 대폭 절감)</w:t>
            </w:r>
          </w:p>
        </w:tc>
      </w:tr>
      <w:tr>
        <w:trPr>
          <w:tblHeader w:val="false"/>
        </w:trPr>
        <w:tc>
          <w:tcPr>
            <w:tcW w:type="dxa" w:w="3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분석 큐 + 배치</w:t>
            </w:r>
          </w:p>
        </w:tc>
        <w:tc>
          <w:tcPr>
            <w:tcW w:type="dxa" w:w="5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신규 대표 뉴스를 큐에 모아 N건 단위 배치 처리</w:t>
            </w:r>
          </w:p>
        </w:tc>
      </w:tr>
      <w:tr>
        <w:trPr>
          <w:tblHeader w:val="false"/>
        </w:trP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재분석 방지</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이미 분석된 그룹/해시는 스킵, 분석상태 컬럼 관리</w:t>
            </w:r>
          </w:p>
        </w:tc>
      </w:tr>
      <w:tr>
        <w:trPr>
          <w:tblHeader w:val="false"/>
        </w:trPr>
        <w:tc>
          <w:tcPr>
            <w:tcW w:type="dxa" w:w="3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JSON 강제 파싱</w:t>
            </w:r>
          </w:p>
        </w:tc>
        <w:tc>
          <w:tcPr>
            <w:tcW w:type="dxa" w:w="5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구조화 응답만 허용, 파싱 실패 시 재시도·보류 큐</w:t>
            </w:r>
          </w:p>
        </w:tc>
      </w:tr>
      <w:tr>
        <w:trPr>
          <w:tblHeader w:val="false"/>
        </w:trP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일일 분석 상한</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analyze.daily.limit 설정으로 비용 상한 통제</w:t>
            </w:r>
          </w:p>
        </w:tc>
      </w:tr>
    </w:tbl>
    <w:p>
      <w:r>
        <w:br w:type="page"/>
      </w:r>
    </w:p>
    <w:p>
      <w:pPr>
        <w:pStyle w:val="Heading1"/>
      </w:pPr>
      <w:r>
        <w:rPr>
          <w:rFonts w:ascii="Malgun Gothic" w:cs="Malgun Gothic" w:eastAsia="Malgun Gothic" w:hAnsi="Malgun Gothic"/>
        </w:rPr>
        <w:t xml:space="preserve">6. 데이터베이스 설계</w:t>
      </w:r>
    </w:p>
    <w:p>
      <w:pPr>
        <w:pStyle w:val="Heading2"/>
      </w:pPr>
      <w:r>
        <w:rPr>
          <w:rFonts w:ascii="Malgun Gothic" w:cs="Malgun Gothic" w:eastAsia="Malgun Gothic" w:hAnsi="Malgun Gothic"/>
        </w:rPr>
        <w:t xml:space="preserve">6.1 문자셋 결정</w:t>
      </w:r>
    </w:p>
    <w:p>
      <w:pPr>
        <w:pBdr>
          <w:left w:val="single" w:color="BF8F00" w:sz="18" w:space="8"/>
        </w:pBdr>
        <w:shd w:fill="FCE4E4" w:val="clear"/>
        <w:spacing w:after="120" w:before="80" w:line="290"/>
      </w:pPr>
      <w:r>
        <w:rPr>
          <w:rFonts w:ascii="Malgun Gothic" w:cs="Malgun Gothic" w:eastAsia="Malgun Gothic" w:hAnsi="Malgun Gothic"/>
          <w:b/>
          <w:bCs/>
          <w:color w:val="BF8F00"/>
          <w:sz w:val="20"/>
          <w:szCs w:val="20"/>
        </w:rPr>
        <w:t xml:space="preserve">⚠ utf8 -&gt; utf8mb4  </w:t>
      </w:r>
      <w:r>
        <w:rPr>
          <w:rFonts w:ascii="Malgun Gothic" w:cs="Malgun Gothic" w:eastAsia="Malgun Gothic" w:hAnsi="Malgun Gothic"/>
          <w:sz w:val="20"/>
          <w:szCs w:val="20"/>
        </w:rPr>
        <w:t xml:space="preserve">MariaDB의 utf8은 3바이트라 이모지·일부 한자가 깨진다. 뉴스 제목엔 이모지가 흔하므로 utf8mb4 권장. 단 MariaDB 10.1 + utf8mb4에서 인덱스 키 길이 한계(767바이트) 때문에 인덱스가 걸리는 제목 컬럼은 VARCHAR(191) 이하로 두거나 prefix index를 사용한다.</w:t>
      </w:r>
    </w:p>
    <w:p>
      <w:pPr>
        <w:pStyle w:val="Heading2"/>
      </w:pPr>
      <w:r>
        <w:rPr>
          <w:rFonts w:ascii="Malgun Gothic" w:cs="Malgun Gothic" w:eastAsia="Malgun Gothic" w:hAnsi="Malgun Gothic"/>
        </w:rPr>
        <w:t xml:space="preserve">6.2 주요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테이블</w:t>
            </w:r>
          </w:p>
        </w:tc>
        <w:tc>
          <w:tcPr>
            <w:tcW w:type="dxa" w:w="64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용도 / 핵심 컬럼</w:t>
            </w:r>
          </w:p>
        </w:tc>
      </w:tr>
      <w:tr>
        <w:trPr>
          <w:tblHeader w:val="false"/>
        </w:trPr>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news_articles</w:t>
            </w:r>
          </w:p>
        </w:tc>
        <w:tc>
          <w:tcPr>
            <w:tcW w:type="dxa" w:w="6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뉴스 원본 + source_type, content_hash, similarity_group_id, duplicate_yn</w:t>
            </w:r>
          </w:p>
        </w:tc>
      </w:tr>
      <w:tr>
        <w:trPr>
          <w:tblHeader w:val="false"/>
        </w:trPr>
        <w:tc>
          <w:tcPr>
            <w:tcW w:type="dxa" w:w="2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news_similarity_group</w:t>
            </w:r>
          </w:p>
        </w:tc>
        <w:tc>
          <w:tcPr>
            <w:tcW w:type="dxa" w:w="6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유사 그룹 (대표뉴스, good_bad_type, impact_score, duplicate_count)</w:t>
            </w:r>
          </w:p>
        </w:tc>
      </w:tr>
      <w:tr>
        <w:trPr>
          <w:tblHeader w:val="false"/>
        </w:trPr>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news_similarity_map</w:t>
            </w:r>
          </w:p>
        </w:tc>
        <w:tc>
          <w:tcPr>
            <w:tcW w:type="dxa" w:w="6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뉴스-그룹 매핑 (similarity_score, is_representative)</w:t>
            </w:r>
          </w:p>
        </w:tc>
      </w:tr>
      <w:tr>
        <w:trPr>
          <w:tblHeader w:val="false"/>
        </w:trPr>
        <w:tc>
          <w:tcPr>
            <w:tcW w:type="dxa" w:w="2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news_ai_analysis</w:t>
            </w:r>
          </w:p>
        </w:tc>
        <w:tc>
          <w:tcPr>
            <w:tcW w:type="dxa" w:w="6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요약·감성·영향도·근거·섹터키워드·분석상태</w:t>
            </w:r>
          </w:p>
        </w:tc>
      </w:tr>
      <w:tr>
        <w:trPr>
          <w:tblHeader w:val="false"/>
        </w:trPr>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sector_master</w:t>
            </w:r>
          </w:p>
        </w:tc>
        <w:tc>
          <w:tcPr>
            <w:tcW w:type="dxa" w:w="6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섹터/테마/업종 마스터</w:t>
            </w:r>
          </w:p>
        </w:tc>
      </w:tr>
      <w:tr>
        <w:trPr>
          <w:tblHeader w:val="false"/>
        </w:trPr>
        <w:tc>
          <w:tcPr>
            <w:tcW w:type="dxa" w:w="2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news_sector_map</w:t>
            </w:r>
          </w:p>
        </w:tc>
        <w:tc>
          <w:tcPr>
            <w:tcW w:type="dxa" w:w="6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뉴스-섹터 매핑 + 섹터별 감성</w:t>
            </w:r>
          </w:p>
        </w:tc>
      </w:tr>
      <w:tr>
        <w:trPr>
          <w:tblHeader w:val="false"/>
        </w:trPr>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stock_master</w:t>
            </w:r>
          </w:p>
        </w:tc>
        <w:tc>
          <w:tcPr>
            <w:tcW w:type="dxa" w:w="6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종목 마스터 (stock_code, stock_name, market)</w:t>
            </w:r>
          </w:p>
        </w:tc>
      </w:tr>
      <w:tr>
        <w:trPr>
          <w:tblHeader w:val="false"/>
        </w:trPr>
        <w:tc>
          <w:tcPr>
            <w:tcW w:type="dxa" w:w="2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sector_stock_map</w:t>
            </w:r>
          </w:p>
        </w:tc>
        <w:tc>
          <w:tcPr>
            <w:tcW w:type="dxa" w:w="6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섹터-종목 매핑 (출처 정의 필요, 7장)</w:t>
            </w:r>
          </w:p>
        </w:tc>
      </w:tr>
      <w:tr>
        <w:trPr>
          <w:tblHeader w:val="false"/>
        </w:trPr>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collect_settings</w:t>
            </w:r>
          </w:p>
        </w:tc>
        <w:tc>
          <w:tcPr>
            <w:tcW w:type="dxa" w:w="6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수집 주기·쿼터·ON/OFF·재시도·타임아웃</w:t>
            </w:r>
          </w:p>
        </w:tc>
      </w:tr>
      <w:tr>
        <w:trPr>
          <w:tblHeader w:val="false"/>
        </w:trPr>
        <w:tc>
          <w:tcPr>
            <w:tcW w:type="dxa" w:w="2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collect_log / ai_log</w:t>
            </w:r>
          </w:p>
        </w:tc>
        <w:tc>
          <w:tcPr>
            <w:tcW w:type="dxa" w:w="6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수집·분석 처리 로그</w:t>
            </w:r>
          </w:p>
        </w:tc>
      </w:tr>
    </w:tbl>
    <w:p>
      <w:pPr>
        <w:pStyle w:val="Heading2"/>
      </w:pPr>
      <w:r>
        <w:rPr>
          <w:rFonts w:ascii="Malgun Gothic" w:cs="Malgun Gothic" w:eastAsia="Malgun Gothic" w:hAnsi="Malgun Gothic"/>
        </w:rPr>
        <w:t xml:space="preserve">6.3 collect_settings 초기값 (쿼터 항목 추가)</w:t>
      </w:r>
    </w:p>
    <w:p>
      <w:pPr>
        <w:pBdr>
          <w:left w:val="single" w:color="2E75B6" w:sz="12" w:space="6"/>
        </w:pBdr>
        <w:shd w:fill="F4F4F4" w:val="clear"/>
        <w:spacing w:after="120" w:before="60"/>
      </w:pPr>
      <w:r>
        <w:rPr>
          <w:rFonts w:ascii="Consolas" w:cs="Consolas" w:eastAsia="Consolas" w:hAnsi="Consolas"/>
          <w:sz w:val="17"/>
          <w:szCs w:val="17"/>
        </w:rPr>
        <w:t xml:space="preserve">collect.interval.seconds = (동적산정, 하한12)</w:t>
      </w:r>
      <w:r>
        <w:rPr>
          <w:rFonts w:ascii="Consolas" w:cs="Consolas" w:eastAsia="Consolas" w:hAnsi="Consolas"/>
          <w:sz w:val="17"/>
          <w:szCs w:val="17"/>
        </w:rPr>
        <w:br/>
        <w:t xml:space="preserve">collect.mode            = API</w:t>
      </w:r>
      <w:r>
        <w:rPr>
          <w:rFonts w:ascii="Consolas" w:cs="Consolas" w:eastAsia="Consolas" w:hAnsi="Consolas"/>
          <w:sz w:val="17"/>
          <w:szCs w:val="17"/>
        </w:rPr>
        <w:br/>
        <w:t xml:space="preserve">collect.jsoup.enabled   = N</w:t>
      </w:r>
      <w:r>
        <w:rPr>
          <w:rFonts w:ascii="Consolas" w:cs="Consolas" w:eastAsia="Consolas" w:hAnsi="Consolas"/>
          <w:sz w:val="17"/>
          <w:szCs w:val="17"/>
        </w:rPr>
        <w:br/>
        <w:t xml:space="preserve">collect.max.retry       = 3</w:t>
      </w:r>
      <w:r>
        <w:rPr>
          <w:rFonts w:ascii="Consolas" w:cs="Consolas" w:eastAsia="Consolas" w:hAnsi="Consolas"/>
          <w:sz w:val="17"/>
          <w:szCs w:val="17"/>
        </w:rPr>
        <w:br/>
        <w:t xml:space="preserve">collect.timeout.ms      = 5000</w:t>
      </w:r>
      <w:r>
        <w:rPr>
          <w:rFonts w:ascii="Consolas" w:cs="Consolas" w:eastAsia="Consolas" w:hAnsi="Consolas"/>
          <w:sz w:val="17"/>
          <w:szCs w:val="17"/>
        </w:rPr>
        <w:br/>
        <w:t xml:space="preserve">daily.quota.limit       = 25000   // [추가]</w:t>
      </w:r>
      <w:r>
        <w:rPr>
          <w:rFonts w:ascii="Consolas" w:cs="Consolas" w:eastAsia="Consolas" w:hAnsi="Consolas"/>
          <w:sz w:val="17"/>
          <w:szCs w:val="17"/>
        </w:rPr>
        <w:br/>
        <w:t xml:space="preserve">daily.quota.safe.ratio  = 0.8     // [추가] 감속 임계</w:t>
      </w:r>
      <w:r>
        <w:rPr>
          <w:rFonts w:ascii="Consolas" w:cs="Consolas" w:eastAsia="Consolas" w:hAnsi="Consolas"/>
          <w:sz w:val="17"/>
          <w:szCs w:val="17"/>
        </w:rPr>
        <w:br/>
        <w:t xml:space="preserve">analyze.daily.limit     = 2000    // [추가] 비용 상한</w:t>
      </w:r>
    </w:p>
    <w:p>
      <w:pPr>
        <w:pStyle w:val="Heading1"/>
      </w:pPr>
      <w:r>
        <w:rPr>
          <w:rFonts w:ascii="Malgun Gothic" w:cs="Malgun Gothic" w:eastAsia="Malgun Gothic" w:hAnsi="Malgun Gothic"/>
        </w:rPr>
        <w:t xml:space="preserve">7. 섹터-종목 매핑 데이터 (누락 보완)</w:t>
      </w:r>
    </w:p>
    <w:p>
      <w:pPr>
        <w:pBdr>
          <w:left w:val="single" w:color="C00000" w:sz="18" w:space="8"/>
        </w:pBdr>
        <w:shd w:fill="FCE4E4" w:val="clear"/>
        <w:spacing w:after="120" w:before="80" w:line="290"/>
      </w:pPr>
      <w:r>
        <w:rPr>
          <w:rFonts w:ascii="Malgun Gothic" w:cs="Malgun Gothic" w:eastAsia="Malgun Gothic" w:hAnsi="Malgun Gothic"/>
          <w:b/>
          <w:bCs/>
          <w:color w:val="C00000"/>
          <w:sz w:val="20"/>
          <w:szCs w:val="20"/>
        </w:rPr>
        <w:t xml:space="preserve">⚠ 출처 미정의  </w:t>
      </w:r>
      <w:r>
        <w:rPr>
          <w:rFonts w:ascii="Malgun Gothic" w:cs="Malgun Gothic" w:eastAsia="Malgun Gothic" w:hAnsi="Malgun Gothic"/>
          <w:sz w:val="20"/>
          <w:szCs w:val="20"/>
        </w:rPr>
        <w:t xml:space="preserve">F3(섹터별 종목 리스트)의 핵심인 '어느 종목이 어느 테마인가' 매핑 데이터의 출처가 기존 계획서에 없었다. 이 데이터가 없으면 F3는 빈 화면이 된다.</w:t>
      </w:r>
    </w:p>
    <w:p>
      <w:pPr>
        <w:spacing w:after="120" w:line="300"/>
      </w:pPr>
      <w:r>
        <w:rPr>
          <w:rFonts w:ascii="Malgun Gothic" w:cs="Malgun Gothic" w:eastAsia="Malgun Gothic" w:hAnsi="Malgun Gothic"/>
          <w:sz w:val="21"/>
          <w:szCs w:val="21"/>
        </w:rPr>
        <w:t xml:space="preserve">대응: MVP에서는 관심 테마(예: 반도체/HBM/2차전지/AI/바이오 등) 위주로 종목 마스터와 섹터-종목 매핑을 수작업으로 초기 구축한다. 관리자 화면에서 매핑을 CRUD로 보강하고, 2차에서 외부 종목·테마 데이터 연동을 검토한다. 거래소 코드/종목명은 공개 기준정보를 사용한다.</w:t>
      </w:r>
    </w:p>
    <w:p>
      <w:pPr>
        <w:pStyle w:val="Heading1"/>
      </w:pPr>
      <w:r>
        <w:rPr>
          <w:rFonts w:ascii="Malgun Gothic" w:cs="Malgun Gothic" w:eastAsia="Malgun Gothic" w:hAnsi="Malgun Gothic"/>
        </w:rPr>
        <w:t xml:space="preserve">8. 대시보드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영역</w:t>
            </w:r>
          </w:p>
        </w:tc>
        <w:tc>
          <w:tcPr>
            <w:tcW w:type="dxa" w:w="6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표시 항목</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상단 카드</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전체 수집·분석완료·호재·악재·중립·유사그룹 수</w:t>
            </w:r>
          </w:p>
        </w:tc>
      </w:tr>
      <w:tr>
        <w:trPr>
          <w:tblHeader w:val="false"/>
        </w:trP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주요 이슈 그룹</w:t>
            </w:r>
          </w:p>
        </w:tc>
        <w:tc>
          <w:tcPr>
            <w:tcW w:type="dxa" w:w="6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중복 많은 순: 이슈명·유사건수·호재악재·영향도·섹터·대표뉴스</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호재/악재 영역</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대표제목·1줄요약·섹터·종목·유사건수·영향도</w:t>
            </w:r>
          </w:p>
        </w:tc>
      </w:tr>
      <w:tr>
        <w:trPr>
          <w:tblHeader w:val="false"/>
        </w:trP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섹터 분석</w:t>
            </w:r>
          </w:p>
        </w:tc>
        <w:tc>
          <w:tcPr>
            <w:tcW w:type="dxa" w:w="6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섹터별 호재/악재/중립 건수·평균 영향도·관련 종목 리스트</w:t>
            </w:r>
          </w:p>
        </w:tc>
      </w:tr>
      <w:tr>
        <w:trPr>
          <w:tblHeader w:val="false"/>
        </w:trP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차트</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호재/악재/중립 비율, 이슈 중복 분포</w:t>
            </w:r>
          </w:p>
        </w:tc>
      </w:tr>
    </w:tbl>
    <w:p>
      <w:pPr>
        <w:pBdr>
          <w:left w:val="single" w:color="2E75B6" w:sz="18" w:space="8"/>
        </w:pBdr>
        <w:shd w:fill="DEEAF6" w:val="clear"/>
        <w:spacing w:after="120" w:before="80" w:line="290"/>
      </w:pPr>
      <w:r>
        <w:rPr>
          <w:rFonts w:ascii="Malgun Gothic" w:cs="Malgun Gothic" w:eastAsia="Malgun Gothic" w:hAnsi="Malgun Gothic"/>
          <w:b/>
          <w:bCs/>
          <w:color w:val="2E75B6"/>
          <w:sz w:val="20"/>
          <w:szCs w:val="20"/>
        </w:rPr>
        <w:t xml:space="preserve">면책 고지  </w:t>
      </w:r>
      <w:r>
        <w:rPr>
          <w:rFonts w:ascii="Malgun Gothic" w:cs="Malgun Gothic" w:eastAsia="Malgun Gothic" w:hAnsi="Malgun Gothic"/>
          <w:sz w:val="20"/>
          <w:szCs w:val="20"/>
        </w:rPr>
        <w:t xml:space="preserve">모든 분석 화면 하단에 '본 결과는 뉴스 기반 참고 정보이며 매수·매도 추천이 아닙니다. 투자 판단·책임은 이용자 본인에게 있으며 AI 분석은 오류가 있을 수 있습니다.' 문구를 고정 노출한다.</w:t>
      </w:r>
    </w:p>
    <w:p>
      <w:r>
        <w:br w:type="page"/>
      </w:r>
    </w:p>
    <w:p>
      <w:pPr>
        <w:pStyle w:val="Heading1"/>
      </w:pPr>
      <w:r>
        <w:rPr>
          <w:rFonts w:ascii="Malgun Gothic" w:cs="Malgun Gothic" w:eastAsia="Malgun Gothic" w:hAnsi="Malgun Gothic"/>
        </w:rPr>
        <w:t xml:space="preserve">9. 보안 설계 (시큐어코딩 / OWASP)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항목</w:t>
            </w:r>
          </w:p>
        </w:tc>
        <w:tc>
          <w:tcPr>
            <w:tcW w:type="dxa" w:w="6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대응</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SQL Injection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PreparedStatement / MyBatis #{} 파라미터 바인딩, 동적쿼리 검증</w:t>
            </w:r>
          </w:p>
        </w:tc>
      </w:tr>
      <w:tr>
        <w:trPr>
          <w:tblHeader w:val="false"/>
        </w:trP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XSS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출력 시 c:out / fn:escapeXml, 입력 필터링</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CSRF</w:t>
            </w:r>
          </w:p>
        </w:tc>
        <w:tc>
          <w:tcPr>
            <w:tcW w:type="dxa" w:w="6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상태변경(POST)에 토큰 검증, 관리자 폼 전수 적용</w:t>
            </w:r>
          </w:p>
        </w:tc>
      </w:tr>
      <w:tr>
        <w:trPr>
          <w:tblHeader w:val="false"/>
        </w:trP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인증/세션</w:t>
            </w:r>
          </w:p>
        </w:tc>
        <w:tc>
          <w:tcPr>
            <w:tcW w:type="dxa" w:w="6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세션 타임아웃·고정 방지, 관리자 영역 접근통제</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API Key 노출</w:t>
            </w:r>
          </w:p>
        </w:tc>
        <w:tc>
          <w:tcPr>
            <w:tcW w:type="dxa" w:w="6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Client ID/Secret 서버 보관, 프론트·로그 출력 금지</w:t>
            </w:r>
          </w:p>
        </w:tc>
      </w:tr>
      <w:tr>
        <w:trPr>
          <w:tblHeader w:val="false"/>
        </w:trP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크롤링 보안</w:t>
            </w:r>
          </w:p>
        </w:tc>
        <w:tc>
          <w:tcPr>
            <w:tcW w:type="dxa" w:w="6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수집 URL 화이트리스트, timeout·응답크기 제한, redirect 차단, UA 명시</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수집 부하</w:t>
            </w:r>
          </w:p>
        </w:tc>
        <w:tc>
          <w:tcPr>
            <w:tcW w:type="dxa" w:w="6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동일 URL 재수집 방지, 재시도 제한, 연속 실패 시 자동 중지</w:t>
            </w:r>
          </w:p>
        </w:tc>
      </w:tr>
      <w:tr>
        <w:trPr>
          <w:tblHeader w:val="false"/>
        </w:trP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에러 처리</w:t>
            </w:r>
          </w:p>
        </w:tc>
        <w:tc>
          <w:tcPr>
            <w:tcW w:type="dxa" w:w="6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스택트레이스 비노출, 공통 에러 페이지</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통신/헤더</w:t>
            </w:r>
          </w:p>
        </w:tc>
        <w:tc>
          <w:tcPr>
            <w:tcW w:type="dxa" w:w="6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HTTPS, X-Frame-Options 등 보안 헤더</w:t>
            </w:r>
          </w:p>
        </w:tc>
      </w:tr>
    </w:tbl>
    <w:p>
      <w:pPr>
        <w:pStyle w:val="Heading1"/>
      </w:pPr>
      <w:r>
        <w:rPr>
          <w:rFonts w:ascii="Malgun Gothic" w:cs="Malgun Gothic" w:eastAsia="Malgun Gothic" w:hAnsi="Malgun Gothic"/>
        </w:rPr>
        <w:t xml:space="preserve">10. 개발 로드맵 (현실화)</w:t>
      </w:r>
    </w:p>
    <w:p>
      <w:pPr>
        <w:spacing w:after="120" w:line="300"/>
      </w:pPr>
      <w:r>
        <w:rPr>
          <w:rFonts w:ascii="Malgun Gothic" w:cs="Malgun Gothic" w:eastAsia="Malgun Gothic" w:hAnsi="Malgun Gothic"/>
          <w:sz w:val="21"/>
          <w:szCs w:val="21"/>
        </w:rPr>
        <w:t xml:space="preserve">기존 17개 일괄 항목을 3차로 분할한다. 1차는 바이브코딩으로 빠르게 시각적 결과물을 확보하는 데 집중한다.</w:t>
      </w:r>
    </w:p>
    <w:p>
      <w:pPr>
        <w:pStyle w:val="Heading2"/>
      </w:pPr>
      <w:r>
        <w:rPr>
          <w:rFonts w:ascii="Malgun Gothic" w:cs="Malgun Gothic" w:eastAsia="Malgun Gothic" w:hAnsi="Malgun Gothic"/>
        </w:rPr>
        <w:t xml:space="preserve">10.1 1차 MVP (핵심 검증)</w:t>
      </w:r>
    </w:p>
    <w:p>
      <w:pPr>
        <w:pStyle w:val="ListParagraph"/>
        <w:numPr>
          <w:ilvl w:val="0"/>
          <w:numId w:val="2"/>
        </w:numPr>
        <w:spacing w:after="50" w:line="288"/>
      </w:pPr>
      <w:r>
        <w:rPr>
          <w:rFonts w:ascii="Malgun Gothic" w:cs="Malgun Gothic" w:eastAsia="Malgun Gothic" w:hAnsi="Malgun Gothic"/>
          <w:sz w:val="21"/>
          <w:szCs w:val="21"/>
        </w:rPr>
        <w:t xml:space="preserve">환경 세팅: Maven WAR, JDK8/Servlet3.0/JSP2.3, MariaDB(utf8mb4), 인코딩·보안·CSRF 필터, 공통 컴포넌트, 반응형 CSS</w:t>
      </w:r>
    </w:p>
    <w:p>
      <w:pPr>
        <w:pStyle w:val="ListParagraph"/>
        <w:numPr>
          <w:ilvl w:val="0"/>
          <w:numId w:val="2"/>
        </w:numPr>
        <w:spacing w:after="50" w:line="288"/>
      </w:pPr>
      <w:r>
        <w:rPr>
          <w:rFonts w:ascii="Malgun Gothic" w:cs="Malgun Gothic" w:eastAsia="Malgun Gothic" w:hAnsi="Malgun Gothic"/>
          <w:sz w:val="21"/>
          <w:szCs w:val="21"/>
        </w:rPr>
        <w:t xml:space="preserve">DB 스키마 생성 (핵심 테이블 + collect_settings 쿼터 항목)</w:t>
      </w:r>
    </w:p>
    <w:p>
      <w:pPr>
        <w:pStyle w:val="ListParagraph"/>
        <w:numPr>
          <w:ilvl w:val="0"/>
          <w:numId w:val="2"/>
        </w:numPr>
        <w:spacing w:after="50" w:line="288"/>
      </w:pPr>
      <w:r>
        <w:rPr>
          <w:rFonts w:ascii="Malgun Gothic" w:cs="Malgun Gothic" w:eastAsia="Malgun Gothic" w:hAnsi="Malgun Gothic"/>
          <w:sz w:val="21"/>
          <w:szCs w:val="21"/>
        </w:rPr>
        <w:t xml:space="preserve">API 수집기 + 동적 주기 스케줄러 + 일일 쿼터 카운터</w:t>
      </w:r>
    </w:p>
    <w:p>
      <w:pPr>
        <w:pStyle w:val="ListParagraph"/>
        <w:numPr>
          <w:ilvl w:val="0"/>
          <w:numId w:val="2"/>
        </w:numPr>
        <w:spacing w:after="50" w:line="288"/>
      </w:pPr>
      <w:r>
        <w:rPr>
          <w:rFonts w:ascii="Malgun Gothic" w:cs="Malgun Gothic" w:eastAsia="Malgun Gothic" w:hAnsi="Malgun Gothic"/>
          <w:sz w:val="21"/>
          <w:szCs w:val="21"/>
        </w:rPr>
        <w:t xml:space="preserve">중복 제거(content_hash) + Jaccard 유사도 그룹화</w:t>
      </w:r>
    </w:p>
    <w:p>
      <w:pPr>
        <w:pStyle w:val="ListParagraph"/>
        <w:numPr>
          <w:ilvl w:val="0"/>
          <w:numId w:val="2"/>
        </w:numPr>
        <w:spacing w:after="50" w:line="288"/>
      </w:pPr>
      <w:r>
        <w:rPr>
          <w:rFonts w:ascii="Malgun Gothic" w:cs="Malgun Gothic" w:eastAsia="Malgun Gothic" w:hAnsi="Malgun Gothic"/>
          <w:sz w:val="21"/>
          <w:szCs w:val="21"/>
        </w:rPr>
        <w:t xml:space="preserve">그룹 대표 1건 LLM 감성·요약·섹터추출 -&gt; 그룹 전파</w:t>
      </w:r>
    </w:p>
    <w:p>
      <w:pPr>
        <w:pStyle w:val="ListParagraph"/>
        <w:numPr>
          <w:ilvl w:val="0"/>
          <w:numId w:val="2"/>
        </w:numPr>
        <w:spacing w:after="50" w:line="288"/>
      </w:pPr>
      <w:r>
        <w:rPr>
          <w:rFonts w:ascii="Malgun Gothic" w:cs="Malgun Gothic" w:eastAsia="Malgun Gothic" w:hAnsi="Malgun Gothic"/>
          <w:sz w:val="21"/>
          <w:szCs w:val="21"/>
        </w:rPr>
        <w:t xml:space="preserve">섹터-종목 마스터 초기 수작업 구축</w:t>
      </w:r>
    </w:p>
    <w:p>
      <w:pPr>
        <w:pStyle w:val="ListParagraph"/>
        <w:numPr>
          <w:ilvl w:val="0"/>
          <w:numId w:val="2"/>
        </w:numPr>
        <w:spacing w:after="50" w:line="288"/>
      </w:pPr>
      <w:r>
        <w:rPr>
          <w:rFonts w:ascii="Malgun Gothic" w:cs="Malgun Gothic" w:eastAsia="Malgun Gothic" w:hAnsi="Malgun Gothic"/>
          <w:sz w:val="21"/>
          <w:szCs w:val="21"/>
        </w:rPr>
        <w:t xml:space="preserve">사용자 대시보드 (호재/악재 분리·이슈그룹·섹터별 종목)</w:t>
      </w:r>
    </w:p>
    <w:p>
      <w:pPr>
        <w:pStyle w:val="Heading2"/>
      </w:pPr>
      <w:r>
        <w:rPr>
          <w:rFonts w:ascii="Malgun Gothic" w:cs="Malgun Gothic" w:eastAsia="Malgun Gothic" w:hAnsi="Malgun Gothic"/>
        </w:rPr>
        <w:t xml:space="preserve">10.2 2차 (운영 기능)</w:t>
      </w:r>
    </w:p>
    <w:p>
      <w:pPr>
        <w:pStyle w:val="ListParagraph"/>
        <w:numPr>
          <w:ilvl w:val="0"/>
          <w:numId w:val="3"/>
        </w:numPr>
        <w:spacing w:after="50" w:line="288"/>
      </w:pPr>
      <w:r>
        <w:rPr>
          <w:rFonts w:ascii="Malgun Gothic" w:cs="Malgun Gothic" w:eastAsia="Malgun Gothic" w:hAnsi="Malgun Gothic"/>
          <w:sz w:val="21"/>
          <w:szCs w:val="21"/>
        </w:rPr>
        <w:t xml:space="preserve">관리자: 수집 설정·키워드·섹터·종목 매핑 CRUD, 분석 검수, 로그 조회</w:t>
      </w:r>
    </w:p>
    <w:p>
      <w:pPr>
        <w:pStyle w:val="ListParagraph"/>
        <w:numPr>
          <w:ilvl w:val="0"/>
          <w:numId w:val="3"/>
        </w:numPr>
        <w:spacing w:after="50" w:line="288"/>
      </w:pPr>
      <w:r>
        <w:rPr>
          <w:rFonts w:ascii="Malgun Gothic" w:cs="Malgun Gothic" w:eastAsia="Malgun Gothic" w:hAnsi="Malgun Gothic"/>
          <w:sz w:val="21"/>
          <w:szCs w:val="21"/>
        </w:rPr>
        <w:t xml:space="preserve">유사도 고도화 (TF-IDF Cosine), 임계값 튜닝 도구</w:t>
      </w:r>
    </w:p>
    <w:p>
      <w:pPr>
        <w:pStyle w:val="ListParagraph"/>
        <w:numPr>
          <w:ilvl w:val="0"/>
          <w:numId w:val="3"/>
        </w:numPr>
        <w:spacing w:after="50" w:line="288"/>
      </w:pPr>
      <w:r>
        <w:rPr>
          <w:rFonts w:ascii="Malgun Gothic" w:cs="Malgun Gothic" w:eastAsia="Malgun Gothic" w:hAnsi="Malgun Gothic"/>
          <w:sz w:val="21"/>
          <w:szCs w:val="21"/>
        </w:rPr>
        <w:t xml:space="preserve">Jsoup 보조 수집기 (약관 검토 통과 시 한정 활성)</w:t>
      </w:r>
    </w:p>
    <w:p>
      <w:pPr>
        <w:pStyle w:val="Heading2"/>
      </w:pPr>
      <w:r>
        <w:rPr>
          <w:rFonts w:ascii="Malgun Gothic" w:cs="Malgun Gothic" w:eastAsia="Malgun Gothic" w:hAnsi="Malgun Gothic"/>
        </w:rPr>
        <w:t xml:space="preserve">10.3 3차 (확장)</w:t>
      </w:r>
    </w:p>
    <w:p>
      <w:pPr>
        <w:pStyle w:val="ListParagraph"/>
        <w:numPr>
          <w:ilvl w:val="0"/>
          <w:numId w:val="3"/>
        </w:numPr>
        <w:spacing w:after="50" w:line="288"/>
      </w:pPr>
      <w:r>
        <w:rPr>
          <w:rFonts w:ascii="Malgun Gothic" w:cs="Malgun Gothic" w:eastAsia="Malgun Gothic" w:hAnsi="Malgun Gothic"/>
          <w:sz w:val="21"/>
          <w:szCs w:val="21"/>
        </w:rPr>
        <w:t xml:space="preserve">관심종목·알림, 이슈 추세 분석, 외부 종목·테마 데이터 연동</w:t>
      </w:r>
    </w:p>
    <w:p>
      <w:pPr>
        <w:pStyle w:val="Heading2"/>
      </w:pPr>
      <w:r>
        <w:rPr>
          <w:rFonts w:ascii="Malgun Gothic" w:cs="Malgun Gothic" w:eastAsia="Malgun Gothic" w:hAnsi="Malgun Gothic"/>
        </w:rPr>
        <w:t xml:space="preserve">10.4 단계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29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차수</w:t>
            </w:r>
          </w:p>
        </w:tc>
        <w:tc>
          <w:tcPr>
            <w:tcW w:type="dxa" w:w="4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핵심</w:t>
            </w:r>
          </w:p>
        </w:tc>
        <w:tc>
          <w:tcPr>
            <w:tcW w:type="dxa" w:w="2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Malgun Gothic" w:cs="Malgun Gothic" w:eastAsia="Malgun Gothic" w:hAnsi="Malgun Gothic"/>
                <w:b/>
                <w:bCs/>
                <w:color w:val="FFFFFF"/>
                <w:sz w:val="19"/>
                <w:szCs w:val="19"/>
              </w:rPr>
              <w:t xml:space="preserve">산출물</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1차</w:t>
            </w:r>
          </w:p>
        </w:tc>
        <w:tc>
          <w:tcPr>
            <w:tcW w:type="dxa" w:w="4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수집·유사도·감성·섹터·대시보드</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동작하는 MVP 대시보드</w:t>
            </w:r>
          </w:p>
        </w:tc>
      </w:tr>
      <w:tr>
        <w:trPr>
          <w:tblHeader w:val="false"/>
        </w:trPr>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2차</w:t>
            </w:r>
          </w:p>
        </w:tc>
        <w:tc>
          <w:tcPr>
            <w:tcW w:type="dxa" w:w="4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관리자·유사도 고도화·Jsoup</w:t>
            </w:r>
          </w:p>
        </w:tc>
        <w:tc>
          <w:tcPr>
            <w:tcW w:type="dxa" w:w="2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운영 가능 버전</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3차</w:t>
            </w:r>
          </w:p>
        </w:tc>
        <w:tc>
          <w:tcPr>
            <w:tcW w:type="dxa" w:w="4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알림·추세·외부 연동</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Malgun Gothic" w:cs="Malgun Gothic" w:eastAsia="Malgun Gothic" w:hAnsi="Malgun Gothic"/>
                <w:b w:val="false"/>
                <w:bCs w:val="false"/>
                <w:color w:val="000000"/>
                <w:sz w:val="19"/>
                <w:szCs w:val="19"/>
              </w:rPr>
              <w:t xml:space="preserve">확장 서비스</w:t>
            </w:r>
          </w:p>
        </w:tc>
      </w:tr>
    </w:tbl>
    <w:p>
      <w:r>
        <w:br w:type="page"/>
      </w:r>
    </w:p>
    <w:p>
      <w:pPr>
        <w:pStyle w:val="Heading1"/>
      </w:pPr>
      <w:r>
        <w:rPr>
          <w:rFonts w:ascii="Malgun Gothic" w:cs="Malgun Gothic" w:eastAsia="Malgun Gothic" w:hAnsi="Malgun Gothic"/>
        </w:rPr>
        <w:t xml:space="preserve">11. 바이브코딩 지시문 (개정)</w:t>
      </w:r>
    </w:p>
    <w:p>
      <w:pPr>
        <w:spacing w:after="120" w:line="300"/>
      </w:pPr>
      <w:r>
        <w:rPr>
          <w:rFonts w:ascii="Malgun Gothic" w:cs="Malgun Gothic" w:eastAsia="Malgun Gothic" w:hAnsi="Malgun Gothic"/>
          <w:sz w:val="21"/>
          <w:szCs w:val="21"/>
        </w:rPr>
        <w:t xml:space="preserve">기존 지시문에 쿼터·스케줄러 안정성·문자셋 항목을 추가한 버전이다.</w:t>
      </w:r>
    </w:p>
    <w:p>
      <w:pPr>
        <w:pBdr>
          <w:left w:val="single" w:color="2E75B6" w:sz="12" w:space="6"/>
        </w:pBdr>
        <w:shd w:fill="F4F4F4" w:val="clear"/>
        <w:spacing w:after="120" w:before="60"/>
      </w:pPr>
      <w:r>
        <w:rPr>
          <w:rFonts w:ascii="Consolas" w:cs="Consolas" w:eastAsia="Consolas" w:hAnsi="Consolas"/>
          <w:sz w:val="17"/>
          <w:szCs w:val="17"/>
        </w:rPr>
        <w:t xml:space="preserve">[환경 고정]</w:t>
      </w:r>
      <w:r>
        <w:rPr>
          <w:rFonts w:ascii="Consolas" w:cs="Consolas" w:eastAsia="Consolas" w:hAnsi="Consolas"/>
          <w:sz w:val="17"/>
          <w:szCs w:val="17"/>
        </w:rPr>
        <w:br/>
        <w:t xml:space="preserve">- 순수 Java Servlet 3.0 + JSP 2.3 + MariaDB 10.1 + Tomcat 8.5 WAR</w:t>
      </w:r>
      <w:r>
        <w:rPr>
          <w:rFonts w:ascii="Consolas" w:cs="Consolas" w:eastAsia="Consolas" w:hAnsi="Consolas"/>
          <w:sz w:val="17"/>
          <w:szCs w:val="17"/>
        </w:rPr>
        <w:br/>
        <w:t xml:space="preserve">- Spring Boot / React / FastAPI / PostgreSQL 사용 금지</w:t>
      </w:r>
      <w:r>
        <w:rPr>
          <w:rFonts w:ascii="Consolas" w:cs="Consolas" w:eastAsia="Consolas" w:hAnsi="Consolas"/>
          <w:sz w:val="17"/>
          <w:szCs w:val="17"/>
        </w:rPr>
        <w:br/>
        <w:t xml:space="preserve"/>
      </w:r>
      <w:r>
        <w:rPr>
          <w:rFonts w:ascii="Consolas" w:cs="Consolas" w:eastAsia="Consolas" w:hAnsi="Consolas"/>
          <w:sz w:val="17"/>
          <w:szCs w:val="17"/>
        </w:rPr>
        <w:br/>
        <w:t xml:space="preserve">[수집 스케줄러]</w:t>
      </w:r>
      <w:r>
        <w:rPr>
          <w:rFonts w:ascii="Consolas" w:cs="Consolas" w:eastAsia="Consolas" w:hAnsi="Consolas"/>
          <w:sz w:val="17"/>
          <w:szCs w:val="17"/>
        </w:rPr>
        <w:br/>
        <w:t xml:space="preserve">- ScheduledThreadPoolExecutor 직접 사용, daemon 스레드</w:t>
      </w:r>
      <w:r>
        <w:rPr>
          <w:rFonts w:ascii="Consolas" w:cs="Consolas" w:eastAsia="Consolas" w:hAnsi="Consolas"/>
          <w:sz w:val="17"/>
          <w:szCs w:val="17"/>
        </w:rPr>
        <w:br/>
        <w:t xml:space="preserve">- setRemoveOnCancelPolicy(true) 호출</w:t>
      </w:r>
      <w:r>
        <w:rPr>
          <w:rFonts w:ascii="Consolas" w:cs="Consolas" w:eastAsia="Consolas" w:hAnsi="Consolas"/>
          <w:sz w:val="17"/>
          <w:szCs w:val="17"/>
        </w:rPr>
        <w:br/>
        <w:t xml:space="preserve">- ServletContextListener: 시작 시 가동 / 종료 시 shutdown -&gt;</w:t>
      </w:r>
      <w:r>
        <w:rPr>
          <w:rFonts w:ascii="Consolas" w:cs="Consolas" w:eastAsia="Consolas" w:hAnsi="Consolas"/>
          <w:sz w:val="17"/>
          <w:szCs w:val="17"/>
        </w:rPr>
        <w:br/>
        <w:t xml:space="preserve">  awaitTermination(10s) -&gt; shutdownNow</w:t>
      </w:r>
      <w:r>
        <w:rPr>
          <w:rFonts w:ascii="Consolas" w:cs="Consolas" w:eastAsia="Consolas" w:hAnsi="Consolas"/>
          <w:sz w:val="17"/>
          <w:szCs w:val="17"/>
        </w:rPr>
        <w:br/>
        <w:t xml:space="preserve">- scheduleWithFixedDelay 사용 (AtFixedRate 금지)</w:t>
      </w:r>
      <w:r>
        <w:rPr>
          <w:rFonts w:ascii="Consolas" w:cs="Consolas" w:eastAsia="Consolas" w:hAnsi="Consolas"/>
          <w:sz w:val="17"/>
          <w:szCs w:val="17"/>
        </w:rPr>
        <w:br/>
        <w:t xml:space="preserve">- 주기는 collect.interval.seconds, 일일쿼터 카운터로 호출 차단</w:t>
      </w:r>
      <w:r>
        <w:rPr>
          <w:rFonts w:ascii="Consolas" w:cs="Consolas" w:eastAsia="Consolas" w:hAnsi="Consolas"/>
          <w:sz w:val="17"/>
          <w:szCs w:val="17"/>
        </w:rPr>
        <w:br/>
        <w:t xml:space="preserve"/>
      </w:r>
      <w:r>
        <w:rPr>
          <w:rFonts w:ascii="Consolas" w:cs="Consolas" w:eastAsia="Consolas" w:hAnsi="Consolas"/>
          <w:sz w:val="17"/>
          <w:szCs w:val="17"/>
        </w:rPr>
        <w:br/>
        <w:t xml:space="preserve">[수집기]</w:t>
      </w:r>
      <w:r>
        <w:rPr>
          <w:rFonts w:ascii="Consolas" w:cs="Consolas" w:eastAsia="Consolas" w:hAnsi="Consolas"/>
          <w:sz w:val="17"/>
          <w:szCs w:val="17"/>
        </w:rPr>
        <w:br/>
        <w:t xml:space="preserve">- NewsCollector 인터페이스 + NaverNewsApiCollector(기본)</w:t>
      </w:r>
      <w:r>
        <w:rPr>
          <w:rFonts w:ascii="Consolas" w:cs="Consolas" w:eastAsia="Consolas" w:hAnsi="Consolas"/>
          <w:sz w:val="17"/>
          <w:szCs w:val="17"/>
        </w:rPr>
        <w:br/>
        <w:t xml:space="preserve">- Jsoup 수집기는 collect.jsoup.enabled=Y 일 때만</w:t>
      </w:r>
      <w:r>
        <w:rPr>
          <w:rFonts w:ascii="Consolas" w:cs="Consolas" w:eastAsia="Consolas" w:hAnsi="Consolas"/>
          <w:sz w:val="17"/>
          <w:szCs w:val="17"/>
        </w:rPr>
        <w:br/>
        <w:t xml:space="preserve"/>
      </w:r>
      <w:r>
        <w:rPr>
          <w:rFonts w:ascii="Consolas" w:cs="Consolas" w:eastAsia="Consolas" w:hAnsi="Consolas"/>
          <w:sz w:val="17"/>
          <w:szCs w:val="17"/>
        </w:rPr>
        <w:br/>
        <w:t xml:space="preserve">[유사도]</w:t>
      </w:r>
      <w:r>
        <w:rPr>
          <w:rFonts w:ascii="Consolas" w:cs="Consolas" w:eastAsia="Consolas" w:hAnsi="Consolas"/>
          <w:sz w:val="17"/>
          <w:szCs w:val="17"/>
        </w:rPr>
        <w:br/>
        <w:t xml:space="preserve">- 제목/설명 정규화 -&gt; Jaccard, 임계값 설정화(초기 0.6~0.8 튜닝)</w:t>
      </w:r>
      <w:r>
        <w:rPr>
          <w:rFonts w:ascii="Consolas" w:cs="Consolas" w:eastAsia="Consolas" w:hAnsi="Consolas"/>
          <w:sz w:val="17"/>
          <w:szCs w:val="17"/>
        </w:rPr>
        <w:br/>
        <w:t xml:space="preserve">- 유사 그룹화 후 '대표 뉴스 1건만' LLM 분석 -&gt; 그룹 전파</w:t>
      </w:r>
      <w:r>
        <w:rPr>
          <w:rFonts w:ascii="Consolas" w:cs="Consolas" w:eastAsia="Consolas" w:hAnsi="Consolas"/>
          <w:sz w:val="17"/>
          <w:szCs w:val="17"/>
        </w:rPr>
        <w:br/>
        <w:t xml:space="preserve"/>
      </w:r>
      <w:r>
        <w:rPr>
          <w:rFonts w:ascii="Consolas" w:cs="Consolas" w:eastAsia="Consolas" w:hAnsi="Consolas"/>
          <w:sz w:val="17"/>
          <w:szCs w:val="17"/>
        </w:rPr>
        <w:br/>
        <w:t xml:space="preserve">[감성]</w:t>
      </w:r>
      <w:r>
        <w:rPr>
          <w:rFonts w:ascii="Consolas" w:cs="Consolas" w:eastAsia="Consolas" w:hAnsi="Consolas"/>
          <w:sz w:val="17"/>
          <w:szCs w:val="17"/>
        </w:rPr>
        <w:br/>
        <w:t xml:space="preserve">- GOOD/BAD/NEUTRAL/MIXED, impact_score in {-5,-3,-1,0,1,3,5}</w:t>
      </w:r>
      <w:r>
        <w:rPr>
          <w:rFonts w:ascii="Consolas" w:cs="Consolas" w:eastAsia="Consolas" w:hAnsi="Consolas"/>
          <w:sz w:val="17"/>
          <w:szCs w:val="17"/>
        </w:rPr>
        <w:br/>
        <w:t xml:space="preserve">- JSON 응답만 허용, 매수/매도/목표가 표현 금지</w:t>
      </w:r>
      <w:r>
        <w:rPr>
          <w:rFonts w:ascii="Consolas" w:cs="Consolas" w:eastAsia="Consolas" w:hAnsi="Consolas"/>
          <w:sz w:val="17"/>
          <w:szCs w:val="17"/>
        </w:rPr>
        <w:br/>
        <w:t xml:space="preserve"/>
      </w:r>
      <w:r>
        <w:rPr>
          <w:rFonts w:ascii="Consolas" w:cs="Consolas" w:eastAsia="Consolas" w:hAnsi="Consolas"/>
          <w:sz w:val="17"/>
          <w:szCs w:val="17"/>
        </w:rPr>
        <w:br/>
        <w:t xml:space="preserve">[DB]  utf8mb4, 인덱스 제목컬럼 VARCHAR(191)</w:t>
      </w:r>
      <w:r>
        <w:rPr>
          <w:rFonts w:ascii="Consolas" w:cs="Consolas" w:eastAsia="Consolas" w:hAnsi="Consolas"/>
          <w:sz w:val="17"/>
          <w:szCs w:val="17"/>
        </w:rPr>
        <w:br/>
        <w:t xml:space="preserve">[보안] 모든 SQL PreparedStatement, JSP 출력 c:out,</w:t>
      </w:r>
      <w:r>
        <w:rPr>
          <w:rFonts w:ascii="Consolas" w:cs="Consolas" w:eastAsia="Consolas" w:hAnsi="Consolas"/>
          <w:sz w:val="17"/>
          <w:szCs w:val="17"/>
        </w:rPr>
        <w:br/>
        <w:t xml:space="preserve">      관리자 POST에 CSRF 토큰, 기사 본문 전문 저장 금지</w:t>
      </w:r>
    </w:p>
    <w:p>
      <w:pPr>
        <w:pStyle w:val="Heading1"/>
      </w:pPr>
      <w:r>
        <w:rPr>
          <w:rFonts w:ascii="Malgun Gothic" w:cs="Malgun Gothic" w:eastAsia="Malgun Gothic" w:hAnsi="Malgun Gothic"/>
        </w:rPr>
        <w:t xml:space="preserve">12. 결론</w:t>
      </w:r>
    </w:p>
    <w:p>
      <w:pPr>
        <w:spacing w:after="120" w:line="300"/>
      </w:pPr>
      <w:r>
        <w:rPr>
          <w:rFonts w:ascii="Malgun Gothic" w:cs="Malgun Gothic" w:eastAsia="Malgun Gothic" w:hAnsi="Malgun Gothic"/>
          <w:sz w:val="21"/>
          <w:szCs w:val="21"/>
        </w:rPr>
        <w:t xml:space="preserve">최종 핵심 흐름: 동적주기 수집 -&gt; 중복제거 -&gt; 유사도 그룹화 -&gt; (대표 1건) 금융 감성분석 -&gt; 호재/악재/중립/혼합 -&gt; 섹터 키워드 -&gt; 종목 매핑 -&gt; 대시보드.</w:t>
      </w:r>
    </w:p>
    <w:p>
      <w:pPr>
        <w:spacing w:after="120" w:line="300"/>
      </w:pPr>
      <w:r>
        <w:rPr>
          <w:rFonts w:ascii="Malgun Gothic" w:cs="Malgun Gothic" w:eastAsia="Malgun Gothic" w:hAnsi="Malgun Gothic"/>
          <w:sz w:val="21"/>
          <w:szCs w:val="21"/>
        </w:rPr>
        <w:t xml:space="preserve">기존 계획서 대비 본 개정판의 결정적 차이는 세 가지다. 첫째, 네이버 API 일일 쿼터를 정량 계산해 '10초 일괄 수집'을 동적 주기 + 쿼터 카운터로 대체했다. 둘째, 유사도 그룹화를 LLM 분석 앞단에 배치해 호출량·비용을 구조적으로 절감했다. 셋째, 스케줄러 메모리 누수·문자셋·종목 매핑 출처 등 운영 단계에서 터질 함정을 사전에 봉합했다. 1차 MVP는 관리자 CRUD보다 수집·유사도·감성·대시보드를 우선해 빠르게 검증한다.</w:t>
      </w:r>
    </w:p>
    <w:sectPr>
      <w:headerReference w:type="default" r:id="rId7"/>
      <w:footerReference w:type="default" r:id="rId8"/>
      <w:pgSz w:w="11906" w:h="16838" w:orient="portrait"/>
      <w:pgMar w:top="1400" w:right="1200" w:bottom="14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99999"/>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AAAAAA"/>
        <w:sz w:val="15"/>
        <w:szCs w:val="15"/>
      </w:rPr>
      <w:t xml:space="preserve">NewsSignal AI 개발계획서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10" w:space="5"/>
      </w:pBdr>
      <w:spacing w:after="160" w:before="32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10" w:before="240"/>
      <w:outlineLvl w:val="1"/>
    </w:pPr>
    <w:rPr>
      <w:rFonts w:ascii="Malgun Gothic" w:cs="Malgun Gothic" w:eastAsia="Malgun Gothic" w:hAnsi="Malgun Gothic"/>
      <w:b/>
      <w:bCs/>
      <w:color w:val="2E75B6"/>
      <w:sz w:val="24"/>
      <w:szCs w:val="24"/>
    </w:rPr>
  </w:style>
  <w:style w:type="paragraph" w:styleId="Heading3">
    <w:name w:val="Heading 3"/>
    <w:basedOn w:val="Normal"/>
    <w:next w:val="Normal"/>
    <w:qFormat/>
    <w:pPr>
      <w:spacing w:after="80" w:before="160"/>
      <w:outlineLvl w:val="2"/>
    </w:pPr>
    <w:rPr>
      <w:rFonts w:ascii="Malgun Gothic" w:cs="Malgun Gothic" w:eastAsia="Malgun Gothic" w:hAnsi="Malgun Gothic"/>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2026-06-09T05:35:05.677Z</dcterms:created>
  <dcterms:modified xsi:type="dcterms:W3CDTF">2026-06-09T05:35:05.677Z</dcterms:modified>
</cp:coreProperties>
</file>

<file path=docProps/custom.xml><?xml version="1.0" encoding="utf-8"?>
<Properties xmlns="http://schemas.openxmlformats.org/officeDocument/2006/custom-properties" xmlns:vt="http://schemas.openxmlformats.org/officeDocument/2006/docPropsVTypes"/>
</file>