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both"/>
        <w:rPr>
          <w:rFonts w:ascii="Arial" w:cs="Arial" w:hAnsi="Arial" w:eastAsia="Arial"/>
          <w:b w:val="0"/>
          <w:bCs w:val="0"/>
        </w:rPr>
      </w:pPr>
      <w:r>
        <w:rPr>
          <w:rFonts w:ascii="Arial" w:hAnsi="Arial"/>
          <w:b w:val="1"/>
          <w:bCs w:val="1"/>
          <w:rtl w:val="0"/>
          <w:lang w:val="en-US"/>
        </w:rPr>
        <w:t>Artificial Neural Network Architecture</w:t>
      </w:r>
    </w:p>
    <w:p>
      <w:pPr>
        <w:pStyle w:val="Default"/>
        <w:suppressAutoHyphens w:val="1"/>
        <w:spacing w:before="0" w:after="240" w:line="240" w:lineRule="auto"/>
        <w:jc w:val="both"/>
        <w:rPr>
          <w:rFonts w:ascii="Arial" w:cs="Arial" w:hAnsi="Arial" w:eastAsia="Arial"/>
        </w:rPr>
      </w:pPr>
      <w:r>
        <w:rPr>
          <w:rFonts w:ascii="Arial" w:hAnsi="Arial"/>
          <w:rtl w:val="0"/>
          <w:lang w:val="en-US"/>
        </w:rPr>
        <w:t>The Artificial Neural Network (ANN) model developed for this project was designed to predict customer churn using the prepared telecommunications dataset.</w:t>
      </w:r>
    </w:p>
    <w:p>
      <w:pPr>
        <w:pStyle w:val="Default"/>
        <w:suppressAutoHyphens w:val="1"/>
        <w:spacing w:before="0" w:after="240" w:line="240" w:lineRule="auto"/>
        <w:jc w:val="both"/>
        <w:rPr>
          <w:rFonts w:ascii="Arial" w:cs="Arial" w:hAnsi="Arial" w:eastAsia="Arial"/>
        </w:rPr>
      </w:pPr>
      <w:r>
        <w:rPr>
          <w:rFonts w:ascii="Arial" w:hAnsi="Arial"/>
          <w:rtl w:val="0"/>
          <w:lang w:val="en-US"/>
        </w:rPr>
        <w:t>The model consists of an input layer, two hidden layers, and one output layer. The input layer receives the scaled customer features from the dataset. The first hidden layer contains 16 neurons and uses the ReLU activation function. The second hidden layer contains 8 neurons and also uses the ReLU activation function. The output layer contains 1 neuron and uses the sigmoid activation function to predict whether a customer will churn or not.</w:t>
      </w:r>
    </w:p>
    <w:p>
      <w:pPr>
        <w:pStyle w:val="Default"/>
        <w:suppressAutoHyphens w:val="1"/>
        <w:spacing w:before="0" w:after="240" w:line="240" w:lineRule="auto"/>
        <w:jc w:val="both"/>
      </w:pPr>
      <w:r>
        <w:rPr>
          <w:rFonts w:ascii="Arial" w:hAnsi="Arial"/>
          <w:rtl w:val="0"/>
          <w:lang w:val="en-US"/>
        </w:rPr>
        <w:t>The model was compiled using the Adam optimiser, binary cross-entropy as the loss function, and accuracy as the evaluation metric. This architecture was selected because it is suitable for binary classification and allows the model to learn patterns in customer behaviour related to churn.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