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10" w:rsidRDefault="00AD7D10" w:rsidP="008E5163">
      <w:pPr>
        <w:pStyle w:val="1"/>
        <w:numPr>
          <w:ilvl w:val="0"/>
          <w:numId w:val="1"/>
        </w:numPr>
      </w:pPr>
      <w:r w:rsidRPr="00AD7D10">
        <w:t>S</w:t>
      </w:r>
      <w:r w:rsidRPr="00AD7D10">
        <w:rPr>
          <w:rFonts w:hint="eastAsia"/>
        </w:rPr>
        <w:t xml:space="preserve">pringboot </w:t>
      </w:r>
      <w:r w:rsidRPr="00AD7D10">
        <w:rPr>
          <w:rFonts w:hint="eastAsia"/>
        </w:rPr>
        <w:t>自动配置</w:t>
      </w:r>
      <w:r>
        <w:rPr>
          <w:rFonts w:hint="eastAsia"/>
        </w:rPr>
        <w:t>原理</w:t>
      </w:r>
    </w:p>
    <w:p w:rsidR="008E5163" w:rsidRPr="008E5163" w:rsidRDefault="00230CB9" w:rsidP="008E5163">
      <w:hyperlink r:id="rId8" w:history="1">
        <w:r w:rsidR="008E5163">
          <w:rPr>
            <w:rStyle w:val="a4"/>
          </w:rPr>
          <w:t>https://blog.csdn.net/u014745069/article/details/83820511</w:t>
        </w:r>
      </w:hyperlink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首先看Springboot的启动类，该启动类上有个@SpringBootApplication注解</w:t>
      </w:r>
      <w:r>
        <w:rPr>
          <w:noProof/>
        </w:rPr>
        <w:drawing>
          <wp:inline distT="0" distB="0" distL="0" distR="0" wp14:anchorId="190DABFE" wp14:editId="5D0B16FB">
            <wp:extent cx="5274310" cy="163112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P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@SpringBootApplication是一个复合注解，在他上面还有一个注解@EnableAutoConfiguration 开启自动配置</w:t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3DB56" wp14:editId="58AF0430">
            <wp:extent cx="3683479" cy="3052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458" cy="3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</w:rPr>
        <w:t>EnableAutoConfiguratin中有个注解@Import(XXXSeleor.class)</w:t>
      </w: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由Spring源码可知，该注解会在</w:t>
      </w:r>
    </w:p>
    <w:p w:rsidR="00804289" w:rsidRDefault="00AB1270" w:rsidP="00AB127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；根据配置类将使用注解、JAVA配置的类注入IOC容器中。</w:t>
      </w:r>
      <w:r w:rsidR="00804289">
        <w:rPr>
          <w:rFonts w:ascii="微软雅黑" w:eastAsia="微软雅黑" w:hAnsi="微软雅黑" w:hint="eastAsia"/>
          <w:highlight w:val="yellow"/>
        </w:rPr>
        <w:t>【</w:t>
      </w:r>
      <w:r w:rsidRPr="00804289">
        <w:rPr>
          <w:rFonts w:ascii="微软雅黑" w:eastAsia="微软雅黑" w:hAnsi="微软雅黑" w:hint="eastAsia"/>
          <w:highlight w:val="yellow"/>
        </w:rPr>
        <w:t>如果bean上有@Import(XXXSeleor.class)注解，在parser()中会实例化XXXSelector，将XXXSeletor绑定在</w:t>
      </w:r>
      <w:r w:rsidR="00804289" w:rsidRPr="00804289">
        <w:rPr>
          <w:rFonts w:ascii="微软雅黑" w:eastAsia="微软雅黑" w:hAnsi="微软雅黑" w:hint="eastAsia"/>
          <w:highlight w:val="yellow"/>
        </w:rPr>
        <w:t>该bean的Seletor属性上，并最后调用XXXSeletor的SeletorImports()</w:t>
      </w:r>
      <w:r w:rsidR="00804289">
        <w:rPr>
          <w:rFonts w:ascii="微软雅黑" w:eastAsia="微软雅黑" w:hAnsi="微软雅黑" w:hint="eastAsia"/>
          <w:highlight w:val="yellow"/>
        </w:rPr>
        <w:t>】</w:t>
      </w:r>
      <w:r w:rsidR="00804289">
        <w:rPr>
          <w:rFonts w:ascii="微软雅黑" w:eastAsia="微软雅黑" w:hAnsi="微软雅黑" w:hint="eastAsia"/>
        </w:rPr>
        <w:t>。</w:t>
      </w:r>
    </w:p>
    <w:p w:rsidR="00AB1270" w:rsidRPr="00AB1270" w:rsidRDefault="00AB1270" w:rsidP="00804289">
      <w:pPr>
        <w:snapToGrid w:val="0"/>
        <w:rPr>
          <w:rFonts w:ascii="微软雅黑" w:eastAsia="微软雅黑" w:hAnsi="微软雅黑"/>
        </w:rPr>
      </w:pP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4B450A" wp14:editId="0339D0CB">
            <wp:extent cx="4196091" cy="2104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2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既然，该类的作用时机是在parse()中，我们可以看下parse(),下图的group就是AutoConfigurationImportSelect</w:t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09134E" wp14:editId="3A144C7E">
            <wp:extent cx="5274310" cy="14583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</w:p>
    <w:p w:rsidR="00804289" w:rsidRPr="00AD7D10" w:rsidRDefault="00804289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这样，我们看AutoConfigurationImportSelect中做了什么？</w:t>
      </w:r>
    </w:p>
    <w:p w:rsidR="00AD14F8" w:rsidRPr="00AD14F8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rocess()中,会去调用</w:t>
      </w:r>
      <w:r w:rsidRPr="00330672">
        <w:rPr>
          <w:rFonts w:ascii="微软雅黑" w:eastAsia="微软雅黑" w:hAnsi="微软雅黑" w:hint="eastAsia"/>
        </w:rPr>
        <w:t>SpringFactoriesLoader.loadFactoryNames</w:t>
      </w:r>
      <w:r>
        <w:rPr>
          <w:rFonts w:ascii="微软雅黑" w:eastAsia="微软雅黑" w:hAnsi="微软雅黑" w:hint="eastAsia"/>
        </w:rPr>
        <w:t>(),将</w:t>
      </w:r>
      <w:r w:rsidRPr="00330672">
        <w:rPr>
          <w:rFonts w:ascii="微软雅黑" w:eastAsia="微软雅黑" w:hAnsi="微软雅黑"/>
        </w:rPr>
        <w:t>spring-boot-autoconfigure-2.2.9.RELEASE.jar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META-INF/spring.factories下的配置类经过过滤后保存，最后再selcetorImports()中把这些配置类注入到IOC容器中，</w:t>
      </w:r>
      <w:r w:rsidR="00AD14F8">
        <w:rPr>
          <w:rFonts w:ascii="微软雅黑" w:eastAsia="微软雅黑" w:hAnsi="微软雅黑" w:hint="eastAsia"/>
        </w:rPr>
        <w:t>这些配置类的作用时机需要看具体的类。本次以</w:t>
      </w:r>
      <w:r w:rsidR="00AD14F8" w:rsidRPr="00AD14F8">
        <w:rPr>
          <w:rFonts w:ascii="微软雅黑" w:eastAsia="微软雅黑" w:hAnsi="微软雅黑" w:hint="eastAsia"/>
        </w:rPr>
        <w:t>EmbeddedWebServerFactoryCustomizerAutoConfiguration</w:t>
      </w:r>
      <w:r w:rsidR="00AD14F8">
        <w:rPr>
          <w:rFonts w:ascii="微软雅黑" w:eastAsia="微软雅黑" w:hAnsi="微软雅黑" w:hint="eastAsia"/>
        </w:rPr>
        <w:t>举例。</w:t>
      </w:r>
    </w:p>
    <w:p w:rsidR="00330672" w:rsidRPr="00330672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26269F" wp14:editId="76A48F74">
            <wp:extent cx="5274310" cy="207309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 w:rsidRPr="00AD14F8">
        <w:rPr>
          <w:rFonts w:ascii="微软雅黑" w:eastAsia="微软雅黑" w:hAnsi="微软雅黑" w:hint="eastAsia"/>
        </w:rPr>
        <w:t>EmbeddedWebServerFactoryCustomizerAutoConfiguration</w:t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686B22" wp14:editId="33533A7A">
            <wp:extent cx="5274310" cy="246744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6C5B0A" wp14:editId="2DB33242">
            <wp:extent cx="5274310" cy="21951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9B3440" w:rsidRDefault="007B5D88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@Import在扫描加载bean时又把EnableConfigurationPropertiesRegistrar实例化了。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根据spring源码可知，</w:t>
      </w:r>
    </w:p>
    <w:p w:rsidR="009B3440" w:rsidRPr="009B3440" w:rsidRDefault="009B3440" w:rsidP="009B3440">
      <w:pPr>
        <w:snapToGrid w:val="0"/>
        <w:rPr>
          <w:rFonts w:ascii="微软雅黑" w:eastAsia="微软雅黑" w:hAnsi="微软雅黑"/>
        </w:rPr>
      </w:pPr>
      <w:r w:rsidRPr="009B3440">
        <w:rPr>
          <w:rFonts w:ascii="微软雅黑" w:eastAsia="微软雅黑" w:hAnsi="微软雅黑" w:hint="eastAsia"/>
        </w:rPr>
        <w:t>ImportBeanDefinitionRegistrar</w:t>
      </w:r>
      <w:r>
        <w:rPr>
          <w:rFonts w:ascii="微软雅黑" w:eastAsia="微软雅黑" w:hAnsi="微软雅黑" w:hint="eastAsia"/>
        </w:rPr>
        <w:t>也是在</w:t>
      </w: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</w:t>
      </w:r>
      <w:r>
        <w:rPr>
          <w:rFonts w:ascii="微软雅黑" w:eastAsia="微软雅黑" w:hAnsi="微软雅黑" w:hint="eastAsia"/>
          <w:highlight w:val="yellow"/>
        </w:rPr>
        <w:t>调用</w:t>
      </w:r>
      <w:r w:rsidR="007B5D88">
        <w:rPr>
          <w:rFonts w:ascii="微软雅黑" w:eastAsia="微软雅黑" w:hAnsi="微软雅黑" w:hint="eastAsia"/>
          <w:highlight w:val="yellow"/>
        </w:rPr>
        <w:t>在之后会调用registerBeanDefinaitions()</w:t>
      </w:r>
      <w:r>
        <w:rPr>
          <w:rFonts w:ascii="微软雅黑" w:eastAsia="微软雅黑" w:hAnsi="微软雅黑" w:hint="eastAsia"/>
          <w:highlight w:val="yellow"/>
        </w:rPr>
        <w:t>，</w:t>
      </w:r>
      <w:r w:rsidR="007B5D88">
        <w:rPr>
          <w:rFonts w:ascii="微软雅黑" w:eastAsia="微软雅黑" w:hAnsi="微软雅黑" w:hint="eastAsia"/>
        </w:rPr>
        <w:t>将ServerProperties注入到Bean中。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关键：@EnableAutoConfiguration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@EnableConfigurationProperties(XXXProperties.class)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@ConfigurationProperties</w:t>
      </w:r>
    </w:p>
    <w:p w:rsidR="005647F7" w:rsidRDefault="008E5163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t>Spring Boot启动的时候会通过@EnableAutoConfiguration注解找到META-INF/spring.factories配置文件中的所有自动配置类，并对其进行加载，而这些自动配置类都是以AutoConfiguration结尾来命名的，它实际上就是一个JavaConfig形式的Spring容器配置类，它能</w:t>
      </w: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lastRenderedPageBreak/>
        <w:t>通过以Properties结尾命名的类中取得在全局配置文件中配置的属性如：server.port，而XxxxProperties类是通过@ConfigurationProperties注解与全局配置文件中对应的属性进行绑定的。</w:t>
      </w:r>
    </w:p>
    <w:p w:rsidR="005647F7" w:rsidRDefault="005647F7" w:rsidP="005647F7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Springboot-stu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lastRenderedPageBreak/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</w:pPr>
      <w:r>
        <w:rPr>
          <w:rFonts w:hint="eastAsia"/>
        </w:rPr>
        <w:lastRenderedPageBreak/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Default="00D379E8" w:rsidP="00D379E8">
      <w:pPr>
        <w:rPr>
          <w:rFonts w:hint="eastAsia"/>
        </w:rPr>
      </w:pPr>
      <w:r>
        <w:rPr>
          <w:rFonts w:hint="eastAsia"/>
        </w:rPr>
        <w:t>会使用就行，暂不追究其原理</w:t>
      </w:r>
    </w:p>
    <w:p w:rsidR="00E95EE0" w:rsidRPr="00E95EE0" w:rsidRDefault="00E95EE0" w:rsidP="00D379E8">
      <w:pPr>
        <w:rPr>
          <w:rFonts w:ascii="Consolas" w:eastAsia="宋体" w:hAnsi="Consolas" w:cs="宋体"/>
          <w:b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WebMvcAutoConfiguation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装配了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springMVC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相关的配置类</w:t>
      </w:r>
    </w:p>
    <w:p w:rsidR="00EB189F" w:rsidRDefault="00EB189F" w:rsidP="00EB189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</w:p>
    <w:p w:rsidR="00EB189F" w:rsidRDefault="00EB189F" w:rsidP="00EB18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E95EE0" w:rsidRDefault="00E95EE0" w:rsidP="00E95EE0">
      <w:pPr>
        <w:rPr>
          <w:rFonts w:ascii="微软雅黑" w:eastAsia="微软雅黑" w:hAnsi="微软雅黑" w:hint="eastAsia"/>
        </w:rPr>
      </w:pPr>
      <w:r w:rsidRPr="00E95EE0">
        <w:rPr>
          <w:rFonts w:ascii="微软雅黑" w:eastAsia="微软雅黑" w:hAnsi="微软雅黑" w:hint="eastAsia"/>
        </w:rPr>
        <w:t>原理：</w:t>
      </w:r>
    </w:p>
    <w:p w:rsid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 w:hint="eastAsia"/>
          <w:szCs w:val="21"/>
        </w:rPr>
      </w:pPr>
      <w:r w:rsidRPr="0031305F">
        <w:rPr>
          <w:rFonts w:ascii="微软雅黑" w:eastAsia="微软雅黑" w:hAnsi="微软雅黑" w:hint="eastAsia"/>
          <w:szCs w:val="21"/>
        </w:rPr>
        <w:t>容器在装配</w:t>
      </w:r>
      <w:r w:rsidRPr="0031305F">
        <w:rPr>
          <w:rFonts w:ascii="微软雅黑" w:eastAsia="微软雅黑" w:hAnsi="微软雅黑"/>
          <w:szCs w:val="21"/>
        </w:rPr>
        <w:t>WebMvcAutoConfigurationAdapter</w:t>
      </w:r>
      <w:r w:rsidRPr="0031305F">
        <w:rPr>
          <w:rFonts w:ascii="微软雅黑" w:eastAsia="微软雅黑" w:hAnsi="微软雅黑" w:hint="eastAsia"/>
          <w:szCs w:val="21"/>
        </w:rPr>
        <w:t>时，也将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注册到容器中，而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继承</w:t>
      </w:r>
      <w:r w:rsidRPr="0031305F">
        <w:rPr>
          <w:rFonts w:ascii="微软雅黑" w:eastAsia="微软雅黑" w:hAnsi="微软雅黑"/>
          <w:szCs w:val="21"/>
        </w:rPr>
        <w:t>DelegatingWebMvcConfiguration</w:t>
      </w:r>
      <w:r w:rsidRPr="0031305F">
        <w:rPr>
          <w:rFonts w:ascii="微软雅黑" w:eastAsia="微软雅黑" w:hAnsi="微软雅黑" w:hint="eastAsia"/>
          <w:szCs w:val="21"/>
        </w:rPr>
        <w:t>，在初始化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后，会调用setConfigurers将容器中所有的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WebMvcConfigurerAdapter</w:t>
      </w:r>
      <w:r w:rsidRPr="0031305F">
        <w:rPr>
          <w:rFonts w:ascii="微软雅黑" w:eastAsia="微软雅黑" w:hAnsi="微软雅黑" w:hint="eastAsia"/>
          <w:szCs w:val="21"/>
        </w:rPr>
        <w:t>都加到MVC的配置属性中。这样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MediaBaseConfiguration</w:t>
      </w:r>
      <w:r w:rsidRPr="0031305F">
        <w:rPr>
          <w:rFonts w:ascii="微软雅黑" w:eastAsia="微软雅黑" w:hAnsi="微软雅黑" w:hint="eastAsia"/>
          <w:szCs w:val="21"/>
        </w:rPr>
        <w:t>就起作用了</w:t>
      </w:r>
    </w:p>
    <w:p w:rsidR="0031305F" w:rsidRP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 w:hint="eastAsia"/>
          <w:szCs w:val="21"/>
        </w:rPr>
      </w:pPr>
    </w:p>
    <w:p w:rsidR="00E95EE0" w:rsidRDefault="00E95EE0" w:rsidP="00E95EE0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 w:rsidRPr="00161803">
        <w:t>WebMvcAutoConfigurationAdapter</w:t>
      </w:r>
    </w:p>
    <w:p w:rsidR="00E95EE0" w:rsidRDefault="00E95EE0" w:rsidP="00E95EE0">
      <w:pPr>
        <w:rPr>
          <w:rFonts w:hint="eastAsia"/>
        </w:rPr>
      </w:pPr>
      <w:r>
        <w:rPr>
          <w:noProof/>
        </w:rPr>
        <w:drawing>
          <wp:inline distT="0" distB="0" distL="0" distR="0" wp14:anchorId="6B6432EC" wp14:editId="7E026AC9">
            <wp:extent cx="5274310" cy="9696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2. </w:t>
      </w:r>
      <w:r w:rsidRPr="00E95EE0">
        <w:t xml:space="preserve"> </w:t>
      </w:r>
      <w:r w:rsidRPr="00161803">
        <w:t>EnableWebMvcConfiguration</w:t>
      </w:r>
    </w:p>
    <w:p w:rsidR="00E95EE0" w:rsidRDefault="00E95EE0" w:rsidP="00E95EE0">
      <w:pPr>
        <w:rPr>
          <w:rFonts w:hint="eastAsia"/>
        </w:rPr>
      </w:pPr>
      <w:r>
        <w:rPr>
          <w:noProof/>
        </w:rPr>
        <w:drawing>
          <wp:inline distT="0" distB="0" distL="0" distR="0" wp14:anchorId="6DC29017" wp14:editId="5C1EA689">
            <wp:extent cx="5274310" cy="5581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E0" w:rsidRDefault="00E95EE0" w:rsidP="00E95EE0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161803">
        <w:lastRenderedPageBreak/>
        <w:t>DelegatingWebMvcConfiguration</w:t>
      </w:r>
    </w:p>
    <w:p w:rsidR="00E95EE0" w:rsidRDefault="00E95EE0" w:rsidP="00E95EE0">
      <w:pPr>
        <w:rPr>
          <w:rFonts w:hint="eastAsia"/>
        </w:rPr>
      </w:pPr>
      <w:r>
        <w:rPr>
          <w:noProof/>
        </w:rPr>
        <w:drawing>
          <wp:inline distT="0" distB="0" distL="0" distR="0" wp14:anchorId="0E1BB890" wp14:editId="588430CC">
            <wp:extent cx="5274310" cy="23907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9A1118" w:rsidP="00465B4E">
      <w:pPr>
        <w:pStyle w:val="3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Springboot</w:t>
      </w:r>
      <w:r>
        <w:rPr>
          <w:rFonts w:hint="eastAsia"/>
        </w:rPr>
        <w:t>对静态资源的映射规则</w:t>
      </w:r>
    </w:p>
    <w:p w:rsidR="009A1118" w:rsidRDefault="009A1118" w:rsidP="009A1118">
      <w:pPr>
        <w:rPr>
          <w:rFonts w:hint="eastAsia"/>
        </w:rPr>
      </w:pPr>
      <w:r>
        <w:rPr>
          <w:noProof/>
        </w:rPr>
        <w:drawing>
          <wp:inline distT="0" distB="0" distL="0" distR="0" wp14:anchorId="2F1F05E0" wp14:editId="543122E3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465B4E" w:rsidP="00465B4E">
      <w:pPr>
        <w:pStyle w:val="4"/>
        <w:rPr>
          <w:rFonts w:hint="eastAsia"/>
        </w:rPr>
      </w:pPr>
      <w:r>
        <w:rPr>
          <w:rFonts w:hint="eastAsia"/>
        </w:rPr>
        <w:t xml:space="preserve">2.1 </w:t>
      </w:r>
      <w:r w:rsidR="009A1118">
        <w:rPr>
          <w:rFonts w:hint="eastAsia"/>
        </w:rPr>
        <w:t>webjars</w:t>
      </w:r>
    </w:p>
    <w:p w:rsidR="009A1118" w:rsidRPr="009A1118" w:rsidRDefault="009A1118" w:rsidP="009A1118">
      <w:pPr>
        <w:pStyle w:val="a5"/>
        <w:ind w:left="360" w:firstLineChars="0" w:firstLine="0"/>
        <w:rPr>
          <w:rFonts w:ascii="微软雅黑" w:eastAsia="微软雅黑" w:hAnsi="微软雅黑" w:hint="eastAsia"/>
        </w:rPr>
      </w:pPr>
      <w:r w:rsidRPr="009A1118">
        <w:rPr>
          <w:rFonts w:ascii="微软雅黑" w:eastAsia="微软雅黑" w:hAnsi="微软雅黑" w:hint="eastAsia"/>
        </w:rPr>
        <w:t>以jar包的方式引入静态资源。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所有的/webjars/**,都去classpath:/META-INF/resource/webjars/找资源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W</w:t>
      </w:r>
      <w:r w:rsidRPr="009A1118">
        <w:rPr>
          <w:rFonts w:ascii="微软雅黑" w:eastAsia="微软雅黑" w:hAnsi="微软雅黑" w:hint="eastAsia"/>
        </w:rPr>
        <w:t>ebjars:以jquery为例：</w:t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在pom.xml中导入依赖</w:t>
      </w:r>
    </w:p>
    <w:p w:rsidR="009A1118" w:rsidRPr="009A1118" w:rsidRDefault="009A1118" w:rsidP="009A1118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&lt;dependency&gt;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&lt;groupId&gt;org.webjars&lt;/groupId&gt;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&lt;artifactId&gt;jquery&lt;/artifactId&gt;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&lt;version&gt;3.5.1&lt;/version&gt;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&lt;/dependency&gt;</w:t>
      </w:r>
    </w:p>
    <w:p w:rsidR="009A1118" w:rsidRDefault="009A1118" w:rsidP="009A1118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 w:rsidRPr="009A1118">
        <w:rPr>
          <w:rFonts w:ascii="微软雅黑" w:eastAsia="微软雅黑" w:hAnsi="微软雅黑" w:hint="eastAsia"/>
        </w:rPr>
        <w:t>查看jar包结构</w:t>
      </w:r>
    </w:p>
    <w:p w:rsidR="009A1118" w:rsidRPr="009A1118" w:rsidRDefault="009A1118" w:rsidP="009A1118">
      <w:pPr>
        <w:ind w:left="780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3B0C843E" wp14:editId="6A39FFDC">
            <wp:extent cx="4514850" cy="2705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访问jar包下的js</w:t>
      </w:r>
    </w:p>
    <w:p w:rsidR="009A1118" w:rsidRPr="009A1118" w:rsidRDefault="009A1118" w:rsidP="009A1118">
      <w:pPr>
        <w:pStyle w:val="a5"/>
        <w:snapToGrid w:val="0"/>
        <w:ind w:left="1140" w:firstLineChars="0" w:firstLine="0"/>
        <w:rPr>
          <w:rFonts w:ascii="微软雅黑" w:eastAsia="微软雅黑" w:hAnsi="微软雅黑"/>
        </w:rPr>
      </w:pPr>
      <w:hyperlink r:id="rId23" w:history="1">
        <w:r w:rsidRPr="009A1118">
          <w:rPr>
            <w:rStyle w:val="a4"/>
            <w:rFonts w:ascii="微软雅黑" w:eastAsia="微软雅黑" w:hAnsi="微软雅黑"/>
          </w:rPr>
          <w:t>http://localhost:8080/webjars/jquery/3.5.1/jquery.js</w:t>
        </w:r>
      </w:hyperlink>
    </w:p>
    <w:p w:rsidR="009A1118" w:rsidRDefault="009A1118" w:rsidP="009A1118">
      <w:pPr>
        <w:pStyle w:val="4"/>
        <w:rPr>
          <w:rFonts w:hint="eastAsia"/>
        </w:rPr>
      </w:pPr>
      <w:r>
        <w:rPr>
          <w:rFonts w:hint="eastAsia"/>
        </w:rPr>
        <w:t xml:space="preserve">2.2  </w:t>
      </w:r>
      <w:r>
        <w:rPr>
          <w:rFonts w:hint="eastAsia"/>
        </w:rPr>
        <w:t>/**</w:t>
      </w:r>
      <w:r>
        <w:rPr>
          <w:rFonts w:hint="eastAsia"/>
        </w:rPr>
        <w:t>，对所有请求的映射（静态资源的映射）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所有的请求，只要不被处理，就会图中标2的方式去映射。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在图中标2的地方，会将“/**”映射到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{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"classpath:/META-INF/resources/",</w:t>
      </w:r>
      <w:r w:rsidRPr="009A1118">
        <w:rPr>
          <w:rFonts w:ascii="Consolas" w:eastAsia="微软雅黑" w:hAnsi="Consolas"/>
        </w:rPr>
        <w:br/>
        <w:t xml:space="preserve">      "classpath:/resources/",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 </w:t>
      </w:r>
      <w:r w:rsidRPr="009A1118">
        <w:rPr>
          <w:rFonts w:ascii="Consolas" w:eastAsia="微软雅黑" w:hAnsi="Consolas"/>
        </w:rPr>
        <w:t xml:space="preserve"> </w:t>
      </w:r>
      <w:r w:rsidRPr="009A1118">
        <w:rPr>
          <w:rFonts w:ascii="Consolas" w:eastAsia="微软雅黑" w:hAnsi="Consolas"/>
        </w:rPr>
        <w:t xml:space="preserve">"classpath:/static/",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"classpath:/public/" 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}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例如：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 xml:space="preserve"> 在类路径下新建publilc/11.html,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访问：</w:t>
      </w:r>
      <w:hyperlink r:id="rId24" w:history="1">
        <w:r w:rsidRPr="009A1118">
          <w:rPr>
            <w:rStyle w:val="a4"/>
            <w:rFonts w:ascii="微软雅黑" w:eastAsia="微软雅黑" w:hAnsi="微软雅黑"/>
          </w:rPr>
          <w:t>http://localhost:8080/11.html</w:t>
        </w:r>
      </w:hyperlink>
    </w:p>
    <w:p w:rsidR="00FA2899" w:rsidRDefault="00FA2899" w:rsidP="00FA2899">
      <w:pPr>
        <w:pStyle w:val="4"/>
      </w:pPr>
      <w:r>
        <w:rPr>
          <w:rFonts w:hint="eastAsia"/>
        </w:rPr>
        <w:t>2.3</w:t>
      </w:r>
      <w:r>
        <w:rPr>
          <w:rFonts w:hint="eastAsia"/>
        </w:rPr>
        <w:t>欢迎页映射</w:t>
      </w:r>
    </w:p>
    <w:p w:rsidR="009A1118" w:rsidRDefault="00FA2899" w:rsidP="009A1118">
      <w:pPr>
        <w:rPr>
          <w:rFonts w:hint="eastAsia"/>
        </w:rPr>
      </w:pPr>
      <w:r>
        <w:rPr>
          <w:noProof/>
        </w:rPr>
        <w:drawing>
          <wp:inline distT="0" distB="0" distL="0" distR="0" wp14:anchorId="4AEDA91D" wp14:editId="1A7D8BD6">
            <wp:extent cx="5274310" cy="1779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99" w:rsidRDefault="00FA2899" w:rsidP="00FA2899">
      <w:pPr>
        <w:pStyle w:val="4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AutoConfiguration</w:t>
      </w:r>
      <w:r>
        <w:rPr>
          <w:rFonts w:hint="eastAsia"/>
        </w:rPr>
        <w:t>和</w:t>
      </w:r>
      <w:r>
        <w:rPr>
          <w:rFonts w:hint="eastAsia"/>
        </w:rPr>
        <w:t>XXXProperties</w:t>
      </w:r>
      <w:r>
        <w:rPr>
          <w:rFonts w:hint="eastAsia"/>
        </w:rPr>
        <w:t>配合使用</w:t>
      </w:r>
    </w:p>
    <w:p w:rsidR="00FA2899" w:rsidRPr="00FA2899" w:rsidRDefault="00FA2899" w:rsidP="00FA2899">
      <w:pPr>
        <w:snapToGrid w:val="0"/>
        <w:ind w:firstLineChars="100" w:firstLine="210"/>
        <w:rPr>
          <w:rFonts w:ascii="微软雅黑" w:eastAsia="微软雅黑" w:hAnsi="微软雅黑"/>
        </w:rPr>
      </w:pPr>
      <w:r w:rsidRPr="00FA2899">
        <w:rPr>
          <w:rFonts w:ascii="微软雅黑" w:eastAsia="微软雅黑" w:hAnsi="微软雅黑" w:hint="eastAsia"/>
        </w:rPr>
        <w:t>在2</w:t>
      </w:r>
      <w:r w:rsidR="00E95EE0">
        <w:rPr>
          <w:rFonts w:ascii="微软雅黑" w:eastAsia="微软雅黑" w:hAnsi="微软雅黑" w:hint="eastAsia"/>
        </w:rPr>
        <w:t>.2</w:t>
      </w:r>
      <w:r w:rsidRPr="00FA2899">
        <w:rPr>
          <w:rFonts w:ascii="微软雅黑" w:eastAsia="微软雅黑" w:hAnsi="微软雅黑" w:hint="eastAsia"/>
        </w:rPr>
        <w:t>、</w:t>
      </w:r>
      <w:r w:rsidR="00E95EE0">
        <w:rPr>
          <w:rFonts w:ascii="微软雅黑" w:eastAsia="微软雅黑" w:hAnsi="微软雅黑" w:hint="eastAsia"/>
        </w:rPr>
        <w:t>2.</w:t>
      </w:r>
      <w:r w:rsidRPr="00FA2899">
        <w:rPr>
          <w:rFonts w:ascii="微软雅黑" w:eastAsia="微软雅黑" w:hAnsi="微软雅黑" w:hint="eastAsia"/>
        </w:rPr>
        <w:t>3中都会去读取ResourceProperties中的静态文件默认包，通过@ConfigurationProperties注解可知，我们可以在配置文件中配置spring.resources.staticLocation自定义配置静态资源位置。</w:t>
      </w:r>
    </w:p>
    <w:p w:rsidR="00FA2899" w:rsidRPr="00FA2899" w:rsidRDefault="00FA2899" w:rsidP="009A1118">
      <w:pPr>
        <w:rPr>
          <w:rFonts w:hint="eastAsia"/>
        </w:rPr>
      </w:pPr>
      <w:r>
        <w:rPr>
          <w:noProof/>
        </w:rPr>
        <w:drawing>
          <wp:inline distT="0" distB="0" distL="0" distR="0" wp14:anchorId="56220288" wp14:editId="71C7F9D0">
            <wp:extent cx="5274310" cy="19754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3"/>
        <w:numPr>
          <w:ilvl w:val="0"/>
          <w:numId w:val="20"/>
        </w:numPr>
        <w:jc w:val="left"/>
        <w:rPr>
          <w:rFonts w:hint="eastAsia"/>
        </w:rPr>
      </w:pPr>
      <w:r>
        <w:rPr>
          <w:rFonts w:hint="eastAsia"/>
        </w:rPr>
        <w:t>默认错误处理机制（</w:t>
      </w:r>
      <w:r>
        <w:rPr>
          <w:rFonts w:hint="eastAsia"/>
        </w:rPr>
        <w:t>ErrorMvcAutoConfiguration</w:t>
      </w:r>
      <w:r>
        <w:rPr>
          <w:rFonts w:hint="eastAsia"/>
        </w:rPr>
        <w:t>）</w:t>
      </w:r>
    </w:p>
    <w:p w:rsidR="00465B4E" w:rsidRDefault="00465B4E" w:rsidP="00465B4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hint="eastAsia"/>
        </w:rPr>
      </w:pPr>
      <w:r w:rsidRPr="00465B4E">
        <w:rPr>
          <w:rFonts w:ascii="微软雅黑" w:eastAsia="微软雅黑" w:hAnsi="微软雅黑"/>
        </w:rPr>
        <w:t>DefaultErrorAttributes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默认返回页面的数据</w:t>
      </w:r>
    </w:p>
    <w:p w:rsidR="00465B4E" w:rsidRDefault="00465B4E" w:rsidP="00465B4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8754395" wp14:editId="35AE7CA7">
            <wp:extent cx="5274310" cy="91201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 w:hint="eastAsia"/>
        </w:rPr>
      </w:pPr>
      <w:r w:rsidRPr="00465B4E">
        <w:rPr>
          <w:rFonts w:ascii="微软雅黑" w:eastAsia="微软雅黑" w:hAnsi="微软雅黑"/>
        </w:rPr>
        <w:t xml:space="preserve"> BasicErrorController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错误请求的处理器</w:t>
      </w:r>
    </w:p>
    <w:p w:rsidR="00465B4E" w:rsidRDefault="00465B4E" w:rsidP="00465B4E">
      <w:pPr>
        <w:pStyle w:val="HTML"/>
        <w:shd w:val="clear" w:color="auto" w:fill="2B2B2B"/>
        <w:rPr>
          <w:rFonts w:ascii="Consolas" w:hAnsi="Consolas"/>
          <w:color w:val="FFC66D"/>
          <w:sz w:val="21"/>
          <w:szCs w:val="21"/>
        </w:rPr>
      </w:pPr>
      <w:r w:rsidRPr="004E76A1">
        <w:rPr>
          <w:rFonts w:ascii="Consolas" w:hAnsi="Consolas"/>
          <w:color w:val="FFC66D"/>
          <w:sz w:val="21"/>
          <w:szCs w:val="21"/>
        </w:rPr>
        <w:t>@Controller</w:t>
      </w:r>
      <w:r w:rsidRPr="004E76A1">
        <w:rPr>
          <w:rFonts w:ascii="Consolas" w:hAnsi="Consolas"/>
          <w:color w:val="FFC66D"/>
          <w:sz w:val="21"/>
          <w:szCs w:val="21"/>
        </w:rPr>
        <w:br/>
        <w:t>@RequestMapping("${server.error.path:${error.path:/error}}")</w:t>
      </w:r>
      <w:r w:rsidRPr="004E76A1">
        <w:rPr>
          <w:rFonts w:ascii="Consolas" w:hAnsi="Consolas"/>
          <w:color w:val="FFC66D"/>
          <w:sz w:val="21"/>
          <w:szCs w:val="21"/>
        </w:rPr>
        <w:br/>
        <w:t>public class BasicErrorController extends AbstractErrorController {</w:t>
      </w:r>
    </w:p>
    <w:p w:rsidR="00465B4E" w:rsidRPr="004E76A1" w:rsidRDefault="00465B4E" w:rsidP="00465B4E">
      <w:pPr>
        <w:pStyle w:val="a5"/>
        <w:ind w:left="780" w:firstLineChars="0" w:firstLine="0"/>
        <w:rPr>
          <w:rFonts w:ascii="Consolas" w:hAnsi="Consolas"/>
          <w:color w:val="FF0000"/>
          <w:szCs w:val="21"/>
        </w:rPr>
      </w:pPr>
      <w:r>
        <w:rPr>
          <w:rFonts w:ascii="Consolas" w:hAnsi="Consolas" w:hint="eastAsia"/>
          <w:color w:val="FF0000"/>
          <w:szCs w:val="21"/>
        </w:rPr>
        <w:t>请求头中的</w:t>
      </w:r>
      <w:r>
        <w:rPr>
          <w:rFonts w:ascii="Consolas" w:hAnsi="Consolas" w:hint="eastAsia"/>
          <w:color w:val="FF0000"/>
          <w:szCs w:val="21"/>
        </w:rPr>
        <w:t>Accept</w:t>
      </w:r>
      <w:r>
        <w:rPr>
          <w:rFonts w:ascii="Consolas" w:hAnsi="Consolas" w:hint="eastAsia"/>
          <w:color w:val="FF0000"/>
          <w:szCs w:val="21"/>
        </w:rPr>
        <w:t>来决定调用哪个方法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html</w:t>
      </w:r>
      <w:r w:rsidRPr="00465B4E">
        <w:rPr>
          <w:rFonts w:ascii="Consolas" w:hAnsi="Consolas" w:hint="eastAsia"/>
          <w:color w:val="FFC66D"/>
          <w:szCs w:val="21"/>
        </w:rPr>
        <w:t>类型的数据</w:t>
      </w:r>
      <w:r>
        <w:rPr>
          <w:rFonts w:ascii="Consolas" w:hAnsi="Consolas" w:hint="eastAsia"/>
          <w:color w:val="FFC66D"/>
          <w:szCs w:val="21"/>
        </w:rPr>
        <w:t xml:space="preserve">  text/html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json</w:t>
      </w:r>
      <w:r w:rsidRPr="00465B4E">
        <w:rPr>
          <w:rFonts w:ascii="Consolas" w:hAnsi="Consolas" w:hint="eastAsia"/>
          <w:color w:val="FFC66D"/>
          <w:szCs w:val="21"/>
        </w:rPr>
        <w:t>的数据</w:t>
      </w:r>
    </w:p>
    <w:p w:rsidR="00465B4E" w:rsidRPr="004E76A1" w:rsidRDefault="00465B4E" w:rsidP="00465B4E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5D0471E" wp14:editId="72451546">
            <wp:extent cx="5274310" cy="202731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 w:hint="eastAsia"/>
        </w:rPr>
      </w:pPr>
      <w:r w:rsidRPr="00465B4E">
        <w:rPr>
          <w:rFonts w:ascii="微软雅黑" w:eastAsia="微软雅黑" w:hAnsi="微软雅黑"/>
        </w:rPr>
        <w:t>ErrorPageCustomizer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错误页面定制器：用于发起错误请求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BBB529"/>
          <w:sz w:val="18"/>
          <w:szCs w:val="18"/>
        </w:rPr>
        <w:t>@Override</w:t>
      </w:r>
      <w:r w:rsidRPr="00465B4E">
        <w:rPr>
          <w:rFonts w:ascii="Consolas" w:hAnsi="Consolas"/>
          <w:color w:val="BBB529"/>
          <w:sz w:val="18"/>
          <w:szCs w:val="18"/>
        </w:rPr>
        <w:br/>
      </w:r>
      <w:r w:rsidRPr="00465B4E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465B4E">
        <w:rPr>
          <w:rFonts w:ascii="Consolas" w:hAnsi="Consolas"/>
          <w:color w:val="FFC66D"/>
          <w:sz w:val="18"/>
          <w:szCs w:val="18"/>
        </w:rPr>
        <w:t>registerErrorPages</w:t>
      </w:r>
      <w:r w:rsidRPr="00465B4E">
        <w:rPr>
          <w:rFonts w:ascii="Consolas" w:hAnsi="Consolas"/>
          <w:color w:val="A9B7C6"/>
          <w:sz w:val="18"/>
          <w:szCs w:val="18"/>
        </w:rPr>
        <w:t xml:space="preserve">(ErrorPageRegistry </w:t>
      </w:r>
      <w:r w:rsidRPr="00465B4E">
        <w:rPr>
          <w:rFonts w:ascii="Consolas" w:hAnsi="Consolas"/>
          <w:color w:val="BBB529"/>
          <w:sz w:val="18"/>
          <w:szCs w:val="18"/>
        </w:rPr>
        <w:t>errorPageRegistry</w:t>
      </w:r>
      <w:r w:rsidRPr="00465B4E">
        <w:rPr>
          <w:rFonts w:ascii="Consolas" w:hAnsi="Consolas"/>
          <w:color w:val="A9B7C6"/>
          <w:sz w:val="18"/>
          <w:szCs w:val="18"/>
        </w:rPr>
        <w:t>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ErrorPage errorPage = </w:t>
      </w:r>
      <w:r w:rsidRPr="00465B4E">
        <w:rPr>
          <w:rFonts w:ascii="Consolas" w:hAnsi="Consolas"/>
          <w:color w:val="CC7832"/>
          <w:sz w:val="18"/>
          <w:szCs w:val="18"/>
        </w:rPr>
        <w:t xml:space="preserve">new </w:t>
      </w:r>
      <w:r w:rsidRPr="00465B4E">
        <w:rPr>
          <w:rFonts w:ascii="Consolas" w:hAnsi="Consolas"/>
          <w:color w:val="A9B7C6"/>
          <w:sz w:val="18"/>
          <w:szCs w:val="18"/>
        </w:rPr>
        <w:t>ErrorPage(</w:t>
      </w:r>
      <w:r w:rsidRPr="00465B4E">
        <w:rPr>
          <w:rFonts w:ascii="Consolas" w:hAnsi="Consolas"/>
          <w:color w:val="A9B7C6"/>
          <w:sz w:val="18"/>
          <w:szCs w:val="18"/>
        </w:rPr>
        <w:br/>
        <w:t>//</w:t>
      </w:r>
      <w:r w:rsidRPr="00465B4E">
        <w:rPr>
          <w:rFonts w:ascii="Consolas" w:hAnsi="Consolas" w:hint="eastAsia"/>
          <w:color w:val="A9B7C6"/>
          <w:sz w:val="18"/>
          <w:szCs w:val="18"/>
        </w:rPr>
        <w:t xml:space="preserve"> path= /error</w:t>
      </w:r>
      <w:r w:rsidRPr="00465B4E">
        <w:rPr>
          <w:rFonts w:ascii="Consolas" w:hAnsi="Consolas"/>
          <w:color w:val="A9B7C6"/>
          <w:sz w:val="18"/>
          <w:szCs w:val="18"/>
        </w:rPr>
        <w:t xml:space="preserve">         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dispatcherServletPath</w:t>
      </w:r>
      <w:r w:rsidRPr="00465B4E">
        <w:rPr>
          <w:rFonts w:ascii="Consolas" w:hAnsi="Consolas"/>
          <w:color w:val="A9B7C6"/>
          <w:sz w:val="18"/>
          <w:szCs w:val="18"/>
        </w:rPr>
        <w:t>.getRelativePath(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properties</w:t>
      </w:r>
      <w:r w:rsidRPr="00465B4E">
        <w:rPr>
          <w:rFonts w:ascii="Consolas" w:hAnsi="Consolas"/>
          <w:color w:val="A9B7C6"/>
          <w:sz w:val="18"/>
          <w:szCs w:val="18"/>
        </w:rPr>
        <w:t>.getError().getPath()))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65B4E">
        <w:rPr>
          <w:rFonts w:ascii="Consolas" w:hAnsi="Consolas"/>
          <w:color w:val="A9B7C6"/>
          <w:sz w:val="18"/>
          <w:szCs w:val="18"/>
        </w:rPr>
        <w:t>errorPageRegistry.addErrorPages(errorPage)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t>}</w:t>
      </w:r>
    </w:p>
    <w:p w:rsidR="00465B4E" w:rsidRP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@Override</w:t>
      </w:r>
      <w:r w:rsidRPr="00465B4E">
        <w:rPr>
          <w:rFonts w:ascii="Consolas" w:hAnsi="Consolas"/>
          <w:color w:val="A9B7C6"/>
          <w:sz w:val="18"/>
          <w:szCs w:val="18"/>
        </w:rPr>
        <w:br/>
        <w:t>public ModelAndView resolveErrorView(HttpServletRequest request, HttpStatus status, Map&lt;String, Object&gt; model)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ModelAndView modelAndView = resolve(String.valueOf(status.value()),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(modelAndView == null &amp;&amp; SERIES_VIEWS.containsKey(status.series()))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modelAndView = resolve(SERIES_VIEWS.get(status.series()),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modelAndView;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  <w:r w:rsidRPr="00465B4E">
        <w:rPr>
          <w:rFonts w:ascii="Consolas" w:hAnsi="Consolas"/>
          <w:color w:val="A9B7C6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private ModelAndView resolve(String viewName, Map&lt;String, Object&gt; model) {  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//springboot</w:t>
      </w:r>
      <w:r w:rsidRPr="00465B4E">
        <w:rPr>
          <w:rFonts w:ascii="Consolas" w:hAnsi="Consolas"/>
          <w:color w:val="A9B7C6"/>
          <w:sz w:val="18"/>
          <w:szCs w:val="18"/>
        </w:rPr>
        <w:t>默认可以去找到一个页面</w:t>
      </w:r>
      <w:r w:rsidRPr="00465B4E">
        <w:rPr>
          <w:rFonts w:ascii="Consolas" w:hAnsi="Consolas"/>
          <w:color w:val="A9B7C6"/>
          <w:sz w:val="18"/>
          <w:szCs w:val="18"/>
        </w:rPr>
        <w:t xml:space="preserve">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String errorViewName = "error/" + viewName;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</w:t>
      </w:r>
      <w:r w:rsidRPr="00465B4E">
        <w:rPr>
          <w:rFonts w:ascii="Consolas" w:hAnsi="Consolas"/>
          <w:color w:val="A9B7C6"/>
          <w:sz w:val="18"/>
          <w:szCs w:val="18"/>
        </w:rPr>
        <w:t>模板引擎解析，可用返回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TemplateAvailabilityProvider provider = this.templateAvailabilityProviders.getProvider(errorViewName,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   this.applicationContext);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(provider != null)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return new ModelAndView(errorViewName,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模板引擎不可用，则在静态资源文件夹下找</w:t>
      </w:r>
      <w:r w:rsidRPr="00465B4E">
        <w:rPr>
          <w:rFonts w:ascii="Consolas" w:hAnsi="Consolas"/>
          <w:color w:val="A9B7C6"/>
          <w:sz w:val="18"/>
          <w:szCs w:val="18"/>
        </w:rPr>
        <w:t>errorViewName</w:t>
      </w:r>
      <w:r w:rsidRPr="00465B4E">
        <w:rPr>
          <w:rFonts w:ascii="Consolas" w:hAnsi="Consolas"/>
          <w:color w:val="A9B7C6"/>
          <w:sz w:val="18"/>
          <w:szCs w:val="18"/>
        </w:rPr>
        <w:t>对应的页面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lastRenderedPageBreak/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error/404.html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resolveResource(errorViewName,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步骤：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一旦系统出现4xx或者5xx错误；</w:t>
      </w:r>
      <w:r w:rsidRPr="00465B4E">
        <w:rPr>
          <w:rFonts w:ascii="微软雅黑" w:eastAsia="微软雅黑" w:hAnsi="微软雅黑"/>
        </w:rPr>
        <w:t>ErrorPageCustomizer</w:t>
      </w:r>
      <w:r w:rsidRPr="00465B4E">
        <w:rPr>
          <w:rFonts w:ascii="微软雅黑" w:eastAsia="微软雅黑" w:hAnsi="微软雅黑" w:hint="eastAsia"/>
        </w:rPr>
        <w:t>就会生效（定制错误的相应规则）,发送/error请求。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BasicErrorControlle</w:t>
      </w:r>
      <w:r w:rsidRPr="00465B4E">
        <w:rPr>
          <w:rFonts w:ascii="微软雅黑" w:eastAsia="微软雅黑" w:hAnsi="微软雅黑" w:hint="eastAsia"/>
        </w:rPr>
        <w:t>r处理/error请求，以返回html页面为例，调用resolveErrorView返回一个ModelAndView对象。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resolveErrorView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  <w:noProof/>
        </w:rPr>
        <w:drawing>
          <wp:inline distT="0" distB="0" distL="0" distR="0" wp14:anchorId="050ED6C9" wp14:editId="2552A22E">
            <wp:extent cx="5274310" cy="1126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在ErrorMvcAutoConfiguration中会向容器注册一个</w:t>
      </w:r>
      <w:r w:rsidRPr="00465B4E">
        <w:rPr>
          <w:rFonts w:ascii="微软雅黑" w:eastAsia="微软雅黑" w:hAnsi="微软雅黑"/>
        </w:rPr>
        <w:t>DefaultErrorViewResolver，</w:t>
      </w:r>
      <w:r w:rsidRPr="00465B4E">
        <w:rPr>
          <w:rFonts w:ascii="微软雅黑" w:eastAsia="微软雅黑" w:hAnsi="微软雅黑" w:hint="eastAsia"/>
        </w:rPr>
        <w:t>所以由</w:t>
      </w: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解析决定去哪个视图。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解析流程：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 xml:space="preserve">  视图名称：error/错误码，如error/404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根据模板引擎解析，解析成功返回，否则2</w:t>
      </w:r>
      <w:bookmarkStart w:id="0" w:name="_GoBack"/>
      <w:bookmarkEnd w:id="0"/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查找静态资源对应的html（error/404.html），如果有，返回</w:t>
      </w:r>
    </w:p>
    <w:p w:rsidR="00465B4E" w:rsidRPr="00465B4E" w:rsidRDefault="00465B4E" w:rsidP="00465B4E">
      <w:pPr>
        <w:pStyle w:val="a5"/>
        <w:snapToGrid w:val="0"/>
        <w:ind w:leftChars="421" w:left="884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return new ModelAndView(new HtmlResourceView(resource), model);</w:t>
      </w:r>
      <w:r w:rsidRPr="00465B4E">
        <w:rPr>
          <w:rFonts w:ascii="微软雅黑" w:eastAsia="微软雅黑" w:hAnsi="微软雅黑" w:hint="eastAsia"/>
        </w:rPr>
        <w:t>没有继续。</w:t>
      </w:r>
    </w:p>
    <w:p w:rsidR="00465B4E" w:rsidRPr="00465B4E" w:rsidRDefault="00465B4E" w:rsidP="00465B4E">
      <w:pPr>
        <w:snapToGrid w:val="0"/>
        <w:rPr>
          <w:rFonts w:ascii="微软雅黑" w:eastAsia="微软雅黑" w:hAnsi="微软雅黑" w:hint="eastAsia"/>
        </w:rPr>
      </w:pPr>
      <w:r w:rsidRPr="00465B4E">
        <w:rPr>
          <w:rFonts w:ascii="微软雅黑" w:eastAsia="微软雅黑" w:hAnsi="微软雅黑" w:hint="eastAsia"/>
        </w:rPr>
        <w:t>重复1、2，但此时视图名为4xx或5xx。如，现在为404错误，查找模板下或者静态资源下的4xx.html</w:t>
      </w:r>
    </w:p>
    <w:p w:rsidR="001714A5" w:rsidRDefault="00465B4E" w:rsidP="001714A5">
      <w:pPr>
        <w:pStyle w:val="3"/>
      </w:pPr>
      <w:r>
        <w:rPr>
          <w:rFonts w:hint="eastAsia"/>
        </w:rPr>
        <w:t>4</w:t>
      </w:r>
      <w:r w:rsidR="001714A5">
        <w:rPr>
          <w:rFonts w:hint="eastAsia"/>
        </w:rPr>
        <w:t>）</w:t>
      </w:r>
      <w:r w:rsidR="001714A5">
        <w:rPr>
          <w:rFonts w:hint="eastAsia"/>
        </w:rPr>
        <w:t>springboot</w:t>
      </w:r>
      <w:r w:rsidR="001714A5">
        <w:rPr>
          <w:rFonts w:hint="eastAsia"/>
        </w:rPr>
        <w:t>使用外部</w:t>
      </w:r>
      <w:r w:rsidR="001714A5">
        <w:rPr>
          <w:rFonts w:hint="eastAsia"/>
        </w:rPr>
        <w:t>servlet</w:t>
      </w:r>
    </w:p>
    <w:p w:rsidR="00EC7A67" w:rsidRPr="00EC7A67" w:rsidRDefault="00EC7A67" w:rsidP="00EC7A67">
      <w:r>
        <w:rPr>
          <w:noProof/>
        </w:rPr>
        <w:drawing>
          <wp:inline distT="0" distB="0" distL="0" distR="0" wp14:anchorId="5C865FAB" wp14:editId="2A110A26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lastRenderedPageBreak/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AA6433" w:rsidRDefault="00AA6433" w:rsidP="00334B9E">
      <w:pPr>
        <w:pStyle w:val="2"/>
        <w:rPr>
          <w:rFonts w:hint="eastAsia"/>
        </w:rPr>
      </w:pPr>
      <w:r>
        <w:rPr>
          <w:rFonts w:hint="eastAsia"/>
        </w:rPr>
        <w:t>7. springboot+jdbc</w:t>
      </w:r>
    </w:p>
    <w:p w:rsidR="00AA6433" w:rsidRDefault="00AA6433" w:rsidP="006B6C81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）数据库配置</w:t>
      </w:r>
    </w:p>
    <w:p w:rsidR="00AA6433" w:rsidRPr="00B100C2" w:rsidRDefault="00AA6433" w:rsidP="00AA6433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spring.datasource.username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root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spring.datasource.password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123456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spring.datasource.url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jdbc:mysql://localhost:3306/mysql?characterEnc</w:t>
      </w:r>
      <w:r w:rsidR="006B6C81"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oding=UTF-8&amp;serverTimezone=UTC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spring.datasource.driver-class-name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com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mysql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jdbc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Driver</w:t>
      </w:r>
    </w:p>
    <w:p w:rsidR="00AA6433" w:rsidRDefault="00AA6433" w:rsidP="006B6C81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）默认的</w:t>
      </w:r>
      <w:r>
        <w:rPr>
          <w:rFonts w:hint="eastAsia"/>
        </w:rPr>
        <w:t>DataSource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 w:hint="eastAsia"/>
        </w:rPr>
      </w:pPr>
      <w:r>
        <w:rPr>
          <w:rFonts w:hint="eastAsia"/>
        </w:rPr>
        <w:t xml:space="preserve">   </w:t>
      </w:r>
      <w:r w:rsidRPr="006B6C81">
        <w:rPr>
          <w:rFonts w:ascii="微软雅黑" w:eastAsia="微软雅黑" w:hAnsi="微软雅黑" w:hint="eastAsia"/>
        </w:rPr>
        <w:t>DataSource（数据源）默认是使用</w:t>
      </w:r>
      <w:r w:rsidRPr="006B6C81">
        <w:rPr>
          <w:rFonts w:ascii="微软雅黑" w:eastAsia="微软雅黑" w:hAnsi="微软雅黑"/>
        </w:rPr>
        <w:t>com.zaxxer.hikari.HikariDataSource</w:t>
      </w:r>
      <w:r w:rsidRPr="006B6C81">
        <w:rPr>
          <w:rFonts w:ascii="微软雅黑" w:eastAsia="微软雅黑" w:hAnsi="微软雅黑" w:hint="eastAsia"/>
        </w:rPr>
        <w:t>。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 xml:space="preserve">  </w:t>
      </w:r>
      <w:r w:rsidR="006B6C81">
        <w:rPr>
          <w:rFonts w:ascii="微软雅黑" w:eastAsia="微软雅黑" w:hAnsi="微软雅黑" w:hint="eastAsia"/>
        </w:rPr>
        <w:t xml:space="preserve"> </w:t>
      </w:r>
      <w:r w:rsidRPr="006B6C81">
        <w:rPr>
          <w:rFonts w:ascii="微软雅黑" w:eastAsia="微软雅黑" w:hAnsi="微软雅黑" w:hint="eastAsia"/>
        </w:rPr>
        <w:t>原理：</w:t>
      </w:r>
    </w:p>
    <w:p w:rsidR="00AA6433" w:rsidRPr="006B6C81" w:rsidRDefault="00AA6433" w:rsidP="006B6C81">
      <w:pPr>
        <w:snapToGrid w:val="0"/>
        <w:ind w:leftChars="300" w:left="63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在</w:t>
      </w:r>
      <w:r w:rsidRPr="006B6C81">
        <w:rPr>
          <w:rFonts w:ascii="微软雅黑" w:eastAsia="微软雅黑" w:hAnsi="微软雅黑" w:hint="eastAsia"/>
        </w:rPr>
        <w:t>DataSourceConfiguration</w:t>
      </w:r>
      <w:r w:rsidRPr="006B6C81">
        <w:rPr>
          <w:rFonts w:ascii="微软雅黑" w:eastAsia="微软雅黑" w:hAnsi="微软雅黑" w:hint="eastAsia"/>
        </w:rPr>
        <w:t>数据源配置类决定注入DataSource的类型。而它又是使用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@</w:t>
      </w:r>
      <w:r w:rsidRPr="006B6C81">
        <w:rPr>
          <w:rFonts w:ascii="微软雅黑" w:eastAsia="微软雅黑" w:hAnsi="微软雅黑" w:hint="eastAsia"/>
        </w:rPr>
        <w:t>ConditionOnClass</w:t>
      </w:r>
      <w:r w:rsidRPr="006B6C81">
        <w:rPr>
          <w:rFonts w:ascii="微软雅黑" w:eastAsia="微软雅黑" w:hAnsi="微软雅黑" w:hint="eastAsia"/>
        </w:rPr>
        <w:t>注解，当某个类存在时，才注入。</w:t>
      </w:r>
    </w:p>
    <w:p w:rsidR="00AA6433" w:rsidRPr="00AA6433" w:rsidRDefault="00AA6433" w:rsidP="00AA6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@ConditionalOnProperty(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  name = {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"spring.datasource.type"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}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havingValue = 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"org.apache.commons.dbcp2.BasicDataSource"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matchIfMissing = 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true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)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当name中的值存在并且等于havingValue时，或者不存在name，才注入。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这两个注解配合决定了</w:t>
      </w:r>
      <w:r w:rsidRPr="006B6C81">
        <w:rPr>
          <w:rFonts w:ascii="微软雅黑" w:eastAsia="微软雅黑" w:hAnsi="微软雅黑"/>
        </w:rPr>
        <w:t>HikariDataSource</w:t>
      </w:r>
      <w:r w:rsidRPr="006B6C81">
        <w:rPr>
          <w:rFonts w:ascii="微软雅黑" w:eastAsia="微软雅黑" w:hAnsi="微软雅黑" w:hint="eastAsia"/>
        </w:rPr>
        <w:t>的注入：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项目中存在</w:t>
      </w:r>
      <w:r w:rsidR="006B6C81" w:rsidRPr="006B6C81">
        <w:rPr>
          <w:rFonts w:ascii="微软雅黑" w:eastAsia="微软雅黑" w:hAnsi="微软雅黑"/>
        </w:rPr>
        <w:t>HikariDataSource</w:t>
      </w:r>
      <w:r w:rsidR="006B6C81" w:rsidRPr="006B6C81">
        <w:rPr>
          <w:rFonts w:ascii="微软雅黑" w:eastAsia="微软雅黑" w:hAnsi="微软雅黑" w:hint="eastAsia"/>
        </w:rPr>
        <w:t>.class并且type要么为空，要么等于</w:t>
      </w:r>
      <w:r w:rsidR="006B6C81" w:rsidRPr="006B6C81">
        <w:rPr>
          <w:rFonts w:ascii="微软雅黑" w:eastAsia="微软雅黑" w:hAnsi="微软雅黑"/>
        </w:rPr>
        <w:lastRenderedPageBreak/>
        <w:t>co</w:t>
      </w:r>
      <w:r w:rsidR="006B6C81" w:rsidRPr="006B6C81">
        <w:rPr>
          <w:rFonts w:ascii="微软雅黑" w:eastAsia="微软雅黑" w:hAnsi="微软雅黑"/>
        </w:rPr>
        <w:t>m.zaxxer.hikari.HikariDataSourc</w:t>
      </w:r>
      <w:r w:rsidR="006B6C81" w:rsidRPr="006B6C81">
        <w:rPr>
          <w:rFonts w:ascii="微软雅黑" w:eastAsia="微软雅黑" w:hAnsi="微软雅黑" w:hint="eastAsia"/>
        </w:rPr>
        <w:t xml:space="preserve">e（1中的配置type为空）。  </w:t>
      </w:r>
    </w:p>
    <w:p w:rsidR="006B6C81" w:rsidRDefault="00AA6433" w:rsidP="006B6C81">
      <w:pPr>
        <w:pStyle w:val="3"/>
        <w:rPr>
          <w:rFonts w:hint="eastAsia"/>
        </w:rPr>
      </w:pPr>
      <w:r>
        <w:rPr>
          <w:noProof/>
        </w:rPr>
        <w:drawing>
          <wp:inline distT="0" distB="0" distL="0" distR="0" wp14:anchorId="6ABF2447" wp14:editId="41DF94C7">
            <wp:extent cx="5274310" cy="3546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81" w:rsidRPr="006B6C81">
        <w:rPr>
          <w:rStyle w:val="3Char"/>
          <w:rFonts w:hint="eastAsia"/>
        </w:rPr>
        <w:t>3</w:t>
      </w:r>
      <w:r w:rsidR="006B6C81" w:rsidRPr="006B6C81">
        <w:rPr>
          <w:rStyle w:val="3Char"/>
          <w:rFonts w:hint="eastAsia"/>
        </w:rPr>
        <w:t>）使用自定义的数据源</w:t>
      </w:r>
    </w:p>
    <w:p w:rsidR="00AA6433" w:rsidRDefault="006B6C81" w:rsidP="00AA643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95B8018" wp14:editId="064DDE7B">
            <wp:extent cx="5274310" cy="1933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Default="006B6C81" w:rsidP="00AA6433">
      <w:pPr>
        <w:ind w:firstLine="420"/>
        <w:rPr>
          <w:rFonts w:hint="eastAsia"/>
        </w:rPr>
      </w:pPr>
    </w:p>
    <w:p w:rsidR="006B6C81" w:rsidRPr="00F25142" w:rsidRDefault="006B6C81" w:rsidP="006B6C81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CC7832"/>
          <w:kern w:val="0"/>
          <w:szCs w:val="21"/>
        </w:rPr>
      </w:pPr>
      <w:r w:rsidRPr="00F25142">
        <w:rPr>
          <w:rFonts w:ascii="Consolas" w:eastAsia="宋体" w:hAnsi="Consolas" w:cs="宋体"/>
          <w:color w:val="CC7832"/>
          <w:kern w:val="0"/>
          <w:szCs w:val="21"/>
        </w:rPr>
        <w:t>spring.datasource.type=com.alibaba.druid.pool.DruidDataSource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配置type让2）图中的DataSource全部失效，这样就使用了我们配置的DruidDataSource</w:t>
      </w:r>
    </w:p>
    <w:p w:rsidR="006B6C81" w:rsidRDefault="006B6C81" w:rsidP="006B6C81">
      <w:pPr>
        <w:pStyle w:val="3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）监控</w:t>
      </w:r>
      <w:r>
        <w:rPr>
          <w:rFonts w:hint="eastAsia"/>
        </w:rPr>
        <w:t>Druid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 w:hint="eastAsia"/>
        </w:rPr>
      </w:pPr>
      <w:r w:rsidRPr="006B6C81">
        <w:rPr>
          <w:rFonts w:ascii="微软雅黑" w:eastAsia="微软雅黑" w:hAnsi="微软雅黑" w:hint="eastAsia"/>
        </w:rPr>
        <w:t>4.1</w:t>
      </w:r>
      <w:r w:rsidRPr="006B6C81">
        <w:rPr>
          <w:rFonts w:ascii="微软雅黑" w:eastAsia="微软雅黑" w:hAnsi="微软雅黑" w:hint="eastAsia"/>
        </w:rPr>
        <w:t>配置一个管理后台的</w:t>
      </w:r>
      <w:r w:rsidRPr="006B6C81">
        <w:rPr>
          <w:rFonts w:ascii="微软雅黑" w:eastAsia="微软雅黑" w:hAnsi="微软雅黑"/>
        </w:rPr>
        <w:t>Servlet StatViewServlet</w:t>
      </w:r>
    </w:p>
    <w:p w:rsidR="006B6C81" w:rsidRP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public ServletRegistrationBean statViewServlet(){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    ServletRegistrationBean&lt;StatViewServlet&gt; bean = new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 xml:space="preserve">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ServletRegistrationBean&lt;&gt;(new StatViewServlet(), "/druid/*");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Map&lt;String,String&gt; initParams = new HashMap&lt;&gt;();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initParams.put("loginUsername","root");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initParams.put("loginPassword","123456");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initParams.put("allow","localhost");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//        initParams.put("deny","localhost");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拒绝访问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 w:hint="eastAsia"/>
        </w:rPr>
      </w:pPr>
      <w:r w:rsidRPr="009A1118">
        <w:rPr>
          <w:rFonts w:ascii="微软雅黑" w:eastAsia="微软雅黑" w:hAnsi="微软雅黑"/>
        </w:rPr>
        <w:t>4.2）</w:t>
      </w:r>
      <w:r w:rsidRPr="009A1118">
        <w:rPr>
          <w:rFonts w:ascii="微软雅黑" w:eastAsia="微软雅黑" w:hAnsi="微软雅黑" w:hint="eastAsia"/>
        </w:rPr>
        <w:t>配置一个</w:t>
      </w:r>
      <w:r w:rsidRPr="009A1118">
        <w:rPr>
          <w:rFonts w:ascii="微软雅黑" w:eastAsia="微软雅黑" w:hAnsi="微软雅黑"/>
        </w:rPr>
        <w:t>web</w:t>
      </w:r>
      <w:r w:rsidRPr="009A1118">
        <w:rPr>
          <w:rFonts w:ascii="微软雅黑" w:eastAsia="微软雅黑" w:hAnsi="微软雅黑" w:hint="eastAsia"/>
        </w:rPr>
        <w:t>监控的</w:t>
      </w:r>
      <w:r w:rsidRPr="009A1118">
        <w:rPr>
          <w:rFonts w:ascii="微软雅黑" w:eastAsia="微软雅黑" w:hAnsi="微软雅黑"/>
        </w:rPr>
        <w:t>Filter</w:t>
      </w:r>
    </w:p>
    <w:p w:rsid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public FilterRegistrationBean webStatFilter(){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FilterRegistrationBean&lt;Filter&gt; bean = new FilterRegistrationBean&lt;&gt;();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bean.setFilter(new WebStatFilter());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Map&lt;String,String&gt; initParams = new HashMap&lt;&gt;();</w:t>
      </w:r>
    </w:p>
    <w:p w:rsidR="006B6C81" w:rsidRPr="006B6C81" w:rsidRDefault="006B6C81" w:rsidP="006B6C81">
      <w:pPr>
        <w:widowControl/>
        <w:shd w:val="clear" w:color="auto" w:fill="F2F2F2"/>
        <w:ind w:firstLineChars="200" w:firstLine="4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//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这些请求无需经过该过滤器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initParams.put("exclusions","*.js,*.css,/druid/*");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配置后登陆</w:t>
      </w:r>
      <w:hyperlink r:id="rId33" w:history="1">
        <w:r w:rsidRPr="009A1118">
          <w:rPr>
            <w:rFonts w:ascii="微软雅黑" w:eastAsia="微软雅黑" w:hAnsi="微软雅黑"/>
          </w:rPr>
          <w:t>http://localhost:8080/druid/webapp.html</w:t>
        </w:r>
      </w:hyperlink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监控界面如图：</w:t>
      </w:r>
    </w:p>
    <w:p w:rsidR="006B6C81" w:rsidRPr="006B6C81" w:rsidRDefault="006B6C81" w:rsidP="006B6C81">
      <w:pPr>
        <w:ind w:left="360"/>
        <w:jc w:val="left"/>
      </w:pPr>
      <w:r>
        <w:rPr>
          <w:noProof/>
        </w:rPr>
        <w:drawing>
          <wp:inline distT="0" distB="0" distL="0" distR="0" wp14:anchorId="745CCC47" wp14:editId="2715B775">
            <wp:extent cx="5274310" cy="2401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Pr="006B6C81" w:rsidRDefault="006B6C81" w:rsidP="006B6C81">
      <w:pPr>
        <w:rPr>
          <w:rFonts w:hint="eastAsia"/>
        </w:rPr>
      </w:pPr>
    </w:p>
    <w:p w:rsidR="00724AEC" w:rsidRDefault="00AA6433" w:rsidP="00334B9E">
      <w:pPr>
        <w:pStyle w:val="2"/>
      </w:pPr>
      <w:r>
        <w:rPr>
          <w:rFonts w:hint="eastAsia"/>
        </w:rPr>
        <w:lastRenderedPageBreak/>
        <w:t>8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2BBA21" wp14:editId="3390476D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lastRenderedPageBreak/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5437B9" w:rsidRDefault="005437B9" w:rsidP="005437B9">
      <w:pPr>
        <w:pStyle w:val="3"/>
        <w:numPr>
          <w:ilvl w:val="0"/>
          <w:numId w:val="3"/>
        </w:numPr>
      </w:pPr>
      <w:r>
        <w:rPr>
          <w:rFonts w:hint="eastAsia"/>
        </w:rPr>
        <w:t>更多配置</w:t>
      </w:r>
    </w:p>
    <w:p w:rsidR="005437B9" w:rsidRDefault="005437B9" w:rsidP="005437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查看MybatisAutoConfiguration发现</w:t>
      </w:r>
    </w:p>
    <w:p w:rsidR="005437B9" w:rsidRDefault="005437B9" w:rsidP="005437B9">
      <w:r>
        <w:rPr>
          <w:noProof/>
        </w:rPr>
        <w:drawing>
          <wp:inline distT="0" distB="0" distL="0" distR="0" wp14:anchorId="4110E65B" wp14:editId="40620F05">
            <wp:extent cx="5274310" cy="184784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B9" w:rsidRDefault="005437B9" w:rsidP="00B61944">
      <w:pPr>
        <w:snapToGrid w:val="0"/>
        <w:rPr>
          <w:rFonts w:ascii="微软雅黑" w:eastAsia="微软雅黑" w:hAnsi="微软雅黑"/>
        </w:rPr>
      </w:pPr>
      <w:r w:rsidRPr="005437B9">
        <w:rPr>
          <w:rFonts w:ascii="微软雅黑" w:eastAsia="微软雅黑" w:hAnsi="微软雅黑" w:hint="eastAsia"/>
        </w:rPr>
        <w:t>ConfigurationCustomizer（配置类</w:t>
      </w:r>
      <w:r>
        <w:rPr>
          <w:rFonts w:ascii="微软雅黑" w:eastAsia="微软雅黑" w:hAnsi="微软雅黑" w:hint="eastAsia"/>
        </w:rPr>
        <w:t>定制器</w:t>
      </w:r>
      <w:r w:rsidRPr="005437B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是从容器中获取的，所以我们可以写一个自己的</w:t>
      </w:r>
      <w:r w:rsidR="00B61944" w:rsidRPr="005437B9">
        <w:rPr>
          <w:rFonts w:ascii="微软雅黑" w:eastAsia="微软雅黑" w:hAnsi="微软雅黑" w:hint="eastAsia"/>
        </w:rPr>
        <w:t>ConfigurationCustomizer</w:t>
      </w:r>
      <w:r w:rsidR="00B61944">
        <w:rPr>
          <w:rFonts w:ascii="微软雅黑" w:eastAsia="微软雅黑" w:hAnsi="微软雅黑" w:hint="eastAsia"/>
        </w:rPr>
        <w:t>，实现mybatis默认没有的功能。</w:t>
      </w:r>
    </w:p>
    <w:p w:rsidR="00B61944" w:rsidRDefault="00B61944" w:rsidP="00B61944">
      <w:pPr>
        <w:snapToGrid w:val="0"/>
        <w:rPr>
          <w:rFonts w:ascii="微软雅黑" w:eastAsia="微软雅黑" w:hAnsi="微软雅黑"/>
        </w:rPr>
      </w:pPr>
    </w:p>
    <w:p w:rsid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@Configuration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public class MybatisConfig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@Bean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public ConfigurationCustomizer configurationCustomizer(){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return new ConfigurationCustomizer()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@Override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public void customize(org.apache.ibatis.session.Configuration</w:t>
      </w:r>
    </w:p>
    <w:p w:rsidR="00B61944" w:rsidRP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lastRenderedPageBreak/>
        <w:t xml:space="preserve">                 configuration)  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//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开启表中带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_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的字段映射成驼峰命名的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java 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configuration.setMapUnderscoreToCamelCase(true);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};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}</w:t>
      </w:r>
    </w:p>
    <w:p w:rsidR="009B24F6" w:rsidRPr="009B24F6" w:rsidRDefault="00AA6433" w:rsidP="009B24F6">
      <w:pPr>
        <w:pStyle w:val="2"/>
      </w:pPr>
      <w:r>
        <w:rPr>
          <w:rFonts w:hint="eastAsia"/>
        </w:rPr>
        <w:t>9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E7041E" wp14:editId="1595A973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lastRenderedPageBreak/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331D5B7" wp14:editId="79E09B67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FA2899">
      <w:pPr>
        <w:pStyle w:val="3"/>
        <w:numPr>
          <w:ilvl w:val="0"/>
          <w:numId w:val="16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AA6433" w:rsidP="00C13922">
      <w:pPr>
        <w:pStyle w:val="2"/>
      </w:pPr>
      <w:r>
        <w:rPr>
          <w:rFonts w:hint="eastAsia"/>
        </w:rPr>
        <w:t>10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lastRenderedPageBreak/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AA6433" w:rsidP="006222E6">
      <w:pPr>
        <w:pStyle w:val="2"/>
      </w:pPr>
      <w:r>
        <w:rPr>
          <w:rFonts w:hint="eastAsia"/>
        </w:rPr>
        <w:t>11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lastRenderedPageBreak/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lastRenderedPageBreak/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AA6433" w:rsidP="00C13922">
      <w:pPr>
        <w:pStyle w:val="2"/>
      </w:pPr>
      <w:r>
        <w:rPr>
          <w:rFonts w:hint="eastAsia"/>
        </w:rPr>
        <w:t>12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lastRenderedPageBreak/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lastRenderedPageBreak/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774FC4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pt;height:41.95pt" o:ole="">
            <v:imagedata r:id="rId47" o:title=""/>
          </v:shape>
          <o:OLEObject Type="Embed" ProgID="Package" ShapeID="_x0000_i1025" DrawAspect="Content" ObjectID="_1661155218" r:id="rId48"/>
        </w:object>
      </w:r>
    </w:p>
    <w:p w:rsidR="00BC3134" w:rsidRPr="00CE310A" w:rsidRDefault="00BC3134" w:rsidP="00CE310A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Pr="00774FC4" w:rsidRDefault="00BC3134" w:rsidP="00774FC4">
      <w:pPr>
        <w:snapToGrid w:val="0"/>
      </w:pPr>
    </w:p>
    <w:p w:rsidR="00F66171" w:rsidRDefault="00724AEC" w:rsidP="00724AEC">
      <w:pPr>
        <w:pStyle w:val="1"/>
      </w:pPr>
      <w:r>
        <w:rPr>
          <w:rFonts w:hint="eastAsia"/>
        </w:rPr>
        <w:t>三、代码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CB9" w:rsidRDefault="00230CB9" w:rsidP="00AA6433">
      <w:r>
        <w:separator/>
      </w:r>
    </w:p>
  </w:endnote>
  <w:endnote w:type="continuationSeparator" w:id="0">
    <w:p w:rsidR="00230CB9" w:rsidRDefault="00230CB9" w:rsidP="00AA6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CB9" w:rsidRDefault="00230CB9" w:rsidP="00AA6433">
      <w:r>
        <w:separator/>
      </w:r>
    </w:p>
  </w:footnote>
  <w:footnote w:type="continuationSeparator" w:id="0">
    <w:p w:rsidR="00230CB9" w:rsidRDefault="00230CB9" w:rsidP="00AA6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7475"/>
    <w:multiLevelType w:val="hybridMultilevel"/>
    <w:tmpl w:val="4DCC1D9C"/>
    <w:lvl w:ilvl="0" w:tplc="30ACBB2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059F41B7"/>
    <w:multiLevelType w:val="hybridMultilevel"/>
    <w:tmpl w:val="5D70252E"/>
    <w:lvl w:ilvl="0" w:tplc="92C28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11B43"/>
    <w:multiLevelType w:val="hybridMultilevel"/>
    <w:tmpl w:val="F0800552"/>
    <w:lvl w:ilvl="0" w:tplc="2E6EC1B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496B32"/>
    <w:multiLevelType w:val="hybridMultilevel"/>
    <w:tmpl w:val="79DEDA1E"/>
    <w:lvl w:ilvl="0" w:tplc="133665D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CD112D"/>
    <w:multiLevelType w:val="hybridMultilevel"/>
    <w:tmpl w:val="264487B4"/>
    <w:lvl w:ilvl="0" w:tplc="D92E54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2C753813"/>
    <w:multiLevelType w:val="hybridMultilevel"/>
    <w:tmpl w:val="2BF82F02"/>
    <w:lvl w:ilvl="0" w:tplc="90323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3E0E4A"/>
    <w:multiLevelType w:val="hybridMultilevel"/>
    <w:tmpl w:val="31607EE4"/>
    <w:lvl w:ilvl="0" w:tplc="D09A3358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BB64A1"/>
    <w:multiLevelType w:val="hybridMultilevel"/>
    <w:tmpl w:val="7A580F94"/>
    <w:lvl w:ilvl="0" w:tplc="2A6CFDC0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653440"/>
    <w:multiLevelType w:val="hybridMultilevel"/>
    <w:tmpl w:val="A5DC7FE2"/>
    <w:lvl w:ilvl="0" w:tplc="AE2695C2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0A8384D"/>
    <w:multiLevelType w:val="hybridMultilevel"/>
    <w:tmpl w:val="BE16D51E"/>
    <w:lvl w:ilvl="0" w:tplc="BB4ABFF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412B4558"/>
    <w:multiLevelType w:val="hybridMultilevel"/>
    <w:tmpl w:val="8C4CCA36"/>
    <w:lvl w:ilvl="0" w:tplc="7BCC9EE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6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9159BE"/>
    <w:multiLevelType w:val="multilevel"/>
    <w:tmpl w:val="CE0E99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525E1A0C"/>
    <w:multiLevelType w:val="multilevel"/>
    <w:tmpl w:val="0E0E78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>
    <w:nsid w:val="5B3A033B"/>
    <w:multiLevelType w:val="hybridMultilevel"/>
    <w:tmpl w:val="862256C0"/>
    <w:lvl w:ilvl="0" w:tplc="41A014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B4C01D2"/>
    <w:multiLevelType w:val="hybridMultilevel"/>
    <w:tmpl w:val="81A8A7BC"/>
    <w:lvl w:ilvl="0" w:tplc="527850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B082BD2"/>
    <w:multiLevelType w:val="multilevel"/>
    <w:tmpl w:val="C43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8"/>
  </w:num>
  <w:num w:numId="5">
    <w:abstractNumId w:val="23"/>
  </w:num>
  <w:num w:numId="6">
    <w:abstractNumId w:val="10"/>
  </w:num>
  <w:num w:numId="7">
    <w:abstractNumId w:val="22"/>
  </w:num>
  <w:num w:numId="8">
    <w:abstractNumId w:val="7"/>
  </w:num>
  <w:num w:numId="9">
    <w:abstractNumId w:val="2"/>
  </w:num>
  <w:num w:numId="10">
    <w:abstractNumId w:val="21"/>
  </w:num>
  <w:num w:numId="11">
    <w:abstractNumId w:val="5"/>
  </w:num>
  <w:num w:numId="12">
    <w:abstractNumId w:val="12"/>
  </w:num>
  <w:num w:numId="13">
    <w:abstractNumId w:val="9"/>
  </w:num>
  <w:num w:numId="14">
    <w:abstractNumId w:val="1"/>
  </w:num>
  <w:num w:numId="15">
    <w:abstractNumId w:val="14"/>
  </w:num>
  <w:num w:numId="16">
    <w:abstractNumId w:val="18"/>
  </w:num>
  <w:num w:numId="17">
    <w:abstractNumId w:val="11"/>
  </w:num>
  <w:num w:numId="18">
    <w:abstractNumId w:val="20"/>
  </w:num>
  <w:num w:numId="19">
    <w:abstractNumId w:val="13"/>
  </w:num>
  <w:num w:numId="20">
    <w:abstractNumId w:val="4"/>
  </w:num>
  <w:num w:numId="21">
    <w:abstractNumId w:val="15"/>
  </w:num>
  <w:num w:numId="22">
    <w:abstractNumId w:val="6"/>
  </w:num>
  <w:num w:numId="23">
    <w:abstractNumId w:val="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324AD"/>
    <w:rsid w:val="001234AE"/>
    <w:rsid w:val="00152B71"/>
    <w:rsid w:val="001714A5"/>
    <w:rsid w:val="00182CB9"/>
    <w:rsid w:val="001A240F"/>
    <w:rsid w:val="001B1759"/>
    <w:rsid w:val="001E35DA"/>
    <w:rsid w:val="00230CB9"/>
    <w:rsid w:val="00255E30"/>
    <w:rsid w:val="002A53F9"/>
    <w:rsid w:val="0031305F"/>
    <w:rsid w:val="00330672"/>
    <w:rsid w:val="00334B9E"/>
    <w:rsid w:val="003A007D"/>
    <w:rsid w:val="003E2017"/>
    <w:rsid w:val="004260C7"/>
    <w:rsid w:val="00465B4E"/>
    <w:rsid w:val="004F56A1"/>
    <w:rsid w:val="00521502"/>
    <w:rsid w:val="005437B9"/>
    <w:rsid w:val="005647F7"/>
    <w:rsid w:val="006222E6"/>
    <w:rsid w:val="006A7667"/>
    <w:rsid w:val="006B6C81"/>
    <w:rsid w:val="00721498"/>
    <w:rsid w:val="00724AEC"/>
    <w:rsid w:val="00747378"/>
    <w:rsid w:val="00774FC4"/>
    <w:rsid w:val="007B5A2A"/>
    <w:rsid w:val="007B5D88"/>
    <w:rsid w:val="00804289"/>
    <w:rsid w:val="008E5163"/>
    <w:rsid w:val="00913EE6"/>
    <w:rsid w:val="009541AC"/>
    <w:rsid w:val="00957727"/>
    <w:rsid w:val="009A1118"/>
    <w:rsid w:val="009B24F6"/>
    <w:rsid w:val="009B3440"/>
    <w:rsid w:val="00A33B0B"/>
    <w:rsid w:val="00AA6433"/>
    <w:rsid w:val="00AB1270"/>
    <w:rsid w:val="00AD14F8"/>
    <w:rsid w:val="00AD7D10"/>
    <w:rsid w:val="00AF51FD"/>
    <w:rsid w:val="00B61944"/>
    <w:rsid w:val="00B70B6D"/>
    <w:rsid w:val="00BC2492"/>
    <w:rsid w:val="00BC3134"/>
    <w:rsid w:val="00C13922"/>
    <w:rsid w:val="00C370B0"/>
    <w:rsid w:val="00CB1B50"/>
    <w:rsid w:val="00CE310A"/>
    <w:rsid w:val="00D379E8"/>
    <w:rsid w:val="00E61631"/>
    <w:rsid w:val="00E95EE0"/>
    <w:rsid w:val="00EB189F"/>
    <w:rsid w:val="00EC7A67"/>
    <w:rsid w:val="00F66171"/>
    <w:rsid w:val="00FA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localhost:8080/druid/webapp.html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8080/11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0/webjars/jquery/3.5.1/jquery.j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oleObject" Target="embeddings/oleObject1.bin"/><Relationship Id="rId8" Type="http://schemas.openxmlformats.org/officeDocument/2006/relationships/hyperlink" Target="https://blog.csdn.net/u014745069/article/details/8382051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27</Pages>
  <Words>2600</Words>
  <Characters>14822</Characters>
  <Application>Microsoft Office Word</Application>
  <DocSecurity>0</DocSecurity>
  <Lines>123</Lines>
  <Paragraphs>34</Paragraphs>
  <ScaleCrop>false</ScaleCrop>
  <Company/>
  <LinksUpToDate>false</LinksUpToDate>
  <CharactersWithSpaces>17388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2020-08-31T07:50:00Z</dcterms:created>
  <dcterms:modified xsi:type="dcterms:W3CDTF">2020-09-09T03:14:00Z</dcterms:modified>
</cp:coreProperties>
</file>