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95C1" w14:textId="77777777" w:rsidR="004277D2" w:rsidRDefault="00000000">
      <w:r>
        <w:t>自动排产算法模型要求如下：</w:t>
      </w:r>
    </w:p>
    <w:p w14:paraId="0AA3D379" w14:textId="77777777" w:rsidR="004277D2" w:rsidRDefault="00000000">
      <w:pPr>
        <w:numPr>
          <w:ilvl w:val="0"/>
          <w:numId w:val="3"/>
        </w:numPr>
        <w:spacing w:beforeAutospacing="1" w:afterAutospacing="1"/>
      </w:pPr>
      <w:r>
        <w:rPr>
          <w:b/>
        </w:rPr>
        <w:t>数据输入标准化</w:t>
      </w:r>
    </w:p>
    <w:p w14:paraId="49F491F0" w14:textId="77777777" w:rsidR="004277D2" w:rsidRDefault="00000000">
      <w:pPr>
        <w:spacing w:beforeAutospacing="1" w:afterAutospacing="1"/>
        <w:ind w:left="720"/>
      </w:pPr>
      <w:r>
        <w:t>模型数据输入</w:t>
      </w:r>
      <w:r>
        <w:rPr>
          <w:rFonts w:hint="eastAsia"/>
        </w:rPr>
        <w:t>包括</w:t>
      </w:r>
      <w:r>
        <w:t>订单信息、设备状态、物料清单（</w:t>
      </w:r>
      <w:r>
        <w:t>BOM</w:t>
      </w:r>
      <w:r>
        <w:t>）、工艺路线和人力资源数据。所有输入数据</w:t>
      </w:r>
      <w:r>
        <w:rPr>
          <w:rFonts w:hint="eastAsia"/>
        </w:rPr>
        <w:t>经过</w:t>
      </w:r>
      <w:r>
        <w:t>完整性、一致性和准确性</w:t>
      </w:r>
      <w:r>
        <w:rPr>
          <w:rFonts w:hint="eastAsia"/>
        </w:rPr>
        <w:t>的校验后传递到模型，传递方式可以是中间表或者</w:t>
      </w:r>
      <w:r>
        <w:rPr>
          <w:rFonts w:hint="eastAsia"/>
        </w:rPr>
        <w:t>API</w:t>
      </w:r>
      <w:r>
        <w:rPr>
          <w:rFonts w:hint="eastAsia"/>
        </w:rPr>
        <w:t>的形式。</w:t>
      </w:r>
    </w:p>
    <w:p w14:paraId="468F7AE1" w14:textId="77777777" w:rsidR="004277D2" w:rsidRDefault="00000000">
      <w:pPr>
        <w:numPr>
          <w:ilvl w:val="0"/>
          <w:numId w:val="3"/>
        </w:numPr>
        <w:spacing w:beforeAutospacing="1" w:afterAutospacing="1"/>
      </w:pPr>
      <w:r>
        <w:rPr>
          <w:b/>
        </w:rPr>
        <w:t>多目标优化能力</w:t>
      </w:r>
    </w:p>
    <w:p w14:paraId="0969E9A6" w14:textId="77777777" w:rsidR="004277D2" w:rsidRDefault="00000000">
      <w:pPr>
        <w:spacing w:beforeAutospacing="1" w:afterAutospacing="1"/>
        <w:ind w:left="720"/>
      </w:pPr>
      <w:r>
        <w:t>算法</w:t>
      </w:r>
      <w:r>
        <w:rPr>
          <w:rFonts w:hint="eastAsia"/>
        </w:rPr>
        <w:t>可以同时</w:t>
      </w:r>
      <w:r>
        <w:t>优化多个目标，如满足交货期</w:t>
      </w:r>
      <w:r>
        <w:rPr>
          <w:rFonts w:hint="eastAsia"/>
        </w:rPr>
        <w:t>、</w:t>
      </w:r>
      <w:r>
        <w:t>最小化生产周期、最大化设备利用率、降低库存成本</w:t>
      </w:r>
      <w:r>
        <w:rPr>
          <w:rFonts w:hint="eastAsia"/>
        </w:rPr>
        <w:t>等</w:t>
      </w:r>
      <w:r>
        <w:t>。</w:t>
      </w:r>
      <w:proofErr w:type="gramStart"/>
      <w:r>
        <w:t>需支持</w:t>
      </w:r>
      <w:proofErr w:type="gramEnd"/>
      <w:r>
        <w:t>动态权重调整以适应不同场景需求。</w:t>
      </w:r>
    </w:p>
    <w:p w14:paraId="3F354BF6" w14:textId="77777777" w:rsidR="004277D2" w:rsidRDefault="00000000">
      <w:pPr>
        <w:numPr>
          <w:ilvl w:val="0"/>
          <w:numId w:val="3"/>
        </w:numPr>
        <w:spacing w:beforeAutospacing="1" w:afterAutospacing="1"/>
      </w:pPr>
      <w:r>
        <w:rPr>
          <w:b/>
        </w:rPr>
        <w:t>约束条件处理</w:t>
      </w:r>
    </w:p>
    <w:p w14:paraId="7AB00138" w14:textId="77777777" w:rsidR="004277D2" w:rsidRDefault="00000000">
      <w:pPr>
        <w:spacing w:beforeAutospacing="1" w:afterAutospacing="1"/>
        <w:ind w:left="720"/>
      </w:pPr>
      <w:r>
        <w:t>支持复杂的约束条件设置，</w:t>
      </w:r>
      <w:r>
        <w:rPr>
          <w:rFonts w:hint="eastAsia"/>
        </w:rPr>
        <w:t>例如</w:t>
      </w:r>
      <w:r>
        <w:t>产能限制、工序顺序、物料供应时间窗口、人员班次安排等，确保生成的排</w:t>
      </w:r>
      <w:proofErr w:type="gramStart"/>
      <w:r>
        <w:t>产计划</w:t>
      </w:r>
      <w:proofErr w:type="gramEnd"/>
      <w:r>
        <w:t>具有可行性。</w:t>
      </w:r>
    </w:p>
    <w:p w14:paraId="4D2BADEA" w14:textId="77777777" w:rsidR="004277D2" w:rsidRDefault="00000000">
      <w:pPr>
        <w:numPr>
          <w:ilvl w:val="0"/>
          <w:numId w:val="3"/>
        </w:numPr>
        <w:spacing w:beforeAutospacing="1" w:afterAutospacing="1"/>
      </w:pPr>
      <w:r>
        <w:rPr>
          <w:b/>
        </w:rPr>
        <w:t>用户自定义</w:t>
      </w:r>
      <w:r>
        <w:rPr>
          <w:rFonts w:hint="eastAsia"/>
          <w:b/>
        </w:rPr>
        <w:t>策略</w:t>
      </w:r>
    </w:p>
    <w:p w14:paraId="1FBBCB7E" w14:textId="77777777" w:rsidR="004277D2" w:rsidRDefault="00000000">
      <w:pPr>
        <w:spacing w:beforeAutospacing="1" w:afterAutospacing="1"/>
        <w:ind w:left="720"/>
      </w:pPr>
      <w:r>
        <w:t>提供灵活的规则配置接口，允许用户根据实际业务需求自定义优先级规则、特殊约束条件或特定逻辑。</w:t>
      </w:r>
    </w:p>
    <w:p w14:paraId="027A6051" w14:textId="77777777" w:rsidR="004277D2" w:rsidRDefault="00000000">
      <w:pPr>
        <w:numPr>
          <w:ilvl w:val="0"/>
          <w:numId w:val="3"/>
        </w:numPr>
        <w:spacing w:beforeAutospacing="1" w:afterAutospacing="1"/>
      </w:pPr>
      <w:r>
        <w:rPr>
          <w:rFonts w:hint="eastAsia"/>
          <w:b/>
        </w:rPr>
        <w:t>算法</w:t>
      </w:r>
      <w:r>
        <w:rPr>
          <w:b/>
        </w:rPr>
        <w:t>性能</w:t>
      </w:r>
    </w:p>
    <w:p w14:paraId="2BCDB81A" w14:textId="77777777" w:rsidR="004277D2" w:rsidRDefault="00000000">
      <w:pPr>
        <w:spacing w:beforeAutospacing="1" w:afterAutospacing="1"/>
        <w:ind w:left="720"/>
      </w:pPr>
      <w:r>
        <w:t>在大规模数据集上运行时，算法需保证高效性，排产计算时间</w:t>
      </w:r>
      <w:r>
        <w:rPr>
          <w:rFonts w:hint="eastAsia"/>
        </w:rPr>
        <w:t>尽可能短且</w:t>
      </w:r>
      <w:r>
        <w:t>内存占用需控制在合理范围内。</w:t>
      </w:r>
    </w:p>
    <w:p w14:paraId="0E1C8B87" w14:textId="77777777" w:rsidR="004277D2" w:rsidRDefault="004277D2">
      <w:pPr>
        <w:spacing w:beforeAutospacing="1" w:afterAutospacing="1"/>
        <w:ind w:left="720"/>
      </w:pPr>
    </w:p>
    <w:p w14:paraId="7821687F" w14:textId="77777777" w:rsidR="004277D2" w:rsidRDefault="004277D2">
      <w:pPr>
        <w:spacing w:beforeAutospacing="1" w:afterAutospacing="1"/>
        <w:rPr>
          <w:b/>
        </w:rPr>
      </w:pPr>
    </w:p>
    <w:p w14:paraId="34B2C1A7" w14:textId="77777777" w:rsidR="004277D2" w:rsidRDefault="004277D2">
      <w:pPr>
        <w:spacing w:beforeAutospacing="1" w:afterAutospacing="1"/>
        <w:rPr>
          <w:b/>
        </w:rPr>
      </w:pPr>
    </w:p>
    <w:p w14:paraId="48BC04B3" w14:textId="77777777" w:rsidR="004277D2" w:rsidRDefault="00000000">
      <w:pPr>
        <w:spacing w:beforeAutospacing="1" w:afterAutospacing="1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案例描述</w:t>
      </w:r>
    </w:p>
    <w:p w14:paraId="700D297B" w14:textId="77777777" w:rsidR="004277D2" w:rsidRDefault="00000000">
      <w:pPr>
        <w:spacing w:beforeAutospacing="1" w:afterAutospacing="1"/>
        <w:ind w:left="720"/>
      </w:pPr>
      <w:r>
        <w:rPr>
          <w:rFonts w:hint="eastAsia"/>
        </w:rPr>
        <w:t>工厂一周工作</w:t>
      </w:r>
      <w:r>
        <w:rPr>
          <w:rFonts w:hint="eastAsia"/>
        </w:rPr>
        <w:t>6</w:t>
      </w:r>
      <w:r>
        <w:rPr>
          <w:rFonts w:hint="eastAsia"/>
        </w:rPr>
        <w:t>天；每日正常工作时长</w:t>
      </w:r>
      <w:r>
        <w:rPr>
          <w:rFonts w:hint="eastAsia"/>
        </w:rPr>
        <w:t>10h</w:t>
      </w:r>
      <w:r>
        <w:rPr>
          <w:rFonts w:hint="eastAsia"/>
        </w:rPr>
        <w:t>（可加班）；</w:t>
      </w:r>
      <w:bookmarkStart w:id="0" w:name="OLE_LINK1"/>
      <w:r>
        <w:rPr>
          <w:rFonts w:hint="eastAsia"/>
        </w:rPr>
        <w:t>750</w:t>
      </w:r>
      <w:r>
        <w:rPr>
          <w:rFonts w:hint="eastAsia"/>
        </w:rPr>
        <w:t>搅拌机最大容量：</w:t>
      </w:r>
      <w:r>
        <w:rPr>
          <w:rFonts w:hint="eastAsia"/>
        </w:rPr>
        <w:t>1100kg</w:t>
      </w:r>
      <w:bookmarkEnd w:id="0"/>
      <w:r>
        <w:rPr>
          <w:rFonts w:hint="eastAsia"/>
        </w:rPr>
        <w:t>；</w:t>
      </w:r>
      <w:r>
        <w:rPr>
          <w:rFonts w:hint="eastAsia"/>
        </w:rPr>
        <w:t>500</w:t>
      </w:r>
      <w:r>
        <w:rPr>
          <w:rFonts w:hint="eastAsia"/>
        </w:rPr>
        <w:t>搅拌机最大容量：</w:t>
      </w:r>
      <w:r>
        <w:rPr>
          <w:rFonts w:hint="eastAsia"/>
        </w:rPr>
        <w:t>700kg</w:t>
      </w:r>
      <w:r>
        <w:rPr>
          <w:rFonts w:hint="eastAsia"/>
        </w:rPr>
        <w:t>；每次搅拌只能使用三台搅拌机，三台搅拌机每次搅拌总重量之和约在</w:t>
      </w:r>
      <w:r>
        <w:rPr>
          <w:rFonts w:hint="eastAsia"/>
        </w:rPr>
        <w:t>1700-2200kg</w:t>
      </w:r>
      <w:r>
        <w:rPr>
          <w:rFonts w:hint="eastAsia"/>
        </w:rPr>
        <w:t>。（也是每道次生产的砖总量之和）</w:t>
      </w:r>
      <w:r>
        <w:br/>
      </w:r>
      <w:r>
        <w:rPr>
          <w:rFonts w:hint="eastAsia"/>
        </w:rPr>
        <w:t>2.</w:t>
      </w:r>
      <w:r>
        <w:rPr>
          <w:rFonts w:hint="eastAsia"/>
        </w:rPr>
        <w:t>可变参数：搅拌机搅拌时长：</w:t>
      </w:r>
      <w:r>
        <w:rPr>
          <w:rFonts w:hint="eastAsia"/>
        </w:rPr>
        <w:t>10-12min</w:t>
      </w:r>
      <w:r>
        <w:rPr>
          <w:rFonts w:hint="eastAsia"/>
        </w:rPr>
        <w:t>；加水时长：</w:t>
      </w:r>
      <w:r>
        <w:rPr>
          <w:rFonts w:hint="eastAsia"/>
        </w:rPr>
        <w:t>4-5min</w:t>
      </w:r>
      <w:r>
        <w:rPr>
          <w:rFonts w:hint="eastAsia"/>
        </w:rPr>
        <w:t>；下料时长：</w:t>
      </w:r>
      <w:r>
        <w:rPr>
          <w:rFonts w:hint="eastAsia"/>
        </w:rPr>
        <w:t>2-3min</w:t>
      </w:r>
      <w:r>
        <w:rPr>
          <w:rFonts w:hint="eastAsia"/>
        </w:rPr>
        <w:t>；装料时长：</w:t>
      </w:r>
      <w:r>
        <w:rPr>
          <w:rFonts w:hint="eastAsia"/>
        </w:rPr>
        <w:t>5-6min</w:t>
      </w:r>
      <w:r>
        <w:rPr>
          <w:rFonts w:hint="eastAsia"/>
        </w:rPr>
        <w:t>；振捣时长：最大</w:t>
      </w:r>
      <w:r>
        <w:rPr>
          <w:rFonts w:hint="eastAsia"/>
        </w:rPr>
        <w:t>14min</w:t>
      </w:r>
      <w:r>
        <w:rPr>
          <w:rFonts w:hint="eastAsia"/>
        </w:rPr>
        <w:t>；干燥时长：</w:t>
      </w:r>
      <w:r>
        <w:rPr>
          <w:rFonts w:hint="eastAsia"/>
        </w:rPr>
        <w:t>6-7h</w:t>
      </w:r>
      <w:r>
        <w:rPr>
          <w:rFonts w:hint="eastAsia"/>
        </w:rPr>
        <w:t>。</w:t>
      </w:r>
    </w:p>
    <w:p w14:paraId="43FD4773" w14:textId="77777777" w:rsidR="004277D2" w:rsidRDefault="00000000">
      <w:pPr>
        <w:spacing w:beforeAutospacing="1" w:afterAutospacing="1"/>
        <w:ind w:left="720"/>
      </w:pPr>
      <w:r>
        <w:rPr>
          <w:rFonts w:hint="eastAsia"/>
        </w:rPr>
        <w:t>3.</w:t>
      </w:r>
      <w:r>
        <w:rPr>
          <w:rFonts w:hint="eastAsia"/>
        </w:rPr>
        <w:t>道次生产时长</w:t>
      </w:r>
      <w:r>
        <w:rPr>
          <w:rFonts w:hint="eastAsia"/>
        </w:rPr>
        <w:t>=</w:t>
      </w:r>
      <w:r>
        <w:rPr>
          <w:rFonts w:hint="eastAsia"/>
        </w:rPr>
        <w:t>搅拌机搅拌时长</w:t>
      </w:r>
      <w:r>
        <w:rPr>
          <w:rFonts w:hint="eastAsia"/>
        </w:rPr>
        <w:t>+</w:t>
      </w:r>
      <w:r>
        <w:rPr>
          <w:rFonts w:hint="eastAsia"/>
        </w:rPr>
        <w:t>加水时长</w:t>
      </w:r>
      <w:r>
        <w:rPr>
          <w:rFonts w:hint="eastAsia"/>
        </w:rPr>
        <w:t>+</w:t>
      </w:r>
      <w:r>
        <w:rPr>
          <w:rFonts w:hint="eastAsia"/>
        </w:rPr>
        <w:t>下料时长</w:t>
      </w:r>
      <w:r>
        <w:rPr>
          <w:rFonts w:hint="eastAsia"/>
        </w:rPr>
        <w:t>+</w:t>
      </w:r>
      <w:r>
        <w:rPr>
          <w:rFonts w:hint="eastAsia"/>
        </w:rPr>
        <w:t>装料时长</w:t>
      </w:r>
      <w:r>
        <w:rPr>
          <w:rFonts w:hint="eastAsia"/>
        </w:rPr>
        <w:t>+</w:t>
      </w:r>
      <w:r>
        <w:rPr>
          <w:rFonts w:hint="eastAsia"/>
        </w:rPr>
        <w:t>振捣时长</w:t>
      </w:r>
      <w:r>
        <w:rPr>
          <w:rFonts w:hint="eastAsia"/>
        </w:rPr>
        <w:t>=35-40min</w:t>
      </w:r>
      <w:r>
        <w:rPr>
          <w:rFonts w:hint="eastAsia"/>
        </w:rPr>
        <w:t>；</w:t>
      </w:r>
    </w:p>
    <w:p w14:paraId="66AAD2AD" w14:textId="77777777" w:rsidR="004277D2" w:rsidRDefault="00000000">
      <w:pPr>
        <w:spacing w:beforeAutospacing="1" w:afterAutospacing="1"/>
        <w:ind w:left="720"/>
      </w:pPr>
      <w:r>
        <w:rPr>
          <w:rFonts w:hint="eastAsia"/>
        </w:rPr>
        <w:lastRenderedPageBreak/>
        <w:t>每日道次数量</w:t>
      </w:r>
      <w:r>
        <w:rPr>
          <w:rFonts w:hint="eastAsia"/>
        </w:rPr>
        <w:t>&gt;=</w:t>
      </w:r>
      <w:r>
        <w:rPr>
          <w:rFonts w:hint="eastAsia"/>
        </w:rPr>
        <w:t>每日工作时长</w:t>
      </w:r>
      <w:r>
        <w:rPr>
          <w:rFonts w:hint="eastAsia"/>
        </w:rPr>
        <w:t>/</w:t>
      </w:r>
      <w:r>
        <w:rPr>
          <w:rFonts w:hint="eastAsia"/>
        </w:rPr>
        <w:t>道次生产时长的最大值</w:t>
      </w:r>
      <w:r>
        <w:rPr>
          <w:rFonts w:hint="eastAsia"/>
        </w:rPr>
        <w:t>;</w:t>
      </w:r>
      <w:r>
        <w:rPr>
          <w:rFonts w:hint="eastAsia"/>
        </w:rPr>
        <w:t>日产量约在</w:t>
      </w:r>
      <w:r>
        <w:rPr>
          <w:rFonts w:hint="eastAsia"/>
        </w:rPr>
        <w:t>50-60</w:t>
      </w:r>
      <w:r>
        <w:rPr>
          <w:rFonts w:hint="eastAsia"/>
        </w:rPr>
        <w:t>块。</w:t>
      </w:r>
    </w:p>
    <w:p w14:paraId="42613720" w14:textId="77777777" w:rsidR="004277D2" w:rsidRDefault="00000000">
      <w:pPr>
        <w:spacing w:beforeAutospacing="1" w:afterAutospacing="1"/>
        <w:ind w:left="720"/>
      </w:pPr>
      <w:r>
        <w:rPr>
          <w:rFonts w:hint="eastAsia"/>
        </w:rPr>
        <w:t>4.</w:t>
      </w:r>
      <w:r>
        <w:rPr>
          <w:rFonts w:hint="eastAsia"/>
        </w:rPr>
        <w:t>生产周期（即生产完一个项目所有砖的时间）</w:t>
      </w:r>
      <w:r>
        <w:rPr>
          <w:rFonts w:hint="eastAsia"/>
        </w:rPr>
        <w:t>&lt;</w:t>
      </w:r>
      <w:r>
        <w:rPr>
          <w:rFonts w:hint="eastAsia"/>
        </w:rPr>
        <w:t>项目工期</w:t>
      </w:r>
      <w:r>
        <w:rPr>
          <w:rFonts w:hint="eastAsia"/>
        </w:rPr>
        <w:t>-8</w:t>
      </w:r>
      <w:r>
        <w:rPr>
          <w:rFonts w:hint="eastAsia"/>
        </w:rPr>
        <w:t>（要留出</w:t>
      </w:r>
      <w:r>
        <w:rPr>
          <w:rFonts w:hint="eastAsia"/>
        </w:rPr>
        <w:t>8</w:t>
      </w:r>
      <w:r>
        <w:rPr>
          <w:rFonts w:hint="eastAsia"/>
        </w:rPr>
        <w:t>天热处理时间）。</w:t>
      </w:r>
    </w:p>
    <w:p w14:paraId="268C9F44" w14:textId="77777777" w:rsidR="004277D2" w:rsidRDefault="00000000">
      <w:pPr>
        <w:spacing w:beforeAutospacing="1" w:afterAutospacing="1"/>
        <w:ind w:left="720"/>
      </w:pPr>
      <w:r>
        <w:rPr>
          <w:rFonts w:hint="eastAsia"/>
        </w:rPr>
        <w:t>5.</w:t>
      </w:r>
      <w:r>
        <w:rPr>
          <w:rFonts w:hint="eastAsia"/>
        </w:rPr>
        <w:t>双打规则一种砖型在有一个模具时每日可生产两块砖，有两个模具时每日可生产</w:t>
      </w:r>
      <w:r>
        <w:rPr>
          <w:rFonts w:hint="eastAsia"/>
        </w:rPr>
        <w:t>4</w:t>
      </w:r>
      <w:r>
        <w:rPr>
          <w:rFonts w:hint="eastAsia"/>
        </w:rPr>
        <w:t>块砖。一天可以生产</w:t>
      </w:r>
      <w:r>
        <w:rPr>
          <w:rFonts w:hint="eastAsia"/>
        </w:rPr>
        <w:t>15</w:t>
      </w:r>
      <w:r>
        <w:rPr>
          <w:rFonts w:hint="eastAsia"/>
        </w:rPr>
        <w:t>批次</w:t>
      </w:r>
      <w:r>
        <w:rPr>
          <w:rFonts w:hint="eastAsia"/>
        </w:rPr>
        <w:t>1-5</w:t>
      </w:r>
      <w:r>
        <w:rPr>
          <w:rFonts w:hint="eastAsia"/>
        </w:rPr>
        <w:t>批次和</w:t>
      </w:r>
      <w:r>
        <w:rPr>
          <w:rFonts w:hint="eastAsia"/>
        </w:rPr>
        <w:t>11-15</w:t>
      </w:r>
      <w:r>
        <w:rPr>
          <w:rFonts w:hint="eastAsia"/>
        </w:rPr>
        <w:t>批次一致</w:t>
      </w:r>
      <w:r>
        <w:rPr>
          <w:rFonts w:hint="eastAsia"/>
        </w:rPr>
        <w:t xml:space="preserve"> 6-10</w:t>
      </w:r>
      <w:r>
        <w:rPr>
          <w:rFonts w:hint="eastAsia"/>
        </w:rPr>
        <w:t>就是正常生产。双打规则就是前五批次</w:t>
      </w:r>
      <w:proofErr w:type="gramStart"/>
      <w:r>
        <w:rPr>
          <w:rFonts w:hint="eastAsia"/>
        </w:rPr>
        <w:t>砖生产完交</w:t>
      </w:r>
      <w:proofErr w:type="gramEnd"/>
      <w:r>
        <w:rPr>
          <w:rFonts w:hint="eastAsia"/>
        </w:rPr>
        <w:t>间隔</w:t>
      </w:r>
      <w:r>
        <w:rPr>
          <w:rFonts w:hint="eastAsia"/>
        </w:rPr>
        <w:t>7-8</w:t>
      </w:r>
      <w:r>
        <w:rPr>
          <w:rFonts w:hint="eastAsia"/>
        </w:rPr>
        <w:t>小时后模具使用才能在生产。砖型如果是</w:t>
      </w:r>
      <w:r>
        <w:rPr>
          <w:rFonts w:hint="eastAsia"/>
        </w:rPr>
        <w:t>DB00R</w:t>
      </w:r>
      <w:r>
        <w:rPr>
          <w:rFonts w:hint="eastAsia"/>
        </w:rPr>
        <w:t>和</w:t>
      </w:r>
      <w:r>
        <w:rPr>
          <w:rFonts w:hint="eastAsia"/>
        </w:rPr>
        <w:t>DB00L</w:t>
      </w:r>
      <w:r>
        <w:rPr>
          <w:rFonts w:hint="eastAsia"/>
        </w:rPr>
        <w:t>这种砖一个模具一天只能产</w:t>
      </w:r>
      <w:r>
        <w:rPr>
          <w:rFonts w:hint="eastAsia"/>
        </w:rPr>
        <w:t>L</w:t>
      </w:r>
      <w:r>
        <w:rPr>
          <w:rFonts w:hint="eastAsia"/>
        </w:rPr>
        <w:t>或者</w:t>
      </w:r>
      <w:r>
        <w:rPr>
          <w:rFonts w:hint="eastAsia"/>
        </w:rPr>
        <w:t>R</w:t>
      </w:r>
      <w:r>
        <w:rPr>
          <w:rFonts w:hint="eastAsia"/>
        </w:rPr>
        <w:t>。</w:t>
      </w:r>
    </w:p>
    <w:p w14:paraId="7BC6C8F8" w14:textId="77777777" w:rsidR="004277D2" w:rsidRDefault="00000000">
      <w:pPr>
        <w:spacing w:beforeAutospacing="1" w:afterAutospacing="1"/>
        <w:ind w:left="720"/>
      </w:pPr>
      <w:r>
        <w:rPr>
          <w:rFonts w:hint="eastAsia"/>
        </w:rPr>
        <w:t>6.</w:t>
      </w:r>
      <w:r>
        <w:rPr>
          <w:rFonts w:hint="eastAsia"/>
        </w:rPr>
        <w:t>预装周期和</w:t>
      </w:r>
      <w:proofErr w:type="gramStart"/>
      <w:r>
        <w:rPr>
          <w:rFonts w:hint="eastAsia"/>
        </w:rPr>
        <w:t>预装砖数优先</w:t>
      </w:r>
      <w:proofErr w:type="gramEnd"/>
      <w:r>
        <w:rPr>
          <w:rFonts w:hint="eastAsia"/>
        </w:rPr>
        <w:t>生产预装砖。</w:t>
      </w:r>
      <w:r>
        <w:t>预装砖的生产工期</w:t>
      </w:r>
      <w:r>
        <w:t>=</w:t>
      </w:r>
      <w:r>
        <w:t>预装</w:t>
      </w:r>
      <w:proofErr w:type="gramStart"/>
      <w:r>
        <w:t>砖生产</w:t>
      </w:r>
      <w:proofErr w:type="gramEnd"/>
      <w:r>
        <w:t>工期</w:t>
      </w:r>
      <w:r>
        <w:t>=(</w:t>
      </w:r>
      <w:r>
        <w:t>外检时间</w:t>
      </w:r>
      <w:r>
        <w:t>-2)-</w:t>
      </w:r>
      <w:r>
        <w:t>开始生产时间</w:t>
      </w:r>
    </w:p>
    <w:p w14:paraId="1418C70F" w14:textId="77777777" w:rsidR="004277D2" w:rsidRDefault="00000000">
      <w:pPr>
        <w:spacing w:beforeAutospacing="1" w:afterAutospacing="1"/>
        <w:ind w:left="720"/>
      </w:pPr>
      <w:r>
        <w:rPr>
          <w:rFonts w:hint="eastAsia"/>
        </w:rPr>
        <w:t>7.</w:t>
      </w:r>
      <w:r>
        <w:rPr>
          <w:rFonts w:hint="eastAsia"/>
        </w:rPr>
        <w:t>支持多项目混产。</w:t>
      </w:r>
    </w:p>
    <w:p w14:paraId="159952C2" w14:textId="77777777" w:rsidR="004277D2" w:rsidRDefault="00000000">
      <w:pPr>
        <w:spacing w:beforeAutospacing="1" w:afterAutospacing="1"/>
        <w:ind w:left="720"/>
      </w:pPr>
      <w:r>
        <w:rPr>
          <w:rFonts w:hint="eastAsia"/>
        </w:rPr>
        <w:t>8.</w:t>
      </w:r>
      <w:r>
        <w:rPr>
          <w:rFonts w:hint="eastAsia"/>
        </w:rPr>
        <w:t>优先生产</w:t>
      </w:r>
      <w:proofErr w:type="gramStart"/>
      <w:r>
        <w:rPr>
          <w:rFonts w:hint="eastAsia"/>
        </w:rPr>
        <w:t>杯底杯底</w:t>
      </w:r>
      <w:proofErr w:type="gramEnd"/>
      <w:r>
        <w:rPr>
          <w:rFonts w:hint="eastAsia"/>
        </w:rPr>
        <w:t>排完代表锁单。</w:t>
      </w:r>
    </w:p>
    <w:p w14:paraId="36089AD1" w14:textId="77777777" w:rsidR="004277D2" w:rsidRDefault="00000000">
      <w:pPr>
        <w:spacing w:beforeAutospacing="1" w:afterAutospacing="1"/>
        <w:ind w:left="720"/>
      </w:pPr>
      <w:r>
        <w:rPr>
          <w:rFonts w:hint="eastAsia"/>
        </w:rPr>
        <w:t xml:space="preserve">9. </w:t>
      </w:r>
      <w:r>
        <w:rPr>
          <w:rFonts w:hint="eastAsia"/>
        </w:rPr>
        <w:t>质检不合格的情况分两种，一种是模具原因导致不合格，如果模具在现场可维修就维修后再投入生产，如果模具在现场无法维修就外委维修，等模具就位之后再重新投入生产；另一种是生产过程中意外情况导致不合格，如果当日排产有余量就在当日最后重新生产这块砖，如果当日排</w:t>
      </w:r>
      <w:proofErr w:type="gramStart"/>
      <w:r>
        <w:rPr>
          <w:rFonts w:hint="eastAsia"/>
        </w:rPr>
        <w:t>产没有</w:t>
      </w:r>
      <w:proofErr w:type="gramEnd"/>
      <w:r>
        <w:rPr>
          <w:rFonts w:hint="eastAsia"/>
        </w:rPr>
        <w:t>余量就往后顺延，重新对这块砖进行排产。</w:t>
      </w:r>
    </w:p>
    <w:p w14:paraId="03282290" w14:textId="77777777" w:rsidR="004277D2" w:rsidRDefault="004277D2">
      <w:pPr>
        <w:spacing w:beforeAutospacing="1" w:afterAutospacing="1"/>
        <w:ind w:left="720"/>
      </w:pPr>
    </w:p>
    <w:p w14:paraId="35C2B199" w14:textId="77777777" w:rsidR="004277D2" w:rsidRDefault="00000000">
      <w:pPr>
        <w:spacing w:beforeAutospacing="1" w:afterAutospacing="1"/>
        <w:ind w:left="720"/>
      </w:pPr>
      <w:r>
        <w:rPr>
          <w:rFonts w:hint="eastAsia"/>
        </w:rPr>
        <w:t>下图为日生产计划表，红圈部分为砖型相同，在当日进行双打的砖：</w:t>
      </w:r>
    </w:p>
    <w:p w14:paraId="092418C6" w14:textId="77777777" w:rsidR="004277D2" w:rsidRDefault="00000000">
      <w:pPr>
        <w:spacing w:line="276" w:lineRule="auto"/>
        <w:ind w:leftChars="343" w:left="720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hint="eastAsia"/>
          <w:noProof/>
          <w:sz w:val="24"/>
        </w:rPr>
        <w:drawing>
          <wp:inline distT="0" distB="0" distL="114300" distR="114300" wp14:anchorId="30A8F5EC" wp14:editId="5CEF1B80">
            <wp:extent cx="3356610" cy="4477385"/>
            <wp:effectExtent l="0" t="0" r="3175" b="3810"/>
            <wp:docPr id="1" name="图片 1" descr="9e9da3359084ef271ef1dd0ff5171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e9da3359084ef271ef1dd0ff5171b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566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1468" w14:textId="77777777" w:rsidR="004277D2" w:rsidRDefault="004277D2">
      <w:pPr>
        <w:spacing w:beforeAutospacing="1" w:afterAutospacing="1"/>
      </w:pPr>
    </w:p>
    <w:p w14:paraId="7E36C79F" w14:textId="77777777" w:rsidR="004277D2" w:rsidRDefault="00000000">
      <w:pPr>
        <w:spacing w:beforeAutospacing="1" w:afterAutospacing="1"/>
        <w:ind w:left="720"/>
        <w:rPr>
          <w:b/>
        </w:rPr>
      </w:pPr>
      <w:r>
        <w:rPr>
          <w:rFonts w:hint="eastAsia"/>
          <w:b/>
        </w:rPr>
        <w:t>按天</w:t>
      </w:r>
      <w:proofErr w:type="gramStart"/>
      <w:r>
        <w:rPr>
          <w:rFonts w:hint="eastAsia"/>
          <w:b/>
        </w:rPr>
        <w:t>生产按项目排结果</w:t>
      </w:r>
      <w:proofErr w:type="gramEnd"/>
      <w:r>
        <w:rPr>
          <w:rFonts w:hint="eastAsia"/>
          <w:b/>
        </w:rPr>
        <w:t>视图</w:t>
      </w:r>
    </w:p>
    <w:p w14:paraId="169529E8" w14:textId="77777777" w:rsidR="004277D2" w:rsidRDefault="00000000">
      <w:pPr>
        <w:spacing w:beforeAutospacing="1" w:afterAutospacing="1"/>
        <w:ind w:left="720"/>
        <w:jc w:val="center"/>
      </w:pPr>
      <w:r>
        <w:rPr>
          <w:noProof/>
        </w:rPr>
        <w:drawing>
          <wp:inline distT="0" distB="0" distL="0" distR="0" wp14:anchorId="5BFEE340" wp14:editId="5C6101B7">
            <wp:extent cx="4399915" cy="2908935"/>
            <wp:effectExtent l="0" t="0" r="4445" b="1905"/>
            <wp:docPr id="1692257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5780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6898" w14:textId="77777777" w:rsidR="004277D2" w:rsidRDefault="004277D2">
      <w:pPr>
        <w:spacing w:beforeAutospacing="1" w:afterAutospacing="1"/>
        <w:ind w:left="720"/>
      </w:pPr>
    </w:p>
    <w:p w14:paraId="7A3A7BB6" w14:textId="77777777" w:rsidR="004277D2" w:rsidRDefault="004277D2"/>
    <w:sectPr w:rsidR="004277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5EFE5C"/>
    <w:multiLevelType w:val="multilevel"/>
    <w:tmpl w:val="955EFE5C"/>
    <w:lvl w:ilvl="0">
      <w:start w:val="1"/>
      <w:numFmt w:val="decimal"/>
      <w:pStyle w:val="3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720"/>
      </w:pPr>
      <w:rPr>
        <w:rFonts w:ascii="宋体" w:eastAsia="宋体" w:hAnsi="宋体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17E57BDB"/>
    <w:multiLevelType w:val="singleLevel"/>
    <w:tmpl w:val="17E57BDB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 w15:restartNumberingAfterBreak="0">
    <w:nsid w:val="482CF591"/>
    <w:multiLevelType w:val="multilevel"/>
    <w:tmpl w:val="482CF591"/>
    <w:lvl w:ilvl="0">
      <w:start w:val="1"/>
      <w:numFmt w:val="decimal"/>
      <w:pStyle w:val="1"/>
      <w:lvlText w:val="第%1章"/>
      <w:lvlJc w:val="left"/>
      <w:pPr>
        <w:ind w:left="1140" w:hanging="1140"/>
      </w:pPr>
      <w:rPr>
        <w:rFonts w:hint="default"/>
        <w:spacing w:val="20"/>
      </w:rPr>
    </w:lvl>
    <w:lvl w:ilvl="1">
      <w:start w:val="1"/>
      <w:numFmt w:val="decimal"/>
      <w:lvlText w:val="%1.%2"/>
      <w:lvlJc w:val="left"/>
      <w:pPr>
        <w:tabs>
          <w:tab w:val="left" w:pos="442"/>
        </w:tabs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12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80" w:hanging="168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850"/>
        </w:tabs>
        <w:ind w:left="2100" w:hanging="125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1701"/>
        </w:tabs>
        <w:ind w:left="2520" w:hanging="81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default"/>
      </w:rPr>
    </w:lvl>
  </w:abstractNum>
  <w:num w:numId="1" w16cid:durableId="1495343683">
    <w:abstractNumId w:val="2"/>
  </w:num>
  <w:num w:numId="2" w16cid:durableId="1285574091">
    <w:abstractNumId w:val="0"/>
  </w:num>
  <w:num w:numId="3" w16cid:durableId="1899658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AA9"/>
    <w:rsid w:val="00017319"/>
    <w:rsid w:val="00025997"/>
    <w:rsid w:val="00031E94"/>
    <w:rsid w:val="000C228F"/>
    <w:rsid w:val="00224328"/>
    <w:rsid w:val="00235C57"/>
    <w:rsid w:val="002C27AC"/>
    <w:rsid w:val="002C3BBD"/>
    <w:rsid w:val="002D5D08"/>
    <w:rsid w:val="00373985"/>
    <w:rsid w:val="003A48BF"/>
    <w:rsid w:val="004277D2"/>
    <w:rsid w:val="00433353"/>
    <w:rsid w:val="00451CC6"/>
    <w:rsid w:val="004F11EE"/>
    <w:rsid w:val="005A64DD"/>
    <w:rsid w:val="00615887"/>
    <w:rsid w:val="006674FB"/>
    <w:rsid w:val="006A25B5"/>
    <w:rsid w:val="006A74B6"/>
    <w:rsid w:val="007B715E"/>
    <w:rsid w:val="007D4AFF"/>
    <w:rsid w:val="007D6D01"/>
    <w:rsid w:val="007F6555"/>
    <w:rsid w:val="00897BB1"/>
    <w:rsid w:val="009246BA"/>
    <w:rsid w:val="009477E9"/>
    <w:rsid w:val="00A46E1A"/>
    <w:rsid w:val="00A53216"/>
    <w:rsid w:val="00BA4427"/>
    <w:rsid w:val="00BB0AA9"/>
    <w:rsid w:val="00C05203"/>
    <w:rsid w:val="00C93194"/>
    <w:rsid w:val="00CA1ED3"/>
    <w:rsid w:val="00D37530"/>
    <w:rsid w:val="00D51775"/>
    <w:rsid w:val="00DA7C98"/>
    <w:rsid w:val="00E16A85"/>
    <w:rsid w:val="00E25A71"/>
    <w:rsid w:val="00E77485"/>
    <w:rsid w:val="00EC48DB"/>
    <w:rsid w:val="00FB6E86"/>
    <w:rsid w:val="0C2B5FC3"/>
    <w:rsid w:val="1AB74542"/>
    <w:rsid w:val="1C120511"/>
    <w:rsid w:val="28DA21D4"/>
    <w:rsid w:val="37A26127"/>
    <w:rsid w:val="395A5953"/>
    <w:rsid w:val="3C7C1AED"/>
    <w:rsid w:val="416849D4"/>
    <w:rsid w:val="58833C4B"/>
    <w:rsid w:val="792B7210"/>
    <w:rsid w:val="7EF6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F353FE"/>
  <w15:docId w15:val="{D6DD8BDE-B2FB-4E7F-BE5C-232F8D42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2"/>
    <w:qFormat/>
    <w:pPr>
      <w:keepNext/>
      <w:keepLines/>
      <w:pageBreakBefore/>
      <w:numPr>
        <w:numId w:val="1"/>
      </w:numPr>
      <w:spacing w:before="340" w:after="330" w:line="300" w:lineRule="auto"/>
      <w:jc w:val="center"/>
      <w:outlineLvl w:val="0"/>
    </w:pPr>
    <w:rPr>
      <w:rFonts w:ascii="微软雅黑" w:hAnsi="微软雅黑" w:cs="微软雅黑"/>
      <w:b/>
      <w:sz w:val="32"/>
      <w:szCs w:val="32"/>
    </w:rPr>
  </w:style>
  <w:style w:type="paragraph" w:styleId="2">
    <w:name w:val="heading 2"/>
    <w:basedOn w:val="a"/>
    <w:next w:val="3"/>
    <w:semiHidden/>
    <w:unhideWhenUsed/>
    <w:qFormat/>
    <w:pPr>
      <w:keepNext/>
      <w:keepLines/>
      <w:numPr>
        <w:ilvl w:val="1"/>
        <w:numId w:val="2"/>
      </w:numPr>
      <w:tabs>
        <w:tab w:val="left" w:pos="442"/>
      </w:tabs>
      <w:spacing w:before="260" w:after="260" w:line="300" w:lineRule="auto"/>
      <w:ind w:left="840" w:hanging="840"/>
      <w:outlineLvl w:val="1"/>
    </w:pPr>
    <w:rPr>
      <w:rFonts w:cs="微软雅黑"/>
      <w:b/>
      <w:bCs/>
      <w:sz w:val="28"/>
      <w:szCs w:val="28"/>
    </w:rPr>
  </w:style>
  <w:style w:type="paragraph" w:styleId="3">
    <w:name w:val="heading 3"/>
    <w:basedOn w:val="a"/>
    <w:next w:val="a"/>
    <w:semiHidden/>
    <w:unhideWhenUsed/>
    <w:qFormat/>
    <w:pPr>
      <w:numPr>
        <w:numId w:val="2"/>
      </w:numPr>
      <w:spacing w:line="300" w:lineRule="auto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6">
    <w:name w:val="页眉 字符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531</Words>
  <Characters>591</Characters>
  <Application>Microsoft Office Word</Application>
  <DocSecurity>0</DocSecurity>
  <Lines>28</Lines>
  <Paragraphs>23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P15</dc:creator>
  <cp:lastModifiedBy>赵晨曦 张</cp:lastModifiedBy>
  <cp:revision>2</cp:revision>
  <dcterms:created xsi:type="dcterms:W3CDTF">2025-12-17T13:15:00Z</dcterms:created>
  <dcterms:modified xsi:type="dcterms:W3CDTF">2025-12-17T13:15:00Z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5B240C18B30D4A76A21A359D2D5D7933_13</vt:lpwstr>
  </property>
  <property fmtid="{D5CDD505-2E9C-101B-9397-08002B2CF9AE}" pid="4" name="KSOTemplateDocerSaveRecord">
    <vt:lpwstr>eyJoZGlkIjoiM2E1ZjgxZWM5ZTEwMGY3N2Y2ZTViNGFiYzQ2NGIwNDgiLCJ1c2VySWQiOiIxMDAzNDMwOTYyIn0=</vt:lpwstr>
  </property>
</Properties>
</file>