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66A" w:rsidRDefault="00E07725">
      <w:pPr>
        <w:pStyle w:val="2"/>
        <w:keepNext w:val="0"/>
        <w:keepLines w:val="0"/>
        <w:widowControl w:val="0"/>
        <w:pBdr>
          <w:top w:val="nil"/>
          <w:left w:val="nil"/>
          <w:bottom w:val="nil"/>
          <w:right w:val="nil"/>
          <w:between w:val="nil"/>
        </w:pBdr>
        <w:jc w:val="center"/>
        <w:rPr>
          <w:b w:val="0"/>
        </w:rPr>
      </w:pPr>
      <w:r>
        <w:rPr>
          <w:b w:val="0"/>
        </w:rPr>
        <w:t>Massey University</w:t>
      </w:r>
    </w:p>
    <w:p w:rsidR="00BE066A" w:rsidRDefault="00E07725">
      <w:pPr>
        <w:pStyle w:val="2"/>
        <w:keepNext w:val="0"/>
        <w:keepLines w:val="0"/>
        <w:widowControl w:val="0"/>
        <w:pBdr>
          <w:top w:val="nil"/>
          <w:left w:val="nil"/>
          <w:bottom w:val="nil"/>
          <w:right w:val="nil"/>
          <w:between w:val="nil"/>
        </w:pBdr>
        <w:jc w:val="center"/>
        <w:rPr>
          <w:b w:val="0"/>
        </w:rPr>
      </w:pPr>
      <w:r>
        <w:rPr>
          <w:b w:val="0"/>
        </w:rPr>
        <w:t>159.251 Software Design and Construction</w:t>
      </w:r>
    </w:p>
    <w:p w:rsidR="00BE066A" w:rsidRDefault="00E07725">
      <w:pPr>
        <w:pStyle w:val="2"/>
        <w:keepNext w:val="0"/>
        <w:keepLines w:val="0"/>
        <w:widowControl w:val="0"/>
        <w:pBdr>
          <w:top w:val="nil"/>
          <w:left w:val="nil"/>
          <w:bottom w:val="nil"/>
          <w:right w:val="nil"/>
          <w:between w:val="nil"/>
        </w:pBdr>
        <w:jc w:val="center"/>
      </w:pPr>
      <w:r>
        <w:t>Logging Tutorial</w:t>
      </w:r>
    </w:p>
    <w:p w:rsidR="00BE066A" w:rsidRDefault="00BE066A">
      <w:pPr>
        <w:widowControl w:val="0"/>
        <w:pBdr>
          <w:top w:val="nil"/>
          <w:left w:val="nil"/>
          <w:bottom w:val="nil"/>
          <w:right w:val="nil"/>
          <w:between w:val="nil"/>
        </w:pBdr>
        <w:rPr>
          <w:b/>
          <w:sz w:val="28"/>
          <w:szCs w:val="28"/>
        </w:rPr>
      </w:pPr>
    </w:p>
    <w:p w:rsidR="00BE066A" w:rsidRDefault="00E07725">
      <w:pPr>
        <w:pStyle w:val="3"/>
        <w:keepNext w:val="0"/>
        <w:keepLines w:val="0"/>
        <w:widowControl w:val="0"/>
        <w:pBdr>
          <w:top w:val="nil"/>
          <w:left w:val="nil"/>
          <w:bottom w:val="nil"/>
          <w:right w:val="nil"/>
          <w:between w:val="nil"/>
        </w:pBdr>
      </w:pPr>
      <w:r>
        <w:t xml:space="preserve">Prerequisites (what you are expected to know </w:t>
      </w:r>
      <w:r>
        <w:rPr>
          <w:u w:val="single"/>
        </w:rPr>
        <w:t>before</w:t>
      </w:r>
      <w:r>
        <w:t xml:space="preserve"> you come to the tutorial)</w:t>
      </w:r>
    </w:p>
    <w:p w:rsidR="00BE066A" w:rsidRDefault="00BE066A">
      <w:pPr>
        <w:widowControl w:val="0"/>
        <w:pBdr>
          <w:top w:val="nil"/>
          <w:left w:val="nil"/>
          <w:bottom w:val="nil"/>
          <w:right w:val="nil"/>
          <w:between w:val="nil"/>
        </w:pBdr>
        <w:rPr>
          <w:b/>
          <w:color w:val="666666"/>
          <w:sz w:val="24"/>
          <w:szCs w:val="24"/>
        </w:rPr>
      </w:pPr>
    </w:p>
    <w:p w:rsidR="00BE066A" w:rsidRDefault="00E07725">
      <w:pPr>
        <w:widowControl w:val="0"/>
        <w:numPr>
          <w:ilvl w:val="0"/>
          <w:numId w:val="3"/>
        </w:numPr>
        <w:pBdr>
          <w:top w:val="nil"/>
          <w:left w:val="nil"/>
          <w:bottom w:val="nil"/>
          <w:right w:val="nil"/>
          <w:between w:val="nil"/>
        </w:pBdr>
      </w:pPr>
      <w:r>
        <w:t>Understand the Git and Maven tutorials</w:t>
      </w:r>
    </w:p>
    <w:p w:rsidR="00BE066A" w:rsidRDefault="00E07725">
      <w:pPr>
        <w:widowControl w:val="0"/>
        <w:numPr>
          <w:ilvl w:val="0"/>
          <w:numId w:val="3"/>
        </w:numPr>
        <w:pBdr>
          <w:top w:val="nil"/>
          <w:left w:val="nil"/>
          <w:bottom w:val="nil"/>
          <w:right w:val="nil"/>
          <w:between w:val="nil"/>
        </w:pBdr>
      </w:pPr>
      <w:r>
        <w:t>Find dependencies on mvnrepository</w:t>
      </w:r>
    </w:p>
    <w:p w:rsidR="00BE066A" w:rsidRDefault="00E07725">
      <w:pPr>
        <w:widowControl w:val="0"/>
        <w:numPr>
          <w:ilvl w:val="0"/>
          <w:numId w:val="3"/>
        </w:numPr>
        <w:pBdr>
          <w:top w:val="nil"/>
          <w:left w:val="nil"/>
          <w:bottom w:val="nil"/>
          <w:right w:val="nil"/>
          <w:between w:val="nil"/>
        </w:pBdr>
      </w:pPr>
      <w:r>
        <w:t>Covered the lecture materials on logging</w:t>
      </w:r>
    </w:p>
    <w:p w:rsidR="00BE066A" w:rsidRDefault="00E07725">
      <w:pPr>
        <w:pStyle w:val="3"/>
        <w:keepNext w:val="0"/>
        <w:keepLines w:val="0"/>
        <w:widowControl w:val="0"/>
        <w:pBdr>
          <w:top w:val="nil"/>
          <w:left w:val="nil"/>
          <w:bottom w:val="nil"/>
          <w:right w:val="nil"/>
          <w:between w:val="nil"/>
        </w:pBdr>
      </w:pPr>
      <w:r>
        <w:t>Objectives</w:t>
      </w:r>
    </w:p>
    <w:p w:rsidR="00BE066A" w:rsidRDefault="00E07725">
      <w:pPr>
        <w:widowControl w:val="0"/>
        <w:numPr>
          <w:ilvl w:val="0"/>
          <w:numId w:val="2"/>
        </w:numPr>
        <w:pBdr>
          <w:top w:val="nil"/>
          <w:left w:val="nil"/>
          <w:bottom w:val="nil"/>
          <w:right w:val="nil"/>
          <w:between w:val="nil"/>
        </w:pBdr>
      </w:pPr>
      <w:r>
        <w:t>Use a logging framework (log4j)</w:t>
      </w:r>
    </w:p>
    <w:p w:rsidR="00BE066A" w:rsidRDefault="00E07725">
      <w:pPr>
        <w:widowControl w:val="0"/>
        <w:numPr>
          <w:ilvl w:val="0"/>
          <w:numId w:val="2"/>
        </w:numPr>
        <w:pBdr>
          <w:top w:val="nil"/>
          <w:left w:val="nil"/>
          <w:bottom w:val="nil"/>
          <w:right w:val="nil"/>
          <w:between w:val="nil"/>
        </w:pBdr>
      </w:pPr>
      <w:r>
        <w:t>Understand the separation of concerns in log4j</w:t>
      </w:r>
    </w:p>
    <w:p w:rsidR="00BE066A" w:rsidRDefault="00E07725">
      <w:pPr>
        <w:pStyle w:val="3"/>
        <w:keepNext w:val="0"/>
        <w:keepLines w:val="0"/>
        <w:widowControl w:val="0"/>
        <w:pBdr>
          <w:top w:val="nil"/>
          <w:left w:val="nil"/>
          <w:bottom w:val="nil"/>
          <w:right w:val="nil"/>
          <w:between w:val="nil"/>
        </w:pBdr>
      </w:pPr>
      <w:r>
        <w:t>Description</w:t>
      </w:r>
    </w:p>
    <w:p w:rsidR="00BE066A" w:rsidRDefault="00E07725">
      <w:pPr>
        <w:widowControl w:val="0"/>
        <w:pBdr>
          <w:top w:val="nil"/>
          <w:left w:val="nil"/>
          <w:bottom w:val="nil"/>
          <w:right w:val="nil"/>
          <w:between w:val="nil"/>
        </w:pBdr>
      </w:pPr>
      <w:r>
        <w:t xml:space="preserve">Download the project </w:t>
      </w:r>
      <w:r>
        <w:rPr>
          <w:b/>
        </w:rPr>
        <w:t>loggingTutorial</w:t>
      </w:r>
      <w:r>
        <w:t xml:space="preserve"> from GitHub:</w:t>
      </w:r>
    </w:p>
    <w:p w:rsidR="00BE066A" w:rsidRDefault="00E07725">
      <w:pPr>
        <w:widowControl w:val="0"/>
        <w:pBdr>
          <w:top w:val="nil"/>
          <w:left w:val="nil"/>
          <w:bottom w:val="nil"/>
          <w:right w:val="nil"/>
          <w:between w:val="nil"/>
        </w:pBdr>
      </w:pPr>
      <w:hyperlink r:id="rId5">
        <w:r>
          <w:rPr>
            <w:color w:val="1155CC"/>
            <w:u w:val="single"/>
          </w:rPr>
          <w:t>https://github.com/jacobstringer/251-logging-tutorial</w:t>
        </w:r>
      </w:hyperlink>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This project contains a simple script (loggingTutorial.MergeTransactions) that attempts to read purchase transactions from several</w:t>
      </w:r>
      <w:r>
        <w:t xml:space="preserve"> files, combines them, makes some simple calculations (transaction count, combined value, max value) and prints the results to the console. Note that some of the files referenced are missing, or have some have built-in errors. This is on purpose in order t</w:t>
      </w:r>
      <w:r>
        <w:t xml:space="preserve">o trigger some exceptions. </w:t>
      </w:r>
    </w:p>
    <w:p w:rsidR="00237FAA" w:rsidRDefault="00237FAA">
      <w:pPr>
        <w:widowControl w:val="0"/>
        <w:pBdr>
          <w:top w:val="nil"/>
          <w:left w:val="nil"/>
          <w:bottom w:val="nil"/>
          <w:right w:val="nil"/>
          <w:between w:val="nil"/>
        </w:pBdr>
      </w:pPr>
    </w:p>
    <w:p w:rsidR="00237FAA" w:rsidRPr="00237FAA" w:rsidRDefault="00237FAA" w:rsidP="00237FAA">
      <w:pPr>
        <w:shd w:val="clear" w:color="auto" w:fill="FDFDFD"/>
        <w:spacing w:line="240" w:lineRule="auto"/>
        <w:rPr>
          <w:rFonts w:ascii="Segoe UI" w:eastAsia="宋体" w:hAnsi="Segoe UI" w:cs="Segoe UI"/>
          <w:color w:val="4F81BD" w:themeColor="accent1"/>
          <w:sz w:val="21"/>
          <w:szCs w:val="21"/>
          <w:lang w:val="en-US" w:eastAsia="zh-Hans"/>
        </w:rPr>
      </w:pPr>
      <w:r w:rsidRPr="00237FAA">
        <w:rPr>
          <w:rFonts w:ascii="Segoe UI" w:eastAsia="宋体" w:hAnsi="Segoe UI" w:cs="Segoe UI"/>
          <w:color w:val="4F81BD" w:themeColor="accent1"/>
          <w:sz w:val="21"/>
          <w:szCs w:val="21"/>
          <w:lang w:val="en-US" w:eastAsia="zh-Hans"/>
        </w:rPr>
        <w:t>此项目</w:t>
      </w:r>
      <w:r w:rsidRPr="00237FAA">
        <w:rPr>
          <w:rFonts w:ascii="Segoe UI" w:eastAsia="宋体" w:hAnsi="Segoe UI" w:cs="Segoe UI"/>
          <w:color w:val="4F81BD" w:themeColor="accent1"/>
          <w:sz w:val="21"/>
          <w:szCs w:val="21"/>
          <w:shd w:val="clear" w:color="auto" w:fill="D4D4D4"/>
          <w:lang w:val="en-US" w:eastAsia="zh-Hans"/>
        </w:rPr>
        <w:t>包含</w:t>
      </w:r>
      <w:r w:rsidRPr="00237FAA">
        <w:rPr>
          <w:rFonts w:ascii="Segoe UI" w:eastAsia="宋体" w:hAnsi="Segoe UI" w:cs="Segoe UI"/>
          <w:color w:val="4F81BD" w:themeColor="accent1"/>
          <w:sz w:val="21"/>
          <w:szCs w:val="21"/>
          <w:lang w:val="en-US" w:eastAsia="zh-Hans"/>
        </w:rPr>
        <w:t>一个简单的脚本（</w:t>
      </w:r>
      <w:r w:rsidRPr="00237FAA">
        <w:rPr>
          <w:rFonts w:ascii="Segoe UI" w:eastAsia="宋体" w:hAnsi="Segoe UI" w:cs="Segoe UI"/>
          <w:color w:val="4F81BD" w:themeColor="accent1"/>
          <w:sz w:val="21"/>
          <w:szCs w:val="21"/>
          <w:lang w:val="en-US" w:eastAsia="zh-Hans"/>
        </w:rPr>
        <w:t>loggingTutorial.MergeTransaction</w:t>
      </w:r>
      <w:r w:rsidRPr="00237FAA">
        <w:rPr>
          <w:rFonts w:ascii="Segoe UI" w:eastAsia="宋体" w:hAnsi="Segoe UI" w:cs="Segoe UI"/>
          <w:color w:val="4F81BD" w:themeColor="accent1"/>
          <w:sz w:val="21"/>
          <w:szCs w:val="21"/>
          <w:lang w:val="en-US" w:eastAsia="zh-Hans"/>
        </w:rPr>
        <w:t>），它尝试从多个文件读取购买事务，将它们组合在一起，进行一些简单的计算（事务计数、组合值、最大值），并将结果打印到控制台。请注意，引用的一些文件丢失，或者有一些存在内置错误。这是为了触发一些异常而故意的。</w:t>
      </w:r>
      <w:r w:rsidRPr="00237FAA">
        <w:rPr>
          <w:rFonts w:ascii="Segoe UI" w:eastAsia="宋体" w:hAnsi="Segoe UI" w:cs="Segoe UI"/>
          <w:color w:val="4F81BD" w:themeColor="accent1"/>
          <w:sz w:val="21"/>
          <w:szCs w:val="21"/>
          <w:lang w:val="en-US" w:eastAsia="zh-Hans"/>
        </w:rPr>
        <w:t xml:space="preserve"> </w:t>
      </w:r>
    </w:p>
    <w:p w:rsidR="00BE066A" w:rsidRDefault="00BE066A">
      <w:pPr>
        <w:widowControl w:val="0"/>
        <w:pBdr>
          <w:top w:val="nil"/>
          <w:left w:val="nil"/>
          <w:bottom w:val="nil"/>
          <w:right w:val="nil"/>
          <w:between w:val="nil"/>
        </w:pBdr>
        <w:rPr>
          <w:rFonts w:hint="eastAsia"/>
        </w:rPr>
      </w:pPr>
    </w:p>
    <w:p w:rsidR="00BE066A" w:rsidRDefault="00E07725">
      <w:pPr>
        <w:widowControl w:val="0"/>
        <w:pBdr>
          <w:top w:val="nil"/>
          <w:left w:val="nil"/>
          <w:bottom w:val="nil"/>
          <w:right w:val="nil"/>
          <w:between w:val="nil"/>
        </w:pBdr>
      </w:pPr>
      <w:r>
        <w:t>In MergeTransactions, console logging is extensively used. In this tutorial, you have to do the following:</w:t>
      </w:r>
    </w:p>
    <w:p w:rsidR="00BE066A" w:rsidRDefault="00BE066A">
      <w:pPr>
        <w:widowControl w:val="0"/>
        <w:pBdr>
          <w:top w:val="nil"/>
          <w:left w:val="nil"/>
          <w:bottom w:val="nil"/>
          <w:right w:val="nil"/>
          <w:between w:val="nil"/>
        </w:pBdr>
      </w:pPr>
    </w:p>
    <w:p w:rsidR="00BE066A" w:rsidRDefault="00E07725">
      <w:pPr>
        <w:widowControl w:val="0"/>
        <w:numPr>
          <w:ilvl w:val="0"/>
          <w:numId w:val="1"/>
        </w:numPr>
        <w:pBdr>
          <w:top w:val="nil"/>
          <w:left w:val="nil"/>
          <w:bottom w:val="nil"/>
          <w:right w:val="nil"/>
          <w:between w:val="nil"/>
        </w:pBdr>
      </w:pPr>
      <w:r>
        <w:t>Find log4j (version 1) on the maven repository and add it as a dependency.</w:t>
      </w:r>
    </w:p>
    <w:p w:rsidR="00BE066A" w:rsidRDefault="00E07725">
      <w:pPr>
        <w:widowControl w:val="0"/>
        <w:numPr>
          <w:ilvl w:val="0"/>
          <w:numId w:val="1"/>
        </w:numPr>
        <w:pBdr>
          <w:top w:val="nil"/>
          <w:left w:val="nil"/>
          <w:bottom w:val="nil"/>
          <w:right w:val="nil"/>
          <w:between w:val="nil"/>
        </w:pBdr>
      </w:pPr>
      <w:r>
        <w:t>Replace console logging by log4j logging</w:t>
      </w:r>
    </w:p>
    <w:p w:rsidR="00237FAA" w:rsidRPr="00237FAA" w:rsidRDefault="00237FAA" w:rsidP="00237FAA">
      <w:pPr>
        <w:widowControl w:val="0"/>
        <w:pBdr>
          <w:top w:val="nil"/>
          <w:left w:val="nil"/>
          <w:bottom w:val="nil"/>
          <w:right w:val="nil"/>
          <w:between w:val="nil"/>
        </w:pBdr>
        <w:ind w:firstLine="720"/>
        <w:rPr>
          <w:color w:val="4F81BD" w:themeColor="accent1"/>
          <w:lang w:val="en-US"/>
        </w:rPr>
      </w:pPr>
      <w:r w:rsidRPr="00237FAA">
        <w:rPr>
          <w:rFonts w:hint="eastAsia"/>
          <w:color w:val="4F81BD" w:themeColor="accent1"/>
          <w:lang w:val="en-US"/>
        </w:rPr>
        <w:t>用日志</w:t>
      </w:r>
      <w:r w:rsidRPr="00237FAA">
        <w:rPr>
          <w:rFonts w:hint="eastAsia"/>
          <w:color w:val="4F81BD" w:themeColor="accent1"/>
          <w:lang w:val="en-US"/>
        </w:rPr>
        <w:t xml:space="preserve"> 4j </w:t>
      </w:r>
      <w:r w:rsidRPr="00237FAA">
        <w:rPr>
          <w:rFonts w:hint="eastAsia"/>
          <w:color w:val="4F81BD" w:themeColor="accent1"/>
          <w:lang w:val="en-US"/>
        </w:rPr>
        <w:t>日志记录替换控制台日志记录</w:t>
      </w:r>
    </w:p>
    <w:p w:rsidR="00BE066A" w:rsidRDefault="00E07725">
      <w:pPr>
        <w:widowControl w:val="0"/>
        <w:numPr>
          <w:ilvl w:val="0"/>
          <w:numId w:val="1"/>
        </w:numPr>
        <w:pBdr>
          <w:top w:val="nil"/>
          <w:left w:val="nil"/>
          <w:bottom w:val="nil"/>
          <w:right w:val="nil"/>
          <w:between w:val="nil"/>
        </w:pBdr>
      </w:pPr>
      <w:r>
        <w:t>The</w:t>
      </w:r>
      <w:r>
        <w:t xml:space="preserve"> log levels should be set according to the comments (see table in Hints)</w:t>
      </w:r>
    </w:p>
    <w:p w:rsidR="00237FAA" w:rsidRPr="00237FAA" w:rsidRDefault="00237FAA" w:rsidP="00237FAA">
      <w:pPr>
        <w:widowControl w:val="0"/>
        <w:pBdr>
          <w:top w:val="nil"/>
          <w:left w:val="nil"/>
          <w:bottom w:val="nil"/>
          <w:right w:val="nil"/>
          <w:between w:val="nil"/>
        </w:pBdr>
        <w:ind w:firstLine="720"/>
        <w:rPr>
          <w:rFonts w:hint="eastAsia"/>
          <w:color w:val="4F81BD" w:themeColor="accent1"/>
        </w:rPr>
      </w:pPr>
      <w:r w:rsidRPr="00237FAA">
        <w:rPr>
          <w:rFonts w:hint="eastAsia"/>
          <w:color w:val="4F81BD" w:themeColor="accent1"/>
        </w:rPr>
        <w:t>日志级别应根据注释设置（请参阅提示中的表）</w:t>
      </w:r>
    </w:p>
    <w:p w:rsidR="00BE066A" w:rsidRPr="00E07725" w:rsidRDefault="00E07725">
      <w:pPr>
        <w:widowControl w:val="0"/>
        <w:numPr>
          <w:ilvl w:val="0"/>
          <w:numId w:val="1"/>
        </w:numPr>
        <w:pBdr>
          <w:top w:val="nil"/>
          <w:left w:val="nil"/>
          <w:bottom w:val="nil"/>
          <w:right w:val="nil"/>
          <w:between w:val="nil"/>
        </w:pBdr>
        <w:rPr>
          <w:highlight w:val="yellow"/>
        </w:rPr>
      </w:pPr>
      <w:bookmarkStart w:id="0" w:name="_GoBack"/>
      <w:bookmarkEnd w:id="0"/>
      <w:r w:rsidRPr="00E07725">
        <w:rPr>
          <w:highlight w:val="yellow"/>
        </w:rPr>
        <w:t xml:space="preserve">Use two loggers: one for file access (FILE), one for printing transaction data </w:t>
      </w:r>
      <w:r w:rsidRPr="00E07725">
        <w:rPr>
          <w:highlight w:val="yellow"/>
        </w:rPr>
        <w:lastRenderedPageBreak/>
        <w:t>(TRANSACTIONS)</w:t>
      </w:r>
    </w:p>
    <w:p w:rsidR="00237FAA" w:rsidRPr="00237FAA" w:rsidRDefault="00237FAA" w:rsidP="00237FAA">
      <w:pPr>
        <w:widowControl w:val="0"/>
        <w:pBdr>
          <w:top w:val="nil"/>
          <w:left w:val="nil"/>
          <w:bottom w:val="nil"/>
          <w:right w:val="nil"/>
          <w:between w:val="nil"/>
        </w:pBdr>
        <w:ind w:firstLine="720"/>
        <w:rPr>
          <w:rFonts w:hint="eastAsia"/>
          <w:color w:val="4F81BD" w:themeColor="accent1"/>
        </w:rPr>
      </w:pPr>
      <w:r w:rsidRPr="00237FAA">
        <w:rPr>
          <w:rFonts w:hint="eastAsia"/>
          <w:color w:val="4F81BD" w:themeColor="accent1"/>
        </w:rPr>
        <w:t>使用两个记录器：一个用于文件访问</w:t>
      </w:r>
      <w:r w:rsidRPr="00237FAA">
        <w:rPr>
          <w:rFonts w:hint="eastAsia"/>
          <w:color w:val="4F81BD" w:themeColor="accent1"/>
        </w:rPr>
        <w:t xml:space="preserve"> </w:t>
      </w:r>
      <w:r w:rsidRPr="00237FAA">
        <w:rPr>
          <w:rFonts w:hint="eastAsia"/>
          <w:color w:val="4F81BD" w:themeColor="accent1"/>
        </w:rPr>
        <w:t>（</w:t>
      </w:r>
      <w:r w:rsidRPr="00237FAA">
        <w:rPr>
          <w:rFonts w:hint="eastAsia"/>
          <w:color w:val="4F81BD" w:themeColor="accent1"/>
        </w:rPr>
        <w:t>FILE</w:t>
      </w:r>
      <w:r w:rsidRPr="00237FAA">
        <w:rPr>
          <w:rFonts w:hint="eastAsia"/>
          <w:color w:val="4F81BD" w:themeColor="accent1"/>
        </w:rPr>
        <w:t>），一个用于打印事务数据</w:t>
      </w:r>
      <w:r w:rsidRPr="00237FAA">
        <w:rPr>
          <w:rFonts w:hint="eastAsia"/>
          <w:color w:val="4F81BD" w:themeColor="accent1"/>
        </w:rPr>
        <w:t xml:space="preserve"> </w:t>
      </w:r>
      <w:r w:rsidRPr="00237FAA">
        <w:rPr>
          <w:rFonts w:hint="eastAsia"/>
          <w:color w:val="4F81BD" w:themeColor="accent1"/>
        </w:rPr>
        <w:t>（交易）</w:t>
      </w:r>
    </w:p>
    <w:p w:rsidR="00BE066A" w:rsidRDefault="00E07725">
      <w:pPr>
        <w:widowControl w:val="0"/>
        <w:numPr>
          <w:ilvl w:val="0"/>
          <w:numId w:val="1"/>
        </w:numPr>
        <w:pBdr>
          <w:top w:val="nil"/>
          <w:left w:val="nil"/>
          <w:bottom w:val="nil"/>
          <w:right w:val="nil"/>
          <w:between w:val="nil"/>
        </w:pBdr>
      </w:pPr>
      <w:r>
        <w:t xml:space="preserve">The FILE logger should log to a log file </w:t>
      </w:r>
      <w:r>
        <w:rPr>
          <w:b/>
        </w:rPr>
        <w:t>logs.txt</w:t>
      </w:r>
      <w:r>
        <w:t xml:space="preserve"> and to the console</w:t>
      </w:r>
    </w:p>
    <w:p w:rsidR="00237FAA" w:rsidRPr="00237FAA" w:rsidRDefault="00237FAA" w:rsidP="00237FAA">
      <w:pPr>
        <w:ind w:firstLine="720"/>
        <w:rPr>
          <w:rFonts w:hint="eastAsia"/>
          <w:color w:val="4F81BD" w:themeColor="accent1"/>
        </w:rPr>
      </w:pPr>
      <w:r w:rsidRPr="00237FAA">
        <w:rPr>
          <w:rFonts w:hint="eastAsia"/>
          <w:color w:val="4F81BD" w:themeColor="accent1"/>
        </w:rPr>
        <w:t>文件记录器应记录到日志文件日志</w:t>
      </w:r>
      <w:r w:rsidRPr="00237FAA">
        <w:rPr>
          <w:rFonts w:hint="eastAsia"/>
          <w:color w:val="4F81BD" w:themeColor="accent1"/>
        </w:rPr>
        <w:t xml:space="preserve">.txt </w:t>
      </w:r>
      <w:r w:rsidRPr="00237FAA">
        <w:rPr>
          <w:rFonts w:hint="eastAsia"/>
          <w:color w:val="4F81BD" w:themeColor="accent1"/>
        </w:rPr>
        <w:t>和控制台</w:t>
      </w:r>
    </w:p>
    <w:p w:rsidR="00BE066A" w:rsidRDefault="00E07725">
      <w:pPr>
        <w:widowControl w:val="0"/>
        <w:numPr>
          <w:ilvl w:val="0"/>
          <w:numId w:val="1"/>
        </w:numPr>
        <w:pBdr>
          <w:top w:val="nil"/>
          <w:left w:val="nil"/>
          <w:bottom w:val="nil"/>
          <w:right w:val="nil"/>
          <w:between w:val="nil"/>
        </w:pBdr>
      </w:pPr>
      <w:r>
        <w:t>The TRANSACTIONS log</w:t>
      </w:r>
      <w:r>
        <w:t>ger should only log to the console</w:t>
      </w:r>
    </w:p>
    <w:p w:rsidR="00237FAA" w:rsidRPr="00237FAA" w:rsidRDefault="00237FAA" w:rsidP="00237FAA">
      <w:pPr>
        <w:ind w:firstLine="720"/>
        <w:rPr>
          <w:rFonts w:hint="eastAsia"/>
          <w:color w:val="4F81BD" w:themeColor="accent1"/>
        </w:rPr>
      </w:pPr>
      <w:r w:rsidRPr="00237FAA">
        <w:rPr>
          <w:rFonts w:hint="eastAsia"/>
          <w:color w:val="4F81BD" w:themeColor="accent1"/>
        </w:rPr>
        <w:t>交易记录器应仅记录到控制台</w:t>
      </w:r>
    </w:p>
    <w:p w:rsidR="00BE066A" w:rsidRDefault="00E07725">
      <w:pPr>
        <w:widowControl w:val="0"/>
        <w:numPr>
          <w:ilvl w:val="0"/>
          <w:numId w:val="1"/>
        </w:numPr>
        <w:pBdr>
          <w:top w:val="nil"/>
          <w:left w:val="nil"/>
          <w:bottom w:val="nil"/>
          <w:right w:val="nil"/>
          <w:between w:val="nil"/>
        </w:pBdr>
      </w:pPr>
      <w:r>
        <w:t xml:space="preserve">The format used should be a  </w:t>
      </w:r>
      <w:hyperlink r:id="rId6">
        <w:r>
          <w:rPr>
            <w:color w:val="1155CC"/>
            <w:u w:val="single"/>
          </w:rPr>
          <w:t>simple layout</w:t>
        </w:r>
      </w:hyperlink>
      <w:r>
        <w:t xml:space="preserve"> </w:t>
      </w:r>
    </w:p>
    <w:p w:rsidR="00237FAA" w:rsidRPr="00237FAA" w:rsidRDefault="00237FAA" w:rsidP="00237FAA">
      <w:pPr>
        <w:ind w:firstLine="720"/>
        <w:rPr>
          <w:color w:val="4F81BD" w:themeColor="accent1"/>
        </w:rPr>
      </w:pPr>
      <w:r w:rsidRPr="00237FAA">
        <w:rPr>
          <w:rFonts w:hint="eastAsia"/>
          <w:color w:val="4F81BD" w:themeColor="accent1"/>
        </w:rPr>
        <w:t>使用的格式应该是一个简单的布局</w:t>
      </w:r>
    </w:p>
    <w:p w:rsidR="00BE066A" w:rsidRDefault="00E07725">
      <w:pPr>
        <w:widowControl w:val="0"/>
        <w:numPr>
          <w:ilvl w:val="0"/>
          <w:numId w:val="1"/>
        </w:numPr>
        <w:pBdr>
          <w:top w:val="nil"/>
          <w:left w:val="nil"/>
          <w:bottom w:val="nil"/>
          <w:right w:val="nil"/>
          <w:between w:val="nil"/>
        </w:pBdr>
      </w:pPr>
      <w:r>
        <w:t xml:space="preserve">Try to run the application with different log levels </w:t>
      </w:r>
    </w:p>
    <w:p w:rsidR="00237FAA" w:rsidRPr="00237FAA" w:rsidRDefault="00237FAA" w:rsidP="00237FAA">
      <w:pPr>
        <w:ind w:firstLine="720"/>
        <w:rPr>
          <w:rFonts w:hint="eastAsia"/>
          <w:color w:val="4F81BD" w:themeColor="accent1"/>
        </w:rPr>
      </w:pPr>
      <w:r w:rsidRPr="00237FAA">
        <w:rPr>
          <w:rFonts w:hint="eastAsia"/>
          <w:color w:val="4F81BD" w:themeColor="accent1"/>
        </w:rPr>
        <w:t>尝试使用不同的日志级别运行应用程序</w:t>
      </w:r>
    </w:p>
    <w:p w:rsidR="00BE066A" w:rsidRDefault="00E07725">
      <w:pPr>
        <w:pStyle w:val="3"/>
        <w:keepNext w:val="0"/>
        <w:keepLines w:val="0"/>
        <w:widowControl w:val="0"/>
        <w:pBdr>
          <w:top w:val="nil"/>
          <w:left w:val="nil"/>
          <w:bottom w:val="nil"/>
          <w:right w:val="nil"/>
          <w:between w:val="nil"/>
        </w:pBdr>
      </w:pPr>
      <w:bookmarkStart w:id="1" w:name="_32zukj8z8e3q" w:colFirst="0" w:colLast="0"/>
      <w:bookmarkEnd w:id="1"/>
      <w:r>
        <w:t xml:space="preserve">Hints </w:t>
      </w:r>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Use git clone &lt;url&gt; to pull its contents into your folder (it will put them in a subfolder for you).</w:t>
      </w:r>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The log4j library, as of version 2, is now split into log4j-core and log4j-api on the maven repository. However, when programmatically configuring loggers</w:t>
      </w:r>
      <w:r>
        <w:t>, version 1 is easier to understand, so I recommend that version. This can be found under log4j still on the repo..</w:t>
      </w:r>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Remember, executing a maven project after running mvn compile can be done from the command line with (replacing the &lt;&gt;):</w:t>
      </w:r>
    </w:p>
    <w:p w:rsidR="00BE066A" w:rsidRDefault="00E07725">
      <w:pPr>
        <w:widowControl w:val="0"/>
        <w:pBdr>
          <w:top w:val="nil"/>
          <w:left w:val="nil"/>
          <w:bottom w:val="nil"/>
          <w:right w:val="nil"/>
          <w:between w:val="nil"/>
        </w:pBdr>
      </w:pPr>
      <w:r>
        <w:tab/>
      </w:r>
      <w:r w:rsidRPr="0031287C">
        <w:rPr>
          <w:highlight w:val="yellow"/>
        </w:rPr>
        <w:t>mvn exec:java “-D</w:t>
      </w:r>
      <w:r w:rsidRPr="0031287C">
        <w:rPr>
          <w:highlight w:val="yellow"/>
        </w:rPr>
        <w:t>exec.mainClass=&lt;package&gt;.&lt;main class file name without ‘.java’&gt;”</w:t>
      </w:r>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 xml:space="preserve">Comments found in MergeTransactions, and how this maps to log levels. </w:t>
      </w:r>
    </w:p>
    <w:p w:rsidR="00BE066A" w:rsidRDefault="00BE066A">
      <w:pPr>
        <w:widowControl w:val="0"/>
        <w:pBdr>
          <w:top w:val="nil"/>
          <w:left w:val="nil"/>
          <w:bottom w:val="nil"/>
          <w:right w:val="nil"/>
          <w:between w:val="nil"/>
        </w:pBd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E066A">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rPr>
                <w:b/>
              </w:rPr>
            </w:pPr>
            <w:r>
              <w:rPr>
                <w:b/>
              </w:rPr>
              <w:t>comment</w:t>
            </w:r>
          </w:p>
        </w:tc>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rPr>
                <w:b/>
              </w:rPr>
            </w:pPr>
            <w:r>
              <w:rPr>
                <w:b/>
              </w:rPr>
              <w:t>intended log level</w:t>
            </w:r>
          </w:p>
        </w:tc>
      </w:tr>
      <w:tr w:rsidR="00BE066A">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 xml:space="preserve">// print some </w:t>
            </w:r>
            <w:r w:rsidRPr="0031287C">
              <w:rPr>
                <w:b/>
                <w:color w:val="4F81BD" w:themeColor="accent1"/>
              </w:rPr>
              <w:t>info</w:t>
            </w:r>
            <w:r w:rsidRPr="0031287C">
              <w:rPr>
                <w:color w:val="4F81BD" w:themeColor="accent1"/>
              </w:rPr>
              <w:t xml:space="preserve"> </w:t>
            </w:r>
            <w:r>
              <w:t>for the user</w:t>
            </w:r>
          </w:p>
        </w:tc>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INFO</w:t>
            </w:r>
          </w:p>
          <w:p w:rsidR="00BE066A" w:rsidRDefault="00BE066A">
            <w:pPr>
              <w:widowControl w:val="0"/>
              <w:pBdr>
                <w:top w:val="nil"/>
                <w:left w:val="nil"/>
                <w:bottom w:val="nil"/>
                <w:right w:val="nil"/>
                <w:between w:val="nil"/>
              </w:pBdr>
              <w:spacing w:line="240" w:lineRule="auto"/>
            </w:pPr>
          </w:p>
        </w:tc>
      </w:tr>
      <w:tr w:rsidR="00BE066A">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 xml:space="preserve">// this is for </w:t>
            </w:r>
            <w:r w:rsidRPr="0031287C">
              <w:rPr>
                <w:b/>
                <w:color w:val="4F81BD" w:themeColor="accent1"/>
              </w:rPr>
              <w:t>debugging</w:t>
            </w:r>
            <w:r w:rsidRPr="0031287C">
              <w:rPr>
                <w:color w:val="4F81BD" w:themeColor="accent1"/>
              </w:rPr>
              <w:t xml:space="preserve"> </w:t>
            </w:r>
            <w:r>
              <w:t>only</w:t>
            </w:r>
          </w:p>
        </w:tc>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DEBUG</w:t>
            </w:r>
          </w:p>
        </w:tc>
      </w:tr>
      <w:tr w:rsidR="00BE066A">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 xml:space="preserve">// print </w:t>
            </w:r>
            <w:r w:rsidRPr="0031287C">
              <w:rPr>
                <w:b/>
                <w:color w:val="4F81BD" w:themeColor="accent1"/>
              </w:rPr>
              <w:t>warning</w:t>
            </w:r>
          </w:p>
        </w:tc>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WARN</w:t>
            </w:r>
          </w:p>
        </w:tc>
      </w:tr>
      <w:tr w:rsidR="00BE066A">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 xml:space="preserve">// print </w:t>
            </w:r>
            <w:r w:rsidRPr="0031287C">
              <w:rPr>
                <w:b/>
                <w:color w:val="4F81BD" w:themeColor="accent1"/>
              </w:rPr>
              <w:t>error</w:t>
            </w:r>
            <w:r w:rsidRPr="0031287C">
              <w:rPr>
                <w:color w:val="4F81BD" w:themeColor="accent1"/>
              </w:rPr>
              <w:t xml:space="preserve"> </w:t>
            </w:r>
            <w:r>
              <w:t>message and details</w:t>
            </w:r>
          </w:p>
        </w:tc>
        <w:tc>
          <w:tcPr>
            <w:tcW w:w="4680" w:type="dxa"/>
            <w:shd w:val="clear" w:color="auto" w:fill="auto"/>
            <w:tcMar>
              <w:top w:w="100" w:type="dxa"/>
              <w:left w:w="100" w:type="dxa"/>
              <w:bottom w:w="100" w:type="dxa"/>
              <w:right w:w="100" w:type="dxa"/>
            </w:tcMar>
          </w:tcPr>
          <w:p w:rsidR="00BE066A" w:rsidRDefault="00E07725">
            <w:pPr>
              <w:widowControl w:val="0"/>
              <w:pBdr>
                <w:top w:val="nil"/>
                <w:left w:val="nil"/>
                <w:bottom w:val="nil"/>
                <w:right w:val="nil"/>
                <w:between w:val="nil"/>
              </w:pBdr>
              <w:spacing w:line="240" w:lineRule="auto"/>
            </w:pPr>
            <w:r>
              <w:t>ERROR</w:t>
            </w:r>
          </w:p>
        </w:tc>
      </w:tr>
    </w:tbl>
    <w:p w:rsidR="00BE066A" w:rsidRDefault="00BE066A">
      <w:pPr>
        <w:widowControl w:val="0"/>
        <w:pBdr>
          <w:top w:val="nil"/>
          <w:left w:val="nil"/>
          <w:bottom w:val="nil"/>
          <w:right w:val="nil"/>
          <w:between w:val="nil"/>
        </w:pBdr>
      </w:pPr>
    </w:p>
    <w:p w:rsidR="00BE066A" w:rsidRDefault="00BE066A">
      <w:pPr>
        <w:widowControl w:val="0"/>
        <w:pBdr>
          <w:top w:val="nil"/>
          <w:left w:val="nil"/>
          <w:bottom w:val="nil"/>
          <w:right w:val="nil"/>
          <w:between w:val="nil"/>
        </w:pBdr>
      </w:pPr>
    </w:p>
    <w:p w:rsidR="00BE066A" w:rsidRDefault="00E07725">
      <w:pPr>
        <w:pStyle w:val="3"/>
        <w:keepNext w:val="0"/>
        <w:keepLines w:val="0"/>
        <w:widowControl w:val="0"/>
        <w:pBdr>
          <w:top w:val="nil"/>
          <w:left w:val="nil"/>
          <w:bottom w:val="nil"/>
          <w:right w:val="nil"/>
          <w:between w:val="nil"/>
        </w:pBdr>
      </w:pPr>
      <w:bookmarkStart w:id="2" w:name="_8bfhdsfgiyv4" w:colFirst="0" w:colLast="0"/>
      <w:bookmarkEnd w:id="2"/>
      <w:r>
        <w:t>Challenge for good students</w:t>
      </w:r>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 xml:space="preserve">Use the </w:t>
      </w:r>
      <w:hyperlink r:id="rId7">
        <w:r>
          <w:rPr>
            <w:color w:val="1155CC"/>
            <w:u w:val="single"/>
          </w:rPr>
          <w:t xml:space="preserve">pattern layout </w:t>
        </w:r>
      </w:hyperlink>
      <w:r>
        <w:t>to generate a log file using the comma-separated values (csv) format. This means that you can open log files with excel or other spreadsheet sof</w:t>
      </w:r>
      <w:r>
        <w:t xml:space="preserve">tware. </w:t>
      </w:r>
    </w:p>
    <w:p w:rsidR="00BE066A" w:rsidRDefault="00BE066A">
      <w:pPr>
        <w:widowControl w:val="0"/>
        <w:pBdr>
          <w:top w:val="nil"/>
          <w:left w:val="nil"/>
          <w:bottom w:val="nil"/>
          <w:right w:val="nil"/>
          <w:between w:val="nil"/>
        </w:pBdr>
      </w:pPr>
    </w:p>
    <w:p w:rsidR="00BE066A" w:rsidRDefault="00BE066A">
      <w:pPr>
        <w:widowControl w:val="0"/>
        <w:pBdr>
          <w:top w:val="nil"/>
          <w:left w:val="nil"/>
          <w:bottom w:val="nil"/>
          <w:right w:val="nil"/>
          <w:between w:val="nil"/>
        </w:pBdr>
      </w:pPr>
    </w:p>
    <w:p w:rsidR="00BE066A" w:rsidRDefault="00E07725">
      <w:pPr>
        <w:pStyle w:val="3"/>
        <w:widowControl w:val="0"/>
        <w:pBdr>
          <w:top w:val="nil"/>
          <w:left w:val="nil"/>
          <w:bottom w:val="nil"/>
          <w:right w:val="nil"/>
          <w:between w:val="nil"/>
        </w:pBdr>
      </w:pPr>
      <w:bookmarkStart w:id="3" w:name="_qovchfb8c33d" w:colFirst="0" w:colLast="0"/>
      <w:bookmarkEnd w:id="3"/>
      <w:r>
        <w:lastRenderedPageBreak/>
        <w:t>What to Submit</w:t>
      </w:r>
    </w:p>
    <w:p w:rsidR="00BE066A" w:rsidRDefault="00BE066A">
      <w:pPr>
        <w:widowControl w:val="0"/>
        <w:pBdr>
          <w:top w:val="nil"/>
          <w:left w:val="nil"/>
          <w:bottom w:val="nil"/>
          <w:right w:val="nil"/>
          <w:between w:val="nil"/>
        </w:pBdr>
      </w:pPr>
    </w:p>
    <w:p w:rsidR="00BE066A" w:rsidRDefault="00E07725">
      <w:pPr>
        <w:widowControl w:val="0"/>
        <w:pBdr>
          <w:top w:val="nil"/>
          <w:left w:val="nil"/>
          <w:bottom w:val="nil"/>
          <w:right w:val="nil"/>
          <w:between w:val="nil"/>
        </w:pBdr>
      </w:pPr>
      <w:r>
        <w:t>A zipped project folder. After zipping, check this file by unzipping its content and verifying that all source code files are included.</w:t>
      </w:r>
    </w:p>
    <w:sectPr w:rsidR="00BE0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8221C"/>
    <w:multiLevelType w:val="multilevel"/>
    <w:tmpl w:val="A8822EB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47041E04"/>
    <w:multiLevelType w:val="multilevel"/>
    <w:tmpl w:val="92F2D0B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509039E"/>
    <w:multiLevelType w:val="multilevel"/>
    <w:tmpl w:val="0C009C3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66A"/>
    <w:rsid w:val="000B195A"/>
    <w:rsid w:val="00237FAA"/>
    <w:rsid w:val="0031287C"/>
    <w:rsid w:val="00BE066A"/>
    <w:rsid w:val="00E0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A62F"/>
  <w15:docId w15:val="{D998A90D-9156-403E-A4CB-FD17816A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36"/>
      <w:szCs w:val="36"/>
    </w:rPr>
  </w:style>
  <w:style w:type="paragraph" w:styleId="2">
    <w:name w:val="heading 2"/>
    <w:basedOn w:val="a"/>
    <w:next w:val="a"/>
    <w:uiPriority w:val="9"/>
    <w:unhideWhenUsed/>
    <w:qFormat/>
    <w:pPr>
      <w:keepNext/>
      <w:keepLines/>
      <w:spacing w:before="360" w:after="80"/>
      <w:outlineLvl w:val="1"/>
    </w:pPr>
    <w:rPr>
      <w:b/>
      <w:sz w:val="28"/>
      <w:szCs w:val="28"/>
    </w:rPr>
  </w:style>
  <w:style w:type="paragraph" w:styleId="3">
    <w:name w:val="heading 3"/>
    <w:basedOn w:val="a"/>
    <w:next w:val="a"/>
    <w:uiPriority w:val="9"/>
    <w:unhideWhenUsed/>
    <w:qFormat/>
    <w:pPr>
      <w:keepNext/>
      <w:keepLines/>
      <w:spacing w:before="280" w:after="80"/>
      <w:outlineLvl w:val="2"/>
    </w:pPr>
    <w:rPr>
      <w:b/>
      <w:color w:val="666666"/>
      <w:sz w:val="24"/>
      <w:szCs w:val="24"/>
    </w:rPr>
  </w:style>
  <w:style w:type="paragraph" w:styleId="4">
    <w:name w:val="heading 4"/>
    <w:basedOn w:val="a"/>
    <w:next w:val="a"/>
    <w:uiPriority w:val="9"/>
    <w:semiHidden/>
    <w:unhideWhenUsed/>
    <w:qFormat/>
    <w:pPr>
      <w:keepNext/>
      <w:keepLines/>
      <w:spacing w:before="240" w:after="40"/>
      <w:outlineLvl w:val="3"/>
    </w:pPr>
    <w:rPr>
      <w:i/>
      <w:color w:val="666666"/>
    </w:rPr>
  </w:style>
  <w:style w:type="paragraph" w:styleId="5">
    <w:name w:val="heading 5"/>
    <w:basedOn w:val="a"/>
    <w:next w:val="a"/>
    <w:uiPriority w:val="9"/>
    <w:semiHidden/>
    <w:unhideWhenUsed/>
    <w:qFormat/>
    <w:pPr>
      <w:keepNext/>
      <w:keepLines/>
      <w:spacing w:before="220" w:after="40"/>
      <w:outlineLvl w:val="4"/>
    </w:pPr>
    <w:rPr>
      <w:b/>
      <w:color w:val="666666"/>
      <w:sz w:val="20"/>
      <w:szCs w:val="20"/>
    </w:rPr>
  </w:style>
  <w:style w:type="paragraph" w:styleId="6">
    <w:name w:val="heading 6"/>
    <w:basedOn w:val="a"/>
    <w:next w:val="a"/>
    <w:uiPriority w:val="9"/>
    <w:semiHidden/>
    <w:unhideWhenUsed/>
    <w:qFormat/>
    <w:pPr>
      <w:keepNext/>
      <w:keepLines/>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ts-alignment-element">
    <w:name w:val="ts-alignment-element"/>
    <w:basedOn w:val="a0"/>
    <w:rsid w:val="00237FAA"/>
  </w:style>
  <w:style w:type="character" w:customStyle="1" w:styleId="ts-alignment-element-highlighted">
    <w:name w:val="ts-alignment-element-highlighted"/>
    <w:basedOn w:val="a0"/>
    <w:rsid w:val="00237FAA"/>
  </w:style>
  <w:style w:type="paragraph" w:styleId="a6">
    <w:name w:val="List Paragraph"/>
    <w:basedOn w:val="a"/>
    <w:uiPriority w:val="34"/>
    <w:qFormat/>
    <w:rsid w:val="00237F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39502">
      <w:bodyDiv w:val="1"/>
      <w:marLeft w:val="0"/>
      <w:marRight w:val="0"/>
      <w:marTop w:val="0"/>
      <w:marBottom w:val="0"/>
      <w:divBdr>
        <w:top w:val="none" w:sz="0" w:space="0" w:color="auto"/>
        <w:left w:val="none" w:sz="0" w:space="0" w:color="auto"/>
        <w:bottom w:val="none" w:sz="0" w:space="0" w:color="auto"/>
        <w:right w:val="none" w:sz="0" w:space="0" w:color="auto"/>
      </w:divBdr>
      <w:divsChild>
        <w:div w:id="1215963967">
          <w:marLeft w:val="0"/>
          <w:marRight w:val="0"/>
          <w:marTop w:val="0"/>
          <w:marBottom w:val="0"/>
          <w:divBdr>
            <w:top w:val="none" w:sz="0" w:space="0" w:color="auto"/>
            <w:left w:val="none" w:sz="0" w:space="0" w:color="auto"/>
            <w:bottom w:val="none" w:sz="0" w:space="0" w:color="auto"/>
            <w:right w:val="none" w:sz="0" w:space="0" w:color="auto"/>
          </w:divBdr>
          <w:divsChild>
            <w:div w:id="861437766">
              <w:marLeft w:val="0"/>
              <w:marRight w:val="0"/>
              <w:marTop w:val="0"/>
              <w:marBottom w:val="0"/>
              <w:divBdr>
                <w:top w:val="none" w:sz="0" w:space="0" w:color="auto"/>
                <w:left w:val="none" w:sz="0" w:space="0" w:color="auto"/>
                <w:bottom w:val="none" w:sz="0" w:space="0" w:color="auto"/>
                <w:right w:val="none" w:sz="0" w:space="0" w:color="auto"/>
              </w:divBdr>
              <w:divsChild>
                <w:div w:id="1634481857">
                  <w:marLeft w:val="0"/>
                  <w:marRight w:val="0"/>
                  <w:marTop w:val="0"/>
                  <w:marBottom w:val="0"/>
                  <w:divBdr>
                    <w:top w:val="none" w:sz="0" w:space="0" w:color="auto"/>
                    <w:left w:val="none" w:sz="0" w:space="0" w:color="auto"/>
                    <w:bottom w:val="none" w:sz="0" w:space="0" w:color="auto"/>
                    <w:right w:val="none" w:sz="0" w:space="0" w:color="auto"/>
                  </w:divBdr>
                  <w:divsChild>
                    <w:div w:id="198711744">
                      <w:marLeft w:val="0"/>
                      <w:marRight w:val="0"/>
                      <w:marTop w:val="0"/>
                      <w:marBottom w:val="0"/>
                      <w:divBdr>
                        <w:top w:val="none" w:sz="0" w:space="0" w:color="auto"/>
                        <w:left w:val="none" w:sz="0" w:space="0" w:color="auto"/>
                        <w:bottom w:val="none" w:sz="0" w:space="0" w:color="auto"/>
                        <w:right w:val="none" w:sz="0" w:space="0" w:color="auto"/>
                      </w:divBdr>
                      <w:divsChild>
                        <w:div w:id="92747313">
                          <w:marLeft w:val="0"/>
                          <w:marRight w:val="0"/>
                          <w:marTop w:val="0"/>
                          <w:marBottom w:val="0"/>
                          <w:divBdr>
                            <w:top w:val="none" w:sz="0" w:space="0" w:color="auto"/>
                            <w:left w:val="none" w:sz="0" w:space="0" w:color="auto"/>
                            <w:bottom w:val="none" w:sz="0" w:space="0" w:color="auto"/>
                            <w:right w:val="none" w:sz="0" w:space="0" w:color="auto"/>
                          </w:divBdr>
                          <w:divsChild>
                            <w:div w:id="246306295">
                              <w:marLeft w:val="0"/>
                              <w:marRight w:val="0"/>
                              <w:marTop w:val="0"/>
                              <w:marBottom w:val="0"/>
                              <w:divBdr>
                                <w:top w:val="none" w:sz="0" w:space="0" w:color="auto"/>
                                <w:left w:val="none" w:sz="0" w:space="0" w:color="auto"/>
                                <w:bottom w:val="none" w:sz="0" w:space="0" w:color="auto"/>
                                <w:right w:val="none" w:sz="0" w:space="0" w:color="auto"/>
                              </w:divBdr>
                              <w:divsChild>
                                <w:div w:id="339233734">
                                  <w:marLeft w:val="0"/>
                                  <w:marRight w:val="0"/>
                                  <w:marTop w:val="0"/>
                                  <w:marBottom w:val="0"/>
                                  <w:divBdr>
                                    <w:top w:val="none" w:sz="0" w:space="0" w:color="auto"/>
                                    <w:left w:val="none" w:sz="0" w:space="0" w:color="auto"/>
                                    <w:bottom w:val="none" w:sz="0" w:space="0" w:color="auto"/>
                                    <w:right w:val="none" w:sz="0" w:space="0" w:color="auto"/>
                                  </w:divBdr>
                                  <w:divsChild>
                                    <w:div w:id="2121562177">
                                      <w:marLeft w:val="0"/>
                                      <w:marRight w:val="0"/>
                                      <w:marTop w:val="0"/>
                                      <w:marBottom w:val="0"/>
                                      <w:divBdr>
                                        <w:top w:val="none" w:sz="0" w:space="0" w:color="auto"/>
                                        <w:left w:val="none" w:sz="0" w:space="0" w:color="auto"/>
                                        <w:bottom w:val="none" w:sz="0" w:space="0" w:color="auto"/>
                                        <w:right w:val="none" w:sz="0" w:space="0" w:color="auto"/>
                                      </w:divBdr>
                                      <w:divsChild>
                                        <w:div w:id="583540221">
                                          <w:marLeft w:val="0"/>
                                          <w:marRight w:val="0"/>
                                          <w:marTop w:val="0"/>
                                          <w:marBottom w:val="0"/>
                                          <w:divBdr>
                                            <w:top w:val="none" w:sz="0" w:space="0" w:color="auto"/>
                                            <w:left w:val="none" w:sz="0" w:space="0" w:color="auto"/>
                                            <w:bottom w:val="none" w:sz="0" w:space="0" w:color="auto"/>
                                            <w:right w:val="none" w:sz="0" w:space="0" w:color="auto"/>
                                          </w:divBdr>
                                          <w:divsChild>
                                            <w:div w:id="418597057">
                                              <w:marLeft w:val="0"/>
                                              <w:marRight w:val="0"/>
                                              <w:marTop w:val="0"/>
                                              <w:marBottom w:val="0"/>
                                              <w:divBdr>
                                                <w:top w:val="none" w:sz="0" w:space="0" w:color="auto"/>
                                                <w:left w:val="none" w:sz="0" w:space="0" w:color="auto"/>
                                                <w:bottom w:val="none" w:sz="0" w:space="0" w:color="auto"/>
                                                <w:right w:val="none" w:sz="0" w:space="0" w:color="auto"/>
                                              </w:divBdr>
                                              <w:divsChild>
                                                <w:div w:id="1029838910">
                                                  <w:marLeft w:val="0"/>
                                                  <w:marRight w:val="0"/>
                                                  <w:marTop w:val="0"/>
                                                  <w:marBottom w:val="0"/>
                                                  <w:divBdr>
                                                    <w:top w:val="none" w:sz="0" w:space="0" w:color="auto"/>
                                                    <w:left w:val="none" w:sz="0" w:space="0" w:color="auto"/>
                                                    <w:bottom w:val="none" w:sz="0" w:space="0" w:color="auto"/>
                                                    <w:right w:val="none" w:sz="0" w:space="0" w:color="auto"/>
                                                  </w:divBdr>
                                                  <w:divsChild>
                                                    <w:div w:id="1929072006">
                                                      <w:marLeft w:val="0"/>
                                                      <w:marRight w:val="0"/>
                                                      <w:marTop w:val="0"/>
                                                      <w:marBottom w:val="0"/>
                                                      <w:divBdr>
                                                        <w:top w:val="none" w:sz="0" w:space="0" w:color="auto"/>
                                                        <w:left w:val="none" w:sz="0" w:space="0" w:color="auto"/>
                                                        <w:bottom w:val="none" w:sz="0" w:space="0" w:color="auto"/>
                                                        <w:right w:val="none" w:sz="0" w:space="0" w:color="auto"/>
                                                      </w:divBdr>
                                                      <w:divsChild>
                                                        <w:div w:id="295644663">
                                                          <w:marLeft w:val="0"/>
                                                          <w:marRight w:val="0"/>
                                                          <w:marTop w:val="0"/>
                                                          <w:marBottom w:val="0"/>
                                                          <w:divBdr>
                                                            <w:top w:val="none" w:sz="0" w:space="0" w:color="auto"/>
                                                            <w:left w:val="none" w:sz="0" w:space="0" w:color="auto"/>
                                                            <w:bottom w:val="none" w:sz="0" w:space="0" w:color="auto"/>
                                                            <w:right w:val="none" w:sz="0" w:space="0" w:color="auto"/>
                                                          </w:divBdr>
                                                          <w:divsChild>
                                                            <w:div w:id="1079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1229705">
      <w:bodyDiv w:val="1"/>
      <w:marLeft w:val="0"/>
      <w:marRight w:val="0"/>
      <w:marTop w:val="0"/>
      <w:marBottom w:val="0"/>
      <w:divBdr>
        <w:top w:val="none" w:sz="0" w:space="0" w:color="auto"/>
        <w:left w:val="none" w:sz="0" w:space="0" w:color="auto"/>
        <w:bottom w:val="none" w:sz="0" w:space="0" w:color="auto"/>
        <w:right w:val="none" w:sz="0" w:space="0" w:color="auto"/>
      </w:divBdr>
      <w:divsChild>
        <w:div w:id="1080643705">
          <w:marLeft w:val="0"/>
          <w:marRight w:val="0"/>
          <w:marTop w:val="0"/>
          <w:marBottom w:val="0"/>
          <w:divBdr>
            <w:top w:val="none" w:sz="0" w:space="0" w:color="auto"/>
            <w:left w:val="none" w:sz="0" w:space="0" w:color="auto"/>
            <w:bottom w:val="none" w:sz="0" w:space="0" w:color="auto"/>
            <w:right w:val="none" w:sz="0" w:space="0" w:color="auto"/>
          </w:divBdr>
          <w:divsChild>
            <w:div w:id="1200820917">
              <w:marLeft w:val="0"/>
              <w:marRight w:val="0"/>
              <w:marTop w:val="0"/>
              <w:marBottom w:val="0"/>
              <w:divBdr>
                <w:top w:val="none" w:sz="0" w:space="0" w:color="auto"/>
                <w:left w:val="none" w:sz="0" w:space="0" w:color="auto"/>
                <w:bottom w:val="none" w:sz="0" w:space="0" w:color="auto"/>
                <w:right w:val="none" w:sz="0" w:space="0" w:color="auto"/>
              </w:divBdr>
              <w:divsChild>
                <w:div w:id="1059942173">
                  <w:marLeft w:val="0"/>
                  <w:marRight w:val="0"/>
                  <w:marTop w:val="0"/>
                  <w:marBottom w:val="0"/>
                  <w:divBdr>
                    <w:top w:val="none" w:sz="0" w:space="0" w:color="auto"/>
                    <w:left w:val="none" w:sz="0" w:space="0" w:color="auto"/>
                    <w:bottom w:val="none" w:sz="0" w:space="0" w:color="auto"/>
                    <w:right w:val="none" w:sz="0" w:space="0" w:color="auto"/>
                  </w:divBdr>
                  <w:divsChild>
                    <w:div w:id="1100299433">
                      <w:marLeft w:val="0"/>
                      <w:marRight w:val="0"/>
                      <w:marTop w:val="0"/>
                      <w:marBottom w:val="0"/>
                      <w:divBdr>
                        <w:top w:val="none" w:sz="0" w:space="0" w:color="auto"/>
                        <w:left w:val="none" w:sz="0" w:space="0" w:color="auto"/>
                        <w:bottom w:val="none" w:sz="0" w:space="0" w:color="auto"/>
                        <w:right w:val="none" w:sz="0" w:space="0" w:color="auto"/>
                      </w:divBdr>
                      <w:divsChild>
                        <w:div w:id="692918659">
                          <w:marLeft w:val="0"/>
                          <w:marRight w:val="0"/>
                          <w:marTop w:val="0"/>
                          <w:marBottom w:val="0"/>
                          <w:divBdr>
                            <w:top w:val="none" w:sz="0" w:space="0" w:color="auto"/>
                            <w:left w:val="none" w:sz="0" w:space="0" w:color="auto"/>
                            <w:bottom w:val="none" w:sz="0" w:space="0" w:color="auto"/>
                            <w:right w:val="none" w:sz="0" w:space="0" w:color="auto"/>
                          </w:divBdr>
                          <w:divsChild>
                            <w:div w:id="1617711691">
                              <w:marLeft w:val="0"/>
                              <w:marRight w:val="0"/>
                              <w:marTop w:val="0"/>
                              <w:marBottom w:val="0"/>
                              <w:divBdr>
                                <w:top w:val="none" w:sz="0" w:space="0" w:color="auto"/>
                                <w:left w:val="none" w:sz="0" w:space="0" w:color="auto"/>
                                <w:bottom w:val="none" w:sz="0" w:space="0" w:color="auto"/>
                                <w:right w:val="none" w:sz="0" w:space="0" w:color="auto"/>
                              </w:divBdr>
                              <w:divsChild>
                                <w:div w:id="1193155198">
                                  <w:marLeft w:val="0"/>
                                  <w:marRight w:val="0"/>
                                  <w:marTop w:val="0"/>
                                  <w:marBottom w:val="0"/>
                                  <w:divBdr>
                                    <w:top w:val="none" w:sz="0" w:space="0" w:color="auto"/>
                                    <w:left w:val="none" w:sz="0" w:space="0" w:color="auto"/>
                                    <w:bottom w:val="none" w:sz="0" w:space="0" w:color="auto"/>
                                    <w:right w:val="none" w:sz="0" w:space="0" w:color="auto"/>
                                  </w:divBdr>
                                  <w:divsChild>
                                    <w:div w:id="1737897506">
                                      <w:marLeft w:val="0"/>
                                      <w:marRight w:val="0"/>
                                      <w:marTop w:val="0"/>
                                      <w:marBottom w:val="0"/>
                                      <w:divBdr>
                                        <w:top w:val="none" w:sz="0" w:space="0" w:color="auto"/>
                                        <w:left w:val="none" w:sz="0" w:space="0" w:color="auto"/>
                                        <w:bottom w:val="none" w:sz="0" w:space="0" w:color="auto"/>
                                        <w:right w:val="none" w:sz="0" w:space="0" w:color="auto"/>
                                      </w:divBdr>
                                      <w:divsChild>
                                        <w:div w:id="1184586771">
                                          <w:marLeft w:val="0"/>
                                          <w:marRight w:val="0"/>
                                          <w:marTop w:val="0"/>
                                          <w:marBottom w:val="0"/>
                                          <w:divBdr>
                                            <w:top w:val="none" w:sz="0" w:space="0" w:color="auto"/>
                                            <w:left w:val="none" w:sz="0" w:space="0" w:color="auto"/>
                                            <w:bottom w:val="none" w:sz="0" w:space="0" w:color="auto"/>
                                            <w:right w:val="none" w:sz="0" w:space="0" w:color="auto"/>
                                          </w:divBdr>
                                          <w:divsChild>
                                            <w:div w:id="1516849249">
                                              <w:marLeft w:val="0"/>
                                              <w:marRight w:val="0"/>
                                              <w:marTop w:val="0"/>
                                              <w:marBottom w:val="0"/>
                                              <w:divBdr>
                                                <w:top w:val="none" w:sz="0" w:space="0" w:color="auto"/>
                                                <w:left w:val="none" w:sz="0" w:space="0" w:color="auto"/>
                                                <w:bottom w:val="none" w:sz="0" w:space="0" w:color="auto"/>
                                                <w:right w:val="none" w:sz="0" w:space="0" w:color="auto"/>
                                              </w:divBdr>
                                              <w:divsChild>
                                                <w:div w:id="1456371262">
                                                  <w:marLeft w:val="0"/>
                                                  <w:marRight w:val="0"/>
                                                  <w:marTop w:val="0"/>
                                                  <w:marBottom w:val="0"/>
                                                  <w:divBdr>
                                                    <w:top w:val="none" w:sz="0" w:space="0" w:color="auto"/>
                                                    <w:left w:val="none" w:sz="0" w:space="0" w:color="auto"/>
                                                    <w:bottom w:val="none" w:sz="0" w:space="0" w:color="auto"/>
                                                    <w:right w:val="none" w:sz="0" w:space="0" w:color="auto"/>
                                                  </w:divBdr>
                                                  <w:divsChild>
                                                    <w:div w:id="595211043">
                                                      <w:marLeft w:val="0"/>
                                                      <w:marRight w:val="0"/>
                                                      <w:marTop w:val="0"/>
                                                      <w:marBottom w:val="0"/>
                                                      <w:divBdr>
                                                        <w:top w:val="none" w:sz="0" w:space="0" w:color="auto"/>
                                                        <w:left w:val="none" w:sz="0" w:space="0" w:color="auto"/>
                                                        <w:bottom w:val="none" w:sz="0" w:space="0" w:color="auto"/>
                                                        <w:right w:val="none" w:sz="0" w:space="0" w:color="auto"/>
                                                      </w:divBdr>
                                                      <w:divsChild>
                                                        <w:div w:id="1468357596">
                                                          <w:marLeft w:val="0"/>
                                                          <w:marRight w:val="0"/>
                                                          <w:marTop w:val="0"/>
                                                          <w:marBottom w:val="0"/>
                                                          <w:divBdr>
                                                            <w:top w:val="none" w:sz="0" w:space="0" w:color="auto"/>
                                                            <w:left w:val="none" w:sz="0" w:space="0" w:color="auto"/>
                                                            <w:bottom w:val="none" w:sz="0" w:space="0" w:color="auto"/>
                                                            <w:right w:val="none" w:sz="0" w:space="0" w:color="auto"/>
                                                          </w:divBdr>
                                                          <w:divsChild>
                                                            <w:div w:id="8319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5048743">
      <w:bodyDiv w:val="1"/>
      <w:marLeft w:val="0"/>
      <w:marRight w:val="0"/>
      <w:marTop w:val="0"/>
      <w:marBottom w:val="0"/>
      <w:divBdr>
        <w:top w:val="none" w:sz="0" w:space="0" w:color="auto"/>
        <w:left w:val="none" w:sz="0" w:space="0" w:color="auto"/>
        <w:bottom w:val="none" w:sz="0" w:space="0" w:color="auto"/>
        <w:right w:val="none" w:sz="0" w:space="0" w:color="auto"/>
      </w:divBdr>
      <w:divsChild>
        <w:div w:id="103352373">
          <w:marLeft w:val="0"/>
          <w:marRight w:val="0"/>
          <w:marTop w:val="0"/>
          <w:marBottom w:val="0"/>
          <w:divBdr>
            <w:top w:val="none" w:sz="0" w:space="0" w:color="auto"/>
            <w:left w:val="none" w:sz="0" w:space="0" w:color="auto"/>
            <w:bottom w:val="none" w:sz="0" w:space="0" w:color="auto"/>
            <w:right w:val="none" w:sz="0" w:space="0" w:color="auto"/>
          </w:divBdr>
          <w:divsChild>
            <w:div w:id="1027372430">
              <w:marLeft w:val="0"/>
              <w:marRight w:val="0"/>
              <w:marTop w:val="0"/>
              <w:marBottom w:val="0"/>
              <w:divBdr>
                <w:top w:val="none" w:sz="0" w:space="0" w:color="auto"/>
                <w:left w:val="none" w:sz="0" w:space="0" w:color="auto"/>
                <w:bottom w:val="none" w:sz="0" w:space="0" w:color="auto"/>
                <w:right w:val="none" w:sz="0" w:space="0" w:color="auto"/>
              </w:divBdr>
              <w:divsChild>
                <w:div w:id="2010789616">
                  <w:marLeft w:val="0"/>
                  <w:marRight w:val="0"/>
                  <w:marTop w:val="0"/>
                  <w:marBottom w:val="0"/>
                  <w:divBdr>
                    <w:top w:val="none" w:sz="0" w:space="0" w:color="auto"/>
                    <w:left w:val="none" w:sz="0" w:space="0" w:color="auto"/>
                    <w:bottom w:val="none" w:sz="0" w:space="0" w:color="auto"/>
                    <w:right w:val="none" w:sz="0" w:space="0" w:color="auto"/>
                  </w:divBdr>
                  <w:divsChild>
                    <w:div w:id="363018587">
                      <w:marLeft w:val="0"/>
                      <w:marRight w:val="0"/>
                      <w:marTop w:val="0"/>
                      <w:marBottom w:val="0"/>
                      <w:divBdr>
                        <w:top w:val="none" w:sz="0" w:space="0" w:color="auto"/>
                        <w:left w:val="none" w:sz="0" w:space="0" w:color="auto"/>
                        <w:bottom w:val="none" w:sz="0" w:space="0" w:color="auto"/>
                        <w:right w:val="none" w:sz="0" w:space="0" w:color="auto"/>
                      </w:divBdr>
                      <w:divsChild>
                        <w:div w:id="1204249264">
                          <w:marLeft w:val="0"/>
                          <w:marRight w:val="0"/>
                          <w:marTop w:val="0"/>
                          <w:marBottom w:val="0"/>
                          <w:divBdr>
                            <w:top w:val="none" w:sz="0" w:space="0" w:color="auto"/>
                            <w:left w:val="none" w:sz="0" w:space="0" w:color="auto"/>
                            <w:bottom w:val="none" w:sz="0" w:space="0" w:color="auto"/>
                            <w:right w:val="none" w:sz="0" w:space="0" w:color="auto"/>
                          </w:divBdr>
                          <w:divsChild>
                            <w:div w:id="1588995243">
                              <w:marLeft w:val="0"/>
                              <w:marRight w:val="0"/>
                              <w:marTop w:val="0"/>
                              <w:marBottom w:val="0"/>
                              <w:divBdr>
                                <w:top w:val="none" w:sz="0" w:space="0" w:color="auto"/>
                                <w:left w:val="none" w:sz="0" w:space="0" w:color="auto"/>
                                <w:bottom w:val="none" w:sz="0" w:space="0" w:color="auto"/>
                                <w:right w:val="none" w:sz="0" w:space="0" w:color="auto"/>
                              </w:divBdr>
                              <w:divsChild>
                                <w:div w:id="278143831">
                                  <w:marLeft w:val="0"/>
                                  <w:marRight w:val="0"/>
                                  <w:marTop w:val="0"/>
                                  <w:marBottom w:val="0"/>
                                  <w:divBdr>
                                    <w:top w:val="none" w:sz="0" w:space="0" w:color="auto"/>
                                    <w:left w:val="none" w:sz="0" w:space="0" w:color="auto"/>
                                    <w:bottom w:val="none" w:sz="0" w:space="0" w:color="auto"/>
                                    <w:right w:val="none" w:sz="0" w:space="0" w:color="auto"/>
                                  </w:divBdr>
                                  <w:divsChild>
                                    <w:div w:id="127869227">
                                      <w:marLeft w:val="0"/>
                                      <w:marRight w:val="0"/>
                                      <w:marTop w:val="0"/>
                                      <w:marBottom w:val="0"/>
                                      <w:divBdr>
                                        <w:top w:val="none" w:sz="0" w:space="0" w:color="auto"/>
                                        <w:left w:val="none" w:sz="0" w:space="0" w:color="auto"/>
                                        <w:bottom w:val="none" w:sz="0" w:space="0" w:color="auto"/>
                                        <w:right w:val="none" w:sz="0" w:space="0" w:color="auto"/>
                                      </w:divBdr>
                                      <w:divsChild>
                                        <w:div w:id="2031181447">
                                          <w:marLeft w:val="0"/>
                                          <w:marRight w:val="0"/>
                                          <w:marTop w:val="0"/>
                                          <w:marBottom w:val="0"/>
                                          <w:divBdr>
                                            <w:top w:val="none" w:sz="0" w:space="0" w:color="auto"/>
                                            <w:left w:val="none" w:sz="0" w:space="0" w:color="auto"/>
                                            <w:bottom w:val="none" w:sz="0" w:space="0" w:color="auto"/>
                                            <w:right w:val="none" w:sz="0" w:space="0" w:color="auto"/>
                                          </w:divBdr>
                                          <w:divsChild>
                                            <w:div w:id="1578127425">
                                              <w:marLeft w:val="0"/>
                                              <w:marRight w:val="0"/>
                                              <w:marTop w:val="0"/>
                                              <w:marBottom w:val="0"/>
                                              <w:divBdr>
                                                <w:top w:val="none" w:sz="0" w:space="0" w:color="auto"/>
                                                <w:left w:val="none" w:sz="0" w:space="0" w:color="auto"/>
                                                <w:bottom w:val="none" w:sz="0" w:space="0" w:color="auto"/>
                                                <w:right w:val="none" w:sz="0" w:space="0" w:color="auto"/>
                                              </w:divBdr>
                                              <w:divsChild>
                                                <w:div w:id="1363286871">
                                                  <w:marLeft w:val="0"/>
                                                  <w:marRight w:val="0"/>
                                                  <w:marTop w:val="0"/>
                                                  <w:marBottom w:val="0"/>
                                                  <w:divBdr>
                                                    <w:top w:val="none" w:sz="0" w:space="0" w:color="auto"/>
                                                    <w:left w:val="none" w:sz="0" w:space="0" w:color="auto"/>
                                                    <w:bottom w:val="none" w:sz="0" w:space="0" w:color="auto"/>
                                                    <w:right w:val="none" w:sz="0" w:space="0" w:color="auto"/>
                                                  </w:divBdr>
                                                  <w:divsChild>
                                                    <w:div w:id="1333870992">
                                                      <w:marLeft w:val="0"/>
                                                      <w:marRight w:val="0"/>
                                                      <w:marTop w:val="0"/>
                                                      <w:marBottom w:val="0"/>
                                                      <w:divBdr>
                                                        <w:top w:val="none" w:sz="0" w:space="0" w:color="auto"/>
                                                        <w:left w:val="none" w:sz="0" w:space="0" w:color="auto"/>
                                                        <w:bottom w:val="none" w:sz="0" w:space="0" w:color="auto"/>
                                                        <w:right w:val="none" w:sz="0" w:space="0" w:color="auto"/>
                                                      </w:divBdr>
                                                      <w:divsChild>
                                                        <w:div w:id="835539862">
                                                          <w:marLeft w:val="0"/>
                                                          <w:marRight w:val="0"/>
                                                          <w:marTop w:val="0"/>
                                                          <w:marBottom w:val="0"/>
                                                          <w:divBdr>
                                                            <w:top w:val="none" w:sz="0" w:space="0" w:color="auto"/>
                                                            <w:left w:val="none" w:sz="0" w:space="0" w:color="auto"/>
                                                            <w:bottom w:val="none" w:sz="0" w:space="0" w:color="auto"/>
                                                            <w:right w:val="none" w:sz="0" w:space="0" w:color="auto"/>
                                                          </w:divBdr>
                                                          <w:divsChild>
                                                            <w:div w:id="3765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gging.apache.org/log4j/1.2/apidocs/org/apache/log4j/Pattern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ging.apache.org/log4j/1.2/apidocs/org/apache/log4j/SimpleLayout.html" TargetMode="External"/><Relationship Id="rId5" Type="http://schemas.openxmlformats.org/officeDocument/2006/relationships/hyperlink" Target="https://github.com/jacobstringer/251-logging-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dinglong</cp:lastModifiedBy>
  <cp:revision>5</cp:revision>
  <dcterms:created xsi:type="dcterms:W3CDTF">2020-10-13T10:10:00Z</dcterms:created>
  <dcterms:modified xsi:type="dcterms:W3CDTF">2020-10-13T12:57:00Z</dcterms:modified>
</cp:coreProperties>
</file>