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F1FF7" w14:textId="22CFC592" w:rsidR="00AD626D" w:rsidRDefault="00AD626D" w:rsidP="00AD626D">
      <w:pPr>
        <w:tabs>
          <w:tab w:val="left" w:pos="426"/>
        </w:tabs>
        <w:ind w:left="284"/>
        <w:jc w:val="center"/>
        <w:rPr>
          <w:b/>
          <w:bCs/>
          <w:color w:val="000000" w:themeColor="text1"/>
          <w:sz w:val="32"/>
          <w:szCs w:val="32"/>
        </w:rPr>
      </w:pPr>
      <w:r w:rsidRPr="00AD626D">
        <w:rPr>
          <w:b/>
          <w:bCs/>
          <w:color w:val="000000" w:themeColor="text1"/>
          <w:sz w:val="32"/>
          <w:szCs w:val="32"/>
        </w:rPr>
        <w:t>PENGEMBANGAN JOINT DOCUMENT-LEVEL SENTIMEN-TOPIK</w:t>
      </w:r>
      <w:r>
        <w:rPr>
          <w:b/>
          <w:bCs/>
          <w:color w:val="000000" w:themeColor="text1"/>
          <w:sz w:val="32"/>
          <w:szCs w:val="32"/>
        </w:rPr>
        <w:t xml:space="preserve"> </w:t>
      </w:r>
      <w:r w:rsidRPr="00AD626D">
        <w:rPr>
          <w:b/>
          <w:bCs/>
          <w:color w:val="000000" w:themeColor="text1"/>
          <w:sz w:val="32"/>
          <w:szCs w:val="32"/>
        </w:rPr>
        <w:t>MODEL BERBASIS DEEP EMBEDDED CLUSTERING</w:t>
      </w:r>
      <w:r>
        <w:rPr>
          <w:b/>
          <w:bCs/>
          <w:color w:val="000000" w:themeColor="text1"/>
          <w:sz w:val="32"/>
          <w:szCs w:val="32"/>
        </w:rPr>
        <w:t xml:space="preserve"> </w:t>
      </w:r>
      <w:r w:rsidRPr="00AD626D">
        <w:rPr>
          <w:b/>
          <w:bCs/>
          <w:color w:val="000000" w:themeColor="text1"/>
          <w:sz w:val="32"/>
          <w:szCs w:val="32"/>
        </w:rPr>
        <w:t>UNTUK ANALISIS</w:t>
      </w:r>
      <w:r>
        <w:rPr>
          <w:b/>
          <w:bCs/>
          <w:color w:val="000000" w:themeColor="text1"/>
          <w:sz w:val="32"/>
          <w:szCs w:val="32"/>
        </w:rPr>
        <w:t xml:space="preserve"> </w:t>
      </w:r>
      <w:r w:rsidRPr="00AD626D">
        <w:rPr>
          <w:b/>
          <w:bCs/>
          <w:color w:val="000000" w:themeColor="text1"/>
          <w:sz w:val="32"/>
          <w:szCs w:val="32"/>
        </w:rPr>
        <w:t>SENTIMEN LEVEL TOPIK</w:t>
      </w:r>
    </w:p>
    <w:p w14:paraId="61ADC9D8" w14:textId="4CCD5FC0" w:rsidR="00D72BE4" w:rsidRPr="00603BEE" w:rsidRDefault="00D72BE4" w:rsidP="00AD626D">
      <w:pPr>
        <w:tabs>
          <w:tab w:val="left" w:pos="426"/>
        </w:tabs>
        <w:ind w:left="284"/>
        <w:jc w:val="center"/>
        <w:rPr>
          <w:color w:val="000000" w:themeColor="text1"/>
          <w:sz w:val="28"/>
          <w:szCs w:val="28"/>
        </w:rPr>
      </w:pPr>
      <w:r w:rsidRPr="00603BEE">
        <w:rPr>
          <w:color w:val="000000" w:themeColor="text1"/>
          <w:sz w:val="28"/>
          <w:szCs w:val="28"/>
        </w:rPr>
        <w:t xml:space="preserve">Mohammad Raffy Zeidan, </w:t>
      </w:r>
      <w:proofErr w:type="spellStart"/>
      <w:r w:rsidRPr="00603BEE">
        <w:rPr>
          <w:color w:val="000000" w:themeColor="text1"/>
          <w:sz w:val="28"/>
          <w:szCs w:val="28"/>
        </w:rPr>
        <w:t>Hendri</w:t>
      </w:r>
      <w:proofErr w:type="spellEnd"/>
      <w:r w:rsidRPr="00603BEE">
        <w:rPr>
          <w:color w:val="000000" w:themeColor="text1"/>
          <w:sz w:val="28"/>
          <w:szCs w:val="28"/>
        </w:rPr>
        <w:t xml:space="preserve"> </w:t>
      </w:r>
      <w:proofErr w:type="spellStart"/>
      <w:r w:rsidRPr="00603BEE">
        <w:rPr>
          <w:color w:val="000000" w:themeColor="text1"/>
          <w:sz w:val="28"/>
          <w:szCs w:val="28"/>
        </w:rPr>
        <w:t>Murfi</w:t>
      </w:r>
      <w:proofErr w:type="spellEnd"/>
    </w:p>
    <w:p w14:paraId="63254CBE" w14:textId="77777777" w:rsidR="00D72BE4" w:rsidRPr="00603BEE" w:rsidRDefault="00D72BE4" w:rsidP="004B472E">
      <w:pPr>
        <w:tabs>
          <w:tab w:val="left" w:pos="426"/>
        </w:tabs>
        <w:ind w:left="284"/>
        <w:jc w:val="center"/>
        <w:rPr>
          <w:color w:val="000000" w:themeColor="text1"/>
          <w:sz w:val="28"/>
          <w:szCs w:val="28"/>
        </w:rPr>
      </w:pPr>
      <w:r w:rsidRPr="00603BEE">
        <w:rPr>
          <w:color w:val="000000" w:themeColor="text1"/>
          <w:sz w:val="28"/>
          <w:szCs w:val="28"/>
        </w:rPr>
        <w:t>Department of Mathematics, Universitas Indonesia</w:t>
      </w:r>
    </w:p>
    <w:p w14:paraId="28FDF6BB" w14:textId="77777777" w:rsidR="00D72BE4" w:rsidRPr="00603BEE" w:rsidRDefault="00D72BE4" w:rsidP="004B472E">
      <w:pPr>
        <w:tabs>
          <w:tab w:val="left" w:pos="426"/>
        </w:tabs>
        <w:ind w:left="284"/>
        <w:jc w:val="center"/>
        <w:rPr>
          <w:color w:val="000000" w:themeColor="text1"/>
          <w:sz w:val="28"/>
          <w:szCs w:val="28"/>
        </w:rPr>
      </w:pPr>
      <w:r w:rsidRPr="00603BEE">
        <w:rPr>
          <w:color w:val="000000" w:themeColor="text1"/>
          <w:sz w:val="28"/>
          <w:szCs w:val="28"/>
        </w:rPr>
        <w:t>Depok 16424, Indonesia</w:t>
      </w:r>
      <w:r w:rsidRPr="00603BEE">
        <w:rPr>
          <w:color w:val="000000" w:themeColor="text1"/>
          <w:sz w:val="28"/>
          <w:szCs w:val="28"/>
        </w:rPr>
        <w:br/>
      </w:r>
    </w:p>
    <w:p w14:paraId="31EF3861" w14:textId="77777777" w:rsidR="00D72BE4" w:rsidRPr="00603BEE" w:rsidRDefault="00D72BE4" w:rsidP="004B472E">
      <w:pPr>
        <w:tabs>
          <w:tab w:val="left" w:pos="426"/>
        </w:tabs>
        <w:ind w:left="284"/>
        <w:jc w:val="center"/>
        <w:rPr>
          <w:b/>
          <w:bCs/>
          <w:color w:val="000000" w:themeColor="text1"/>
          <w:sz w:val="32"/>
          <w:szCs w:val="32"/>
        </w:rPr>
      </w:pPr>
      <w:r w:rsidRPr="00603BEE">
        <w:rPr>
          <w:b/>
          <w:bCs/>
          <w:color w:val="000000" w:themeColor="text1"/>
          <w:sz w:val="32"/>
          <w:szCs w:val="32"/>
        </w:rPr>
        <w:t>Abstract</w:t>
      </w:r>
    </w:p>
    <w:p w14:paraId="4152AFEA" w14:textId="77777777" w:rsidR="00032AEE" w:rsidRPr="00603BEE" w:rsidRDefault="00000000">
      <w:pPr>
        <w:tabs>
          <w:tab w:val="left" w:pos="426"/>
        </w:tabs>
        <w:ind w:left="284"/>
        <w:jc w:val="both"/>
        <w:rPr>
          <w:color w:val="000000" w:themeColor="text1"/>
        </w:rPr>
      </w:pPr>
      <w:r w:rsidRPr="00603BEE">
        <w:rPr>
          <w:color w:val="000000" w:themeColor="text1"/>
        </w:rPr>
        <w:t>The rapid growth of textual data from digital platforms, including product reviews and social media, has increased the need for automated methods that can analyze sentiment and identify topics within a unified framework. Conventional document-level sentiment analysis generally assigns one dominant sentiment to each document and does not explicitly represent the multiple topics that may be discussed within the same review. To address this limitation, this study develops JDST-DEC, a Joint Document-Level Sentiment–Topic model based on Deep Embedded Clustering. The model integrates sentiment classification and topic discovery through multi-task learning, using frozen BERT document representations, a shared encoder, a DEC-based topic head, and a feed-forward sentiment head. Training is conducted in two stages: autoencoder pretraining to initialize the latent representation, followed by joint optimization using cross-entropy sentiment loss and Kullback–Leibler divergence clustering loss. The model is evaluated on the IMDB and Yelp review datasets with K = 30, 50, and 80 clusters. For sentiment classification, JDST-DEC achieved its best F1-score of 0.8692 on IMDB at K = 50 and 0.8594 on Yelp at K = 80, exceeding NN-BERT (0.8612 and 0.8492, respectively) and MTL-GUI in the reported experiments. For topic discovery, JDST-DEC produced better sentiment-oriented shared representations but remained below the strongest topic-modeling baselines in topic coherence and diversity; BERTopic-KMeans was superior in most configurations, while MTL-GUI achieved the highest Yelp coherence at K = 30. These results demonstrate that DEC can be integrated into a joint sentiment–topic framework and can improve sentiment classification over a single-task model, although further development is required to match dedicated topic-modeling methods in topic quality.</w:t>
      </w:r>
    </w:p>
    <w:p w14:paraId="1C337336" w14:textId="77777777" w:rsidR="00D72BE4" w:rsidRPr="00603BEE" w:rsidRDefault="00D72BE4" w:rsidP="004B472E">
      <w:pPr>
        <w:tabs>
          <w:tab w:val="left" w:pos="426"/>
        </w:tabs>
        <w:ind w:left="284"/>
        <w:jc w:val="both"/>
        <w:rPr>
          <w:color w:val="000000" w:themeColor="text1"/>
        </w:rPr>
      </w:pPr>
      <w:r w:rsidRPr="00603BEE">
        <w:rPr>
          <w:b/>
          <w:bCs/>
          <w:color w:val="000000" w:themeColor="text1"/>
        </w:rPr>
        <w:t>Keywords</w:t>
      </w:r>
      <w:r w:rsidRPr="00603BEE">
        <w:rPr>
          <w:color w:val="000000" w:themeColor="text1"/>
        </w:rPr>
        <w:t xml:space="preserve">: Multi-Task Learning, Shared Encoder, Sentiment Analysis, Topic </w:t>
      </w:r>
      <w:proofErr w:type="spellStart"/>
      <w:r w:rsidRPr="00603BEE">
        <w:rPr>
          <w:color w:val="000000" w:themeColor="text1"/>
        </w:rPr>
        <w:t>Modeling</w:t>
      </w:r>
      <w:proofErr w:type="spellEnd"/>
    </w:p>
    <w:p w14:paraId="7CD791DD" w14:textId="77777777" w:rsidR="00D72BE4" w:rsidRPr="00603BEE" w:rsidRDefault="00D72BE4" w:rsidP="004B472E">
      <w:pPr>
        <w:tabs>
          <w:tab w:val="left" w:pos="426"/>
        </w:tabs>
        <w:ind w:left="284"/>
        <w:rPr>
          <w:color w:val="000000" w:themeColor="text1"/>
          <w:sz w:val="21"/>
          <w:szCs w:val="21"/>
        </w:rPr>
      </w:pPr>
    </w:p>
    <w:p w14:paraId="7503D4C7" w14:textId="77777777" w:rsidR="00380A7A" w:rsidRPr="00603BEE" w:rsidRDefault="00380A7A" w:rsidP="004B472E">
      <w:pPr>
        <w:tabs>
          <w:tab w:val="left" w:pos="426"/>
        </w:tabs>
        <w:ind w:left="284"/>
        <w:rPr>
          <w:color w:val="000000" w:themeColor="text1"/>
          <w:sz w:val="21"/>
          <w:szCs w:val="21"/>
        </w:rPr>
      </w:pPr>
    </w:p>
    <w:p w14:paraId="2F06BC1F" w14:textId="77777777" w:rsidR="00380A7A" w:rsidRPr="00603BEE" w:rsidRDefault="00DA3A4F" w:rsidP="004B472E">
      <w:pPr>
        <w:pStyle w:val="Heading1"/>
        <w:numPr>
          <w:ilvl w:val="0"/>
          <w:numId w:val="1"/>
        </w:numPr>
        <w:tabs>
          <w:tab w:val="left" w:pos="426"/>
        </w:tabs>
        <w:spacing w:line="240" w:lineRule="auto"/>
        <w:ind w:left="284" w:firstLine="0"/>
        <w:rPr>
          <w:rFonts w:ascii="Times New Roman" w:hAnsi="Times New Roman" w:cs="Times New Roman"/>
          <w:b/>
          <w:bCs/>
          <w:color w:val="000000" w:themeColor="text1"/>
        </w:rPr>
      </w:pPr>
      <w:r w:rsidRPr="00603BEE">
        <w:rPr>
          <w:rFonts w:ascii="Times New Roman" w:hAnsi="Times New Roman" w:cs="Times New Roman"/>
          <w:b/>
          <w:bCs/>
          <w:color w:val="000000" w:themeColor="text1"/>
        </w:rPr>
        <w:t>Introduction</w:t>
      </w:r>
    </w:p>
    <w:p w14:paraId="306BC568" w14:textId="77777777" w:rsidR="00D14ECF" w:rsidRPr="00603BEE" w:rsidRDefault="00D14ECF" w:rsidP="004B472E">
      <w:pPr>
        <w:tabs>
          <w:tab w:val="left" w:pos="426"/>
        </w:tabs>
        <w:ind w:left="284"/>
        <w:rPr>
          <w:color w:val="000000" w:themeColor="text1"/>
        </w:rPr>
      </w:pPr>
    </w:p>
    <w:p w14:paraId="3180FFF2"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rapid growth of digital platforms—including social media, review websites, and news portals—has produced an enormous volume of unstructured textual data. Every day, users generate text containing opinions, emotions, and perspectives on a wide range of issues. These data offer valuable opportunities for </w:t>
      </w:r>
      <w:proofErr w:type="spellStart"/>
      <w:r w:rsidRPr="00603BEE">
        <w:rPr>
          <w:color w:val="000000" w:themeColor="text1"/>
        </w:rPr>
        <w:t>analyzing</w:t>
      </w:r>
      <w:proofErr w:type="spellEnd"/>
      <w:r w:rsidRPr="00603BEE">
        <w:rPr>
          <w:color w:val="000000" w:themeColor="text1"/>
        </w:rPr>
        <w:t xml:space="preserve"> public opinion and social trends, but their scale makes manual analysis impractical. Computational approaches based on text mining and Natural Language Processing (NLP) are therefore required to process and utilize this information effectively.</w:t>
      </w:r>
    </w:p>
    <w:p w14:paraId="3CE7C699" w14:textId="77777777" w:rsidR="008442CB" w:rsidRPr="00603BEE" w:rsidRDefault="008442CB" w:rsidP="004B472E">
      <w:pPr>
        <w:tabs>
          <w:tab w:val="left" w:pos="426"/>
        </w:tabs>
        <w:ind w:left="284"/>
        <w:jc w:val="both"/>
        <w:rPr>
          <w:color w:val="000000" w:themeColor="text1"/>
        </w:rPr>
      </w:pPr>
    </w:p>
    <w:p w14:paraId="22BAB3B3" w14:textId="77777777" w:rsidR="008442CB" w:rsidRPr="00603BEE" w:rsidRDefault="008442CB" w:rsidP="004B472E">
      <w:pPr>
        <w:tabs>
          <w:tab w:val="left" w:pos="426"/>
        </w:tabs>
        <w:ind w:left="284"/>
        <w:jc w:val="both"/>
        <w:rPr>
          <w:color w:val="000000" w:themeColor="text1"/>
        </w:rPr>
      </w:pPr>
      <w:r w:rsidRPr="00603BEE">
        <w:rPr>
          <w:color w:val="000000" w:themeColor="text1"/>
        </w:rPr>
        <w:t>Sentiment analysis is a major and continually developing area of NLP. It aims to identify and classify the opinions and emotions expressed in text [35]. In a supervised learning setting, sentiment analysis is formulated as a classification problem and therefore requires sentiment-</w:t>
      </w:r>
      <w:proofErr w:type="spellStart"/>
      <w:r w:rsidRPr="00603BEE">
        <w:rPr>
          <w:color w:val="000000" w:themeColor="text1"/>
        </w:rPr>
        <w:t>labeled</w:t>
      </w:r>
      <w:proofErr w:type="spellEnd"/>
      <w:r w:rsidRPr="00603BEE">
        <w:rPr>
          <w:color w:val="000000" w:themeColor="text1"/>
        </w:rPr>
        <w:t xml:space="preserve"> training data. One widely used formulation is document-level sentiment analysis, which assumes that each document has one dominant overall polarity, such as positive, negative, or neutral. This formulation </w:t>
      </w:r>
      <w:r w:rsidRPr="00603BEE">
        <w:rPr>
          <w:color w:val="000000" w:themeColor="text1"/>
        </w:rPr>
        <w:lastRenderedPageBreak/>
        <w:t>is comparatively simple to model and efficient to annotate because each document requires only one sentiment label.</w:t>
      </w:r>
    </w:p>
    <w:p w14:paraId="6F8CA4E1" w14:textId="77777777" w:rsidR="008442CB" w:rsidRPr="00603BEE" w:rsidRDefault="008442CB" w:rsidP="004B472E">
      <w:pPr>
        <w:tabs>
          <w:tab w:val="left" w:pos="426"/>
        </w:tabs>
        <w:ind w:left="284"/>
        <w:jc w:val="both"/>
        <w:rPr>
          <w:color w:val="000000" w:themeColor="text1"/>
        </w:rPr>
      </w:pPr>
      <w:r w:rsidRPr="00603BEE">
        <w:rPr>
          <w:color w:val="000000" w:themeColor="text1"/>
        </w:rPr>
        <w:tab/>
      </w:r>
    </w:p>
    <w:p w14:paraId="019E3731"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Nevertheless, document-level sentiment analysis can overlook detailed information because it assumes a uniform emotional orientation throughout a document. A document may discuss several aspects or topics with different sentiment polarities. This limitation motivated topic-level sentiment approaches, which identify sentiment toward particular topics. Although these approaches can provide finer-grained analysis, they also require more complex annotation and </w:t>
      </w:r>
      <w:proofErr w:type="spellStart"/>
      <w:r w:rsidRPr="00603BEE">
        <w:rPr>
          <w:color w:val="000000" w:themeColor="text1"/>
        </w:rPr>
        <w:t>modeling</w:t>
      </w:r>
      <w:proofErr w:type="spellEnd"/>
      <w:r w:rsidRPr="00603BEE">
        <w:rPr>
          <w:color w:val="000000" w:themeColor="text1"/>
        </w:rPr>
        <w:t>.</w:t>
      </w:r>
    </w:p>
    <w:p w14:paraId="2DB7F20C" w14:textId="77777777" w:rsidR="008442CB" w:rsidRPr="00603BEE" w:rsidRDefault="008442CB" w:rsidP="004B472E">
      <w:pPr>
        <w:tabs>
          <w:tab w:val="left" w:pos="426"/>
        </w:tabs>
        <w:ind w:left="284"/>
        <w:jc w:val="both"/>
        <w:rPr>
          <w:color w:val="000000" w:themeColor="text1"/>
        </w:rPr>
      </w:pPr>
    </w:p>
    <w:p w14:paraId="04CD8663"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Early joint sentiment-topic models attempted to learn thematic and affective information simultaneously. The Joint Sentiment–Topic (JST) model extended Latent Dirichlet Allocation (LDA) by incorporating a sentiment dimension into a single probabilistic model [27], [1]. However, these probabilistic approaches rely on bag-of-words representations and consequently have limited ability to capture deep semantic relationships among words. More recent neural topic models and transformer-based methods provide richer contextual representations; </w:t>
      </w:r>
      <w:proofErr w:type="spellStart"/>
      <w:r w:rsidRPr="00603BEE">
        <w:rPr>
          <w:color w:val="000000" w:themeColor="text1"/>
        </w:rPr>
        <w:t>BERTopic</w:t>
      </w:r>
      <w:proofErr w:type="spellEnd"/>
      <w:r w:rsidRPr="00603BEE">
        <w:rPr>
          <w:color w:val="000000" w:themeColor="text1"/>
        </w:rPr>
        <w:t>, for example, combines transformer embeddings with clustering to discover semantically coherent topics [13].</w:t>
      </w:r>
    </w:p>
    <w:p w14:paraId="5BA942A4" w14:textId="77777777" w:rsidR="008442CB" w:rsidRPr="00603BEE" w:rsidRDefault="008442CB" w:rsidP="004B472E">
      <w:pPr>
        <w:tabs>
          <w:tab w:val="left" w:pos="426"/>
        </w:tabs>
        <w:ind w:left="284"/>
        <w:jc w:val="both"/>
        <w:rPr>
          <w:color w:val="000000" w:themeColor="text1"/>
        </w:rPr>
      </w:pPr>
    </w:p>
    <w:p w14:paraId="076E7864" w14:textId="77777777" w:rsidR="008442CB" w:rsidRPr="00603BEE" w:rsidRDefault="008442CB" w:rsidP="004B472E">
      <w:pPr>
        <w:tabs>
          <w:tab w:val="left" w:pos="426"/>
        </w:tabs>
        <w:ind w:left="284"/>
        <w:jc w:val="both"/>
        <w:rPr>
          <w:color w:val="000000" w:themeColor="text1"/>
        </w:rPr>
      </w:pPr>
      <w:r w:rsidRPr="00603BEE">
        <w:rPr>
          <w:color w:val="000000" w:themeColor="text1"/>
        </w:rPr>
        <w:t>Because fine-grained topic-level sentiment analysis is costly, document-level sentiment analysis can instead be enhanced by incorporating topic information into representation learning. Two general strategies can be distinguished. In a separate document-level sentiment-topic approach, topic detection and sentiment classification are performed by independent models. In a joint document-level sentiment-topic approach, both tasks are optimized within a unified framework so that topic and sentiment information can interact during training.</w:t>
      </w:r>
    </w:p>
    <w:p w14:paraId="340D584A" w14:textId="77777777" w:rsidR="008442CB" w:rsidRPr="00603BEE" w:rsidRDefault="008442CB" w:rsidP="004B472E">
      <w:pPr>
        <w:tabs>
          <w:tab w:val="left" w:pos="426"/>
        </w:tabs>
        <w:ind w:left="284"/>
        <w:jc w:val="both"/>
        <w:rPr>
          <w:color w:val="000000" w:themeColor="text1"/>
        </w:rPr>
      </w:pPr>
    </w:p>
    <w:p w14:paraId="7F00DF0D"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A deep-learning implementation of joint sentiment classification and topic detection was introduced by Gui et al. [36]. Their multi-task mutual-learning model uses a shared representation derived from a hierarchical attention network for sentiment classification, while topic </w:t>
      </w:r>
      <w:proofErr w:type="spellStart"/>
      <w:r w:rsidRPr="00603BEE">
        <w:rPr>
          <w:color w:val="000000" w:themeColor="text1"/>
        </w:rPr>
        <w:t>modeling</w:t>
      </w:r>
      <w:proofErr w:type="spellEnd"/>
      <w:r w:rsidRPr="00603BEE">
        <w:rPr>
          <w:color w:val="000000" w:themeColor="text1"/>
        </w:rPr>
        <w:t xml:space="preserve"> processes that representation through a variational autoencoder before applying K-Means. The approach improves both tasks, but topic clusters are still formed after the principal representation has been learned. Consequently, the relationship between the latent representation and the cluster structure is not optimized directly throughout training.</w:t>
      </w:r>
    </w:p>
    <w:p w14:paraId="5F7A038F" w14:textId="77777777" w:rsidR="008442CB" w:rsidRPr="00603BEE" w:rsidRDefault="008442CB" w:rsidP="004B472E">
      <w:pPr>
        <w:tabs>
          <w:tab w:val="left" w:pos="426"/>
        </w:tabs>
        <w:ind w:left="284"/>
        <w:jc w:val="both"/>
        <w:rPr>
          <w:color w:val="000000" w:themeColor="text1"/>
        </w:rPr>
      </w:pPr>
    </w:p>
    <w:p w14:paraId="66E77F4E" w14:textId="77777777" w:rsidR="008442CB" w:rsidRPr="00603BEE" w:rsidRDefault="008442CB" w:rsidP="004B472E">
      <w:pPr>
        <w:tabs>
          <w:tab w:val="left" w:pos="426"/>
        </w:tabs>
        <w:ind w:left="284"/>
        <w:jc w:val="both"/>
        <w:rPr>
          <w:color w:val="000000" w:themeColor="text1"/>
        </w:rPr>
      </w:pPr>
      <w:r w:rsidRPr="00603BEE">
        <w:rPr>
          <w:color w:val="000000" w:themeColor="text1"/>
        </w:rPr>
        <w:t>Autoencoders are commonly used to reduce dimensionality while retaining important information from the input. Deep Embedded Clustering (DEC) integrates clustering directly into an autoencoder's latent space, allowing representations and cluster assignments to be refined jointly [25]. This produces a compact latent space whose structure is explicitly optimized for clustering and offers a suitable foundation for coupling topic discovery with sentiment classification.</w:t>
      </w:r>
    </w:p>
    <w:p w14:paraId="5A0BC4ED" w14:textId="77777777" w:rsidR="008442CB" w:rsidRPr="00603BEE" w:rsidRDefault="008442CB" w:rsidP="004B472E">
      <w:pPr>
        <w:tabs>
          <w:tab w:val="left" w:pos="426"/>
        </w:tabs>
        <w:ind w:left="284"/>
        <w:jc w:val="both"/>
        <w:rPr>
          <w:color w:val="000000" w:themeColor="text1"/>
        </w:rPr>
      </w:pPr>
    </w:p>
    <w:p w14:paraId="108EA007" w14:textId="77777777" w:rsidR="008442CB" w:rsidRPr="00603BEE" w:rsidRDefault="008442CB" w:rsidP="004B472E">
      <w:pPr>
        <w:tabs>
          <w:tab w:val="left" w:pos="426"/>
        </w:tabs>
        <w:ind w:left="284"/>
        <w:jc w:val="both"/>
        <w:rPr>
          <w:color w:val="000000" w:themeColor="text1"/>
        </w:rPr>
      </w:pPr>
      <w:r w:rsidRPr="00603BEE">
        <w:rPr>
          <w:color w:val="000000" w:themeColor="text1"/>
        </w:rPr>
        <w:t>Building on these developments, this study proposes a Joint Document-Level Sentiment–Topic model based on Deep Embedded Clustering (JDST-DEC). Frozen BERT representations [7] are projected into a latent space through a shared encoder. A DEC-based clustering head and a sentiment-classification head are then trained simultaneously. Unlike approaches that separate clustering from classification, JDST-DEC enables the latent space to support sentiment prediction while developing a more structured and interpretable topic organization. Topic discovery is treated as an auxiliary task that regularizes the shared representation rather than as the primary output.</w:t>
      </w:r>
    </w:p>
    <w:p w14:paraId="4A9DDD8C" w14:textId="77777777" w:rsidR="008442CB" w:rsidRPr="00603BEE" w:rsidRDefault="008442CB" w:rsidP="004B472E">
      <w:pPr>
        <w:tabs>
          <w:tab w:val="left" w:pos="426"/>
        </w:tabs>
        <w:ind w:left="284"/>
        <w:jc w:val="both"/>
        <w:rPr>
          <w:color w:val="000000" w:themeColor="text1"/>
        </w:rPr>
      </w:pPr>
    </w:p>
    <w:p w14:paraId="254915C2"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proposed model is evaluated on the IMDB and Yelp review datasets using several numbers of topics (K = 30, 50, and 80). Sentiment performance is assessed through accuracy, precision, recall, and F1-score, whereas topic quality is evaluated through NPMI-based topic coherence and topic </w:t>
      </w:r>
      <w:r w:rsidRPr="00603BEE">
        <w:rPr>
          <w:color w:val="000000" w:themeColor="text1"/>
        </w:rPr>
        <w:lastRenderedPageBreak/>
        <w:t xml:space="preserve">diversity. JDST-DEC is compared with NN-BERT, the multi-task mutual-learning model of Gui et al. [36], </w:t>
      </w:r>
      <w:proofErr w:type="spellStart"/>
      <w:r w:rsidRPr="00603BEE">
        <w:rPr>
          <w:color w:val="000000" w:themeColor="text1"/>
        </w:rPr>
        <w:t>BERTopic</w:t>
      </w:r>
      <w:proofErr w:type="spellEnd"/>
      <w:r w:rsidRPr="00603BEE">
        <w:rPr>
          <w:color w:val="000000" w:themeColor="text1"/>
        </w:rPr>
        <w:t xml:space="preserve">-HDBSCAN, and </w:t>
      </w:r>
      <w:proofErr w:type="spellStart"/>
      <w:r w:rsidRPr="00603BEE">
        <w:rPr>
          <w:color w:val="000000" w:themeColor="text1"/>
        </w:rPr>
        <w:t>BERTopic-KMeans</w:t>
      </w:r>
      <w:proofErr w:type="spellEnd"/>
      <w:r w:rsidRPr="00603BEE">
        <w:rPr>
          <w:color w:val="000000" w:themeColor="text1"/>
        </w:rPr>
        <w:t>.</w:t>
      </w:r>
    </w:p>
    <w:p w14:paraId="7FD47B67" w14:textId="77777777" w:rsidR="008442CB" w:rsidRPr="00603BEE" w:rsidRDefault="008442CB" w:rsidP="004B472E">
      <w:pPr>
        <w:tabs>
          <w:tab w:val="left" w:pos="426"/>
        </w:tabs>
        <w:ind w:left="284"/>
        <w:jc w:val="both"/>
        <w:rPr>
          <w:color w:val="000000" w:themeColor="text1"/>
        </w:rPr>
      </w:pPr>
    </w:p>
    <w:p w14:paraId="158F2D02" w14:textId="77777777" w:rsidR="008A5C3A" w:rsidRPr="00603BEE" w:rsidRDefault="008442CB" w:rsidP="004B472E">
      <w:pPr>
        <w:tabs>
          <w:tab w:val="left" w:pos="426"/>
        </w:tabs>
        <w:ind w:left="284"/>
        <w:jc w:val="both"/>
        <w:rPr>
          <w:color w:val="000000" w:themeColor="text1"/>
        </w:rPr>
      </w:pPr>
      <w:r w:rsidRPr="00603BEE">
        <w:rPr>
          <w:color w:val="000000" w:themeColor="text1"/>
        </w:rPr>
        <w:t>The remainder of this paper is organized as follows. Section 2 reviews the relevant literature; Section 3 describes the proposed methodology; Section 4 presents the experimental results and discussion; and Section 5 concludes the paper and outlines directions for future research.</w:t>
      </w:r>
    </w:p>
    <w:p w14:paraId="30BE72AE" w14:textId="77777777" w:rsidR="00693FD5" w:rsidRPr="00603BEE" w:rsidRDefault="008A5C3A" w:rsidP="004B472E">
      <w:pPr>
        <w:pStyle w:val="Heading1"/>
        <w:numPr>
          <w:ilvl w:val="0"/>
          <w:numId w:val="1"/>
        </w:numPr>
        <w:tabs>
          <w:tab w:val="left" w:pos="426"/>
        </w:tabs>
        <w:spacing w:line="240" w:lineRule="auto"/>
        <w:ind w:left="284" w:firstLine="0"/>
        <w:rPr>
          <w:rFonts w:ascii="Times New Roman" w:hAnsi="Times New Roman" w:cs="Times New Roman"/>
          <w:b/>
          <w:bCs/>
          <w:color w:val="000000" w:themeColor="text1"/>
        </w:rPr>
      </w:pPr>
      <w:r w:rsidRPr="00603BEE">
        <w:rPr>
          <w:rFonts w:ascii="Times New Roman" w:hAnsi="Times New Roman" w:cs="Times New Roman"/>
          <w:b/>
          <w:bCs/>
          <w:color w:val="000000" w:themeColor="text1"/>
        </w:rPr>
        <w:t>Related Works</w:t>
      </w:r>
    </w:p>
    <w:p w14:paraId="15424598" w14:textId="77777777" w:rsidR="00172297" w:rsidRPr="00603BEE" w:rsidRDefault="008A5C3A" w:rsidP="004B472E">
      <w:pPr>
        <w:pStyle w:val="Heading2"/>
        <w:numPr>
          <w:ilvl w:val="1"/>
          <w:numId w:val="1"/>
        </w:numPr>
        <w:tabs>
          <w:tab w:val="left" w:pos="426"/>
        </w:tabs>
        <w:spacing w:line="240" w:lineRule="auto"/>
        <w:ind w:left="284" w:firstLine="0"/>
        <w:rPr>
          <w:rFonts w:ascii="Times New Roman" w:hAnsi="Times New Roman" w:cs="Times New Roman"/>
          <w:b/>
          <w:bCs/>
          <w:color w:val="000000" w:themeColor="text1"/>
        </w:rPr>
      </w:pPr>
      <w:r w:rsidRPr="00603BEE">
        <w:rPr>
          <w:rFonts w:ascii="Times New Roman" w:hAnsi="Times New Roman" w:cs="Times New Roman"/>
          <w:b/>
          <w:bCs/>
          <w:color w:val="000000" w:themeColor="text1"/>
        </w:rPr>
        <w:t>Topic Modelling</w:t>
      </w:r>
      <w:r w:rsidR="00FA133F" w:rsidRPr="00603BEE">
        <w:rPr>
          <w:rFonts w:ascii="Times New Roman" w:hAnsi="Times New Roman" w:cs="Times New Roman"/>
          <w:b/>
          <w:bCs/>
          <w:color w:val="000000" w:themeColor="text1"/>
        </w:rPr>
        <w:br/>
      </w:r>
    </w:p>
    <w:p w14:paraId="2A749D87"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Probabilistic topic </w:t>
      </w:r>
      <w:proofErr w:type="spellStart"/>
      <w:r w:rsidRPr="00603BEE">
        <w:rPr>
          <w:color w:val="000000" w:themeColor="text1"/>
        </w:rPr>
        <w:t>modeling</w:t>
      </w:r>
      <w:proofErr w:type="spellEnd"/>
      <w:r w:rsidRPr="00603BEE">
        <w:rPr>
          <w:color w:val="000000" w:themeColor="text1"/>
        </w:rPr>
        <w:t xml:space="preserve"> has become a fundamental paradigm in uncovering latent</w:t>
      </w:r>
    </w:p>
    <w:p w14:paraId="56CC1E8E"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thematic structures from document collections. LDA </w:t>
      </w:r>
      <w:sdt>
        <w:sdtPr>
          <w:rPr>
            <w:color w:val="000000" w:themeColor="text1"/>
          </w:rPr>
          <w:tag w:val="MENDELEY_CITATION_v3_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"/>
          <w:id w:val="691268475"/>
          <w:placeholder>
            <w:docPart w:val="DefaultPlaceholder_-1854013440"/>
          </w:placeholder>
        </w:sdtPr>
        <w:sdtContent>
          <w:r w:rsidR="000B0019" w:rsidRPr="00603BEE">
            <w:rPr>
              <w:color w:val="000000" w:themeColor="text1"/>
            </w:rPr>
            <w:t>[1]</w:t>
          </w:r>
        </w:sdtContent>
      </w:sdt>
      <w:r w:rsidRPr="00603BEE">
        <w:rPr>
          <w:color w:val="000000" w:themeColor="text1"/>
        </w:rPr>
        <w:t xml:space="preserve"> established a generative framework</w:t>
      </w:r>
    </w:p>
    <w:p w14:paraId="6FBD179B" w14:textId="77777777" w:rsidR="00FA133F" w:rsidRPr="00603BEE" w:rsidRDefault="00FA133F" w:rsidP="004B472E">
      <w:pPr>
        <w:tabs>
          <w:tab w:val="left" w:pos="426"/>
        </w:tabs>
        <w:ind w:left="284"/>
        <w:jc w:val="both"/>
        <w:rPr>
          <w:color w:val="000000" w:themeColor="text1"/>
        </w:rPr>
      </w:pPr>
      <w:r w:rsidRPr="00603BEE">
        <w:rPr>
          <w:color w:val="000000" w:themeColor="text1"/>
        </w:rPr>
        <w:t>where documents are viewed as mixtures of topic distributions, and each topic represents</w:t>
      </w:r>
    </w:p>
    <w:p w14:paraId="443F9656" w14:textId="77777777" w:rsidR="00FA133F" w:rsidRPr="00603BEE" w:rsidRDefault="00FA133F" w:rsidP="004B472E">
      <w:pPr>
        <w:tabs>
          <w:tab w:val="left" w:pos="426"/>
        </w:tabs>
        <w:ind w:left="284"/>
        <w:jc w:val="both"/>
        <w:rPr>
          <w:color w:val="000000" w:themeColor="text1"/>
        </w:rPr>
      </w:pPr>
      <w:r w:rsidRPr="00603BEE">
        <w:rPr>
          <w:color w:val="000000" w:themeColor="text1"/>
        </w:rPr>
        <w:t>a probability distribution over vocabulary. This approach has become the foundation for</w:t>
      </w:r>
    </w:p>
    <w:p w14:paraId="567732D7"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various extensions that accommodate additional aspects such as supervised information </w:t>
      </w:r>
      <w:sdt>
        <w:sdtPr>
          <w:rPr>
            <w:color w:val="000000" w:themeColor="text1"/>
          </w:rPr>
          <w:tag w:val="MENDELEY_CITATION_v3_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DhdXX0sInBhZ2UiOiIxMjEtMTI4In0sImlzVGVtcG9yYXJ5IjpmYWxzZSwic3VwcHJlc3MtYXV0aG9yIjpmYWxzZSwiY29tcG9zaXRlIjpmYWxzZSwiYXV0aG9yLW9ubHkiOmZhbHNlfV19"/>
          <w:id w:val="445355734"/>
          <w:placeholder>
            <w:docPart w:val="DefaultPlaceholder_-1854013440"/>
          </w:placeholder>
        </w:sdtPr>
        <w:sdtContent>
          <w:r w:rsidR="000B0019" w:rsidRPr="00603BEE">
            <w:rPr>
              <w:color w:val="000000" w:themeColor="text1"/>
            </w:rPr>
            <w:t>[6]</w:t>
          </w:r>
        </w:sdtContent>
      </w:sdt>
    </w:p>
    <w:p w14:paraId="35E63487"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and integration of affective dimensions </w:t>
      </w:r>
      <w:sdt>
        <w:sdtPr>
          <w:rPr>
            <w:color w:val="000000" w:themeColor="text1"/>
          </w:rPr>
          <w:tag w:val="MENDELEY_CITATION_v3_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"/>
          <w:id w:val="-2091688733"/>
          <w:placeholder>
            <w:docPart w:val="DefaultPlaceholder_-1854013440"/>
          </w:placeholder>
        </w:sdtPr>
        <w:sdtContent>
          <w:r w:rsidR="000B0019" w:rsidRPr="00603BEE">
            <w:rPr>
              <w:color w:val="000000" w:themeColor="text1"/>
            </w:rPr>
            <w:t>[27]</w:t>
          </w:r>
        </w:sdtContent>
      </w:sdt>
      <w:r w:rsidRPr="00603BEE">
        <w:rPr>
          <w:color w:val="000000" w:themeColor="text1"/>
        </w:rPr>
        <w:t>.</w:t>
      </w:r>
    </w:p>
    <w:p w14:paraId="5B79F163" w14:textId="77777777" w:rsidR="00FA133F" w:rsidRPr="00603BEE" w:rsidRDefault="00FA133F" w:rsidP="004B472E">
      <w:pPr>
        <w:tabs>
          <w:tab w:val="left" w:pos="426"/>
        </w:tabs>
        <w:ind w:left="284"/>
        <w:jc w:val="both"/>
        <w:rPr>
          <w:color w:val="000000" w:themeColor="text1"/>
        </w:rPr>
      </w:pPr>
    </w:p>
    <w:p w14:paraId="702E54B4" w14:textId="77777777" w:rsidR="00FA133F" w:rsidRPr="00603BEE" w:rsidRDefault="00FA133F" w:rsidP="004B472E">
      <w:pPr>
        <w:tabs>
          <w:tab w:val="left" w:pos="426"/>
        </w:tabs>
        <w:ind w:left="284"/>
        <w:jc w:val="both"/>
        <w:rPr>
          <w:color w:val="000000" w:themeColor="text1"/>
        </w:rPr>
      </w:pPr>
      <w:r w:rsidRPr="00603BEE">
        <w:rPr>
          <w:color w:val="000000" w:themeColor="text1"/>
        </w:rPr>
        <w:t>Although traditional probabilistic models have proven effective in various applications,</w:t>
      </w:r>
    </w:p>
    <w:p w14:paraId="3C747341"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they face significant computational limitations when applied to large-scale datasets </w:t>
      </w:r>
      <w:sdt>
        <w:sdtPr>
          <w:rPr>
            <w:color w:val="000000" w:themeColor="text1"/>
          </w:rPr>
          <w:tag w:val="MENDELEY_CITATION_v3_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"/>
          <w:id w:val="1727640208"/>
          <w:placeholder>
            <w:docPart w:val="DefaultPlaceholder_-1854013440"/>
          </w:placeholder>
        </w:sdtPr>
        <w:sdtContent>
          <w:r w:rsidR="000B0019" w:rsidRPr="00603BEE">
            <w:rPr>
              <w:color w:val="000000" w:themeColor="text1"/>
            </w:rPr>
            <w:t>[4]</w:t>
          </w:r>
        </w:sdtContent>
      </w:sdt>
      <w:r w:rsidRPr="00603BEE">
        <w:rPr>
          <w:color w:val="000000" w:themeColor="text1"/>
        </w:rPr>
        <w:t>;</w:t>
      </w:r>
    </w:p>
    <w:p w14:paraId="5A7653D0" w14:textId="77777777" w:rsidR="00FA133F" w:rsidRPr="00603BEE" w:rsidRDefault="00000000" w:rsidP="004B472E">
      <w:pPr>
        <w:tabs>
          <w:tab w:val="left" w:pos="426"/>
        </w:tabs>
        <w:ind w:left="284"/>
        <w:jc w:val="both"/>
        <w:rPr>
          <w:color w:val="000000" w:themeColor="text1"/>
        </w:rPr>
      </w:pPr>
      <w:sdt>
        <w:sdtPr>
          <w:rPr>
            <w:color w:val="000000" w:themeColor="text1"/>
          </w:rPr>
          <w:tag w:val="MENDELEY_CITATION_v3_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"/>
          <w:id w:val="1807197874"/>
          <w:placeholder>
            <w:docPart w:val="DefaultPlaceholder_-1854013440"/>
          </w:placeholder>
        </w:sdtPr>
        <w:sdtContent>
          <w:r w:rsidR="000B0019" w:rsidRPr="00603BEE">
            <w:rPr>
              <w:color w:val="000000" w:themeColor="text1"/>
            </w:rPr>
            <w:t>[5]</w:t>
          </w:r>
        </w:sdtContent>
      </w:sdt>
      <w:r w:rsidR="00FA133F" w:rsidRPr="00603BEE">
        <w:rPr>
          <w:color w:val="000000" w:themeColor="text1"/>
        </w:rPr>
        <w:t>. MCMC-based inference requires high computational costs and often experiences slow</w:t>
      </w:r>
    </w:p>
    <w:p w14:paraId="087A2C2E" w14:textId="77777777" w:rsidR="00FA133F" w:rsidRPr="00603BEE" w:rsidRDefault="00FA133F" w:rsidP="004B472E">
      <w:pPr>
        <w:tabs>
          <w:tab w:val="left" w:pos="426"/>
        </w:tabs>
        <w:ind w:left="284"/>
        <w:jc w:val="both"/>
        <w:rPr>
          <w:color w:val="000000" w:themeColor="text1"/>
        </w:rPr>
      </w:pPr>
      <w:r w:rsidRPr="00603BEE">
        <w:rPr>
          <w:color w:val="000000" w:themeColor="text1"/>
        </w:rPr>
        <w:t>convergence. Furthermore, the underlying bag-of-words representation in LDA cannot capture</w:t>
      </w:r>
    </w:p>
    <w:p w14:paraId="51FD9D7A" w14:textId="77777777" w:rsidR="00FA133F" w:rsidRPr="00603BEE" w:rsidRDefault="00FA133F" w:rsidP="004B472E">
      <w:pPr>
        <w:tabs>
          <w:tab w:val="left" w:pos="426"/>
        </w:tabs>
        <w:ind w:left="284"/>
        <w:jc w:val="both"/>
        <w:rPr>
          <w:color w:val="000000" w:themeColor="text1"/>
        </w:rPr>
      </w:pPr>
      <w:r w:rsidRPr="00603BEE">
        <w:rPr>
          <w:color w:val="000000" w:themeColor="text1"/>
        </w:rPr>
        <w:t>deeper semantic relationships between words and fails to model sequential dependencies in</w:t>
      </w:r>
    </w:p>
    <w:p w14:paraId="098F3714" w14:textId="77777777" w:rsidR="00FA133F" w:rsidRPr="00603BEE" w:rsidRDefault="00FA133F" w:rsidP="004B472E">
      <w:pPr>
        <w:tabs>
          <w:tab w:val="left" w:pos="426"/>
        </w:tabs>
        <w:ind w:left="284"/>
        <w:jc w:val="both"/>
        <w:rPr>
          <w:color w:val="000000" w:themeColor="text1"/>
        </w:rPr>
      </w:pPr>
      <w:r w:rsidRPr="00603BEE">
        <w:rPr>
          <w:color w:val="000000" w:themeColor="text1"/>
        </w:rPr>
        <w:t>text.</w:t>
      </w:r>
    </w:p>
    <w:p w14:paraId="5640A101" w14:textId="77777777" w:rsidR="00FA133F" w:rsidRPr="00603BEE" w:rsidRDefault="00FA133F" w:rsidP="004B472E">
      <w:pPr>
        <w:tabs>
          <w:tab w:val="left" w:pos="426"/>
        </w:tabs>
        <w:ind w:left="284"/>
        <w:jc w:val="both"/>
        <w:rPr>
          <w:color w:val="000000" w:themeColor="text1"/>
        </w:rPr>
      </w:pPr>
    </w:p>
    <w:p w14:paraId="086D79AF"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Advances in deep learning have opened new paradigms in topic </w:t>
      </w:r>
      <w:proofErr w:type="spellStart"/>
      <w:r w:rsidRPr="00603BEE">
        <w:rPr>
          <w:color w:val="000000" w:themeColor="text1"/>
        </w:rPr>
        <w:t>modeling</w:t>
      </w:r>
      <w:proofErr w:type="spellEnd"/>
      <w:r w:rsidRPr="00603BEE">
        <w:rPr>
          <w:color w:val="000000" w:themeColor="text1"/>
        </w:rPr>
        <w:t>. The utilization</w:t>
      </w:r>
    </w:p>
    <w:p w14:paraId="6AE1EBA3"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of word embeddings </w:t>
      </w:r>
      <w:sdt>
        <w:sdtPr>
          <w:rPr>
            <w:color w:val="000000" w:themeColor="text1"/>
          </w:rPr>
          <w:tag w:val="MENDELEY_CITATION_v3_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YXJYaXYgcHJlcHJpbnQgYXJYaXY6MTMwMS4zNzgxIiwiaXNzdWVkIjp7ImRhdGUtcGFydHMiOltbMjAxM11dfSwiY29udGFpbmVyLXRpdGxlLXNob3J0IjoiIn0sImlzVGVtcG9yYXJ5IjpmYWxzZSwic3VwcHJlc3MtYXV0aG9yIjpmYWxzZSwiY29tcG9zaXRlIjpmYWxzZSwiYXV0aG9yLW9ubHkiOmZhbHNlfV19"/>
          <w:id w:val="-1516071359"/>
          <w:placeholder>
            <w:docPart w:val="DefaultPlaceholder_-1854013440"/>
          </w:placeholder>
        </w:sdtPr>
        <w:sdtContent>
          <w:r w:rsidR="000B0019" w:rsidRPr="00603BEE">
            <w:rPr>
              <w:color w:val="000000" w:themeColor="text1"/>
            </w:rPr>
            <w:t>[28]</w:t>
          </w:r>
        </w:sdtContent>
      </w:sdt>
      <w:r w:rsidRPr="00603BEE">
        <w:rPr>
          <w:color w:val="000000" w:themeColor="text1"/>
        </w:rPr>
        <w:t xml:space="preserve">; </w:t>
      </w:r>
      <w:sdt>
        <w:sdtPr>
          <w:rPr>
            <w:color w:val="000000" w:themeColor="text1"/>
          </w:rPr>
          <w:tag w:val="MENDELEY_CITATION_v3_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"/>
          <w:id w:val="317770363"/>
          <w:placeholder>
            <w:docPart w:val="DefaultPlaceholder_-1854013440"/>
          </w:placeholder>
        </w:sdtPr>
        <w:sdtContent>
          <w:r w:rsidR="000B0019" w:rsidRPr="00603BEE">
            <w:rPr>
              <w:color w:val="000000" w:themeColor="text1"/>
            </w:rPr>
            <w:t>[29]</w:t>
          </w:r>
        </w:sdtContent>
      </w:sdt>
      <w:r w:rsidRPr="00603BEE">
        <w:rPr>
          <w:color w:val="000000" w:themeColor="text1"/>
        </w:rPr>
        <w:t xml:space="preserve"> has enabled word representations in continuous vector spaces</w:t>
      </w:r>
    </w:p>
    <w:p w14:paraId="7819CDD6"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that capture semantic relations. VAE-based neural topic models </w:t>
      </w:r>
      <w:sdt>
        <w:sdtPr>
          <w:rPr>
            <w:color w:val="000000" w:themeColor="text1"/>
          </w:rPr>
          <w:tag w:val="MENDELEY_CITATION_v3_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"/>
          <w:id w:val="-808328401"/>
          <w:placeholder>
            <w:docPart w:val="DefaultPlaceholder_-1854013440"/>
          </w:placeholder>
        </w:sdtPr>
        <w:sdtContent>
          <w:r w:rsidR="000B0019" w:rsidRPr="00603BEE">
            <w:rPr>
              <w:color w:val="000000" w:themeColor="text1"/>
            </w:rPr>
            <w:t>[9]</w:t>
          </w:r>
        </w:sdtContent>
      </w:sdt>
      <w:r w:rsidRPr="00603BEE">
        <w:rPr>
          <w:color w:val="000000" w:themeColor="text1"/>
        </w:rPr>
        <w:t xml:space="preserve"> have demonstrated</w:t>
      </w:r>
    </w:p>
    <w:p w14:paraId="10FA9417" w14:textId="77777777" w:rsidR="00FA133F" w:rsidRPr="00603BEE" w:rsidRDefault="00FA133F" w:rsidP="004B472E">
      <w:pPr>
        <w:tabs>
          <w:tab w:val="left" w:pos="426"/>
        </w:tabs>
        <w:ind w:left="284"/>
        <w:jc w:val="both"/>
        <w:rPr>
          <w:color w:val="000000" w:themeColor="text1"/>
        </w:rPr>
      </w:pPr>
      <w:r w:rsidRPr="00603BEE">
        <w:rPr>
          <w:color w:val="000000" w:themeColor="text1"/>
        </w:rPr>
        <w:t>superior capabilities in learning complex latent representations. Various neural architectures</w:t>
      </w:r>
    </w:p>
    <w:p w14:paraId="780FE7E1"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have been proposed, including NVDM </w:t>
      </w:r>
      <w:sdt>
        <w:sdtPr>
          <w:rPr>
            <w:color w:val="000000" w:themeColor="text1"/>
          </w:rPr>
          <w:tag w:val="MENDELEY_CITATION_v3_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"/>
          <w:id w:val="2114318897"/>
          <w:placeholder>
            <w:docPart w:val="DefaultPlaceholder_-1854013440"/>
          </w:placeholder>
        </w:sdtPr>
        <w:sdtContent>
          <w:r w:rsidR="000B0019" w:rsidRPr="00603BEE">
            <w:rPr>
              <w:color w:val="000000" w:themeColor="text1"/>
            </w:rPr>
            <w:t>[10]</w:t>
          </w:r>
        </w:sdtContent>
      </w:sdt>
      <w:r w:rsidRPr="00603BEE">
        <w:rPr>
          <w:color w:val="000000" w:themeColor="text1"/>
        </w:rPr>
        <w:t>, neural frameworks for generalized topic models</w:t>
      </w:r>
    </w:p>
    <w:p w14:paraId="153FA56B" w14:textId="77777777" w:rsidR="00FA133F" w:rsidRPr="00603BEE" w:rsidRDefault="00000000" w:rsidP="004B472E">
      <w:pPr>
        <w:tabs>
          <w:tab w:val="left" w:pos="426"/>
        </w:tabs>
        <w:ind w:left="284"/>
        <w:jc w:val="both"/>
        <w:rPr>
          <w:color w:val="000000" w:themeColor="text1"/>
        </w:rPr>
      </w:pPr>
      <w:sdt>
        <w:sdtPr>
          <w:rPr>
            <w:color w:val="000000" w:themeColor="text1"/>
          </w:rPr>
          <w:tag w:val="MENDELEY_CITATION_v3_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"/>
          <w:id w:val="1472705647"/>
          <w:placeholder>
            <w:docPart w:val="DefaultPlaceholder_-1854013440"/>
          </w:placeholder>
        </w:sdtPr>
        <w:sdtContent>
          <w:r w:rsidR="000B0019" w:rsidRPr="00603BEE">
            <w:rPr>
              <w:color w:val="000000" w:themeColor="text1"/>
            </w:rPr>
            <w:t>[11]</w:t>
          </w:r>
        </w:sdtContent>
      </w:sdt>
      <w:r w:rsidR="00FA133F" w:rsidRPr="00603BEE">
        <w:rPr>
          <w:color w:val="000000" w:themeColor="text1"/>
        </w:rPr>
        <w:t xml:space="preserve">, autoencoding variational inference approaches </w:t>
      </w:r>
      <w:sdt>
        <w:sdtPr>
          <w:rPr>
            <w:color w:val="000000" w:themeColor="text1"/>
          </w:rPr>
          <w:tag w:val="MENDELEY_CITATION_v3_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"/>
          <w:id w:val="1638152297"/>
          <w:placeholder>
            <w:docPart w:val="DefaultPlaceholder_-1854013440"/>
          </w:placeholder>
        </w:sdtPr>
        <w:sdtContent>
          <w:r w:rsidR="000B0019" w:rsidRPr="00603BEE">
            <w:rPr>
              <w:color w:val="000000" w:themeColor="text1"/>
            </w:rPr>
            <w:t>[12]</w:t>
          </w:r>
        </w:sdtContent>
      </w:sdt>
      <w:r w:rsidR="00FA133F" w:rsidRPr="00603BEE">
        <w:rPr>
          <w:color w:val="000000" w:themeColor="text1"/>
        </w:rPr>
        <w:t>, and stacked denoising autoencoders</w:t>
      </w:r>
    </w:p>
    <w:p w14:paraId="45B9A4F4" w14:textId="77777777" w:rsidR="00FA133F" w:rsidRPr="00603BEE" w:rsidRDefault="00000000" w:rsidP="004B472E">
      <w:pPr>
        <w:tabs>
          <w:tab w:val="left" w:pos="426"/>
        </w:tabs>
        <w:ind w:left="284"/>
        <w:jc w:val="both"/>
        <w:rPr>
          <w:color w:val="000000" w:themeColor="text1"/>
        </w:rPr>
      </w:pPr>
      <w:sdt>
        <w:sdtPr>
          <w:rPr>
            <w:color w:val="000000" w:themeColor="text1"/>
          </w:rPr>
          <w:tag w:val="MENDELEY_CITATION_v3_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"/>
          <w:id w:val="171924021"/>
          <w:placeholder>
            <w:docPart w:val="DefaultPlaceholder_-1854013440"/>
          </w:placeholder>
        </w:sdtPr>
        <w:sdtContent>
          <w:r w:rsidR="000B0019" w:rsidRPr="00603BEE">
            <w:rPr>
              <w:color w:val="000000" w:themeColor="text1"/>
            </w:rPr>
            <w:t>[30]</w:t>
          </w:r>
        </w:sdtContent>
      </w:sdt>
      <w:r w:rsidR="00FA133F" w:rsidRPr="00603BEE">
        <w:rPr>
          <w:color w:val="000000" w:themeColor="text1"/>
        </w:rPr>
        <w:t xml:space="preserve">. A comprehensive survey </w:t>
      </w:r>
      <w:sdt>
        <w:sdtPr>
          <w:rPr>
            <w:color w:val="000000" w:themeColor="text1"/>
          </w:rPr>
          <w:tag w:val="MENDELEY_CITATION_v3_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"/>
          <w:id w:val="425621664"/>
          <w:placeholder>
            <w:docPart w:val="DefaultPlaceholder_-1854013440"/>
          </w:placeholder>
        </w:sdtPr>
        <w:sdtContent>
          <w:r w:rsidR="000B0019" w:rsidRPr="00603BEE">
            <w:rPr>
              <w:color w:val="000000" w:themeColor="text1"/>
            </w:rPr>
            <w:t>[31]</w:t>
          </w:r>
        </w:sdtContent>
      </w:sdt>
      <w:r w:rsidR="00FA133F" w:rsidRPr="00603BEE">
        <w:rPr>
          <w:color w:val="000000" w:themeColor="text1"/>
        </w:rPr>
        <w:t xml:space="preserve"> identifies that although these neural models outperform</w:t>
      </w:r>
    </w:p>
    <w:p w14:paraId="7DFA0F7C" w14:textId="77777777" w:rsidR="00FA133F" w:rsidRPr="00603BEE" w:rsidRDefault="00FA133F" w:rsidP="004B472E">
      <w:pPr>
        <w:tabs>
          <w:tab w:val="left" w:pos="426"/>
        </w:tabs>
        <w:ind w:left="284"/>
        <w:jc w:val="both"/>
        <w:rPr>
          <w:color w:val="000000" w:themeColor="text1"/>
        </w:rPr>
      </w:pPr>
      <w:r w:rsidRPr="00603BEE">
        <w:rPr>
          <w:color w:val="000000" w:themeColor="text1"/>
        </w:rPr>
        <w:t>probabilistic approaches in capturing complex semantics, they often require more complex</w:t>
      </w:r>
    </w:p>
    <w:p w14:paraId="7D3108FF" w14:textId="77777777" w:rsidR="00FA133F" w:rsidRPr="00603BEE" w:rsidRDefault="00FA133F" w:rsidP="004B472E">
      <w:pPr>
        <w:tabs>
          <w:tab w:val="left" w:pos="426"/>
        </w:tabs>
        <w:ind w:left="284"/>
        <w:jc w:val="both"/>
        <w:rPr>
          <w:color w:val="000000" w:themeColor="text1"/>
        </w:rPr>
      </w:pPr>
      <w:r w:rsidRPr="00603BEE">
        <w:rPr>
          <w:color w:val="000000" w:themeColor="text1"/>
        </w:rPr>
        <w:t>architectures and are less interpretable.</w:t>
      </w:r>
    </w:p>
    <w:p w14:paraId="5D330FB4" w14:textId="77777777" w:rsidR="00FA133F" w:rsidRPr="00603BEE" w:rsidRDefault="00FA133F" w:rsidP="004B472E">
      <w:pPr>
        <w:tabs>
          <w:tab w:val="left" w:pos="426"/>
        </w:tabs>
        <w:ind w:left="284"/>
        <w:jc w:val="both"/>
        <w:rPr>
          <w:color w:val="000000" w:themeColor="text1"/>
        </w:rPr>
      </w:pPr>
    </w:p>
    <w:p w14:paraId="0AEE49FB"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The integration of transformer-based pre-trained language models </w:t>
      </w:r>
      <w:sdt>
        <w:sdtPr>
          <w:rPr>
            <w:color w:val="000000" w:themeColor="text1"/>
          </w:rPr>
          <w:tag w:val="MENDELEY_CITATION_v3_eyJjaXRhdGlvbklEIjoiTUVOREVMRVlfQ0lUQVRJT05fM2JkNDc5ZDYtMzg4OS00NWI4LWEzODMtMDYwMDQ1ZDg1ODdiIiwicHJvcGVydGllcyI6eyJub3RlSW5kZXgiOjB9LCJpc0VkaXRlZCI6ZmFsc2UsIm1hbnVhbE92ZXJyaWRlIjp7ImlzTWFudWFsbHlPdmVycmlkZGVuIjpmYWxzZSwiY2l0ZXByb2NUZXh0IjoiWzMyXSIsIm1hbnVhbE92ZXJyaWRlVGV4dCI6IiJ9LCJjaXRhdGlvbkl0ZW1zIjpbeyJpZCI6ImI0MGU4NTI0LWVhMjQtMzYwMC05MDc4LTVkOGZjMTlkZTgxNyIsIml0ZW1EYXRhIjp7InR5cGUiOiJwYXBlci1jb25mZXJlbmNlIiwiaWQiOiJiNDBlODUyNC1lYTI0LTM2MDAtOTA3OC01ZDhmYzE5ZGU4MTc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iLCJjb250YWluZXItdGl0bGUtc2hvcnQiOiJBZHYgTmV1cmFsIEluZiBQcm9jZXNzIFN5c3QiLCJpc3N1ZWQiOnsiZGF0ZS1wYXJ0cyI6W1syMDE3XV19LCJwYWdlIjoiNTk5OC02MDA4In0sImlzVGVtcG9yYXJ5IjpmYWxzZSwic3VwcHJlc3MtYXV0aG9yIjpmYWxzZSwiY29tcG9zaXRlIjpmYWxzZSwiYXV0aG9yLW9ubHkiOmZhbHNlfV19"/>
          <w:id w:val="1983736577"/>
          <w:placeholder>
            <w:docPart w:val="DefaultPlaceholder_-1854013440"/>
          </w:placeholder>
        </w:sdtPr>
        <w:sdtContent>
          <w:r w:rsidR="000B0019" w:rsidRPr="00603BEE">
            <w:rPr>
              <w:color w:val="000000" w:themeColor="text1"/>
            </w:rPr>
            <w:t>[32]</w:t>
          </w:r>
        </w:sdtContent>
      </w:sdt>
      <w:r w:rsidRPr="00603BEE">
        <w:rPr>
          <w:color w:val="000000" w:themeColor="text1"/>
        </w:rPr>
        <w:t>, particularly</w:t>
      </w:r>
    </w:p>
    <w:p w14:paraId="7298D0A3"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BERT </w:t>
      </w:r>
      <w:sdt>
        <w:sdtPr>
          <w:rPr>
            <w:color w:val="000000" w:themeColor="text1"/>
          </w:rPr>
          <w:tag w:val="MENDELEY_CITATION_v3_eyJjaXRhdGlvbklEIjoiTUVOREVMRVlfQ0lUQVRJT05fYjM0ZDQzYzctN2YyOC00NjI2LTk0YmUtZDFlMjgzYzk3OTBj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
          <w:id w:val="416677212"/>
          <w:placeholder>
            <w:docPart w:val="DefaultPlaceholder_-1854013440"/>
          </w:placeholder>
        </w:sdtPr>
        <w:sdtContent>
          <w:r w:rsidR="000B0019" w:rsidRPr="00603BEE">
            <w:rPr>
              <w:color w:val="000000" w:themeColor="text1"/>
            </w:rPr>
            <w:t>[7]</w:t>
          </w:r>
        </w:sdtContent>
      </w:sdt>
      <w:r w:rsidRPr="00603BEE">
        <w:rPr>
          <w:color w:val="000000" w:themeColor="text1"/>
        </w:rPr>
        <w:t xml:space="preserve">, with clustering techniques has resulted in more robust topic </w:t>
      </w:r>
      <w:proofErr w:type="spellStart"/>
      <w:r w:rsidRPr="00603BEE">
        <w:rPr>
          <w:color w:val="000000" w:themeColor="text1"/>
        </w:rPr>
        <w:t>modeling</w:t>
      </w:r>
      <w:proofErr w:type="spellEnd"/>
      <w:r w:rsidRPr="00603BEE">
        <w:rPr>
          <w:color w:val="000000" w:themeColor="text1"/>
        </w:rPr>
        <w:t xml:space="preserve"> methods.</w:t>
      </w:r>
    </w:p>
    <w:p w14:paraId="6B88EEBB" w14:textId="77777777" w:rsidR="00FA133F" w:rsidRPr="00603BEE" w:rsidRDefault="00FA133F" w:rsidP="004B472E">
      <w:pPr>
        <w:tabs>
          <w:tab w:val="left" w:pos="426"/>
        </w:tabs>
        <w:ind w:left="284"/>
        <w:jc w:val="both"/>
        <w:rPr>
          <w:color w:val="000000" w:themeColor="text1"/>
        </w:rPr>
      </w:pPr>
      <w:proofErr w:type="spellStart"/>
      <w:r w:rsidRPr="00603BEE">
        <w:rPr>
          <w:color w:val="000000" w:themeColor="text1"/>
        </w:rPr>
        <w:t>BERTopic</w:t>
      </w:r>
      <w:proofErr w:type="spellEnd"/>
      <w:r w:rsidRPr="00603BEE">
        <w:rPr>
          <w:color w:val="000000" w:themeColor="text1"/>
        </w:rPr>
        <w:t xml:space="preserve"> </w:t>
      </w:r>
      <w:sdt>
        <w:sdtPr>
          <w:rPr>
            <w:color w:val="000000" w:themeColor="text1"/>
          </w:rPr>
          <w:tag w:val="MENDELEY_CITATION_v3_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"/>
          <w:id w:val="-790899188"/>
          <w:placeholder>
            <w:docPart w:val="DefaultPlaceholder_-1854013440"/>
          </w:placeholder>
        </w:sdtPr>
        <w:sdtContent>
          <w:r w:rsidR="000B0019" w:rsidRPr="00603BEE">
            <w:rPr>
              <w:color w:val="000000" w:themeColor="text1"/>
            </w:rPr>
            <w:t>[13]</w:t>
          </w:r>
        </w:sdtContent>
      </w:sdt>
      <w:r w:rsidRPr="00603BEE">
        <w:rPr>
          <w:color w:val="000000" w:themeColor="text1"/>
        </w:rPr>
        <w:t xml:space="preserve"> leverages contextualized embeddings combined with clustering algorithms</w:t>
      </w:r>
    </w:p>
    <w:p w14:paraId="7F3B5CF6" w14:textId="77777777" w:rsidR="00FA133F" w:rsidRPr="00603BEE" w:rsidRDefault="00FA133F" w:rsidP="004B472E">
      <w:pPr>
        <w:tabs>
          <w:tab w:val="left" w:pos="426"/>
        </w:tabs>
        <w:ind w:left="284"/>
        <w:jc w:val="both"/>
        <w:rPr>
          <w:color w:val="000000" w:themeColor="text1"/>
        </w:rPr>
      </w:pPr>
      <w:r w:rsidRPr="00603BEE">
        <w:rPr>
          <w:color w:val="000000" w:themeColor="text1"/>
        </w:rPr>
        <w:t>to extract semantically coherent topics. In the context of deep learning-based clustering,</w:t>
      </w:r>
    </w:p>
    <w:p w14:paraId="236A5243"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DEC </w:t>
      </w:r>
      <w:sdt>
        <w:sdtPr>
          <w:rPr>
            <w:color w:val="000000" w:themeColor="text1"/>
          </w:rPr>
          <w:tag w:val="MENDELEY_CITATION_v3_eyJjaXRhdGlvbklEIjoiTUVOREVMRVlfQ0lUQVRJT05fMGIxMzVmMDktNjBmZS00ZjIxLWI3NGMtMzc2NjA4Yzg1OTU0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
          <w:id w:val="363643047"/>
          <w:placeholder>
            <w:docPart w:val="DefaultPlaceholder_-1854013440"/>
          </w:placeholder>
        </w:sdtPr>
        <w:sdtContent>
          <w:r w:rsidR="000B0019" w:rsidRPr="00603BEE">
            <w:rPr>
              <w:color w:val="000000" w:themeColor="text1"/>
            </w:rPr>
            <w:t>[25]</w:t>
          </w:r>
        </w:sdtContent>
      </w:sdt>
      <w:r w:rsidRPr="00603BEE">
        <w:rPr>
          <w:color w:val="000000" w:themeColor="text1"/>
        </w:rPr>
        <w:t xml:space="preserve"> and IDEC </w:t>
      </w:r>
      <w:sdt>
        <w:sdtPr>
          <w:rPr>
            <w:color w:val="000000" w:themeColor="text1"/>
          </w:rPr>
          <w:tag w:val="MENDELEY_CITATION_v3_eyJjaXRhdGlvbklEIjoiTUVOREVMRVlfQ0lUQVRJT05fMmY2YWEzM2UtOWJjZS00YjYwLTg2MjktZDI2ODM3NmM5Nzg3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
          <w:id w:val="-2064552728"/>
          <w:placeholder>
            <w:docPart w:val="DefaultPlaceholder_-1854013440"/>
          </w:placeholder>
        </w:sdtPr>
        <w:sdtContent>
          <w:r w:rsidR="000B0019" w:rsidRPr="00603BEE">
            <w:rPr>
              <w:color w:val="000000" w:themeColor="text1"/>
            </w:rPr>
            <w:t>[26]</w:t>
          </w:r>
        </w:sdtContent>
      </w:sdt>
      <w:r w:rsidRPr="00603BEE">
        <w:rPr>
          <w:color w:val="000000" w:themeColor="text1"/>
        </w:rPr>
        <w:t xml:space="preserve"> have demonstrated capabilities in learning feature representations</w:t>
      </w:r>
    </w:p>
    <w:p w14:paraId="40E2A8C9"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and cluster assignments simultaneously. A deep clustering survey </w:t>
      </w:r>
      <w:sdt>
        <w:sdtPr>
          <w:rPr>
            <w:color w:val="000000" w:themeColor="text1"/>
          </w:rPr>
          <w:tag w:val="MENDELEY_CITATION_v3_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"/>
          <w:id w:val="-1005673635"/>
          <w:placeholder>
            <w:docPart w:val="DefaultPlaceholder_-1854013440"/>
          </w:placeholder>
        </w:sdtPr>
        <w:sdtContent>
          <w:r w:rsidR="000B0019" w:rsidRPr="00603BEE">
            <w:rPr>
              <w:color w:val="000000" w:themeColor="text1"/>
            </w:rPr>
            <w:t>[33]</w:t>
          </w:r>
        </w:sdtContent>
      </w:sdt>
      <w:r w:rsidRPr="00603BEE">
        <w:rPr>
          <w:color w:val="000000" w:themeColor="text1"/>
        </w:rPr>
        <w:t xml:space="preserve"> highlights that these</w:t>
      </w:r>
    </w:p>
    <w:p w14:paraId="5271F5B2"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approaches offer promising alternatives for topic </w:t>
      </w:r>
      <w:proofErr w:type="spellStart"/>
      <w:r w:rsidRPr="00603BEE">
        <w:rPr>
          <w:color w:val="000000" w:themeColor="text1"/>
        </w:rPr>
        <w:t>modeling</w:t>
      </w:r>
      <w:proofErr w:type="spellEnd"/>
      <w:r w:rsidRPr="00603BEE">
        <w:rPr>
          <w:color w:val="000000" w:themeColor="text1"/>
        </w:rPr>
        <w:t xml:space="preserve"> with capabilities to capture</w:t>
      </w:r>
    </w:p>
    <w:p w14:paraId="78EB7CDC" w14:textId="77777777" w:rsidR="00FA133F" w:rsidRPr="00603BEE" w:rsidRDefault="00FA133F" w:rsidP="004B472E">
      <w:pPr>
        <w:tabs>
          <w:tab w:val="left" w:pos="426"/>
        </w:tabs>
        <w:ind w:left="284"/>
        <w:jc w:val="both"/>
        <w:rPr>
          <w:color w:val="000000" w:themeColor="text1"/>
        </w:rPr>
      </w:pPr>
      <w:r w:rsidRPr="00603BEE">
        <w:rPr>
          <w:color w:val="000000" w:themeColor="text1"/>
        </w:rPr>
        <w:t>complex non-linear structures.</w:t>
      </w:r>
    </w:p>
    <w:p w14:paraId="7D2203E5" w14:textId="77777777" w:rsidR="00FA133F" w:rsidRPr="00603BEE" w:rsidRDefault="00FA133F" w:rsidP="004B472E">
      <w:pPr>
        <w:tabs>
          <w:tab w:val="left" w:pos="426"/>
        </w:tabs>
        <w:ind w:left="284"/>
        <w:jc w:val="both"/>
        <w:rPr>
          <w:color w:val="000000" w:themeColor="text1"/>
        </w:rPr>
      </w:pPr>
    </w:p>
    <w:p w14:paraId="1CFC71B0" w14:textId="77777777" w:rsidR="00FA133F" w:rsidRPr="00603BEE" w:rsidRDefault="00FA133F" w:rsidP="004B472E">
      <w:pPr>
        <w:tabs>
          <w:tab w:val="left" w:pos="426"/>
        </w:tabs>
        <w:ind w:left="284"/>
        <w:jc w:val="both"/>
        <w:rPr>
          <w:color w:val="000000" w:themeColor="text1"/>
        </w:rPr>
      </w:pPr>
      <w:r w:rsidRPr="00603BEE">
        <w:rPr>
          <w:color w:val="000000" w:themeColor="text1"/>
        </w:rPr>
        <w:t xml:space="preserve">However, contemporary topic </w:t>
      </w:r>
      <w:proofErr w:type="spellStart"/>
      <w:r w:rsidRPr="00603BEE">
        <w:rPr>
          <w:color w:val="000000" w:themeColor="text1"/>
        </w:rPr>
        <w:t>modeling</w:t>
      </w:r>
      <w:proofErr w:type="spellEnd"/>
      <w:r w:rsidRPr="00603BEE">
        <w:rPr>
          <w:color w:val="000000" w:themeColor="text1"/>
        </w:rPr>
        <w:t xml:space="preserve"> approaches are generally unsupervised and do</w:t>
      </w:r>
    </w:p>
    <w:p w14:paraId="1BA22C68" w14:textId="77777777" w:rsidR="00FA133F" w:rsidRPr="00603BEE" w:rsidRDefault="00FA133F" w:rsidP="004B472E">
      <w:pPr>
        <w:tabs>
          <w:tab w:val="left" w:pos="426"/>
        </w:tabs>
        <w:ind w:left="284"/>
        <w:jc w:val="both"/>
        <w:rPr>
          <w:color w:val="000000" w:themeColor="text1"/>
        </w:rPr>
      </w:pPr>
      <w:r w:rsidRPr="00603BEE">
        <w:rPr>
          <w:color w:val="000000" w:themeColor="text1"/>
        </w:rPr>
        <w:t>not explicitly integrate sentiment information or other supervised signals that can enhance</w:t>
      </w:r>
    </w:p>
    <w:p w14:paraId="378E3F7D" w14:textId="77777777" w:rsidR="00172297" w:rsidRPr="00603BEE" w:rsidRDefault="00FA133F" w:rsidP="004B472E">
      <w:pPr>
        <w:tabs>
          <w:tab w:val="left" w:pos="426"/>
        </w:tabs>
        <w:ind w:left="284"/>
        <w:jc w:val="both"/>
        <w:rPr>
          <w:color w:val="000000" w:themeColor="text1"/>
        </w:rPr>
      </w:pPr>
      <w:r w:rsidRPr="00603BEE">
        <w:rPr>
          <w:color w:val="000000" w:themeColor="text1"/>
        </w:rPr>
        <w:t xml:space="preserve">interpretability and relevance of extracted topics </w:t>
      </w:r>
      <w:sdt>
        <w:sdtPr>
          <w:rPr>
            <w:color w:val="000000" w:themeColor="text1"/>
          </w:rPr>
          <w:tag w:val="MENDELEY_CITATION_v3_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"/>
          <w:id w:val="1844814135"/>
          <w:placeholder>
            <w:docPart w:val="DefaultPlaceholder_-1854013440"/>
          </w:placeholder>
        </w:sdtPr>
        <w:sdtContent>
          <w:r w:rsidR="000B0019" w:rsidRPr="00603BEE">
            <w:rPr>
              <w:color w:val="000000" w:themeColor="text1"/>
            </w:rPr>
            <w:t>[9]</w:t>
          </w:r>
        </w:sdtContent>
      </w:sdt>
      <w:r w:rsidRPr="00603BEE">
        <w:rPr>
          <w:color w:val="000000" w:themeColor="text1"/>
        </w:rPr>
        <w:t xml:space="preserve">; </w:t>
      </w:r>
      <w:sdt>
        <w:sdtPr>
          <w:rPr>
            <w:color w:val="000000" w:themeColor="text1"/>
          </w:rPr>
          <w:tag w:val="MENDELEY_CITATION_v3_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"/>
          <w:id w:val="1097594883"/>
          <w:placeholder>
            <w:docPart w:val="DefaultPlaceholder_-1854013440"/>
          </w:placeholder>
        </w:sdtPr>
        <w:sdtContent>
          <w:r w:rsidR="000B0019" w:rsidRPr="00603BEE">
            <w:rPr>
              <w:color w:val="000000" w:themeColor="text1"/>
            </w:rPr>
            <w:t>[34]</w:t>
          </w:r>
        </w:sdtContent>
      </w:sdt>
    </w:p>
    <w:p w14:paraId="6726709B" w14:textId="77777777" w:rsidR="00FA133F" w:rsidRPr="00603BEE" w:rsidRDefault="00FA133F" w:rsidP="004B472E">
      <w:pPr>
        <w:tabs>
          <w:tab w:val="left" w:pos="426"/>
        </w:tabs>
        <w:ind w:left="284"/>
        <w:jc w:val="both"/>
        <w:rPr>
          <w:color w:val="000000" w:themeColor="text1"/>
        </w:rPr>
      </w:pPr>
    </w:p>
    <w:p w14:paraId="48BACE1D" w14:textId="77777777" w:rsidR="00A41890" w:rsidRPr="00603BEE" w:rsidRDefault="00FA133F" w:rsidP="004B472E">
      <w:pPr>
        <w:pStyle w:val="Heading2"/>
        <w:numPr>
          <w:ilvl w:val="1"/>
          <w:numId w:val="1"/>
        </w:numPr>
        <w:tabs>
          <w:tab w:val="left" w:pos="426"/>
        </w:tabs>
        <w:spacing w:line="240" w:lineRule="auto"/>
        <w:ind w:left="284" w:firstLine="0"/>
        <w:rPr>
          <w:rFonts w:ascii="Times New Roman" w:hAnsi="Times New Roman" w:cs="Times New Roman"/>
          <w:b/>
          <w:bCs/>
          <w:color w:val="000000" w:themeColor="text1"/>
        </w:rPr>
      </w:pPr>
      <w:r w:rsidRPr="00603BEE">
        <w:rPr>
          <w:rFonts w:ascii="Times New Roman" w:hAnsi="Times New Roman" w:cs="Times New Roman"/>
          <w:b/>
          <w:bCs/>
          <w:color w:val="000000" w:themeColor="text1"/>
        </w:rPr>
        <w:lastRenderedPageBreak/>
        <w:t>Sentiment Analysis</w:t>
      </w:r>
      <w:r w:rsidR="00A41890" w:rsidRPr="00603BEE">
        <w:rPr>
          <w:rFonts w:ascii="Times New Roman" w:hAnsi="Times New Roman" w:cs="Times New Roman"/>
          <w:b/>
          <w:bCs/>
          <w:color w:val="000000" w:themeColor="text1"/>
        </w:rPr>
        <w:br/>
      </w:r>
    </w:p>
    <w:p w14:paraId="41820647" w14:textId="77777777" w:rsidR="00A41890" w:rsidRPr="00603BEE" w:rsidRDefault="00A41890" w:rsidP="004B472E">
      <w:pPr>
        <w:tabs>
          <w:tab w:val="left" w:pos="426"/>
        </w:tabs>
        <w:ind w:left="284"/>
        <w:jc w:val="both"/>
        <w:rPr>
          <w:color w:val="000000" w:themeColor="text1"/>
        </w:rPr>
      </w:pPr>
      <w:r w:rsidRPr="00603BEE">
        <w:rPr>
          <w:color w:val="000000" w:themeColor="text1"/>
        </w:rPr>
        <w:t>Sentiment analysis has undergone significant methodological evolution, from traditional</w:t>
      </w:r>
    </w:p>
    <w:p w14:paraId="3437A02B"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feature engineering-based approaches </w:t>
      </w:r>
      <w:sdt>
        <w:sdtPr>
          <w:rPr>
            <w:color w:val="000000" w:themeColor="text1"/>
          </w:rPr>
          <w:tag w:val="MENDELEY_CITATION_v3_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"/>
          <w:id w:val="-671668"/>
          <w:placeholder>
            <w:docPart w:val="DefaultPlaceholder_-1854013440"/>
          </w:placeholder>
        </w:sdtPr>
        <w:sdtContent>
          <w:r w:rsidR="000B0019" w:rsidRPr="00603BEE">
            <w:rPr>
              <w:color w:val="000000" w:themeColor="text1"/>
            </w:rPr>
            <w:t>[35]</w:t>
          </w:r>
        </w:sdtContent>
      </w:sdt>
      <w:r w:rsidRPr="00603BEE">
        <w:rPr>
          <w:color w:val="000000" w:themeColor="text1"/>
        </w:rPr>
        <w:t xml:space="preserve">; </w:t>
      </w:r>
      <w:sdt>
        <w:sdtPr>
          <w:rPr>
            <w:color w:val="000000" w:themeColor="text1"/>
          </w:rPr>
          <w:tag w:val="MENDELEY_CITATION_v3_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NTB0aCBBbm51YWwgTWVldGluZyBvZiB0aGUgQXNzb2NpYXRpb24gZm9yIENvbXB1dGF0aW9uYWwgTGluZ3Vpc3RpY3MiLCJpc3N1ZWQiOnsiZGF0ZS1wYXJ0cyI6W1syMDEyXV19LCJwYWdlIjoiOTAtOTQiLCJjb250YWluZXItdGl0bGUtc2hvcnQiOiIifSwiaXNUZW1wb3JhcnkiOmZhbHNlLCJzdXBwcmVzcy1hdXRob3IiOmZhbHNlLCJjb21wb3NpdGUiOmZhbHNlLCJhdXRob3Itb25seSI6ZmFsc2V9XX0="/>
          <w:id w:val="1257166228"/>
          <w:placeholder>
            <w:docPart w:val="DefaultPlaceholder_-1854013440"/>
          </w:placeholder>
        </w:sdtPr>
        <w:sdtContent>
          <w:r w:rsidR="000B0019" w:rsidRPr="00603BEE">
            <w:rPr>
              <w:color w:val="000000" w:themeColor="text1"/>
            </w:rPr>
            <w:t>[3]</w:t>
          </w:r>
        </w:sdtContent>
      </w:sdt>
      <w:r w:rsidRPr="00603BEE">
        <w:rPr>
          <w:color w:val="000000" w:themeColor="text1"/>
        </w:rPr>
        <w:t xml:space="preserve"> toward sophisticated neural architectures.</w:t>
      </w:r>
    </w:p>
    <w:p w14:paraId="55086B4F" w14:textId="77777777" w:rsidR="00A41890" w:rsidRPr="00603BEE" w:rsidRDefault="00A41890" w:rsidP="004B472E">
      <w:pPr>
        <w:tabs>
          <w:tab w:val="left" w:pos="426"/>
        </w:tabs>
        <w:ind w:left="284"/>
        <w:jc w:val="both"/>
        <w:rPr>
          <w:color w:val="000000" w:themeColor="text1"/>
        </w:rPr>
      </w:pPr>
      <w:r w:rsidRPr="00603BEE">
        <w:rPr>
          <w:color w:val="000000" w:themeColor="text1"/>
        </w:rPr>
        <w:t>The emergence of deep learning architectures has revolutionized sentiment analysis with</w:t>
      </w:r>
    </w:p>
    <w:p w14:paraId="3F099FCC" w14:textId="77777777" w:rsidR="00A41890" w:rsidRPr="00603BEE" w:rsidRDefault="00A41890" w:rsidP="004B472E">
      <w:pPr>
        <w:tabs>
          <w:tab w:val="left" w:pos="426"/>
        </w:tabs>
        <w:ind w:left="284"/>
        <w:jc w:val="both"/>
        <w:rPr>
          <w:color w:val="000000" w:themeColor="text1"/>
        </w:rPr>
      </w:pPr>
      <w:r w:rsidRPr="00603BEE">
        <w:rPr>
          <w:color w:val="000000" w:themeColor="text1"/>
        </w:rPr>
        <w:t>capabilities to automatically learn feature representations. CNNs for sentence classification</w:t>
      </w:r>
    </w:p>
    <w:p w14:paraId="6F4436BD" w14:textId="77777777" w:rsidR="00A41890" w:rsidRPr="00603BEE" w:rsidRDefault="00000000" w:rsidP="004B472E">
      <w:pPr>
        <w:tabs>
          <w:tab w:val="left" w:pos="426"/>
        </w:tabs>
        <w:ind w:left="284"/>
        <w:jc w:val="both"/>
        <w:rPr>
          <w:color w:val="000000" w:themeColor="text1"/>
        </w:rPr>
      </w:pPr>
      <w:sdt>
        <w:sdtPr>
          <w:rPr>
            <w:color w:val="000000" w:themeColor="text1"/>
          </w:rPr>
          <w:tag w:val="MENDELEY_CITATION_v3_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"/>
          <w:id w:val="-110207066"/>
          <w:placeholder>
            <w:docPart w:val="DefaultPlaceholder_-1854013440"/>
          </w:placeholder>
        </w:sdtPr>
        <w:sdtContent>
          <w:r w:rsidR="000B0019" w:rsidRPr="00603BEE">
            <w:rPr>
              <w:color w:val="000000" w:themeColor="text1"/>
            </w:rPr>
            <w:t>[14]</w:t>
          </w:r>
        </w:sdtContent>
      </w:sdt>
      <w:r w:rsidR="00A41890" w:rsidRPr="00603BEE">
        <w:rPr>
          <w:color w:val="000000" w:themeColor="text1"/>
        </w:rPr>
        <w:t xml:space="preserve"> are effective in capturing local and compositional patterns. RNNs and their variants</w:t>
      </w:r>
    </w:p>
    <w:p w14:paraId="26F4E480"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have been extensively explored for </w:t>
      </w:r>
      <w:proofErr w:type="spellStart"/>
      <w:r w:rsidRPr="00603BEE">
        <w:rPr>
          <w:color w:val="000000" w:themeColor="text1"/>
        </w:rPr>
        <w:t>modeling</w:t>
      </w:r>
      <w:proofErr w:type="spellEnd"/>
      <w:r w:rsidRPr="00603BEE">
        <w:rPr>
          <w:color w:val="000000" w:themeColor="text1"/>
        </w:rPr>
        <w:t xml:space="preserve"> sequential dependencies </w:t>
      </w:r>
      <w:sdt>
        <w:sdtPr>
          <w:rPr>
            <w:color w:val="000000" w:themeColor="text1"/>
          </w:rPr>
          <w:tag w:val="MENDELEY_CITATION_v3_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"/>
          <w:id w:val="823390312"/>
          <w:placeholder>
            <w:docPart w:val="DefaultPlaceholder_-1854013440"/>
          </w:placeholder>
        </w:sdtPr>
        <w:sdtContent>
          <w:r w:rsidR="000B0019" w:rsidRPr="00603BEE">
            <w:rPr>
              <w:color w:val="000000" w:themeColor="text1"/>
            </w:rPr>
            <w:t>[15]</w:t>
          </w:r>
        </w:sdtContent>
      </w:sdt>
      <w:r w:rsidRPr="00603BEE">
        <w:rPr>
          <w:color w:val="000000" w:themeColor="text1"/>
        </w:rPr>
        <w:t xml:space="preserve">; </w:t>
      </w:r>
      <w:sdt>
        <w:sdtPr>
          <w:rPr>
            <w:color w:val="000000" w:themeColor="text1"/>
          </w:rPr>
          <w:tag w:val="MENDELEY_CITATION_v3_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"/>
          <w:id w:val="908578249"/>
          <w:placeholder>
            <w:docPart w:val="DefaultPlaceholder_-1854013440"/>
          </w:placeholder>
        </w:sdtPr>
        <w:sdtContent>
          <w:r w:rsidR="000B0019" w:rsidRPr="00603BEE">
            <w:rPr>
              <w:color w:val="000000" w:themeColor="text1"/>
            </w:rPr>
            <w:t>[16]</w:t>
          </w:r>
        </w:sdtContent>
      </w:sdt>
      <w:r w:rsidRPr="00603BEE">
        <w:rPr>
          <w:color w:val="000000" w:themeColor="text1"/>
        </w:rPr>
        <w:t>.</w:t>
      </w:r>
    </w:p>
    <w:p w14:paraId="1BEED54C" w14:textId="77777777" w:rsidR="00A41890" w:rsidRPr="00603BEE" w:rsidRDefault="00A41890" w:rsidP="004B472E">
      <w:pPr>
        <w:tabs>
          <w:tab w:val="left" w:pos="426"/>
        </w:tabs>
        <w:ind w:left="284"/>
        <w:jc w:val="both"/>
        <w:rPr>
          <w:color w:val="000000" w:themeColor="text1"/>
        </w:rPr>
      </w:pPr>
    </w:p>
    <w:p w14:paraId="3479936F" w14:textId="77777777" w:rsidR="00A41890" w:rsidRPr="00603BEE" w:rsidRDefault="00A41890" w:rsidP="004B472E">
      <w:pPr>
        <w:tabs>
          <w:tab w:val="left" w:pos="426"/>
        </w:tabs>
        <w:ind w:left="284"/>
        <w:jc w:val="both"/>
        <w:rPr>
          <w:color w:val="000000" w:themeColor="text1"/>
        </w:rPr>
      </w:pPr>
      <w:r w:rsidRPr="00603BEE">
        <w:rPr>
          <w:color w:val="000000" w:themeColor="text1"/>
        </w:rPr>
        <w:t>Attention mechanisms have become crucial components in modern neural architectures</w:t>
      </w:r>
    </w:p>
    <w:p w14:paraId="3719E676"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for sentiment analysis. Hierarchical Attention Networks </w:t>
      </w:r>
      <w:sdt>
        <w:sdtPr>
          <w:rPr>
            <w:color w:val="000000" w:themeColor="text1"/>
          </w:rPr>
          <w:tag w:val="MENDELEY_CITATION_v3_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"/>
          <w:id w:val="-2066028204"/>
          <w:placeholder>
            <w:docPart w:val="DefaultPlaceholder_-1854013440"/>
          </w:placeholder>
        </w:sdtPr>
        <w:sdtContent>
          <w:r w:rsidR="000B0019" w:rsidRPr="00603BEE">
            <w:rPr>
              <w:color w:val="000000" w:themeColor="text1"/>
            </w:rPr>
            <w:t>[17]</w:t>
          </w:r>
        </w:sdtContent>
      </w:sdt>
      <w:r w:rsidRPr="00603BEE">
        <w:rPr>
          <w:color w:val="000000" w:themeColor="text1"/>
        </w:rPr>
        <w:t xml:space="preserve"> use layered attention to model</w:t>
      </w:r>
    </w:p>
    <w:p w14:paraId="77AB0E3C" w14:textId="77777777" w:rsidR="00A41890" w:rsidRPr="00603BEE" w:rsidRDefault="00A41890" w:rsidP="004B472E">
      <w:pPr>
        <w:tabs>
          <w:tab w:val="left" w:pos="426"/>
        </w:tabs>
        <w:ind w:left="284"/>
        <w:jc w:val="both"/>
        <w:rPr>
          <w:color w:val="000000" w:themeColor="text1"/>
        </w:rPr>
      </w:pPr>
      <w:r w:rsidRPr="00603BEE">
        <w:rPr>
          <w:color w:val="000000" w:themeColor="text1"/>
        </w:rPr>
        <w:t>hierarchical document structure, achieving substantial performance improvements. Integra-</w:t>
      </w:r>
    </w:p>
    <w:p w14:paraId="784E1E09" w14:textId="77777777" w:rsidR="00A41890" w:rsidRPr="00603BEE" w:rsidRDefault="00A41890" w:rsidP="004B472E">
      <w:pPr>
        <w:tabs>
          <w:tab w:val="left" w:pos="426"/>
        </w:tabs>
        <w:ind w:left="284"/>
        <w:jc w:val="both"/>
        <w:rPr>
          <w:color w:val="000000" w:themeColor="text1"/>
        </w:rPr>
      </w:pPr>
      <w:proofErr w:type="spellStart"/>
      <w:r w:rsidRPr="00603BEE">
        <w:rPr>
          <w:color w:val="000000" w:themeColor="text1"/>
        </w:rPr>
        <w:t>tion</w:t>
      </w:r>
      <w:proofErr w:type="spellEnd"/>
      <w:r w:rsidRPr="00603BEE">
        <w:rPr>
          <w:color w:val="000000" w:themeColor="text1"/>
        </w:rPr>
        <w:t xml:space="preserve"> of contextual information such as user and product data </w:t>
      </w:r>
      <w:sdt>
        <w:sdtPr>
          <w:rPr>
            <w:color w:val="000000" w:themeColor="text1"/>
          </w:rPr>
          <w:tag w:val="MENDELEY_CITATION_v3_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"/>
          <w:id w:val="-745333688"/>
          <w:placeholder>
            <w:docPart w:val="DefaultPlaceholder_-1854013440"/>
          </w:placeholder>
        </w:sdtPr>
        <w:sdtContent>
          <w:r w:rsidR="000B0019" w:rsidRPr="00603BEE">
            <w:rPr>
              <w:color w:val="000000" w:themeColor="text1"/>
            </w:rPr>
            <w:t>[18]</w:t>
          </w:r>
        </w:sdtContent>
      </w:sdt>
      <w:r w:rsidRPr="00603BEE">
        <w:rPr>
          <w:color w:val="000000" w:themeColor="text1"/>
        </w:rPr>
        <w:t>, as well as deep memory</w:t>
      </w:r>
    </w:p>
    <w:p w14:paraId="67E3446A"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networks for aspect-level sentiment </w:t>
      </w:r>
      <w:sdt>
        <w:sdtPr>
          <w:rPr>
            <w:color w:val="000000" w:themeColor="text1"/>
          </w:rPr>
          <w:tag w:val="MENDELEY_CITATION_v3_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"/>
          <w:id w:val="-768003763"/>
          <w:placeholder>
            <w:docPart w:val="DefaultPlaceholder_-1854013440"/>
          </w:placeholder>
        </w:sdtPr>
        <w:sdtContent>
          <w:r w:rsidR="000B0019" w:rsidRPr="00603BEE">
            <w:rPr>
              <w:color w:val="000000" w:themeColor="text1"/>
            </w:rPr>
            <w:t>[19]</w:t>
          </w:r>
        </w:sdtContent>
      </w:sdt>
      <w:r w:rsidRPr="00603BEE">
        <w:rPr>
          <w:color w:val="000000" w:themeColor="text1"/>
        </w:rPr>
        <w:t>, have demonstrated the effectiveness of attention</w:t>
      </w:r>
    </w:p>
    <w:p w14:paraId="14C48E2C" w14:textId="77777777" w:rsidR="00A41890" w:rsidRPr="00603BEE" w:rsidRDefault="00A41890" w:rsidP="004B472E">
      <w:pPr>
        <w:tabs>
          <w:tab w:val="left" w:pos="426"/>
        </w:tabs>
        <w:ind w:left="284"/>
        <w:jc w:val="both"/>
        <w:rPr>
          <w:color w:val="000000" w:themeColor="text1"/>
        </w:rPr>
      </w:pPr>
      <w:r w:rsidRPr="00603BEE">
        <w:rPr>
          <w:color w:val="000000" w:themeColor="text1"/>
        </w:rPr>
        <w:t>mechanisms in capturing sentiment nuances.</w:t>
      </w:r>
    </w:p>
    <w:p w14:paraId="538EE488" w14:textId="77777777" w:rsidR="00A41890" w:rsidRPr="00603BEE" w:rsidRDefault="00A41890" w:rsidP="004B472E">
      <w:pPr>
        <w:tabs>
          <w:tab w:val="left" w:pos="426"/>
        </w:tabs>
        <w:ind w:left="284"/>
        <w:jc w:val="both"/>
        <w:rPr>
          <w:color w:val="000000" w:themeColor="text1"/>
        </w:rPr>
      </w:pPr>
    </w:p>
    <w:p w14:paraId="2BE2183D"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The transformer architecture revolution </w:t>
      </w:r>
      <w:sdt>
        <w:sdtPr>
          <w:rPr>
            <w:color w:val="000000" w:themeColor="text1"/>
          </w:rPr>
          <w:tag w:val="MENDELEY_CITATION_v3_eyJjaXRhdGlvbklEIjoiTUVOREVMRVlfQ0lUQVRJT05fY2YzMjIxNDgtYWUyZi00ZTI3LTg2MDYtNjEzMzNjMTZkNzk2IiwicHJvcGVydGllcyI6eyJub3RlSW5kZXgiOjB9LCJpc0VkaXRlZCI6ZmFsc2UsIm1hbnVhbE92ZXJyaWRlIjp7ImlzTWFudWFsbHlPdmVycmlkZGVuIjpmYWxzZSwiY2l0ZXByb2NUZXh0IjoiWzMyXSIsIm1hbnVhbE92ZXJyaWRlVGV4dCI6IiJ9LCJjaXRhdGlvbkl0ZW1zIjpbeyJpZCI6ImI0MGU4NTI0LWVhMjQtMzYwMC05MDc4LTVkOGZjMTlkZTgxNyIsIml0ZW1EYXRhIjp7InR5cGUiOiJwYXBlci1jb25mZXJlbmNlIiwiaWQiOiJiNDBlODUyNC1lYTI0LTM2MDAtOTA3OC01ZDhmYzE5ZGU4MTc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iLCJjb250YWluZXItdGl0bGUtc2hvcnQiOiJBZHYgTmV1cmFsIEluZiBQcm9jZXNzIFN5c3QiLCJpc3N1ZWQiOnsiZGF0ZS1wYXJ0cyI6W1syMDE3XV19LCJwYWdlIjoiNTk5OC02MDA4In0sImlzVGVtcG9yYXJ5IjpmYWxzZSwic3VwcHJlc3MtYXV0aG9yIjpmYWxzZSwiY29tcG9zaXRlIjpmYWxzZSwiYXV0aG9yLW9ubHkiOmZhbHNlfV19"/>
          <w:id w:val="947519887"/>
          <w:placeholder>
            <w:docPart w:val="DefaultPlaceholder_-1854013440"/>
          </w:placeholder>
        </w:sdtPr>
        <w:sdtContent>
          <w:r w:rsidR="000B0019" w:rsidRPr="00603BEE">
            <w:rPr>
              <w:color w:val="000000" w:themeColor="text1"/>
            </w:rPr>
            <w:t>[32]</w:t>
          </w:r>
        </w:sdtContent>
      </w:sdt>
      <w:r w:rsidRPr="00603BEE">
        <w:rPr>
          <w:color w:val="000000" w:themeColor="text1"/>
        </w:rPr>
        <w:t xml:space="preserve"> has opened a new era in natural language</w:t>
      </w:r>
    </w:p>
    <w:p w14:paraId="1BC8A60B"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processing. BERT </w:t>
      </w:r>
      <w:sdt>
        <w:sdtPr>
          <w:rPr>
            <w:color w:val="000000" w:themeColor="text1"/>
          </w:rPr>
          <w:tag w:val="MENDELEY_CITATION_v3_eyJjaXRhdGlvbklEIjoiTUVOREVMRVlfQ0lUQVRJT05fNTNkZDFkY2YtMTgwZi00NWFjLTg4MDgtYzc2NWEyNWQ4ZGZj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
          <w:id w:val="1051739676"/>
          <w:placeholder>
            <w:docPart w:val="DefaultPlaceholder_-1854013440"/>
          </w:placeholder>
        </w:sdtPr>
        <w:sdtContent>
          <w:r w:rsidR="000B0019" w:rsidRPr="00603BEE">
            <w:rPr>
              <w:color w:val="000000" w:themeColor="text1"/>
            </w:rPr>
            <w:t>[7]</w:t>
          </w:r>
        </w:sdtContent>
      </w:sdt>
      <w:r w:rsidRPr="00603BEE">
        <w:rPr>
          <w:color w:val="000000" w:themeColor="text1"/>
        </w:rPr>
        <w:t xml:space="preserve"> leverages self-attention mechanisms to generate contextualized</w:t>
      </w:r>
    </w:p>
    <w:p w14:paraId="7B96AB37" w14:textId="77777777" w:rsidR="00A41890" w:rsidRPr="00603BEE" w:rsidRDefault="00A41890" w:rsidP="004B472E">
      <w:pPr>
        <w:tabs>
          <w:tab w:val="left" w:pos="426"/>
        </w:tabs>
        <w:ind w:left="284"/>
        <w:jc w:val="both"/>
        <w:rPr>
          <w:color w:val="000000" w:themeColor="text1"/>
        </w:rPr>
      </w:pPr>
      <w:r w:rsidRPr="00603BEE">
        <w:rPr>
          <w:color w:val="000000" w:themeColor="text1"/>
        </w:rPr>
        <w:t>representations that account for full bidirectional context. BERT-based models fine-tuned</w:t>
      </w:r>
    </w:p>
    <w:p w14:paraId="5E335829"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for sentiment classification have achieved state-of-the-art performance </w:t>
      </w:r>
      <w:sdt>
        <w:sdtPr>
          <w:rPr>
            <w:color w:val="000000" w:themeColor="text1"/>
          </w:rPr>
          <w:tag w:val="MENDELEY_CITATION_v3_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"/>
          <w:id w:val="2023422820"/>
          <w:placeholder>
            <w:docPart w:val="DefaultPlaceholder_-1854013440"/>
          </w:placeholder>
        </w:sdtPr>
        <w:sdtContent>
          <w:r w:rsidR="000B0019" w:rsidRPr="00603BEE">
            <w:rPr>
              <w:color w:val="000000" w:themeColor="text1"/>
            </w:rPr>
            <w:t>[8]</w:t>
          </w:r>
        </w:sdtContent>
      </w:sdt>
      <w:r w:rsidRPr="00603BEE">
        <w:rPr>
          <w:color w:val="000000" w:themeColor="text1"/>
        </w:rPr>
        <w:t>. However, most</w:t>
      </w:r>
    </w:p>
    <w:p w14:paraId="72CA0E68" w14:textId="77777777" w:rsidR="00A41890" w:rsidRPr="00603BEE" w:rsidRDefault="00A41890" w:rsidP="004B472E">
      <w:pPr>
        <w:tabs>
          <w:tab w:val="left" w:pos="426"/>
        </w:tabs>
        <w:ind w:left="284"/>
        <w:jc w:val="both"/>
        <w:rPr>
          <w:color w:val="000000" w:themeColor="text1"/>
        </w:rPr>
      </w:pPr>
      <w:r w:rsidRPr="00603BEE">
        <w:rPr>
          <w:color w:val="000000" w:themeColor="text1"/>
        </w:rPr>
        <w:t>contemporary sentiment analysis approaches ignore global topic information that can provide</w:t>
      </w:r>
    </w:p>
    <w:p w14:paraId="4C97B31A" w14:textId="77777777" w:rsidR="00A41890" w:rsidRPr="00603BEE" w:rsidRDefault="00A41890" w:rsidP="004B472E">
      <w:pPr>
        <w:tabs>
          <w:tab w:val="left" w:pos="426"/>
        </w:tabs>
        <w:ind w:left="284"/>
        <w:jc w:val="both"/>
        <w:rPr>
          <w:color w:val="000000" w:themeColor="text1"/>
        </w:rPr>
      </w:pPr>
      <w:r w:rsidRPr="00603BEE">
        <w:rPr>
          <w:color w:val="000000" w:themeColor="text1"/>
        </w:rPr>
        <w:t>important thematic context for more accurate and comprehensive sentiment understanding.</w:t>
      </w:r>
    </w:p>
    <w:p w14:paraId="72BEC7EE" w14:textId="77777777" w:rsidR="00A41890" w:rsidRPr="00603BEE" w:rsidRDefault="00A41890" w:rsidP="004B472E">
      <w:pPr>
        <w:tabs>
          <w:tab w:val="left" w:pos="426"/>
        </w:tabs>
        <w:ind w:left="284"/>
        <w:jc w:val="both"/>
        <w:rPr>
          <w:color w:val="000000" w:themeColor="text1"/>
        </w:rPr>
      </w:pPr>
    </w:p>
    <w:p w14:paraId="1C08ED59" w14:textId="77777777" w:rsidR="00A41890" w:rsidRPr="00603BEE" w:rsidRDefault="00A41890" w:rsidP="004B472E">
      <w:pPr>
        <w:tabs>
          <w:tab w:val="left" w:pos="426"/>
        </w:tabs>
        <w:ind w:left="284"/>
        <w:jc w:val="both"/>
        <w:rPr>
          <w:color w:val="000000" w:themeColor="text1"/>
        </w:rPr>
      </w:pPr>
    </w:p>
    <w:p w14:paraId="1D863ACA" w14:textId="77777777" w:rsidR="00A41890" w:rsidRPr="00603BEE" w:rsidRDefault="00A41890"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2.3 Multi-Task Learning for NLP</w:t>
      </w:r>
      <w:r w:rsidR="00711AA7" w:rsidRPr="00603BEE">
        <w:rPr>
          <w:rFonts w:ascii="Times New Roman" w:hAnsi="Times New Roman" w:cs="Times New Roman"/>
          <w:b/>
          <w:bCs/>
          <w:color w:val="000000" w:themeColor="text1"/>
        </w:rPr>
        <w:br/>
      </w:r>
    </w:p>
    <w:p w14:paraId="418A077D" w14:textId="77777777" w:rsidR="00A41890" w:rsidRPr="00603BEE" w:rsidRDefault="00A41890" w:rsidP="004B472E">
      <w:pPr>
        <w:tabs>
          <w:tab w:val="left" w:pos="426"/>
        </w:tabs>
        <w:ind w:left="284"/>
        <w:jc w:val="both"/>
        <w:rPr>
          <w:color w:val="000000" w:themeColor="text1"/>
        </w:rPr>
      </w:pPr>
      <w:r w:rsidRPr="00603BEE">
        <w:rPr>
          <w:color w:val="000000" w:themeColor="text1"/>
        </w:rPr>
        <w:t>Multi-Task Learning (MTL) aims to improve model generalization by leveraging learning</w:t>
      </w:r>
    </w:p>
    <w:p w14:paraId="674E1169" w14:textId="77777777" w:rsidR="00A41890" w:rsidRPr="00603BEE" w:rsidRDefault="00A41890" w:rsidP="004B472E">
      <w:pPr>
        <w:tabs>
          <w:tab w:val="left" w:pos="426"/>
        </w:tabs>
        <w:ind w:left="284"/>
        <w:jc w:val="both"/>
        <w:rPr>
          <w:color w:val="000000" w:themeColor="text1"/>
        </w:rPr>
      </w:pPr>
      <w:r w:rsidRPr="00603BEE">
        <w:rPr>
          <w:color w:val="000000" w:themeColor="text1"/>
        </w:rPr>
        <w:t>signals from related tasks simultaneously. In NLP context, traditional MTL approaches</w:t>
      </w:r>
    </w:p>
    <w:p w14:paraId="38FEE287" w14:textId="77777777" w:rsidR="00A41890" w:rsidRPr="00603BEE" w:rsidRDefault="00A41890" w:rsidP="004B472E">
      <w:pPr>
        <w:tabs>
          <w:tab w:val="left" w:pos="426"/>
        </w:tabs>
        <w:ind w:left="284"/>
        <w:jc w:val="both"/>
        <w:rPr>
          <w:color w:val="000000" w:themeColor="text1"/>
        </w:rPr>
      </w:pPr>
      <w:r w:rsidRPr="00603BEE">
        <w:rPr>
          <w:color w:val="000000" w:themeColor="text1"/>
        </w:rPr>
        <w:t>generally use shared layers to capture cross-task representations, then stack task-specific layers</w:t>
      </w:r>
      <w:r w:rsidRPr="00603BEE">
        <w:rPr>
          <w:color w:val="000000" w:themeColor="text1"/>
        </w:rPr>
        <w:br/>
        <w:t xml:space="preserve">to learn representations relevant to individual tasks </w:t>
      </w:r>
      <w:sdt>
        <w:sdtPr>
          <w:rPr>
            <w:color w:val="000000" w:themeColor="text1"/>
          </w:rPr>
          <w:tag w:val="MENDELEY_CITATION_v3_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"/>
          <w:id w:val="1792933083"/>
          <w:placeholder>
            <w:docPart w:val="DefaultPlaceholder_-1854013440"/>
          </w:placeholder>
        </w:sdtPr>
        <w:sdtContent>
          <w:r w:rsidR="000B0019" w:rsidRPr="00603BEE">
            <w:rPr>
              <w:color w:val="000000" w:themeColor="text1"/>
            </w:rPr>
            <w:t>[21]</w:t>
          </w:r>
        </w:sdtContent>
      </w:sdt>
      <w:r w:rsidRPr="00603BEE">
        <w:rPr>
          <w:color w:val="000000" w:themeColor="text1"/>
        </w:rPr>
        <w:t xml:space="preserve">; </w:t>
      </w:r>
      <w:sdt>
        <w:sdtPr>
          <w:rPr>
            <w:color w:val="000000" w:themeColor="text1"/>
          </w:rPr>
          <w:tag w:val="MENDELEY_CITATION_v3_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I1dGggSW50ZXJuYXRpb25hbCBKb2ludCBDb25mZXJlbmNlIG9uIEFydGlmaWNpYWwgSW50ZWxsaWdlbmNlIiwiaXNzdWVkIjp7ImRhdGUtcGFydHMiOltbMjAxNl1dfSwicGFnZSI6IjI4NzMtMjg3OSIsImNvbnRhaW5lci10aXRsZS1zaG9ydCI6IiJ9LCJpc1RlbXBvcmFyeSI6ZmFsc2UsInN1cHByZXNzLWF1dGhvciI6ZmFsc2UsImNvbXBvc2l0ZSI6ZmFsc2UsImF1dGhvci1vbmx5IjpmYWxzZX1dfQ=="/>
          <w:id w:val="-500124442"/>
          <w:placeholder>
            <w:docPart w:val="DefaultPlaceholder_-1854013440"/>
          </w:placeholder>
        </w:sdtPr>
        <w:sdtContent>
          <w:r w:rsidR="000B0019" w:rsidRPr="00603BEE">
            <w:rPr>
              <w:color w:val="000000" w:themeColor="text1"/>
            </w:rPr>
            <w:t>[23]</w:t>
          </w:r>
        </w:sdtContent>
      </w:sdt>
      <w:r w:rsidRPr="00603BEE">
        <w:rPr>
          <w:color w:val="000000" w:themeColor="text1"/>
        </w:rPr>
        <w:t xml:space="preserve">; </w:t>
      </w:r>
      <w:sdt>
        <w:sdtPr>
          <w:rPr>
            <w:color w:val="000000" w:themeColor="text1"/>
          </w:rPr>
          <w:tag w:val="MENDELEY_CITATION_v3_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U1dGggQW5udWFsIE1lZXRpbmcgb2YgdGhlIEFzc29jaWF0aW9uIGZvciBDb21wdXRhdGlvbmFsIExpbmd1aXN0aWNzIiwiaXNzdWVkIjp7ImRhdGUtcGFydHMiOltbMjAxN11dfSwicGFnZSI6IjEtMTAiLCJjb250YWluZXItdGl0bGUtc2hvcnQiOiIifSwiaXNUZW1wb3JhcnkiOmZhbHNlLCJzdXBwcmVzcy1hdXRob3IiOmZhbHNlLCJjb21wb3NpdGUiOmZhbHNlLCJhdXRob3Itb25seSI6ZmFsc2V9XX0="/>
          <w:id w:val="-1462030636"/>
          <w:placeholder>
            <w:docPart w:val="DefaultPlaceholder_-1854013440"/>
          </w:placeholder>
        </w:sdtPr>
        <w:sdtContent>
          <w:r w:rsidR="000B0019" w:rsidRPr="00603BEE">
            <w:rPr>
              <w:color w:val="000000" w:themeColor="text1"/>
            </w:rPr>
            <w:t>[22]</w:t>
          </w:r>
        </w:sdtContent>
      </w:sdt>
      <w:r w:rsidRPr="00603BEE">
        <w:rPr>
          <w:color w:val="000000" w:themeColor="text1"/>
        </w:rPr>
        <w:t>. A comprehensive MTL</w:t>
      </w:r>
    </w:p>
    <w:p w14:paraId="254538C6"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survey </w:t>
      </w:r>
      <w:sdt>
        <w:sdtPr>
          <w:rPr>
            <w:color w:val="000000" w:themeColor="text1"/>
          </w:rPr>
          <w:tag w:val="MENDELEY_CITATION_v3_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"/>
          <w:id w:val="48737783"/>
          <w:placeholder>
            <w:docPart w:val="DefaultPlaceholder_-1854013440"/>
          </w:placeholder>
        </w:sdtPr>
        <w:sdtContent>
          <w:r w:rsidR="000B0019" w:rsidRPr="00603BEE">
            <w:rPr>
              <w:color w:val="000000" w:themeColor="text1"/>
            </w:rPr>
            <w:t>[24]</w:t>
          </w:r>
        </w:sdtContent>
      </w:sdt>
      <w:r w:rsidRPr="00603BEE">
        <w:rPr>
          <w:color w:val="000000" w:themeColor="text1"/>
        </w:rPr>
        <w:t xml:space="preserve"> identifies various architectures and parameter sharing mechanisms, highlighting</w:t>
      </w:r>
    </w:p>
    <w:p w14:paraId="6B9FD4B3" w14:textId="77777777" w:rsidR="00A41890" w:rsidRPr="00603BEE" w:rsidRDefault="00A41890" w:rsidP="004B472E">
      <w:pPr>
        <w:tabs>
          <w:tab w:val="left" w:pos="426"/>
        </w:tabs>
        <w:ind w:left="284"/>
        <w:jc w:val="both"/>
        <w:rPr>
          <w:color w:val="000000" w:themeColor="text1"/>
        </w:rPr>
      </w:pPr>
      <w:r w:rsidRPr="00603BEE">
        <w:rPr>
          <w:color w:val="000000" w:themeColor="text1"/>
        </w:rPr>
        <w:t>that MTL effectiveness heavily depends on inter-task relatedness and architectural design.</w:t>
      </w:r>
    </w:p>
    <w:p w14:paraId="6DAFCFE2" w14:textId="77777777" w:rsidR="00711AA7" w:rsidRPr="00603BEE" w:rsidRDefault="00711AA7" w:rsidP="004B472E">
      <w:pPr>
        <w:tabs>
          <w:tab w:val="left" w:pos="426"/>
        </w:tabs>
        <w:ind w:left="284"/>
        <w:jc w:val="both"/>
        <w:rPr>
          <w:color w:val="000000" w:themeColor="text1"/>
        </w:rPr>
      </w:pPr>
    </w:p>
    <w:p w14:paraId="0CC710DC"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Joint learning between unsupervised models like topic </w:t>
      </w:r>
      <w:proofErr w:type="spellStart"/>
      <w:r w:rsidRPr="00603BEE">
        <w:rPr>
          <w:color w:val="000000" w:themeColor="text1"/>
        </w:rPr>
        <w:t>modeling</w:t>
      </w:r>
      <w:proofErr w:type="spellEnd"/>
      <w:r w:rsidRPr="00603BEE">
        <w:rPr>
          <w:color w:val="000000" w:themeColor="text1"/>
        </w:rPr>
        <w:t xml:space="preserve"> with supervised models</w:t>
      </w:r>
    </w:p>
    <w:p w14:paraId="4BDE6FDC"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like sentiment classification presents unique methodological challenges. JST </w:t>
      </w:r>
      <w:sdt>
        <w:sdtPr>
          <w:rPr>
            <w:color w:val="000000" w:themeColor="text1"/>
          </w:rPr>
          <w:tag w:val="MENDELEY_CITATION_v3_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"/>
          <w:id w:val="-1912602071"/>
          <w:placeholder>
            <w:docPart w:val="DefaultPlaceholder_-1854013440"/>
          </w:placeholder>
        </w:sdtPr>
        <w:sdtContent>
          <w:r w:rsidR="000B0019" w:rsidRPr="00603BEE">
            <w:rPr>
              <w:color w:val="000000" w:themeColor="text1"/>
            </w:rPr>
            <w:t>[27]</w:t>
          </w:r>
        </w:sdtContent>
      </w:sdt>
      <w:r w:rsidRPr="00603BEE">
        <w:rPr>
          <w:color w:val="000000" w:themeColor="text1"/>
        </w:rPr>
        <w:t xml:space="preserve"> proposed a</w:t>
      </w:r>
    </w:p>
    <w:p w14:paraId="2F761DA5" w14:textId="77777777" w:rsidR="00A41890" w:rsidRPr="00603BEE" w:rsidRDefault="00A41890" w:rsidP="004B472E">
      <w:pPr>
        <w:tabs>
          <w:tab w:val="left" w:pos="426"/>
        </w:tabs>
        <w:ind w:left="284"/>
        <w:jc w:val="both"/>
        <w:rPr>
          <w:color w:val="000000" w:themeColor="text1"/>
        </w:rPr>
      </w:pPr>
      <w:r w:rsidRPr="00603BEE">
        <w:rPr>
          <w:color w:val="000000" w:themeColor="text1"/>
        </w:rPr>
        <w:t>Bayesian approach to learn sentiment and topics simultaneously in a probabilistic generative</w:t>
      </w:r>
    </w:p>
    <w:p w14:paraId="615C0ACC"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framework. Extensions of this model </w:t>
      </w:r>
      <w:sdt>
        <w:sdtPr>
          <w:rPr>
            <w:color w:val="000000" w:themeColor="text1"/>
          </w:rPr>
          <w:tag w:val="MENDELEY_CITATION_v3_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"/>
          <w:id w:val="-1991089963"/>
          <w:placeholder>
            <w:docPart w:val="DefaultPlaceholder_-1854013440"/>
          </w:placeholder>
        </w:sdtPr>
        <w:sdtContent>
          <w:r w:rsidR="000B0019" w:rsidRPr="00603BEE">
            <w:rPr>
              <w:color w:val="000000" w:themeColor="text1"/>
            </w:rPr>
            <w:t>[34]</w:t>
          </w:r>
        </w:sdtContent>
      </w:sdt>
      <w:r w:rsidRPr="00603BEE">
        <w:rPr>
          <w:color w:val="000000" w:themeColor="text1"/>
        </w:rPr>
        <w:t xml:space="preserve"> integrate rating and review </w:t>
      </w:r>
      <w:proofErr w:type="spellStart"/>
      <w:r w:rsidRPr="00603BEE">
        <w:rPr>
          <w:color w:val="000000" w:themeColor="text1"/>
        </w:rPr>
        <w:t>modeling</w:t>
      </w:r>
      <w:proofErr w:type="spellEnd"/>
      <w:r w:rsidRPr="00603BEE">
        <w:rPr>
          <w:color w:val="000000" w:themeColor="text1"/>
        </w:rPr>
        <w:t xml:space="preserve"> for more</w:t>
      </w:r>
    </w:p>
    <w:p w14:paraId="2317155E" w14:textId="77777777" w:rsidR="00A41890" w:rsidRPr="00603BEE" w:rsidRDefault="00A41890" w:rsidP="004B472E">
      <w:pPr>
        <w:tabs>
          <w:tab w:val="left" w:pos="426"/>
        </w:tabs>
        <w:ind w:left="284"/>
        <w:jc w:val="both"/>
        <w:rPr>
          <w:color w:val="000000" w:themeColor="text1"/>
        </w:rPr>
      </w:pPr>
      <w:r w:rsidRPr="00603BEE">
        <w:rPr>
          <w:color w:val="000000" w:themeColor="text1"/>
        </w:rPr>
        <w:t>accurate sentiment-topic prediction. However, these approaches remain dependent on com-</w:t>
      </w:r>
    </w:p>
    <w:p w14:paraId="479B8825" w14:textId="77777777" w:rsidR="00A41890" w:rsidRPr="00603BEE" w:rsidRDefault="00A41890" w:rsidP="004B472E">
      <w:pPr>
        <w:tabs>
          <w:tab w:val="left" w:pos="426"/>
        </w:tabs>
        <w:ind w:left="284"/>
        <w:jc w:val="both"/>
        <w:rPr>
          <w:color w:val="000000" w:themeColor="text1"/>
        </w:rPr>
      </w:pPr>
      <w:proofErr w:type="spellStart"/>
      <w:r w:rsidRPr="00603BEE">
        <w:rPr>
          <w:color w:val="000000" w:themeColor="text1"/>
        </w:rPr>
        <w:t>putationally</w:t>
      </w:r>
      <w:proofErr w:type="spellEnd"/>
      <w:r w:rsidRPr="00603BEE">
        <w:rPr>
          <w:color w:val="000000" w:themeColor="text1"/>
        </w:rPr>
        <w:t xml:space="preserve"> expensive sampling inference and do not fully leverage neural representation</w:t>
      </w:r>
    </w:p>
    <w:p w14:paraId="34C2DAD8" w14:textId="77777777" w:rsidR="00A41890" w:rsidRPr="00603BEE" w:rsidRDefault="00A41890" w:rsidP="004B472E">
      <w:pPr>
        <w:tabs>
          <w:tab w:val="left" w:pos="426"/>
        </w:tabs>
        <w:ind w:left="284"/>
        <w:jc w:val="both"/>
        <w:rPr>
          <w:color w:val="000000" w:themeColor="text1"/>
        </w:rPr>
      </w:pPr>
      <w:r w:rsidRPr="00603BEE">
        <w:rPr>
          <w:color w:val="000000" w:themeColor="text1"/>
        </w:rPr>
        <w:t>capabilities.</w:t>
      </w:r>
      <w:r w:rsidRPr="00603BEE">
        <w:rPr>
          <w:color w:val="000000" w:themeColor="text1"/>
        </w:rPr>
        <w:br/>
      </w:r>
    </w:p>
    <w:p w14:paraId="32525D6C"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Recent research </w:t>
      </w:r>
      <w:sdt>
        <w:sdtPr>
          <w:rPr>
            <w:color w:val="000000" w:themeColor="text1"/>
          </w:rPr>
          <w:tag w:val="MENDELEY_CITATION_v3_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"/>
          <w:id w:val="-409161361"/>
          <w:placeholder>
            <w:docPart w:val="DefaultPlaceholder_-1854013440"/>
          </w:placeholder>
        </w:sdtPr>
        <w:sdtContent>
          <w:r w:rsidR="000B0019" w:rsidRPr="00603BEE">
            <w:rPr>
              <w:color w:val="000000" w:themeColor="text1"/>
            </w:rPr>
            <w:t>[36]</w:t>
          </w:r>
        </w:sdtContent>
      </w:sdt>
      <w:r w:rsidRPr="00603BEE">
        <w:rPr>
          <w:color w:val="000000" w:themeColor="text1"/>
        </w:rPr>
        <w:t xml:space="preserve">; </w:t>
      </w:r>
      <w:sdt>
        <w:sdtPr>
          <w:rPr>
            <w:color w:val="000000" w:themeColor="text1"/>
          </w:rPr>
          <w:tag w:val="MENDELEY_CITATION_v3_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"/>
          <w:id w:val="-1787962416"/>
          <w:placeholder>
            <w:docPart w:val="DefaultPlaceholder_-1854013440"/>
          </w:placeholder>
        </w:sdtPr>
        <w:sdtContent>
          <w:r w:rsidR="000B0019" w:rsidRPr="00603BEE">
            <w:rPr>
              <w:color w:val="000000" w:themeColor="text1"/>
            </w:rPr>
            <w:t>[20]</w:t>
          </w:r>
        </w:sdtContent>
      </w:sdt>
      <w:r w:rsidRPr="00603BEE">
        <w:rPr>
          <w:color w:val="000000" w:themeColor="text1"/>
        </w:rPr>
        <w:t xml:space="preserve"> proposes mutual learning frameworks where latent topic dis-</w:t>
      </w:r>
    </w:p>
    <w:p w14:paraId="1CD6C09E" w14:textId="77777777" w:rsidR="00A41890" w:rsidRPr="00603BEE" w:rsidRDefault="00A41890" w:rsidP="004B472E">
      <w:pPr>
        <w:tabs>
          <w:tab w:val="left" w:pos="426"/>
        </w:tabs>
        <w:ind w:left="284"/>
        <w:jc w:val="both"/>
        <w:rPr>
          <w:color w:val="000000" w:themeColor="text1"/>
        </w:rPr>
      </w:pPr>
      <w:proofErr w:type="spellStart"/>
      <w:r w:rsidRPr="00603BEE">
        <w:rPr>
          <w:color w:val="000000" w:themeColor="text1"/>
        </w:rPr>
        <w:t>tributions</w:t>
      </w:r>
      <w:proofErr w:type="spellEnd"/>
      <w:r w:rsidRPr="00603BEE">
        <w:rPr>
          <w:color w:val="000000" w:themeColor="text1"/>
        </w:rPr>
        <w:t xml:space="preserve"> inform attention weights in sentiment classifiers, and vice versa. This approach</w:t>
      </w:r>
    </w:p>
    <w:p w14:paraId="75A832B4" w14:textId="77777777" w:rsidR="00A41890" w:rsidRPr="00603BEE" w:rsidRDefault="00A41890" w:rsidP="004B472E">
      <w:pPr>
        <w:tabs>
          <w:tab w:val="left" w:pos="426"/>
        </w:tabs>
        <w:ind w:left="284"/>
        <w:jc w:val="both"/>
        <w:rPr>
          <w:color w:val="000000" w:themeColor="text1"/>
        </w:rPr>
      </w:pPr>
      <w:r w:rsidRPr="00603BEE">
        <w:rPr>
          <w:color w:val="000000" w:themeColor="text1"/>
        </w:rPr>
        <w:t>demonstrates that joint learning can provide synergistic benefits for both tasks by enabling</w:t>
      </w:r>
    </w:p>
    <w:p w14:paraId="50AE2444"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bidirectional knowledge transfer. However, existing frameworks generally use relatively </w:t>
      </w:r>
      <w:proofErr w:type="spellStart"/>
      <w:r w:rsidRPr="00603BEE">
        <w:rPr>
          <w:color w:val="000000" w:themeColor="text1"/>
        </w:rPr>
        <w:t>sepa</w:t>
      </w:r>
      <w:proofErr w:type="spellEnd"/>
      <w:r w:rsidRPr="00603BEE">
        <w:rPr>
          <w:color w:val="000000" w:themeColor="text1"/>
        </w:rPr>
        <w:t>-</w:t>
      </w:r>
    </w:p>
    <w:p w14:paraId="43B22EBA" w14:textId="77777777" w:rsidR="00A41890" w:rsidRPr="00603BEE" w:rsidRDefault="00A41890" w:rsidP="004B472E">
      <w:pPr>
        <w:tabs>
          <w:tab w:val="left" w:pos="426"/>
        </w:tabs>
        <w:ind w:left="284"/>
        <w:jc w:val="both"/>
        <w:rPr>
          <w:color w:val="000000" w:themeColor="text1"/>
        </w:rPr>
      </w:pPr>
      <w:r w:rsidRPr="00603BEE">
        <w:rPr>
          <w:color w:val="000000" w:themeColor="text1"/>
        </w:rPr>
        <w:t xml:space="preserve">rate architectures for topic </w:t>
      </w:r>
      <w:proofErr w:type="spellStart"/>
      <w:r w:rsidRPr="00603BEE">
        <w:rPr>
          <w:color w:val="000000" w:themeColor="text1"/>
        </w:rPr>
        <w:t>modeling</w:t>
      </w:r>
      <w:proofErr w:type="spellEnd"/>
      <w:r w:rsidRPr="00603BEE">
        <w:rPr>
          <w:color w:val="000000" w:themeColor="text1"/>
        </w:rPr>
        <w:t xml:space="preserve"> and sentiment classification, with limited information</w:t>
      </w:r>
    </w:p>
    <w:p w14:paraId="25B7703C" w14:textId="77777777" w:rsidR="00A41890" w:rsidRPr="00603BEE" w:rsidRDefault="00A41890" w:rsidP="004B472E">
      <w:pPr>
        <w:tabs>
          <w:tab w:val="left" w:pos="426"/>
        </w:tabs>
        <w:ind w:left="284"/>
        <w:jc w:val="both"/>
        <w:rPr>
          <w:color w:val="000000" w:themeColor="text1"/>
        </w:rPr>
      </w:pPr>
      <w:r w:rsidRPr="00603BEE">
        <w:rPr>
          <w:color w:val="000000" w:themeColor="text1"/>
        </w:rPr>
        <w:t>sharing mechanisms at certain stages in the learning pipeline.</w:t>
      </w:r>
    </w:p>
    <w:p w14:paraId="09597F66" w14:textId="77777777" w:rsidR="00711AA7" w:rsidRPr="00603BEE" w:rsidRDefault="00711AA7" w:rsidP="004B472E">
      <w:pPr>
        <w:tabs>
          <w:tab w:val="left" w:pos="426"/>
        </w:tabs>
        <w:ind w:left="284"/>
        <w:jc w:val="both"/>
        <w:rPr>
          <w:color w:val="000000" w:themeColor="text1"/>
        </w:rPr>
      </w:pPr>
    </w:p>
    <w:p w14:paraId="4979181D" w14:textId="77777777" w:rsidR="00711AA7" w:rsidRPr="00603BEE" w:rsidRDefault="00711AA7"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lastRenderedPageBreak/>
        <w:t>2.4 Positioning and Research Contributions</w:t>
      </w:r>
    </w:p>
    <w:p w14:paraId="459EE2E2" w14:textId="77777777" w:rsidR="00711AA7" w:rsidRPr="00603BEE" w:rsidRDefault="00711AA7" w:rsidP="004B472E">
      <w:pPr>
        <w:tabs>
          <w:tab w:val="left" w:pos="426"/>
        </w:tabs>
        <w:ind w:left="284"/>
        <w:rPr>
          <w:color w:val="000000" w:themeColor="text1"/>
        </w:rPr>
      </w:pPr>
    </w:p>
    <w:p w14:paraId="7B72C37A" w14:textId="77777777" w:rsidR="00711AA7" w:rsidRPr="00603BEE" w:rsidRDefault="00711AA7" w:rsidP="004B472E">
      <w:pPr>
        <w:tabs>
          <w:tab w:val="left" w:pos="426"/>
        </w:tabs>
        <w:ind w:left="284"/>
        <w:jc w:val="both"/>
        <w:rPr>
          <w:color w:val="000000" w:themeColor="text1"/>
        </w:rPr>
      </w:pPr>
      <w:r w:rsidRPr="00603BEE">
        <w:rPr>
          <w:color w:val="000000" w:themeColor="text1"/>
        </w:rPr>
        <w:t>The above literature review identifies several methodological gaps that motivate this research.</w:t>
      </w:r>
    </w:p>
    <w:p w14:paraId="7CC2152E" w14:textId="77777777" w:rsidR="00711AA7" w:rsidRPr="00603BEE" w:rsidRDefault="00711AA7" w:rsidP="004B472E">
      <w:pPr>
        <w:tabs>
          <w:tab w:val="left" w:pos="426"/>
        </w:tabs>
        <w:ind w:left="284"/>
        <w:jc w:val="both"/>
        <w:rPr>
          <w:color w:val="000000" w:themeColor="text1"/>
        </w:rPr>
      </w:pPr>
      <w:r w:rsidRPr="00603BEE">
        <w:rPr>
          <w:color w:val="000000" w:themeColor="text1"/>
        </w:rPr>
        <w:t xml:space="preserve">First, contemporary topic </w:t>
      </w:r>
      <w:proofErr w:type="spellStart"/>
      <w:r w:rsidRPr="00603BEE">
        <w:rPr>
          <w:color w:val="000000" w:themeColor="text1"/>
        </w:rPr>
        <w:t>modeling</w:t>
      </w:r>
      <w:proofErr w:type="spellEnd"/>
      <w:r w:rsidRPr="00603BEE">
        <w:rPr>
          <w:color w:val="000000" w:themeColor="text1"/>
        </w:rPr>
        <w:t xml:space="preserve"> methods, despite being sophisticated, generally operate</w:t>
      </w:r>
    </w:p>
    <w:p w14:paraId="3CB37B46" w14:textId="77777777" w:rsidR="00711AA7" w:rsidRPr="00603BEE" w:rsidRDefault="00711AA7" w:rsidP="004B472E">
      <w:pPr>
        <w:tabs>
          <w:tab w:val="left" w:pos="426"/>
        </w:tabs>
        <w:ind w:left="284"/>
        <w:jc w:val="both"/>
        <w:rPr>
          <w:color w:val="000000" w:themeColor="text1"/>
        </w:rPr>
      </w:pPr>
      <w:r w:rsidRPr="00603BEE">
        <w:rPr>
          <w:color w:val="000000" w:themeColor="text1"/>
        </w:rPr>
        <w:t>separately from sentiment analysis. Second, existing MTL approaches for joint topic and</w:t>
      </w:r>
    </w:p>
    <w:p w14:paraId="4C8D061E" w14:textId="77777777" w:rsidR="00711AA7" w:rsidRPr="00603BEE" w:rsidRDefault="00711AA7" w:rsidP="004B472E">
      <w:pPr>
        <w:tabs>
          <w:tab w:val="left" w:pos="426"/>
        </w:tabs>
        <w:ind w:left="284"/>
        <w:jc w:val="both"/>
        <w:rPr>
          <w:color w:val="000000" w:themeColor="text1"/>
        </w:rPr>
      </w:pPr>
      <w:r w:rsidRPr="00603BEE">
        <w:rPr>
          <w:color w:val="000000" w:themeColor="text1"/>
        </w:rPr>
        <w:t>sentiment learning tend to use less integrated architectures. Third, integration of neural</w:t>
      </w:r>
    </w:p>
    <w:p w14:paraId="593096FF" w14:textId="77777777" w:rsidR="00711AA7" w:rsidRPr="00603BEE" w:rsidRDefault="00711AA7" w:rsidP="004B472E">
      <w:pPr>
        <w:tabs>
          <w:tab w:val="left" w:pos="426"/>
        </w:tabs>
        <w:ind w:left="284"/>
        <w:jc w:val="both"/>
        <w:rPr>
          <w:color w:val="000000" w:themeColor="text1"/>
        </w:rPr>
      </w:pPr>
      <w:r w:rsidRPr="00603BEE">
        <w:rPr>
          <w:color w:val="000000" w:themeColor="text1"/>
        </w:rPr>
        <w:t xml:space="preserve">clustering with topic </w:t>
      </w:r>
      <w:proofErr w:type="spellStart"/>
      <w:r w:rsidRPr="00603BEE">
        <w:rPr>
          <w:color w:val="000000" w:themeColor="text1"/>
        </w:rPr>
        <w:t>modeling</w:t>
      </w:r>
      <w:proofErr w:type="spellEnd"/>
      <w:r w:rsidRPr="00603BEE">
        <w:rPr>
          <w:color w:val="000000" w:themeColor="text1"/>
        </w:rPr>
        <w:t xml:space="preserve"> in multi-task learning context has not been explored in depth.</w:t>
      </w:r>
    </w:p>
    <w:p w14:paraId="381D9645" w14:textId="77777777" w:rsidR="00711AA7" w:rsidRPr="00603BEE" w:rsidRDefault="00711AA7" w:rsidP="004B472E">
      <w:pPr>
        <w:tabs>
          <w:tab w:val="left" w:pos="426"/>
        </w:tabs>
        <w:ind w:left="284"/>
        <w:jc w:val="both"/>
        <w:rPr>
          <w:color w:val="000000" w:themeColor="text1"/>
        </w:rPr>
      </w:pPr>
    </w:p>
    <w:p w14:paraId="621AA28A" w14:textId="77777777" w:rsidR="00711AA7" w:rsidRPr="00603BEE" w:rsidRDefault="00711AA7" w:rsidP="004B472E">
      <w:pPr>
        <w:tabs>
          <w:tab w:val="left" w:pos="426"/>
        </w:tabs>
        <w:ind w:left="284"/>
        <w:jc w:val="both"/>
        <w:rPr>
          <w:color w:val="000000" w:themeColor="text1"/>
        </w:rPr>
      </w:pPr>
      <w:r w:rsidRPr="00603BEE">
        <w:rPr>
          <w:color w:val="000000" w:themeColor="text1"/>
        </w:rPr>
        <w:t>This research contributes to the discussed literature by proposing a unified framework</w:t>
      </w:r>
    </w:p>
    <w:p w14:paraId="32DA814B" w14:textId="77777777" w:rsidR="00711AA7" w:rsidRPr="00603BEE" w:rsidRDefault="00711AA7" w:rsidP="004B472E">
      <w:pPr>
        <w:tabs>
          <w:tab w:val="left" w:pos="426"/>
        </w:tabs>
        <w:ind w:left="284"/>
        <w:jc w:val="both"/>
        <w:rPr>
          <w:color w:val="000000" w:themeColor="text1"/>
        </w:rPr>
      </w:pPr>
      <w:r w:rsidRPr="00603BEE">
        <w:rPr>
          <w:color w:val="000000" w:themeColor="text1"/>
        </w:rPr>
        <w:t>that addresses these limitations through several methodological innovations:</w:t>
      </w:r>
    </w:p>
    <w:p w14:paraId="039EE913" w14:textId="77777777" w:rsidR="00711AA7" w:rsidRPr="00603BEE" w:rsidRDefault="00711AA7" w:rsidP="004B472E">
      <w:pPr>
        <w:tabs>
          <w:tab w:val="left" w:pos="426"/>
        </w:tabs>
        <w:ind w:left="284"/>
        <w:jc w:val="both"/>
        <w:rPr>
          <w:color w:val="000000" w:themeColor="text1"/>
        </w:rPr>
      </w:pPr>
    </w:p>
    <w:p w14:paraId="026034AE" w14:textId="77777777" w:rsidR="00711AA7" w:rsidRPr="00603BEE" w:rsidRDefault="00711AA7" w:rsidP="004B472E">
      <w:pPr>
        <w:tabs>
          <w:tab w:val="left" w:pos="426"/>
        </w:tabs>
        <w:ind w:left="284"/>
        <w:jc w:val="both"/>
        <w:rPr>
          <w:color w:val="000000" w:themeColor="text1"/>
        </w:rPr>
      </w:pPr>
      <w:r w:rsidRPr="00603BEE">
        <w:rPr>
          <w:color w:val="000000" w:themeColor="text1"/>
        </w:rPr>
        <w:t xml:space="preserve">• </w:t>
      </w:r>
      <w:r w:rsidRPr="00603BEE">
        <w:rPr>
          <w:b/>
          <w:bCs/>
          <w:color w:val="000000" w:themeColor="text1"/>
        </w:rPr>
        <w:t>Shared Encoder Architecture</w:t>
      </w:r>
      <w:r w:rsidRPr="00603BEE">
        <w:rPr>
          <w:color w:val="000000" w:themeColor="text1"/>
        </w:rPr>
        <w:t>: Unlike approaches using separate models, this</w:t>
      </w:r>
    </w:p>
    <w:p w14:paraId="3FD1A238" w14:textId="77777777" w:rsidR="00711AA7" w:rsidRPr="00603BEE" w:rsidRDefault="00711AA7" w:rsidP="004B472E">
      <w:pPr>
        <w:tabs>
          <w:tab w:val="left" w:pos="426"/>
        </w:tabs>
        <w:ind w:left="284"/>
        <w:jc w:val="both"/>
        <w:rPr>
          <w:color w:val="000000" w:themeColor="text1"/>
        </w:rPr>
      </w:pPr>
      <w:r w:rsidRPr="00603BEE">
        <w:rPr>
          <w:color w:val="000000" w:themeColor="text1"/>
        </w:rPr>
        <w:t xml:space="preserve">research proposes a single encoder architecture that generates shared latent </w:t>
      </w:r>
      <w:proofErr w:type="spellStart"/>
      <w:r w:rsidRPr="00603BEE">
        <w:rPr>
          <w:color w:val="000000" w:themeColor="text1"/>
        </w:rPr>
        <w:t>repre</w:t>
      </w:r>
      <w:proofErr w:type="spellEnd"/>
      <w:r w:rsidRPr="00603BEE">
        <w:rPr>
          <w:color w:val="000000" w:themeColor="text1"/>
        </w:rPr>
        <w:t>-</w:t>
      </w:r>
    </w:p>
    <w:p w14:paraId="68492239" w14:textId="77777777" w:rsidR="00711AA7" w:rsidRPr="00603BEE" w:rsidRDefault="00711AA7" w:rsidP="004B472E">
      <w:pPr>
        <w:tabs>
          <w:tab w:val="left" w:pos="426"/>
        </w:tabs>
        <w:ind w:left="284"/>
        <w:jc w:val="both"/>
        <w:rPr>
          <w:color w:val="000000" w:themeColor="text1"/>
        </w:rPr>
      </w:pPr>
      <w:proofErr w:type="spellStart"/>
      <w:r w:rsidRPr="00603BEE">
        <w:rPr>
          <w:color w:val="000000" w:themeColor="text1"/>
        </w:rPr>
        <w:t>sentations</w:t>
      </w:r>
      <w:proofErr w:type="spellEnd"/>
      <w:r w:rsidRPr="00603BEE">
        <w:rPr>
          <w:color w:val="000000" w:themeColor="text1"/>
        </w:rPr>
        <w:t xml:space="preserve"> for both clustering (topic </w:t>
      </w:r>
      <w:proofErr w:type="spellStart"/>
      <w:r w:rsidRPr="00603BEE">
        <w:rPr>
          <w:color w:val="000000" w:themeColor="text1"/>
        </w:rPr>
        <w:t>modeling</w:t>
      </w:r>
      <w:proofErr w:type="spellEnd"/>
      <w:r w:rsidRPr="00603BEE">
        <w:rPr>
          <w:color w:val="000000" w:themeColor="text1"/>
        </w:rPr>
        <w:t>) and classification (sentiment analysis)</w:t>
      </w:r>
    </w:p>
    <w:p w14:paraId="58B2DA6B" w14:textId="77777777" w:rsidR="00711AA7" w:rsidRPr="00603BEE" w:rsidRDefault="00711AA7" w:rsidP="004B472E">
      <w:pPr>
        <w:tabs>
          <w:tab w:val="left" w:pos="426"/>
        </w:tabs>
        <w:ind w:left="284"/>
        <w:jc w:val="both"/>
        <w:rPr>
          <w:color w:val="000000" w:themeColor="text1"/>
        </w:rPr>
      </w:pPr>
      <w:r w:rsidRPr="00603BEE">
        <w:rPr>
          <w:color w:val="000000" w:themeColor="text1"/>
        </w:rPr>
        <w:t>components, enhancing computational efficiency and representation consistency across</w:t>
      </w:r>
    </w:p>
    <w:p w14:paraId="6072226C" w14:textId="77777777" w:rsidR="00711AA7" w:rsidRPr="00603BEE" w:rsidRDefault="00711AA7" w:rsidP="004B472E">
      <w:pPr>
        <w:tabs>
          <w:tab w:val="left" w:pos="426"/>
        </w:tabs>
        <w:ind w:left="284"/>
        <w:jc w:val="both"/>
        <w:rPr>
          <w:color w:val="000000" w:themeColor="text1"/>
        </w:rPr>
      </w:pPr>
      <w:r w:rsidRPr="00603BEE">
        <w:rPr>
          <w:color w:val="000000" w:themeColor="text1"/>
        </w:rPr>
        <w:t>tasks.</w:t>
      </w:r>
      <w:r w:rsidRPr="00603BEE">
        <w:rPr>
          <w:color w:val="000000" w:themeColor="text1"/>
        </w:rPr>
        <w:br/>
      </w:r>
    </w:p>
    <w:p w14:paraId="159F6420" w14:textId="77777777" w:rsidR="00711AA7" w:rsidRPr="00603BEE" w:rsidRDefault="00711AA7" w:rsidP="004B472E">
      <w:pPr>
        <w:pStyle w:val="ListParagraph"/>
        <w:numPr>
          <w:ilvl w:val="0"/>
          <w:numId w:val="6"/>
        </w:numPr>
        <w:tabs>
          <w:tab w:val="left" w:pos="426"/>
        </w:tabs>
        <w:spacing w:line="240" w:lineRule="auto"/>
        <w:ind w:left="284" w:firstLine="0"/>
        <w:jc w:val="both"/>
        <w:rPr>
          <w:rFonts w:ascii="Times New Roman" w:hAnsi="Times New Roman" w:cs="Times New Roman"/>
          <w:color w:val="000000" w:themeColor="text1"/>
        </w:rPr>
      </w:pPr>
      <w:r w:rsidRPr="00603BEE">
        <w:rPr>
          <w:rFonts w:ascii="Times New Roman" w:hAnsi="Times New Roman" w:cs="Times New Roman"/>
          <w:b/>
          <w:bCs/>
          <w:color w:val="000000" w:themeColor="text1"/>
        </w:rPr>
        <w:t>Deep Embedded Clustering Integration</w:t>
      </w:r>
      <w:r w:rsidRPr="00603BEE">
        <w:rPr>
          <w:rFonts w:ascii="Times New Roman" w:hAnsi="Times New Roman" w:cs="Times New Roman"/>
          <w:color w:val="000000" w:themeColor="text1"/>
        </w:rPr>
        <w:t xml:space="preserve">: Leveraging IDEC principles </w:t>
      </w:r>
      <w:sdt>
        <w:sdtPr>
          <w:rPr>
            <w:rFonts w:ascii="Times New Roman" w:hAnsi="Times New Roman" w:cs="Times New Roman"/>
            <w:color w:val="000000" w:themeColor="text1"/>
          </w:rPr>
          <w:tag w:val="MENDELEY_CITATION_v3_eyJjaXRhdGlvbklEIjoiTUVOREVMRVlfQ0lUQVRJT05fZmI1NzFlZjAtNDcxYS00NWFjLThiMzMtNjAzZDJlZmNmNWQw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
          <w:id w:val="-1440598336"/>
          <w:placeholder>
            <w:docPart w:val="DefaultPlaceholder_-1854013440"/>
          </w:placeholder>
        </w:sdtPr>
        <w:sdtContent>
          <w:r w:rsidR="000B0019" w:rsidRPr="00603BEE">
            <w:rPr>
              <w:rFonts w:ascii="Times New Roman" w:hAnsi="Times New Roman" w:cs="Times New Roman"/>
              <w:color w:val="000000" w:themeColor="text1"/>
            </w:rPr>
            <w:t>[26]</w:t>
          </w:r>
        </w:sdtContent>
      </w:sdt>
      <w:r w:rsidRPr="00603BEE">
        <w:rPr>
          <w:rFonts w:ascii="Times New Roman" w:hAnsi="Times New Roman" w:cs="Times New Roman"/>
          <w:color w:val="000000" w:themeColor="text1"/>
        </w:rPr>
        <w:t xml:space="preserve"> adapted</w:t>
      </w:r>
    </w:p>
    <w:p w14:paraId="1ED0DFC4"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for text analysis domain, this research integrates semantically informed clustering</w:t>
      </w:r>
    </w:p>
    <w:p w14:paraId="4E252843"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 xml:space="preserve">mechanisms in encoder-decoder architecture, enabling simultaneous learning of </w:t>
      </w:r>
      <w:proofErr w:type="spellStart"/>
      <w:r w:rsidRPr="00603BEE">
        <w:rPr>
          <w:rFonts w:ascii="Times New Roman" w:hAnsi="Times New Roman" w:cs="Times New Roman"/>
          <w:color w:val="000000" w:themeColor="text1"/>
        </w:rPr>
        <w:t>repre</w:t>
      </w:r>
      <w:proofErr w:type="spellEnd"/>
      <w:r w:rsidRPr="00603BEE">
        <w:rPr>
          <w:rFonts w:ascii="Times New Roman" w:hAnsi="Times New Roman" w:cs="Times New Roman"/>
          <w:color w:val="000000" w:themeColor="text1"/>
        </w:rPr>
        <w:t>-</w:t>
      </w:r>
    </w:p>
    <w:p w14:paraId="028665D0"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proofErr w:type="spellStart"/>
      <w:r w:rsidRPr="00603BEE">
        <w:rPr>
          <w:rFonts w:ascii="Times New Roman" w:hAnsi="Times New Roman" w:cs="Times New Roman"/>
          <w:color w:val="000000" w:themeColor="text1"/>
        </w:rPr>
        <w:t>sentations</w:t>
      </w:r>
      <w:proofErr w:type="spellEnd"/>
      <w:r w:rsidRPr="00603BEE">
        <w:rPr>
          <w:rFonts w:ascii="Times New Roman" w:hAnsi="Times New Roman" w:cs="Times New Roman"/>
          <w:color w:val="000000" w:themeColor="text1"/>
        </w:rPr>
        <w:t xml:space="preserve"> and cluster assignments with local data structure preservation.</w:t>
      </w:r>
      <w:r w:rsidRPr="00603BEE">
        <w:rPr>
          <w:rFonts w:ascii="Times New Roman" w:hAnsi="Times New Roman" w:cs="Times New Roman"/>
          <w:color w:val="000000" w:themeColor="text1"/>
        </w:rPr>
        <w:br/>
      </w:r>
    </w:p>
    <w:p w14:paraId="78FC9D5F" w14:textId="77777777" w:rsidR="00711AA7" w:rsidRPr="00603BEE" w:rsidRDefault="00711AA7" w:rsidP="004B472E">
      <w:pPr>
        <w:pStyle w:val="ListParagraph"/>
        <w:numPr>
          <w:ilvl w:val="0"/>
          <w:numId w:val="6"/>
        </w:numPr>
        <w:tabs>
          <w:tab w:val="left" w:pos="426"/>
        </w:tabs>
        <w:spacing w:line="240" w:lineRule="auto"/>
        <w:ind w:left="284" w:firstLine="0"/>
        <w:jc w:val="both"/>
        <w:rPr>
          <w:rFonts w:ascii="Times New Roman" w:hAnsi="Times New Roman" w:cs="Times New Roman"/>
          <w:color w:val="000000" w:themeColor="text1"/>
        </w:rPr>
      </w:pPr>
      <w:r w:rsidRPr="00603BEE">
        <w:rPr>
          <w:rFonts w:ascii="Times New Roman" w:hAnsi="Times New Roman" w:cs="Times New Roman"/>
          <w:b/>
          <w:bCs/>
          <w:color w:val="000000" w:themeColor="text1"/>
        </w:rPr>
        <w:t>End-to-End Multi-Objective Learning</w:t>
      </w:r>
      <w:r w:rsidRPr="00603BEE">
        <w:rPr>
          <w:rFonts w:ascii="Times New Roman" w:hAnsi="Times New Roman" w:cs="Times New Roman"/>
          <w:color w:val="000000" w:themeColor="text1"/>
        </w:rPr>
        <w:t xml:space="preserve">: </w:t>
      </w:r>
      <w:r w:rsidR="001B0FB6" w:rsidRPr="00603BEE">
        <w:rPr>
          <w:rFonts w:ascii="Times New Roman" w:hAnsi="Times New Roman" w:cs="Times New Roman"/>
          <w:color w:val="000000" w:themeColor="text1"/>
        </w:rPr>
        <w:t>This study presents an end-to-end approach that trains topic clustering and supervised sentiment classification simultaneously, facilitating more effective information sharing between tasks.</w:t>
      </w:r>
    </w:p>
    <w:p w14:paraId="0E2E4A4A" w14:textId="77777777" w:rsidR="001B0FB6" w:rsidRPr="00603BEE" w:rsidRDefault="001B0FB6" w:rsidP="004B472E">
      <w:pPr>
        <w:tabs>
          <w:tab w:val="left" w:pos="426"/>
        </w:tabs>
        <w:ind w:left="284"/>
        <w:jc w:val="both"/>
        <w:rPr>
          <w:color w:val="000000" w:themeColor="text1"/>
        </w:rPr>
      </w:pPr>
    </w:p>
    <w:p w14:paraId="20E4BE32" w14:textId="77777777" w:rsidR="00711AA7" w:rsidRPr="00603BEE" w:rsidRDefault="00711AA7" w:rsidP="004B472E">
      <w:pPr>
        <w:pStyle w:val="ListParagraph"/>
        <w:numPr>
          <w:ilvl w:val="0"/>
          <w:numId w:val="6"/>
        </w:numPr>
        <w:tabs>
          <w:tab w:val="left" w:pos="426"/>
        </w:tabs>
        <w:spacing w:line="240" w:lineRule="auto"/>
        <w:ind w:left="284" w:firstLine="0"/>
        <w:jc w:val="both"/>
        <w:rPr>
          <w:rFonts w:ascii="Times New Roman" w:hAnsi="Times New Roman" w:cs="Times New Roman"/>
          <w:color w:val="000000" w:themeColor="text1"/>
        </w:rPr>
      </w:pPr>
      <w:r w:rsidRPr="00603BEE">
        <w:rPr>
          <w:rFonts w:ascii="Times New Roman" w:hAnsi="Times New Roman" w:cs="Times New Roman"/>
          <w:b/>
          <w:bCs/>
          <w:color w:val="000000" w:themeColor="text1"/>
        </w:rPr>
        <w:t>Contextualized Representation Utilization</w:t>
      </w:r>
      <w:r w:rsidRPr="00603BEE">
        <w:rPr>
          <w:rFonts w:ascii="Times New Roman" w:hAnsi="Times New Roman" w:cs="Times New Roman"/>
          <w:color w:val="000000" w:themeColor="text1"/>
        </w:rPr>
        <w:t>: By integrating transformer-based</w:t>
      </w:r>
    </w:p>
    <w:p w14:paraId="02613851"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pre-trained embeddings and hierarchical attention mechanisms, this research generates</w:t>
      </w:r>
    </w:p>
    <w:p w14:paraId="66BA3F16"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semantically and contextually rich representations for both tasks, enabling the model to</w:t>
      </w:r>
    </w:p>
    <w:p w14:paraId="121309A9"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capture not only global topic distributions but also local sentiment nuances dependent</w:t>
      </w:r>
    </w:p>
    <w:p w14:paraId="7F665AA1" w14:textId="77777777" w:rsidR="00711AA7" w:rsidRPr="00603BEE" w:rsidRDefault="00711AA7" w:rsidP="004B472E">
      <w:pPr>
        <w:pStyle w:val="ListParagraph"/>
        <w:tabs>
          <w:tab w:val="left" w:pos="426"/>
        </w:tabs>
        <w:spacing w:line="240" w:lineRule="auto"/>
        <w:ind w:left="284"/>
        <w:jc w:val="both"/>
        <w:rPr>
          <w:rFonts w:ascii="Times New Roman" w:hAnsi="Times New Roman" w:cs="Times New Roman"/>
          <w:color w:val="000000" w:themeColor="text1"/>
        </w:rPr>
      </w:pPr>
      <w:r w:rsidRPr="00603BEE">
        <w:rPr>
          <w:rFonts w:ascii="Times New Roman" w:hAnsi="Times New Roman" w:cs="Times New Roman"/>
          <w:color w:val="000000" w:themeColor="text1"/>
        </w:rPr>
        <w:t xml:space="preserve">on context. </w:t>
      </w:r>
    </w:p>
    <w:p w14:paraId="14AFC236" w14:textId="77777777" w:rsidR="00711AA7" w:rsidRPr="00603BEE" w:rsidRDefault="00711AA7" w:rsidP="004B472E">
      <w:pPr>
        <w:tabs>
          <w:tab w:val="left" w:pos="426"/>
        </w:tabs>
        <w:ind w:left="284"/>
        <w:jc w:val="both"/>
        <w:rPr>
          <w:color w:val="000000" w:themeColor="text1"/>
        </w:rPr>
      </w:pPr>
    </w:p>
    <w:p w14:paraId="35BA3E80" w14:textId="77777777" w:rsidR="00711AA7" w:rsidRPr="00603BEE" w:rsidRDefault="00711AA7" w:rsidP="004B472E">
      <w:pPr>
        <w:tabs>
          <w:tab w:val="left" w:pos="426"/>
        </w:tabs>
        <w:ind w:left="284"/>
        <w:jc w:val="both"/>
        <w:rPr>
          <w:color w:val="000000" w:themeColor="text1"/>
        </w:rPr>
      </w:pPr>
      <w:r w:rsidRPr="00603BEE">
        <w:rPr>
          <w:color w:val="000000" w:themeColor="text1"/>
        </w:rPr>
        <w:t>Through integration of these components in a cohesive multi-task learning framework,</w:t>
      </w:r>
    </w:p>
    <w:p w14:paraId="44FC86C5" w14:textId="77777777" w:rsidR="00711AA7" w:rsidRPr="00603BEE" w:rsidRDefault="00711AA7" w:rsidP="004B472E">
      <w:pPr>
        <w:tabs>
          <w:tab w:val="left" w:pos="426"/>
        </w:tabs>
        <w:ind w:left="284"/>
        <w:jc w:val="both"/>
        <w:rPr>
          <w:color w:val="000000" w:themeColor="text1"/>
        </w:rPr>
      </w:pPr>
      <w:r w:rsidRPr="00603BEE">
        <w:rPr>
          <w:color w:val="000000" w:themeColor="text1"/>
        </w:rPr>
        <w:t>this research aims not only to improve sentiment classification accuracy and topic coherence</w:t>
      </w:r>
    </w:p>
    <w:p w14:paraId="26CB1E57" w14:textId="77777777" w:rsidR="00711AA7" w:rsidRPr="00603BEE" w:rsidRDefault="00711AA7" w:rsidP="004B472E">
      <w:pPr>
        <w:tabs>
          <w:tab w:val="left" w:pos="426"/>
        </w:tabs>
        <w:ind w:left="284"/>
        <w:jc w:val="both"/>
        <w:rPr>
          <w:color w:val="000000" w:themeColor="text1"/>
        </w:rPr>
      </w:pPr>
      <w:r w:rsidRPr="00603BEE">
        <w:rPr>
          <w:color w:val="000000" w:themeColor="text1"/>
        </w:rPr>
        <w:t>individually, but also to provide more comprehensive and nuanced insights about how</w:t>
      </w:r>
    </w:p>
    <w:p w14:paraId="5957C339" w14:textId="77777777" w:rsidR="001B0FB6" w:rsidRPr="00603BEE" w:rsidRDefault="00711AA7" w:rsidP="004B472E">
      <w:pPr>
        <w:tabs>
          <w:tab w:val="left" w:pos="426"/>
        </w:tabs>
        <w:ind w:left="284"/>
        <w:jc w:val="both"/>
        <w:rPr>
          <w:color w:val="000000" w:themeColor="text1"/>
        </w:rPr>
      </w:pPr>
      <w:r w:rsidRPr="00603BEE">
        <w:rPr>
          <w:color w:val="000000" w:themeColor="text1"/>
        </w:rPr>
        <w:t>sentiment is expressed toward specific topics in textual data.</w:t>
      </w:r>
    </w:p>
    <w:p w14:paraId="16E956D3" w14:textId="77777777" w:rsidR="002A324C" w:rsidRPr="00603BEE" w:rsidRDefault="002A324C" w:rsidP="004B472E">
      <w:pPr>
        <w:tabs>
          <w:tab w:val="left" w:pos="426"/>
        </w:tabs>
        <w:ind w:left="284"/>
        <w:jc w:val="both"/>
        <w:rPr>
          <w:color w:val="000000" w:themeColor="text1"/>
        </w:rPr>
      </w:pPr>
    </w:p>
    <w:p w14:paraId="10B48C76" w14:textId="77777777" w:rsidR="001B0FB6" w:rsidRPr="00603BEE" w:rsidRDefault="001B0FB6" w:rsidP="004B472E">
      <w:pPr>
        <w:pStyle w:val="Heading1"/>
        <w:tabs>
          <w:tab w:val="left" w:pos="426"/>
        </w:tabs>
        <w:spacing w:line="240" w:lineRule="auto"/>
        <w:ind w:left="284"/>
        <w:rPr>
          <w:rFonts w:ascii="Times New Roman" w:hAnsi="Times New Roman" w:cs="Times New Roman"/>
          <w:color w:val="000000" w:themeColor="text1"/>
        </w:rPr>
      </w:pPr>
      <w:r w:rsidRPr="00603BEE">
        <w:rPr>
          <w:rFonts w:ascii="Times New Roman" w:hAnsi="Times New Roman" w:cs="Times New Roman"/>
          <w:b/>
          <w:bCs/>
          <w:color w:val="000000" w:themeColor="text1"/>
        </w:rPr>
        <w:t>3</w:t>
      </w:r>
      <w:r w:rsidRPr="00603BEE">
        <w:rPr>
          <w:rFonts w:ascii="Times New Roman" w:hAnsi="Times New Roman" w:cs="Times New Roman"/>
          <w:color w:val="000000" w:themeColor="text1"/>
        </w:rPr>
        <w:t xml:space="preserve">. </w:t>
      </w:r>
      <w:r w:rsidRPr="00603BEE">
        <w:rPr>
          <w:rFonts w:ascii="Times New Roman" w:hAnsi="Times New Roman" w:cs="Times New Roman"/>
          <w:b/>
          <w:bCs/>
          <w:color w:val="000000" w:themeColor="text1"/>
        </w:rPr>
        <w:t>Proposed Method</w:t>
      </w:r>
      <w:r w:rsidRPr="00603BEE">
        <w:rPr>
          <w:rFonts w:ascii="Times New Roman" w:hAnsi="Times New Roman" w:cs="Times New Roman"/>
          <w:color w:val="000000" w:themeColor="text1"/>
        </w:rPr>
        <w:t xml:space="preserve"> </w:t>
      </w:r>
    </w:p>
    <w:p w14:paraId="797D39FE" w14:textId="77777777" w:rsidR="002A324C" w:rsidRPr="00603BEE" w:rsidRDefault="008442CB" w:rsidP="004B472E">
      <w:pPr>
        <w:tabs>
          <w:tab w:val="left" w:pos="426"/>
        </w:tabs>
        <w:ind w:left="284"/>
        <w:rPr>
          <w:color w:val="000000" w:themeColor="text1"/>
        </w:rPr>
      </w:pPr>
      <w:r w:rsidRPr="00603BEE">
        <w:rPr>
          <w:color w:val="000000" w:themeColor="text1"/>
        </w:rPr>
        <w:t>This section presents JDST-DEC, a joint document-level sentiment-topic model that combines a shared encoder, a Deep Embedded Clustering (DEC) head, and a sentiment-classification head. The model is trained in two stages. First, an autoencoder is pretrained to initialize a compact latent representation. Second, the decoder is removed and the shared encoder, cluster centroids, sentiment head, and adaptive task weights are optimized jointly.</w:t>
      </w:r>
    </w:p>
    <w:p w14:paraId="5426CF24" w14:textId="77777777" w:rsidR="00DF4659" w:rsidRPr="00603BEE" w:rsidRDefault="00DF4659" w:rsidP="004B472E">
      <w:pPr>
        <w:tabs>
          <w:tab w:val="left" w:pos="426"/>
        </w:tabs>
        <w:ind w:left="284"/>
        <w:rPr>
          <w:color w:val="000000" w:themeColor="text1"/>
        </w:rPr>
      </w:pPr>
    </w:p>
    <w:p w14:paraId="6FE57A4E" w14:textId="77777777" w:rsidR="00962BF6" w:rsidRPr="00603BEE" w:rsidRDefault="00DF4659" w:rsidP="004B472E">
      <w:pPr>
        <w:tabs>
          <w:tab w:val="left" w:pos="426"/>
        </w:tabs>
        <w:ind w:left="284"/>
        <w:jc w:val="center"/>
        <w:rPr>
          <w:color w:val="000000" w:themeColor="text1"/>
        </w:rPr>
      </w:pPr>
      <w:r w:rsidRPr="00603BEE">
        <w:rPr>
          <w:noProof/>
          <w:color w:val="000000" w:themeColor="text1"/>
        </w:rPr>
        <w:lastRenderedPageBreak/>
        <w:drawing>
          <wp:inline distT="0" distB="0" distL="0" distR="0" wp14:anchorId="49EF7FA5" wp14:editId="0400B4E9">
            <wp:extent cx="5168041" cy="1605064"/>
            <wp:effectExtent l="0" t="0" r="1270" b="0"/>
            <wp:docPr id="14784272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729" name="Picture 1" descr="A diagram of a proces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195594" cy="1613621"/>
                    </a:xfrm>
                    <a:prstGeom prst="rect">
                      <a:avLst/>
                    </a:prstGeom>
                  </pic:spPr>
                </pic:pic>
              </a:graphicData>
            </a:graphic>
          </wp:inline>
        </w:drawing>
      </w:r>
    </w:p>
    <w:p w14:paraId="5192078F" w14:textId="77777777" w:rsidR="00962BF6" w:rsidRPr="00603BEE" w:rsidRDefault="00962BF6" w:rsidP="004B472E">
      <w:pPr>
        <w:keepNext/>
        <w:tabs>
          <w:tab w:val="left" w:pos="426"/>
        </w:tabs>
        <w:ind w:left="284"/>
        <w:rPr>
          <w:color w:val="000000" w:themeColor="text1"/>
        </w:rPr>
      </w:pPr>
    </w:p>
    <w:p w14:paraId="6A38D123" w14:textId="77777777" w:rsidR="00962BF6" w:rsidRPr="00603BEE" w:rsidRDefault="00962BF6" w:rsidP="004B472E">
      <w:pPr>
        <w:pStyle w:val="Caption"/>
        <w:tabs>
          <w:tab w:val="left" w:pos="426"/>
        </w:tabs>
        <w:ind w:left="284"/>
        <w:jc w:val="center"/>
        <w:rPr>
          <w:rFonts w:ascii="Times New Roman" w:hAnsi="Times New Roman" w:cs="Times New Roman"/>
          <w:color w:val="000000" w:themeColor="text1"/>
        </w:rPr>
      </w:pPr>
      <w:r w:rsidRPr="00603BEE">
        <w:rPr>
          <w:rFonts w:ascii="Times New Roman" w:hAnsi="Times New Roman" w:cs="Times New Roman"/>
          <w:color w:val="000000" w:themeColor="text1"/>
        </w:rPr>
        <w:t xml:space="preserve">Figure </w:t>
      </w:r>
      <w:r w:rsidRPr="00603BEE">
        <w:rPr>
          <w:rFonts w:ascii="Times New Roman" w:hAnsi="Times New Roman" w:cs="Times New Roman"/>
          <w:color w:val="000000" w:themeColor="text1"/>
        </w:rPr>
        <w:fldChar w:fldCharType="begin"/>
      </w:r>
      <w:r w:rsidRPr="00603BEE">
        <w:rPr>
          <w:rFonts w:ascii="Times New Roman" w:hAnsi="Times New Roman" w:cs="Times New Roman"/>
          <w:color w:val="000000" w:themeColor="text1"/>
        </w:rPr>
        <w:instrText xml:space="preserve"> SEQ Figure \* ARABIC </w:instrText>
      </w:r>
      <w:r w:rsidRPr="00603BEE">
        <w:rPr>
          <w:rFonts w:ascii="Times New Roman" w:hAnsi="Times New Roman" w:cs="Times New Roman"/>
          <w:color w:val="000000" w:themeColor="text1"/>
        </w:rPr>
        <w:fldChar w:fldCharType="separate"/>
      </w:r>
      <w:r w:rsidRPr="00603BEE">
        <w:rPr>
          <w:rFonts w:ascii="Times New Roman" w:hAnsi="Times New Roman" w:cs="Times New Roman"/>
          <w:noProof/>
          <w:color w:val="000000" w:themeColor="text1"/>
        </w:rPr>
        <w:t>1</w:t>
      </w:r>
      <w:r w:rsidRPr="00603BEE">
        <w:rPr>
          <w:rFonts w:ascii="Times New Roman" w:hAnsi="Times New Roman" w:cs="Times New Roman"/>
          <w:color w:val="000000" w:themeColor="text1"/>
        </w:rPr>
        <w:fldChar w:fldCharType="end"/>
      </w:r>
      <w:r w:rsidRPr="00603BEE">
        <w:rPr>
          <w:rFonts w:ascii="Times New Roman" w:hAnsi="Times New Roman" w:cs="Times New Roman"/>
          <w:color w:val="000000" w:themeColor="text1"/>
        </w:rPr>
        <w:t xml:space="preserve"> : </w:t>
      </w:r>
      <w:r w:rsidR="002A324C" w:rsidRPr="00603BEE">
        <w:rPr>
          <w:rFonts w:ascii="Times New Roman" w:hAnsi="Times New Roman" w:cs="Times New Roman"/>
          <w:color w:val="000000" w:themeColor="text1"/>
        </w:rPr>
        <w:t>JDST</w:t>
      </w:r>
      <w:r w:rsidRPr="00603BEE">
        <w:rPr>
          <w:rFonts w:ascii="Times New Roman" w:hAnsi="Times New Roman" w:cs="Times New Roman"/>
          <w:color w:val="000000" w:themeColor="text1"/>
        </w:rPr>
        <w:t xml:space="preserve"> architecture for joint sentiment analysis and topic </w:t>
      </w:r>
      <w:proofErr w:type="spellStart"/>
      <w:r w:rsidRPr="00603BEE">
        <w:rPr>
          <w:rFonts w:ascii="Times New Roman" w:hAnsi="Times New Roman" w:cs="Times New Roman"/>
          <w:color w:val="000000" w:themeColor="text1"/>
        </w:rPr>
        <w:t>modeling</w:t>
      </w:r>
      <w:proofErr w:type="spellEnd"/>
      <w:r w:rsidRPr="00603BEE">
        <w:rPr>
          <w:rFonts w:ascii="Times New Roman" w:hAnsi="Times New Roman" w:cs="Times New Roman"/>
          <w:color w:val="000000" w:themeColor="text1"/>
        </w:rPr>
        <w:t>.</w:t>
      </w:r>
    </w:p>
    <w:p w14:paraId="20BC23E7" w14:textId="77777777" w:rsidR="00962BF6" w:rsidRPr="00603BEE" w:rsidRDefault="00962BF6" w:rsidP="004B472E">
      <w:pPr>
        <w:tabs>
          <w:tab w:val="left" w:pos="426"/>
        </w:tabs>
        <w:ind w:left="284"/>
        <w:rPr>
          <w:color w:val="000000" w:themeColor="text1"/>
        </w:rPr>
      </w:pPr>
    </w:p>
    <w:p w14:paraId="6CBA15E1" w14:textId="77777777" w:rsidR="00962BF6" w:rsidRPr="00603BEE" w:rsidRDefault="004174D0"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 xml:space="preserve">3.1 </w:t>
      </w:r>
      <w:r w:rsidR="008442CB" w:rsidRPr="00603BEE">
        <w:rPr>
          <w:rFonts w:ascii="Times New Roman" w:hAnsi="Times New Roman" w:cs="Times New Roman"/>
          <w:b/>
          <w:bCs/>
          <w:color w:val="000000" w:themeColor="text1"/>
        </w:rPr>
        <w:t>Text Representation Using Frozen BERT</w:t>
      </w:r>
    </w:p>
    <w:p w14:paraId="39E64516" w14:textId="77777777" w:rsidR="004174D0" w:rsidRPr="00603BEE" w:rsidRDefault="00356C30" w:rsidP="004B472E">
      <w:pPr>
        <w:tabs>
          <w:tab w:val="left" w:pos="426"/>
        </w:tabs>
        <w:ind w:left="284"/>
        <w:rPr>
          <w:color w:val="000000" w:themeColor="text1"/>
        </w:rPr>
      </w:pPr>
      <w:r w:rsidRPr="00603BEE">
        <w:rPr>
          <w:color w:val="000000" w:themeColor="text1"/>
        </w:rPr>
        <w:tab/>
      </w:r>
      <w:r w:rsidRPr="00603BEE">
        <w:rPr>
          <w:color w:val="000000" w:themeColor="text1"/>
        </w:rPr>
        <w:br/>
      </w:r>
      <w:r w:rsidRPr="00603BEE">
        <w:rPr>
          <w:color w:val="000000" w:themeColor="text1"/>
        </w:rPr>
        <w:tab/>
      </w:r>
      <w:r w:rsidR="008442CB" w:rsidRPr="00603BEE">
        <w:rPr>
          <w:color w:val="000000" w:themeColor="text1"/>
        </w:rPr>
        <w:t xml:space="preserve">BERT is the only text-vectorization method used in this study [7]. TF-IDF is not used as an input representation; it is used only after clustering to extract representative topic terms. Each review is tokenized with the </w:t>
      </w:r>
      <w:proofErr w:type="spellStart"/>
      <w:r w:rsidR="008442CB" w:rsidRPr="00603BEE">
        <w:rPr>
          <w:color w:val="000000" w:themeColor="text1"/>
        </w:rPr>
        <w:t>bert</w:t>
      </w:r>
      <w:proofErr w:type="spellEnd"/>
      <w:r w:rsidR="008442CB" w:rsidRPr="00603BEE">
        <w:rPr>
          <w:color w:val="000000" w:themeColor="text1"/>
        </w:rPr>
        <w:t>-base-uncased tokenizer, truncated or padded to a maximum length of 512 tokens, and passed through the pretrained BERT model. The parameters of BERT remain frozen throughout training, so BERT acts as a feature extractor rather than a fine-tuned component.</w:t>
      </w:r>
    </w:p>
    <w:p w14:paraId="51F5297E" w14:textId="77777777" w:rsidR="00356C30" w:rsidRPr="00603BEE" w:rsidRDefault="00356C30" w:rsidP="004B472E">
      <w:pPr>
        <w:tabs>
          <w:tab w:val="left" w:pos="426"/>
        </w:tabs>
        <w:ind w:left="284"/>
        <w:rPr>
          <w:color w:val="000000" w:themeColor="text1"/>
        </w:rPr>
      </w:pPr>
    </w:p>
    <w:p w14:paraId="4545B212"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For a tokenized document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603BEE">
        <w:rPr>
          <w:color w:val="000000" w:themeColor="text1"/>
        </w:rPr>
        <w:t>, BERT produces contextual hidden states</w:t>
      </w:r>
    </w:p>
    <w:p w14:paraId="1DCD3A94"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i</m:t>
              </m:r>
            </m:sub>
          </m:sSub>
          <m:r>
            <m:rPr>
              <m:sty m:val="p"/>
            </m:rPr>
            <w:rPr>
              <w:rFonts w:ascii="Cambria Math" w:hAnsi="Cambria Math"/>
              <w:color w:val="000000" w:themeColor="text1"/>
            </w:rPr>
            <m:t>=BERT(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L</m:t>
              </m:r>
              <m:r>
                <m:rPr>
                  <m:sty m:val="p"/>
                </m:rPr>
                <w:rPr>
                  <w:rFonts w:ascii="Cambria Math" w:hAnsi="Cambria Math"/>
                  <w:color w:val="000000" w:themeColor="text1"/>
                </w:rPr>
                <m:t>×</m:t>
              </m:r>
              <m:r>
                <w:rPr>
                  <w:rFonts w:ascii="Cambria Math" w:hAnsi="Cambria Math"/>
                  <w:color w:val="000000" w:themeColor="text1"/>
                </w:rPr>
                <m:t>768</m:t>
              </m:r>
            </m:sup>
          </m:sSup>
          <m:r>
            <m:rPr>
              <m:sty m:val="p"/>
            </m:rPr>
            <w:rPr>
              <w:rFonts w:ascii="Cambria Math" w:hAnsi="Cambria Math"/>
              <w:color w:val="000000" w:themeColor="text1"/>
            </w:rPr>
            <m:t>.</m:t>
          </m:r>
        </m:oMath>
      </m:oMathPara>
    </w:p>
    <w:p w14:paraId="654CF1AA"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       The final hidden state associated with the [CLS] token is used as the document representation:</w:t>
      </w:r>
    </w:p>
    <w:p w14:paraId="53E005E9"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i</m:t>
              </m:r>
              <m:r>
                <m:rPr>
                  <m:sty m:val="p"/>
                </m:rPr>
                <w:rPr>
                  <w:rFonts w:ascii="Cambria Math" w:hAnsi="Cambria Math"/>
                  <w:color w:val="000000" w:themeColor="text1"/>
                </w:rPr>
                <m:t>,[CLS]</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768</m:t>
              </m:r>
            </m:sup>
          </m:sSup>
          <m:r>
            <m:rPr>
              <m:sty m:val="p"/>
            </m:rPr>
            <w:rPr>
              <w:rFonts w:ascii="Cambria Math" w:hAnsi="Cambria Math"/>
              <w:color w:val="000000" w:themeColor="text1"/>
            </w:rPr>
            <m:t>.</m:t>
          </m:r>
        </m:oMath>
      </m:oMathPara>
    </w:p>
    <w:p w14:paraId="544F9ED9" w14:textId="77777777" w:rsidR="008442CB" w:rsidRPr="00603BEE" w:rsidRDefault="008442CB" w:rsidP="004B472E">
      <w:pPr>
        <w:tabs>
          <w:tab w:val="left" w:pos="426"/>
        </w:tabs>
        <w:ind w:left="284"/>
        <w:jc w:val="both"/>
        <w:rPr>
          <w:color w:val="000000" w:themeColor="text1"/>
        </w:rPr>
      </w:pPr>
      <w:r w:rsidRPr="00603BEE">
        <w:rPr>
          <w:color w:val="000000" w:themeColor="text1"/>
        </w:rPr>
        <w:t>The representations are computed once and cached. This design reduces the cost of joint training while retaining contextual information from the pretrained language model.</w:t>
      </w:r>
    </w:p>
    <w:p w14:paraId="0D8DD78E" w14:textId="77777777" w:rsidR="00E11B00" w:rsidRPr="00603BEE" w:rsidRDefault="00E11B00" w:rsidP="004B472E">
      <w:pPr>
        <w:tabs>
          <w:tab w:val="left" w:pos="426"/>
        </w:tabs>
        <w:ind w:left="284"/>
        <w:rPr>
          <w:rFonts w:eastAsiaTheme="minorEastAsia"/>
          <w:color w:val="000000" w:themeColor="text1"/>
        </w:rPr>
      </w:pPr>
    </w:p>
    <w:p w14:paraId="15932B92" w14:textId="77777777" w:rsidR="00E11B00" w:rsidRPr="00603BEE" w:rsidRDefault="00E11B00"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3.2 Shared Encoder Architecture</w:t>
      </w:r>
    </w:p>
    <w:p w14:paraId="49FB305E" w14:textId="77777777" w:rsidR="00E11B00" w:rsidRPr="00603BEE" w:rsidRDefault="00E11B00" w:rsidP="004B472E">
      <w:pPr>
        <w:tabs>
          <w:tab w:val="left" w:pos="426"/>
        </w:tabs>
        <w:ind w:left="284"/>
        <w:rPr>
          <w:color w:val="000000" w:themeColor="text1"/>
        </w:rPr>
      </w:pPr>
    </w:p>
    <w:p w14:paraId="447B660F"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shared encoder is initialized through unsupervised autoencoder pretraining. The encoder dimensions are </w:t>
      </w:r>
      <m:oMath>
        <m:r>
          <m:rPr>
            <m:sty m:val="p"/>
          </m:rPr>
          <w:rPr>
            <w:rFonts w:ascii="Cambria Math" w:hAnsi="Cambria Math"/>
            <w:color w:val="000000" w:themeColor="text1"/>
          </w:rPr>
          <m:t>[</m:t>
        </m:r>
        <m:r>
          <w:rPr>
            <w:rFonts w:ascii="Cambria Math" w:hAnsi="Cambria Math"/>
            <w:color w:val="000000" w:themeColor="text1"/>
          </w:rPr>
          <m:t>768</m:t>
        </m:r>
        <m:r>
          <m:rPr>
            <m:sty m:val="p"/>
          </m:rPr>
          <w:rPr>
            <w:rFonts w:ascii="Cambria Math" w:hAnsi="Cambria Math"/>
            <w:color w:val="000000" w:themeColor="text1"/>
          </w:rPr>
          <m:t>,</m:t>
        </m:r>
        <m:r>
          <w:rPr>
            <w:rFonts w:ascii="Cambria Math" w:hAnsi="Cambria Math"/>
            <w:color w:val="000000" w:themeColor="text1"/>
          </w:rPr>
          <m:t>2022</m:t>
        </m:r>
        <m:r>
          <m:rPr>
            <m:sty m:val="p"/>
          </m:rPr>
          <w:rPr>
            <w:rFonts w:ascii="Cambria Math" w:hAnsi="Cambria Math"/>
            <w:color w:val="000000" w:themeColor="text1"/>
          </w:rPr>
          <m:t>,</m:t>
        </m:r>
        <m:r>
          <w:rPr>
            <w:rFonts w:ascii="Cambria Math" w:hAnsi="Cambria Math"/>
            <w:color w:val="000000" w:themeColor="text1"/>
          </w:rPr>
          <m:t>2022</m:t>
        </m:r>
        <m:r>
          <m:rPr>
            <m:sty m:val="p"/>
          </m:rPr>
          <w:rPr>
            <w:rFonts w:ascii="Cambria Math" w:hAnsi="Cambria Math"/>
            <w:color w:val="000000" w:themeColor="text1"/>
          </w:rPr>
          <m:t>,</m:t>
        </m:r>
        <m:r>
          <w:rPr>
            <w:rFonts w:ascii="Cambria Math" w:hAnsi="Cambria Math"/>
            <w:color w:val="000000" w:themeColor="text1"/>
          </w:rPr>
          <m:t>256</m:t>
        </m:r>
        <m:r>
          <m:rPr>
            <m:sty m:val="p"/>
          </m:rPr>
          <w:rPr>
            <w:rFonts w:ascii="Cambria Math" w:hAnsi="Cambria Math"/>
            <w:color w:val="000000" w:themeColor="text1"/>
          </w:rPr>
          <m:t>]</m:t>
        </m:r>
      </m:oMath>
      <w:r w:rsidRPr="00603BEE">
        <w:rPr>
          <w:color w:val="000000" w:themeColor="text1"/>
        </w:rPr>
        <w:t xml:space="preserve">, and the decoder has the corresponding symmetric structure. For input representation </w:t>
      </w:r>
      <m:oMath>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oMath>
      <w:r w:rsidRPr="00603BEE">
        <w:rPr>
          <w:color w:val="000000" w:themeColor="text1"/>
        </w:rPr>
        <w:t xml:space="preserve">, the encoder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θ</m:t>
            </m:r>
          </m:sub>
        </m:sSub>
      </m:oMath>
      <w:r w:rsidRPr="00603BEE">
        <w:rPr>
          <w:color w:val="000000" w:themeColor="text1"/>
        </w:rPr>
        <w:t xml:space="preserve"> produces a 256-dimensional latent vector,</w:t>
      </w:r>
    </w:p>
    <w:p w14:paraId="4D07141B"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θ</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256</m:t>
              </m:r>
            </m:sup>
          </m:sSup>
          <m:r>
            <m:rPr>
              <m:sty m:val="p"/>
            </m:rPr>
            <w:rPr>
              <w:rFonts w:ascii="Cambria Math" w:hAnsi="Cambria Math"/>
              <w:color w:val="000000" w:themeColor="text1"/>
            </w:rPr>
            <m:t>,</m:t>
          </m:r>
        </m:oMath>
      </m:oMathPara>
    </w:p>
    <w:p w14:paraId="239B34AA"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and the decoder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ϕ</m:t>
            </m:r>
          </m:sub>
        </m:sSub>
      </m:oMath>
      <w:r w:rsidRPr="00603BEE">
        <w:rPr>
          <w:color w:val="000000" w:themeColor="text1"/>
        </w:rPr>
        <w:t xml:space="preserve"> reconstructs the original BERT representation:</w:t>
      </w:r>
    </w:p>
    <w:p w14:paraId="144023F8"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bi"/>
                    </m:rPr>
                    <w:rPr>
                      <w:rFonts w:ascii="Cambria Math" w:hAnsi="Cambria Math"/>
                      <w:color w:val="000000" w:themeColor="text1"/>
                    </w:rPr>
                    <m:t>f</m:t>
                  </m:r>
                </m:e>
              </m:acc>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ϕ</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oMath>
      </m:oMathPara>
    </w:p>
    <w:p w14:paraId="7BB09C22" w14:textId="77777777" w:rsidR="008442CB" w:rsidRPr="00603BEE" w:rsidRDefault="008442CB" w:rsidP="004B472E">
      <w:pPr>
        <w:tabs>
          <w:tab w:val="left" w:pos="426"/>
        </w:tabs>
        <w:ind w:left="284"/>
        <w:jc w:val="both"/>
        <w:rPr>
          <w:color w:val="000000" w:themeColor="text1"/>
        </w:rPr>
      </w:pPr>
      <w:r w:rsidRPr="00603BEE">
        <w:rPr>
          <w:color w:val="000000" w:themeColor="text1"/>
        </w:rPr>
        <w:t>The autoencoder parameters are pretrained by minimizing mean squared reconstruction error:</w:t>
      </w:r>
    </w:p>
    <w:p w14:paraId="4162C9A6"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MSE</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e>
              <m:sSubSup>
                <m:sSubSupPr>
                  <m:ctrlPr>
                    <w:rPr>
                      <w:rFonts w:ascii="Cambria Math" w:hAnsi="Cambria Math"/>
                      <w:color w:val="000000" w:themeColor="text1"/>
                    </w:rPr>
                  </m:ctrlPr>
                </m:sSub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m:rPr>
                                  <m:sty m:val="bi"/>
                                </m:rPr>
                                <w:rPr>
                                  <w:rFonts w:ascii="Cambria Math" w:hAnsi="Cambria Math"/>
                                  <w:color w:val="000000" w:themeColor="text1"/>
                                </w:rPr>
                                <m:t>f</m:t>
                              </m:r>
                            </m:e>
                          </m:acc>
                        </m:e>
                        <m:sub>
                          <m:r>
                            <w:rPr>
                              <w:rFonts w:ascii="Cambria Math" w:hAnsi="Cambria Math"/>
                              <w:color w:val="000000" w:themeColor="text1"/>
                            </w:rPr>
                            <m:t>i</m:t>
                          </m:r>
                        </m:sub>
                      </m:sSub>
                    </m:e>
                  </m:d>
                </m:e>
                <m:sub>
                  <m:r>
                    <w:rPr>
                      <w:rFonts w:ascii="Cambria Math" w:hAnsi="Cambria Math"/>
                      <w:color w:val="000000" w:themeColor="text1"/>
                    </w:rPr>
                    <m:t>2</m:t>
                  </m:r>
                </m:sub>
                <m:sup>
                  <m:r>
                    <w:rPr>
                      <w:rFonts w:ascii="Cambria Math" w:hAnsi="Cambria Math"/>
                      <w:color w:val="000000" w:themeColor="text1"/>
                    </w:rPr>
                    <m:t>2</m:t>
                  </m:r>
                </m:sup>
              </m:sSubSup>
            </m:e>
          </m:nary>
          <m:r>
            <m:rPr>
              <m:sty m:val="p"/>
            </m:rPr>
            <w:rPr>
              <w:rFonts w:ascii="Cambria Math" w:hAnsi="Cambria Math"/>
              <w:color w:val="000000" w:themeColor="text1"/>
            </w:rPr>
            <m:t>.</m:t>
          </m:r>
        </m:oMath>
      </m:oMathPara>
    </w:p>
    <w:p w14:paraId="05DEC48B" w14:textId="77777777" w:rsidR="008442CB" w:rsidRPr="00603BEE" w:rsidRDefault="008442CB" w:rsidP="004B472E">
      <w:pPr>
        <w:tabs>
          <w:tab w:val="left" w:pos="426"/>
        </w:tabs>
        <w:ind w:left="284"/>
        <w:jc w:val="both"/>
        <w:rPr>
          <w:color w:val="000000" w:themeColor="text1"/>
        </w:rPr>
      </w:pPr>
      <w:r w:rsidRPr="00603BEE">
        <w:rPr>
          <w:color w:val="000000" w:themeColor="text1"/>
        </w:rPr>
        <w:t>This stage provides a stable initialization that preserves information in the BERT feature space [30]. After pretraining, the decoder is discarded. Reconstruction loss is not included during joint training; only the encoder is retained and updated by the clustering and sentiment objectives.</w:t>
      </w:r>
    </w:p>
    <w:p w14:paraId="4E26B6CD" w14:textId="77777777" w:rsidR="00EC4E2F" w:rsidRPr="00603BEE" w:rsidRDefault="00EC4E2F" w:rsidP="004B472E">
      <w:pPr>
        <w:tabs>
          <w:tab w:val="left" w:pos="426"/>
        </w:tabs>
        <w:ind w:left="284"/>
        <w:jc w:val="center"/>
        <w:rPr>
          <w:rFonts w:eastAsiaTheme="minorEastAsia"/>
          <w:color w:val="000000" w:themeColor="text1"/>
        </w:rPr>
      </w:pPr>
    </w:p>
    <w:p w14:paraId="3E3FBA0E" w14:textId="77777777" w:rsidR="00417598" w:rsidRPr="00603BEE" w:rsidRDefault="00417598"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lastRenderedPageBreak/>
        <w:t xml:space="preserve">3.3 </w:t>
      </w:r>
      <w:r w:rsidR="008442CB" w:rsidRPr="00603BEE">
        <w:rPr>
          <w:rFonts w:ascii="Times New Roman" w:hAnsi="Times New Roman" w:cs="Times New Roman"/>
          <w:b/>
          <w:bCs/>
          <w:color w:val="000000" w:themeColor="text1"/>
        </w:rPr>
        <w:t>DEC-Based Topic Head</w:t>
      </w:r>
    </w:p>
    <w:p w14:paraId="2DD16DEC" w14:textId="77777777" w:rsidR="00417598" w:rsidRPr="00603BEE" w:rsidRDefault="00417598" w:rsidP="004B472E">
      <w:pPr>
        <w:tabs>
          <w:tab w:val="left" w:pos="426"/>
        </w:tabs>
        <w:ind w:left="284"/>
        <w:rPr>
          <w:color w:val="000000" w:themeColor="text1"/>
        </w:rPr>
      </w:pPr>
    </w:p>
    <w:p w14:paraId="5672D179"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topic head follows the DEC formulation [25]. Cluster centroids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K</m:t>
            </m:r>
          </m:sup>
        </m:sSubSup>
      </m:oMath>
      <w:r w:rsidRPr="00603BEE">
        <w:rPr>
          <w:color w:val="000000" w:themeColor="text1"/>
        </w:rPr>
        <w:t xml:space="preserve"> are initialized by applying K-Means to the pretrained latent representations. For latent representation </w:t>
      </w:r>
      <m:oMath>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oMath>
      <w:r w:rsidRPr="00603BEE">
        <w:rPr>
          <w:color w:val="000000" w:themeColor="text1"/>
        </w:rPr>
        <w:t xml:space="preserve">, its soft assignment to cluster </w:t>
      </w:r>
      <m:oMath>
        <m:r>
          <w:rPr>
            <w:rFonts w:ascii="Cambria Math" w:hAnsi="Cambria Math"/>
            <w:color w:val="000000" w:themeColor="text1"/>
          </w:rPr>
          <m:t>j</m:t>
        </m:r>
      </m:oMath>
      <w:r w:rsidRPr="00603BEE">
        <w:rPr>
          <w:color w:val="000000" w:themeColor="text1"/>
        </w:rPr>
        <w:t xml:space="preserve"> is computed with Student’s </w:t>
      </w:r>
      <w:r w:rsidRPr="00603BEE">
        <w:rPr>
          <w:i/>
          <w:iCs/>
          <w:color w:val="000000" w:themeColor="text1"/>
        </w:rPr>
        <w:t>t</w:t>
      </w:r>
      <w:r w:rsidRPr="00603BEE">
        <w:rPr>
          <w:color w:val="000000" w:themeColor="text1"/>
        </w:rPr>
        <w:t>-distribution:</w:t>
      </w:r>
    </w:p>
    <w:p w14:paraId="0DDAE787"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r>
            <m:rPr>
              <m:sty m:val="p"/>
            </m:rPr>
            <w:rPr>
              <w:rFonts w:ascii="Cambria Math" w:hAnsi="Cambria Math"/>
              <w:color w:val="000000" w:themeColor="text1"/>
            </w:rPr>
            <m:t>=</m:t>
          </m:r>
          <m:f>
            <m:fPr>
              <m:ctrlPr>
                <w:rPr>
                  <w:rFonts w:ascii="Cambria Math" w:hAnsi="Cambria Math"/>
                  <w:color w:val="000000" w:themeColor="text1"/>
                </w:rPr>
              </m:ctrlPr>
            </m:fPr>
            <m:num>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sSubSup>
                        <m:sSubSupPr>
                          <m:ctrlPr>
                            <w:rPr>
                              <w:rFonts w:ascii="Cambria Math" w:hAnsi="Cambria Math"/>
                              <w:color w:val="000000" w:themeColor="text1"/>
                            </w:rPr>
                          </m:ctrlPr>
                        </m:sSub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e>
                          </m:d>
                        </m:e>
                        <m:sub>
                          <m:r>
                            <w:rPr>
                              <w:rFonts w:ascii="Cambria Math" w:hAnsi="Cambria Math"/>
                              <w:color w:val="000000" w:themeColor="text1"/>
                            </w:rPr>
                            <m:t>2</m:t>
                          </m:r>
                        </m:sub>
                        <m:sup>
                          <m:r>
                            <w:rPr>
                              <w:rFonts w:ascii="Cambria Math" w:hAnsi="Cambria Math"/>
                              <w:color w:val="000000" w:themeColor="text1"/>
                            </w:rPr>
                            <m:t>2</m:t>
                          </m:r>
                        </m:sup>
                      </m:sSubSup>
                    </m:e>
                  </m:d>
                </m:e>
                <m:sup>
                  <m:r>
                    <m:rPr>
                      <m:sty m:val="p"/>
                    </m:rPr>
                    <w:rPr>
                      <w:rFonts w:ascii="Cambria Math" w:hAnsi="Cambria Math"/>
                      <w:color w:val="000000" w:themeColor="text1"/>
                    </w:rPr>
                    <m:t>-</m:t>
                  </m:r>
                  <m:r>
                    <w:rPr>
                      <w:rFonts w:ascii="Cambria Math" w:hAnsi="Cambria Math"/>
                      <w:color w:val="000000" w:themeColor="text1"/>
                    </w:rPr>
                    <m:t>1</m:t>
                  </m:r>
                </m:sup>
              </m:sSup>
            </m:num>
            <m:den>
              <m:nary>
                <m:naryPr>
                  <m:chr m:val="∑"/>
                  <m:limLoc m:val="undOvr"/>
                  <m:ctrlPr>
                    <w:rPr>
                      <w:rFonts w:ascii="Cambria Math" w:hAnsi="Cambria Math"/>
                      <w:color w:val="000000" w:themeColor="text1"/>
                    </w:rPr>
                  </m:ctrlPr>
                </m:naryPr>
                <m:sub>
                  <m:sSup>
                    <m:sSupPr>
                      <m:ctrlPr>
                        <w:rPr>
                          <w:rFonts w:ascii="Cambria Math" w:hAnsi="Cambria Math"/>
                          <w:color w:val="000000" w:themeColor="text1"/>
                        </w:rPr>
                      </m:ctrlPr>
                    </m:sSupPr>
                    <m:e>
                      <m:r>
                        <w:rPr>
                          <w:rFonts w:ascii="Cambria Math" w:hAnsi="Cambria Math"/>
                          <w:color w:val="000000" w:themeColor="text1"/>
                        </w:rPr>
                        <m:t>j</m:t>
                      </m:r>
                    </m:e>
                    <m:sup>
                      <m:r>
                        <m:rPr>
                          <m:sty m:val="p"/>
                        </m:rPr>
                        <w:rPr>
                          <w:rFonts w:ascii="Cambria Math" w:hAnsi="Cambria Math"/>
                          <w:color w:val="000000" w:themeColor="text1"/>
                        </w:rPr>
                        <m:t>'</m:t>
                      </m:r>
                    </m:sup>
                  </m:sSup>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K</m:t>
                  </m:r>
                </m:sup>
                <m:e>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sSubSup>
                            <m:sSubSupPr>
                              <m:ctrlPr>
                                <w:rPr>
                                  <w:rFonts w:ascii="Cambria Math" w:hAnsi="Cambria Math"/>
                                  <w:color w:val="000000" w:themeColor="text1"/>
                                </w:rPr>
                              </m:ctrlPr>
                            </m:sSubSupPr>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sSup>
                                        <m:sSupPr>
                                          <m:ctrlPr>
                                            <w:rPr>
                                              <w:rFonts w:ascii="Cambria Math" w:hAnsi="Cambria Math"/>
                                              <w:color w:val="000000" w:themeColor="text1"/>
                                            </w:rPr>
                                          </m:ctrlPr>
                                        </m:sSupPr>
                                        <m:e>
                                          <m:r>
                                            <w:rPr>
                                              <w:rFonts w:ascii="Cambria Math" w:hAnsi="Cambria Math"/>
                                              <w:color w:val="000000" w:themeColor="text1"/>
                                            </w:rPr>
                                            <m:t>j</m:t>
                                          </m:r>
                                        </m:e>
                                        <m:sup>
                                          <m:r>
                                            <m:rPr>
                                              <m:sty m:val="p"/>
                                            </m:rPr>
                                            <w:rPr>
                                              <w:rFonts w:ascii="Cambria Math" w:hAnsi="Cambria Math"/>
                                              <w:color w:val="000000" w:themeColor="text1"/>
                                            </w:rPr>
                                            <m:t>'</m:t>
                                          </m:r>
                                        </m:sup>
                                      </m:sSup>
                                    </m:sub>
                                  </m:sSub>
                                </m:e>
                              </m:d>
                            </m:e>
                            <m:sub>
                              <m:r>
                                <w:rPr>
                                  <w:rFonts w:ascii="Cambria Math" w:hAnsi="Cambria Math"/>
                                  <w:color w:val="000000" w:themeColor="text1"/>
                                </w:rPr>
                                <m:t>2</m:t>
                              </m:r>
                            </m:sub>
                            <m:sup>
                              <m:r>
                                <w:rPr>
                                  <w:rFonts w:ascii="Cambria Math" w:hAnsi="Cambria Math"/>
                                  <w:color w:val="000000" w:themeColor="text1"/>
                                </w:rPr>
                                <m:t>2</m:t>
                              </m:r>
                            </m:sup>
                          </m:sSubSup>
                        </m:e>
                      </m:d>
                    </m:e>
                    <m:sup>
                      <m:r>
                        <m:rPr>
                          <m:sty m:val="p"/>
                        </m:rPr>
                        <w:rPr>
                          <w:rFonts w:ascii="Cambria Math" w:hAnsi="Cambria Math"/>
                          <w:color w:val="000000" w:themeColor="text1"/>
                        </w:rPr>
                        <m:t>-</m:t>
                      </m:r>
                      <m:r>
                        <w:rPr>
                          <w:rFonts w:ascii="Cambria Math" w:hAnsi="Cambria Math"/>
                          <w:color w:val="000000" w:themeColor="text1"/>
                        </w:rPr>
                        <m:t>1</m:t>
                      </m:r>
                    </m:sup>
                  </m:sSup>
                </m:e>
              </m:nary>
            </m:den>
          </m:f>
          <m:r>
            <m:rPr>
              <m:sty m:val="p"/>
            </m:rPr>
            <w:rPr>
              <w:rFonts w:ascii="Cambria Math" w:hAnsi="Cambria Math"/>
              <w:color w:val="000000" w:themeColor="text1"/>
            </w:rPr>
            <m:t>.</m:t>
          </m:r>
        </m:oMath>
      </m:oMathPara>
    </w:p>
    <w:p w14:paraId="21F0CDFB" w14:textId="77777777" w:rsidR="008442CB" w:rsidRPr="00603BEE" w:rsidRDefault="008442CB" w:rsidP="004B472E">
      <w:pPr>
        <w:tabs>
          <w:tab w:val="left" w:pos="426"/>
        </w:tabs>
        <w:ind w:left="284"/>
        <w:jc w:val="both"/>
        <w:rPr>
          <w:color w:val="000000" w:themeColor="text1"/>
        </w:rPr>
      </w:pPr>
      <w:r w:rsidRPr="00603BEE">
        <w:rPr>
          <w:color w:val="000000" w:themeColor="text1"/>
        </w:rPr>
        <w:t>DEC constructs a sharpened target distribution to emphasize confident assignments while normalizing cluster frequency:</w:t>
      </w:r>
    </w:p>
    <w:p w14:paraId="2E1AE8E8"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ij</m:t>
              </m:r>
            </m:sub>
          </m:sSub>
          <m:r>
            <m:rPr>
              <m:sty m:val="p"/>
            </m:rPr>
            <w:rPr>
              <w:rFonts w:ascii="Cambria Math" w:hAnsi="Cambria Math"/>
              <w:color w:val="000000" w:themeColor="text1"/>
            </w:rPr>
            <m:t>=</m:t>
          </m:r>
          <m:f>
            <m:fPr>
              <m:ctrlPr>
                <w:rPr>
                  <w:rFonts w:ascii="Cambria Math" w:hAnsi="Cambria Math"/>
                  <w:color w:val="000000" w:themeColor="text1"/>
                </w:rPr>
              </m:ctrlPr>
            </m:fPr>
            <m:num>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ij</m:t>
                  </m:r>
                </m:sub>
                <m:sup>
                  <m:r>
                    <w:rPr>
                      <w:rFonts w:ascii="Cambria Math" w:hAnsi="Cambria Math"/>
                      <w:color w:val="000000" w:themeColor="text1"/>
                    </w:rPr>
                    <m:t>2</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num>
            <m:den>
              <m:nary>
                <m:naryPr>
                  <m:chr m:val="∑"/>
                  <m:limLoc m:val="undOvr"/>
                  <m:ctrlPr>
                    <w:rPr>
                      <w:rFonts w:ascii="Cambria Math" w:hAnsi="Cambria Math"/>
                      <w:color w:val="000000" w:themeColor="text1"/>
                    </w:rPr>
                  </m:ctrlPr>
                </m:naryPr>
                <m:sub>
                  <m:sSup>
                    <m:sSupPr>
                      <m:ctrlPr>
                        <w:rPr>
                          <w:rFonts w:ascii="Cambria Math" w:hAnsi="Cambria Math"/>
                          <w:color w:val="000000" w:themeColor="text1"/>
                        </w:rPr>
                      </m:ctrlPr>
                    </m:sSupPr>
                    <m:e>
                      <m:r>
                        <w:rPr>
                          <w:rFonts w:ascii="Cambria Math" w:hAnsi="Cambria Math"/>
                          <w:color w:val="000000" w:themeColor="text1"/>
                        </w:rPr>
                        <m:t>j</m:t>
                      </m:r>
                    </m:e>
                    <m:sup>
                      <m:r>
                        <m:rPr>
                          <m:sty m:val="p"/>
                        </m:rPr>
                        <w:rPr>
                          <w:rFonts w:ascii="Cambria Math" w:hAnsi="Cambria Math"/>
                          <w:color w:val="000000" w:themeColor="text1"/>
                        </w:rPr>
                        <m:t>'</m:t>
                      </m:r>
                    </m:sup>
                  </m:sSup>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K</m:t>
                  </m:r>
                </m:sup>
                <m:e>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i</m:t>
                      </m:r>
                      <m:sSup>
                        <m:sSupPr>
                          <m:ctrlPr>
                            <w:rPr>
                              <w:rFonts w:ascii="Cambria Math" w:hAnsi="Cambria Math"/>
                              <w:color w:val="000000" w:themeColor="text1"/>
                            </w:rPr>
                          </m:ctrlPr>
                        </m:sSupPr>
                        <m:e>
                          <m:r>
                            <w:rPr>
                              <w:rFonts w:ascii="Cambria Math" w:hAnsi="Cambria Math"/>
                              <w:color w:val="000000" w:themeColor="text1"/>
                            </w:rPr>
                            <m:t>j</m:t>
                          </m:r>
                        </m:e>
                        <m:sup>
                          <m:r>
                            <m:rPr>
                              <m:sty m:val="p"/>
                            </m:rPr>
                            <w:rPr>
                              <w:rFonts w:ascii="Cambria Math" w:hAnsi="Cambria Math"/>
                              <w:color w:val="000000" w:themeColor="text1"/>
                            </w:rPr>
                            <m:t>'</m:t>
                          </m:r>
                        </m:sup>
                      </m:sSup>
                    </m:sub>
                    <m:sup>
                      <m:r>
                        <w:rPr>
                          <w:rFonts w:ascii="Cambria Math" w:hAnsi="Cambria Math"/>
                          <w:color w:val="000000" w:themeColor="text1"/>
                        </w:rPr>
                        <m:t>2</m:t>
                      </m:r>
                    </m:sup>
                  </m:sSubSup>
                </m:e>
              </m:nary>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sSup>
                    <m:sSupPr>
                      <m:ctrlPr>
                        <w:rPr>
                          <w:rFonts w:ascii="Cambria Math" w:hAnsi="Cambria Math"/>
                          <w:color w:val="000000" w:themeColor="text1"/>
                        </w:rPr>
                      </m:ctrlPr>
                    </m:sSupPr>
                    <m:e>
                      <m:r>
                        <w:rPr>
                          <w:rFonts w:ascii="Cambria Math" w:hAnsi="Cambria Math"/>
                          <w:color w:val="000000" w:themeColor="text1"/>
                        </w:rPr>
                        <m:t>j</m:t>
                      </m:r>
                    </m:e>
                    <m:sup>
                      <m:r>
                        <m:rPr>
                          <m:sty m:val="p"/>
                        </m:rPr>
                        <w:rPr>
                          <w:rFonts w:ascii="Cambria Math" w:hAnsi="Cambria Math"/>
                          <w:color w:val="000000" w:themeColor="text1"/>
                        </w:rPr>
                        <m:t>'</m:t>
                      </m:r>
                    </m:sup>
                  </m:sSup>
                </m:sub>
              </m:sSub>
            </m:den>
          </m:f>
          <m:r>
            <m:rPr>
              <m:sty m:val="p"/>
            </m:rPr>
            <w:rPr>
              <w:rFonts w:ascii="Cambria Math" w:hAnsi="Cambria Math"/>
              <w:color w:val="000000" w:themeColor="text1"/>
            </w:rPr>
            <m:t>,</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e>
          </m:nary>
          <m:r>
            <m:rPr>
              <m:sty m:val="p"/>
            </m:rPr>
            <w:rPr>
              <w:rFonts w:ascii="Cambria Math" w:hAnsi="Cambria Math"/>
              <w:color w:val="000000" w:themeColor="text1"/>
            </w:rPr>
            <m:t>.</m:t>
          </m:r>
        </m:oMath>
      </m:oMathPara>
    </w:p>
    <w:p w14:paraId="5965D423"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clustering objective is the </w:t>
      </w:r>
      <w:proofErr w:type="spellStart"/>
      <w:r w:rsidRPr="00603BEE">
        <w:rPr>
          <w:color w:val="000000" w:themeColor="text1"/>
        </w:rPr>
        <w:t>Kullback-Leibler</w:t>
      </w:r>
      <w:proofErr w:type="spellEnd"/>
      <w:r w:rsidRPr="00603BEE">
        <w:rPr>
          <w:color w:val="000000" w:themeColor="text1"/>
        </w:rPr>
        <w:t xml:space="preserve"> divergence between the target distribution </w:t>
      </w:r>
      <m:oMath>
        <m:r>
          <w:rPr>
            <w:rFonts w:ascii="Cambria Math" w:hAnsi="Cambria Math"/>
            <w:color w:val="000000" w:themeColor="text1"/>
          </w:rPr>
          <m:t>P</m:t>
        </m:r>
      </m:oMath>
      <w:r w:rsidRPr="00603BEE">
        <w:rPr>
          <w:color w:val="000000" w:themeColor="text1"/>
        </w:rPr>
        <w:t xml:space="preserve"> and the current assignment distribution </w:t>
      </w:r>
      <m:oMath>
        <m:r>
          <w:rPr>
            <w:rFonts w:ascii="Cambria Math" w:hAnsi="Cambria Math"/>
            <w:color w:val="000000" w:themeColor="text1"/>
          </w:rPr>
          <m:t>Q</m:t>
        </m:r>
      </m:oMath>
      <w:r w:rsidRPr="00603BEE">
        <w:rPr>
          <w:color w:val="000000" w:themeColor="text1"/>
        </w:rPr>
        <w:t>:</w:t>
      </w:r>
    </w:p>
    <w:p w14:paraId="328823F9"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ij</m:t>
                      </m:r>
                    </m:sub>
                  </m:sSub>
                </m:e>
              </m:nary>
            </m:e>
          </m:nary>
          <m:r>
            <m:rPr>
              <m:sty m:val="p"/>
            </m:rPr>
            <w:rPr>
              <w:rFonts w:ascii="Cambria Math" w:hAnsi="Cambria Math"/>
              <w:color w:val="000000" w:themeColor="text1"/>
            </w:rPr>
            <m:t>log</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ij</m:t>
                  </m:r>
                </m:sub>
              </m:sSub>
            </m:num>
            <m:den>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den>
          </m:f>
          <m:r>
            <m:rPr>
              <m:sty m:val="p"/>
            </m:rPr>
            <w:rPr>
              <w:rFonts w:ascii="Cambria Math" w:hAnsi="Cambria Math"/>
              <w:color w:val="000000" w:themeColor="text1"/>
            </w:rPr>
            <m:t>.</m:t>
          </m:r>
        </m:oMath>
      </m:oMathPara>
    </w:p>
    <w:p w14:paraId="2BD8D875"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target distribution is recomputed at a fixed update interval. Joint training stops when the proportion of changed cluster assignments falls below tolerance </w:t>
      </w:r>
      <m:oMath>
        <m:r>
          <w:rPr>
            <w:rFonts w:ascii="Cambria Math" w:hAnsi="Cambria Math"/>
            <w:color w:val="000000" w:themeColor="text1"/>
          </w:rPr>
          <m:t>τ</m:t>
        </m:r>
      </m:oMath>
      <w:r w:rsidRPr="00603BEE">
        <w:rPr>
          <w:color w:val="000000" w:themeColor="text1"/>
        </w:rPr>
        <w:t>, or when the maximum number of iterations is reached.</w:t>
      </w:r>
    </w:p>
    <w:p w14:paraId="38F4C18B" w14:textId="77777777" w:rsidR="00E373CF" w:rsidRPr="00603BEE" w:rsidRDefault="00E373CF" w:rsidP="004B472E">
      <w:pPr>
        <w:tabs>
          <w:tab w:val="left" w:pos="426"/>
        </w:tabs>
        <w:ind w:left="284"/>
        <w:rPr>
          <w:rFonts w:eastAsiaTheme="minorEastAsia"/>
          <w:color w:val="000000" w:themeColor="text1"/>
        </w:rPr>
      </w:pPr>
    </w:p>
    <w:p w14:paraId="20B1BE73" w14:textId="77777777" w:rsidR="00E373CF" w:rsidRPr="00603BEE" w:rsidRDefault="004968B7"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3.4 Sentiment Classification Head</w:t>
      </w:r>
    </w:p>
    <w:p w14:paraId="5DE40A28" w14:textId="77777777" w:rsidR="004968B7" w:rsidRPr="00603BEE" w:rsidRDefault="004968B7" w:rsidP="004B472E">
      <w:pPr>
        <w:tabs>
          <w:tab w:val="left" w:pos="426"/>
        </w:tabs>
        <w:ind w:left="284"/>
        <w:rPr>
          <w:color w:val="000000" w:themeColor="text1"/>
        </w:rPr>
      </w:pPr>
    </w:p>
    <w:p w14:paraId="10668C35" w14:textId="77777777" w:rsidR="008442CB" w:rsidRPr="00603BEE" w:rsidRDefault="008442CB" w:rsidP="004B472E">
      <w:pPr>
        <w:tabs>
          <w:tab w:val="left" w:pos="426"/>
        </w:tabs>
        <w:ind w:left="284"/>
        <w:jc w:val="both"/>
        <w:rPr>
          <w:color w:val="000000" w:themeColor="text1"/>
        </w:rPr>
      </w:pPr>
      <w:r w:rsidRPr="00603BEE">
        <w:rPr>
          <w:color w:val="000000" w:themeColor="text1"/>
        </w:rPr>
        <w:t>The sentiment head is a feed-forward multilayer perceptron that operates directly on the shared document representation:</w:t>
      </w:r>
    </w:p>
    <w:p w14:paraId="491D8167" w14:textId="77777777" w:rsidR="008442CB" w:rsidRPr="00603BEE" w:rsidRDefault="00000000" w:rsidP="004B472E">
      <w:pPr>
        <w:tabs>
          <w:tab w:val="left" w:pos="426"/>
        </w:tabs>
        <w:ind w:left="284"/>
        <w:rPr>
          <w:color w:val="000000" w:themeColor="text1"/>
        </w:rPr>
      </w:pPr>
      <m:oMathPara>
        <m:oMathParaPr>
          <m:jc m:val="center"/>
        </m:oMathParaPr>
        <m:oMath>
          <m:eqArr>
            <m:eqArrPr>
              <m:ctrlPr>
                <w:rPr>
                  <w:rFonts w:ascii="Cambria Math" w:hAnsi="Cambria Math"/>
                  <w:color w:val="000000" w:themeColor="text1"/>
                </w:rPr>
              </m:ctrlPr>
            </m:eqArrPr>
            <m:e>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i</m:t>
                  </m:r>
                </m:sub>
              </m:sSub>
              <m:r>
                <w:rPr>
                  <w:rFonts w:ascii="Cambria Math" w:hAnsi="Cambria Math"/>
                  <w:color w:val="000000" w:themeColor="text1"/>
                </w:rPr>
                <m:t>&amp;</m:t>
              </m:r>
              <m:r>
                <m:rPr>
                  <m:sty m:val="p"/>
                </m:rPr>
                <w:rPr>
                  <w:rFonts w:ascii="Cambria Math" w:hAnsi="Cambria Math"/>
                  <w:color w:val="000000" w:themeColor="text1"/>
                </w:rPr>
                <m:t>=Dropout</m:t>
              </m:r>
              <m:d>
                <m:dPr>
                  <m:ctrlPr>
                    <w:rPr>
                      <w:rFonts w:ascii="Cambria Math" w:hAnsi="Cambria Math"/>
                      <w:color w:val="000000" w:themeColor="text1"/>
                    </w:rPr>
                  </m:ctrlPr>
                </m:dPr>
                <m:e>
                  <m:r>
                    <m:rPr>
                      <m:sty m:val="p"/>
                    </m:rPr>
                    <w:rPr>
                      <w:rFonts w:ascii="Cambria Math" w:hAnsi="Cambria Math"/>
                      <w:color w:val="000000" w:themeColor="text1"/>
                    </w:rPr>
                    <m:t>GELU</m:t>
                  </m:r>
                  <m:d>
                    <m:dPr>
                      <m:ctrlPr>
                        <w:rPr>
                          <w:rFonts w:ascii="Cambria Math" w:hAnsi="Cambria Math"/>
                          <w:color w:val="000000" w:themeColor="text1"/>
                        </w:rPr>
                      </m:ctrlPr>
                    </m:dPr>
                    <m:e>
                      <m:r>
                        <m:rPr>
                          <m:sty m:val="p"/>
                        </m:rPr>
                        <w:rPr>
                          <w:rFonts w:ascii="Cambria Math" w:hAnsi="Cambria Math"/>
                          <w:color w:val="000000" w:themeColor="text1"/>
                        </w:rPr>
                        <m:t>BN</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1</m:t>
                              </m:r>
                            </m:sub>
                          </m:sSub>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1</m:t>
                              </m:r>
                            </m:sub>
                          </m:sSub>
                        </m:e>
                      </m:d>
                    </m:e>
                  </m:d>
                </m:e>
              </m:d>
              <m:r>
                <m:rPr>
                  <m:sty m:val="p"/>
                </m:rPr>
                <w:rPr>
                  <w:rFonts w:ascii="Cambria Math" w:hAnsi="Cambria Math"/>
                  <w:color w:val="000000" w:themeColor="text1"/>
                </w:rPr>
                <m:t>,</m:t>
              </m:r>
            </m:e>
            <m:e>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i</m:t>
                  </m:r>
                </m:sub>
              </m:sSub>
              <m:r>
                <w:rPr>
                  <w:rFonts w:ascii="Cambria Math" w:hAnsi="Cambria Math"/>
                  <w:color w:val="000000" w:themeColor="text1"/>
                </w:rPr>
                <m:t>&amp;</m:t>
              </m:r>
              <m:r>
                <m:rPr>
                  <m:sty m:val="p"/>
                </m:rPr>
                <w:rPr>
                  <w:rFonts w:ascii="Cambria Math" w:hAnsi="Cambria Math"/>
                  <w:color w:val="000000" w:themeColor="text1"/>
                </w:rPr>
                <m:t>=Dropout</m:t>
              </m:r>
              <m:d>
                <m:dPr>
                  <m:ctrlPr>
                    <w:rPr>
                      <w:rFonts w:ascii="Cambria Math" w:hAnsi="Cambria Math"/>
                      <w:color w:val="000000" w:themeColor="text1"/>
                    </w:rPr>
                  </m:ctrlPr>
                </m:dPr>
                <m:e>
                  <m:r>
                    <m:rPr>
                      <m:sty m:val="p"/>
                    </m:rPr>
                    <w:rPr>
                      <w:rFonts w:ascii="Cambria Math" w:hAnsi="Cambria Math"/>
                      <w:color w:val="000000" w:themeColor="text1"/>
                    </w:rPr>
                    <m:t>GELU</m:t>
                  </m:r>
                  <m:d>
                    <m:dPr>
                      <m:ctrlPr>
                        <w:rPr>
                          <w:rFonts w:ascii="Cambria Math" w:hAnsi="Cambria Math"/>
                          <w:color w:val="000000" w:themeColor="text1"/>
                        </w:rPr>
                      </m:ctrlPr>
                    </m:dPr>
                    <m:e>
                      <m:r>
                        <m:rPr>
                          <m:sty m:val="p"/>
                        </m:rPr>
                        <w:rPr>
                          <w:rFonts w:ascii="Cambria Math" w:hAnsi="Cambria Math"/>
                          <w:color w:val="000000" w:themeColor="text1"/>
                        </w:rPr>
                        <m:t>BN</m:t>
                      </m:r>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2</m:t>
                              </m:r>
                            </m:sub>
                          </m:sSub>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2</m:t>
                              </m:r>
                            </m:sub>
                          </m:sSub>
                        </m:e>
                      </m:d>
                    </m:e>
                  </m:d>
                </m:e>
              </m:d>
              <m:r>
                <m:rPr>
                  <m:sty m:val="p"/>
                </m:rPr>
                <w:rPr>
                  <w:rFonts w:ascii="Cambria Math" w:hAnsi="Cambria Math"/>
                  <w:color w:val="000000" w:themeColor="text1"/>
                </w:rPr>
                <m:t>,</m:t>
              </m:r>
            </m:e>
            <m:e>
              <m:sSub>
                <m:sSubPr>
                  <m:ctrlPr>
                    <w:rPr>
                      <w:rFonts w:ascii="Cambria Math" w:hAnsi="Cambria Math"/>
                      <w:color w:val="000000" w:themeColor="text1"/>
                    </w:rPr>
                  </m:ctrlPr>
                </m:sSubPr>
                <m:e>
                  <m:r>
                    <m:rPr>
                      <m:sty m:val="bi"/>
                    </m:rPr>
                    <w:rPr>
                      <w:rFonts w:ascii="Cambria Math" w:hAnsi="Cambria Math"/>
                      <w:color w:val="000000" w:themeColor="text1"/>
                    </w:rPr>
                    <m:t>o</m:t>
                  </m:r>
                </m:e>
                <m:sub>
                  <m:r>
                    <w:rPr>
                      <w:rFonts w:ascii="Cambria Math" w:hAnsi="Cambria Math"/>
                      <w:color w:val="000000" w:themeColor="text1"/>
                    </w:rPr>
                    <m:t>i</m:t>
                  </m:r>
                </m:sub>
              </m:sSub>
              <m:r>
                <w:rPr>
                  <w:rFonts w:ascii="Cambria Math" w:hAnsi="Cambria Math"/>
                  <w:color w:val="000000" w:themeColor="text1"/>
                </w:rPr>
                <m:t>&amp;</m:t>
              </m:r>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sSub>
                <m:sSubPr>
                  <m:ctrlPr>
                    <w:rPr>
                      <w:rFonts w:ascii="Cambria Math" w:hAnsi="Cambria Math"/>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c</m:t>
                  </m:r>
                </m:sub>
              </m:sSub>
              <m:r>
                <m:rPr>
                  <m:sty m:val="p"/>
                </m:rPr>
                <w:rPr>
                  <w:rFonts w:ascii="Cambria Math" w:hAnsi="Cambria Math"/>
                  <w:color w:val="000000" w:themeColor="text1"/>
                </w:rPr>
                <m:t>.</m:t>
              </m:r>
            </m:e>
          </m:eqArr>
        </m:oMath>
      </m:oMathPara>
    </w:p>
    <w:p w14:paraId="0BFA3672"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The two hidden layers contain 256 and 32 units, respectively. Both use batch normalization, GELU activation, and dropout with probability 0.5. The output </w:t>
      </w:r>
      <m:oMath>
        <m:sSub>
          <m:sSubPr>
            <m:ctrlPr>
              <w:rPr>
                <w:rFonts w:ascii="Cambria Math" w:hAnsi="Cambria Math"/>
                <w:color w:val="000000" w:themeColor="text1"/>
              </w:rPr>
            </m:ctrlPr>
          </m:sSubPr>
          <m:e>
            <m:r>
              <m:rPr>
                <m:sty m:val="bi"/>
              </m:rPr>
              <w:rPr>
                <w:rFonts w:ascii="Cambria Math" w:hAnsi="Cambria Math"/>
                <w:color w:val="000000" w:themeColor="text1"/>
              </w:rPr>
              <m:t>o</m:t>
            </m:r>
          </m:e>
          <m:sub>
            <m: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2</m:t>
            </m:r>
          </m:sup>
        </m:sSup>
      </m:oMath>
      <w:r w:rsidRPr="00603BEE">
        <w:rPr>
          <w:color w:val="000000" w:themeColor="text1"/>
        </w:rPr>
        <w:t xml:space="preserve"> contains the logits for negative and positive sentiment. Class probabilities are obtained with softmax only for prediction:</w:t>
      </w:r>
    </w:p>
    <w:p w14:paraId="190767B7"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bi"/>
                    </m:rPr>
                    <w:rPr>
                      <w:rFonts w:ascii="Cambria Math" w:hAnsi="Cambria Math"/>
                      <w:color w:val="000000" w:themeColor="text1"/>
                    </w:rPr>
                    <m:t>y</m:t>
                  </m:r>
                </m:e>
              </m:acc>
            </m:e>
            <m:sub>
              <m:r>
                <w:rPr>
                  <w:rFonts w:ascii="Cambria Math" w:hAnsi="Cambria Math"/>
                  <w:color w:val="000000" w:themeColor="text1"/>
                </w:rPr>
                <m:t>i</m:t>
              </m:r>
            </m:sub>
          </m:sSub>
          <m:r>
            <m:rPr>
              <m:sty m:val="p"/>
            </m:rPr>
            <w:rPr>
              <w:rFonts w:ascii="Cambria Math" w:hAnsi="Cambria Math"/>
              <w:color w:val="000000" w:themeColor="text1"/>
            </w:rPr>
            <m:t>=softmax(</m:t>
          </m:r>
          <m:sSub>
            <m:sSubPr>
              <m:ctrlPr>
                <w:rPr>
                  <w:rFonts w:ascii="Cambria Math" w:hAnsi="Cambria Math"/>
                  <w:color w:val="000000" w:themeColor="text1"/>
                </w:rPr>
              </m:ctrlPr>
            </m:sSubPr>
            <m:e>
              <m:r>
                <m:rPr>
                  <m:sty m:val="bi"/>
                </m:rPr>
                <w:rPr>
                  <w:rFonts w:ascii="Cambria Math" w:hAnsi="Cambria Math"/>
                  <w:color w:val="000000" w:themeColor="text1"/>
                </w:rPr>
                <m:t>o</m:t>
              </m:r>
            </m:e>
            <m:sub>
              <m:r>
                <w:rPr>
                  <w:rFonts w:ascii="Cambria Math" w:hAnsi="Cambria Math"/>
                  <w:color w:val="000000" w:themeColor="text1"/>
                </w:rPr>
                <m:t>i</m:t>
              </m:r>
            </m:sub>
          </m:sSub>
          <m:r>
            <m:rPr>
              <m:sty m:val="p"/>
            </m:rPr>
            <w:rPr>
              <w:rFonts w:ascii="Cambria Math" w:hAnsi="Cambria Math"/>
              <w:color w:val="000000" w:themeColor="text1"/>
            </w:rPr>
            <m:t>).</m:t>
          </m:r>
        </m:oMath>
      </m:oMathPara>
    </w:p>
    <w:p w14:paraId="4C22A914" w14:textId="77777777" w:rsidR="008442CB" w:rsidRPr="00603BEE" w:rsidRDefault="008442CB" w:rsidP="004B472E">
      <w:pPr>
        <w:tabs>
          <w:tab w:val="left" w:pos="426"/>
        </w:tabs>
        <w:ind w:left="284"/>
        <w:jc w:val="both"/>
        <w:rPr>
          <w:color w:val="000000" w:themeColor="text1"/>
        </w:rPr>
      </w:pPr>
      <w:r w:rsidRPr="00603BEE">
        <w:rPr>
          <w:color w:val="000000" w:themeColor="text1"/>
        </w:rPr>
        <w:t>Training uses class-weighted categorical cross-entropy:</w:t>
      </w:r>
    </w:p>
    <w:p w14:paraId="68BD36AF" w14:textId="77777777" w:rsidR="008442CB"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m</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m</m:t>
              </m:r>
            </m:sup>
            <m:e>
              <m:sSub>
                <m:sSubPr>
                  <m:ctrlPr>
                    <w:rPr>
                      <w:rFonts w:ascii="Cambria Math" w:hAnsi="Cambria Math"/>
                      <w:color w:val="000000" w:themeColor="text1"/>
                    </w:rPr>
                  </m:ctrlPr>
                </m:sSubPr>
                <m:e>
                  <m:r>
                    <w:rPr>
                      <w:rFonts w:ascii="Cambria Math" w:hAnsi="Cambria Math"/>
                      <w:color w:val="000000" w:themeColor="text1"/>
                    </w:rPr>
                    <m:t>w</m:t>
                  </m:r>
                </m:e>
                <m:sub>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ub>
              </m:sSub>
            </m:e>
          </m:nary>
          <m:r>
            <m:rPr>
              <m:sty m:val="p"/>
            </m:rPr>
            <w:rPr>
              <w:rFonts w:ascii="Cambria Math" w:hAnsi="Cambria Math"/>
              <w:color w:val="000000" w:themeColor="text1"/>
            </w:rPr>
            <m:t>log</m:t>
          </m:r>
          <m:f>
            <m:fPr>
              <m:ctrlPr>
                <w:rPr>
                  <w:rFonts w:ascii="Cambria Math" w:hAnsi="Cambria Math"/>
                  <w:color w:val="000000" w:themeColor="text1"/>
                </w:rPr>
              </m:ctrlPr>
            </m:fPr>
            <m:num>
              <m:r>
                <m:rPr>
                  <m:sty m:val="p"/>
                </m:rPr>
                <w:rPr>
                  <w:rFonts w:ascii="Cambria Math" w:hAnsi="Cambria Math"/>
                  <w:color w:val="000000" w:themeColor="text1"/>
                </w:rPr>
                <m:t>exp(</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i</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sub>
              </m:sSub>
              <m:r>
                <m:rPr>
                  <m:sty m:val="p"/>
                </m:rPr>
                <w:rPr>
                  <w:rFonts w:ascii="Cambria Math" w:hAnsi="Cambria Math"/>
                  <w:color w:val="000000" w:themeColor="text1"/>
                </w:rPr>
                <m:t>)</m:t>
              </m:r>
            </m:num>
            <m:den>
              <m:nary>
                <m:naryPr>
                  <m:chr m:val="∑"/>
                  <m:limLoc m:val="undOvr"/>
                  <m:ctrlPr>
                    <w:rPr>
                      <w:rFonts w:ascii="Cambria Math" w:hAnsi="Cambria Math"/>
                      <w:color w:val="000000" w:themeColor="text1"/>
                    </w:rPr>
                  </m:ctrlPr>
                </m:naryPr>
                <m:sub>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2</m:t>
                  </m:r>
                </m:sup>
                <m:e>
                  <m:r>
                    <m:rPr>
                      <m:sty m:val="p"/>
                    </m:rPr>
                    <w:rPr>
                      <w:rFonts w:ascii="Cambria Math" w:hAnsi="Cambria Math"/>
                      <w:color w:val="000000" w:themeColor="text1"/>
                    </w:rPr>
                    <m:t>exp</m:t>
                  </m:r>
                </m:e>
              </m:nary>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o</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c</m:t>
                  </m:r>
                </m:sub>
              </m:sSub>
              <m:r>
                <m:rPr>
                  <m:sty m:val="p"/>
                </m:rPr>
                <w:rPr>
                  <w:rFonts w:ascii="Cambria Math" w:hAnsi="Cambria Math"/>
                  <w:color w:val="000000" w:themeColor="text1"/>
                </w:rPr>
                <m:t>)</m:t>
              </m:r>
            </m:den>
          </m:f>
          <m:r>
            <m:rPr>
              <m:sty m:val="p"/>
            </m:rPr>
            <w:rPr>
              <w:rFonts w:ascii="Cambria Math" w:hAnsi="Cambria Math"/>
              <w:color w:val="000000" w:themeColor="text1"/>
            </w:rPr>
            <m:t>,</m:t>
          </m:r>
        </m:oMath>
      </m:oMathPara>
    </w:p>
    <w:p w14:paraId="3DE7D049" w14:textId="77777777" w:rsidR="008442CB" w:rsidRPr="00603BEE" w:rsidRDefault="008442CB" w:rsidP="004B472E">
      <w:pPr>
        <w:tabs>
          <w:tab w:val="left" w:pos="426"/>
        </w:tabs>
        <w:ind w:left="284"/>
        <w:jc w:val="both"/>
        <w:rPr>
          <w:color w:val="000000" w:themeColor="text1"/>
        </w:rPr>
      </w:pPr>
      <w:r w:rsidRPr="00603BEE">
        <w:rPr>
          <w:color w:val="000000" w:themeColor="text1"/>
        </w:rPr>
        <w:t xml:space="preserve">where </w:t>
      </w:r>
      <m:oMath>
        <m:r>
          <w:rPr>
            <w:rFonts w:ascii="Cambria Math" w:hAnsi="Cambria Math"/>
            <w:color w:val="000000" w:themeColor="text1"/>
          </w:rPr>
          <m:t>m</m:t>
        </m:r>
      </m:oMath>
      <w:r w:rsidRPr="00603BEE">
        <w:rPr>
          <w:color w:val="000000" w:themeColor="text1"/>
        </w:rPr>
        <w:t xml:space="preserve"> is the mini-batch size and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c</m:t>
            </m:r>
          </m:sub>
        </m:sSub>
        <m:r>
          <m:rPr>
            <m:sty m:val="p"/>
          </m:rPr>
          <w:rPr>
            <w:rFonts w:ascii="Cambria Math" w:hAnsi="Cambria Math"/>
            <w:color w:val="000000" w:themeColor="text1"/>
          </w:rPr>
          <m:t>)</m:t>
        </m:r>
      </m:oMath>
      <w:r w:rsidRPr="00603BEE">
        <w:rPr>
          <w:color w:val="000000" w:themeColor="text1"/>
        </w:rPr>
        <w:t xml:space="preserve"> compensates for class imbalance. Because the input to this head is a fixed-length document vector, recurrent layers are neither required nor evaluated in the final architecture.</w:t>
      </w:r>
    </w:p>
    <w:p w14:paraId="012E4BE7" w14:textId="77777777" w:rsidR="004937D1" w:rsidRPr="00603BEE" w:rsidRDefault="004937D1" w:rsidP="004B472E">
      <w:pPr>
        <w:tabs>
          <w:tab w:val="left" w:pos="426"/>
        </w:tabs>
        <w:ind w:left="284"/>
        <w:rPr>
          <w:rFonts w:eastAsiaTheme="minorEastAsia"/>
          <w:color w:val="000000" w:themeColor="text1"/>
        </w:rPr>
      </w:pPr>
    </w:p>
    <w:p w14:paraId="6822860D" w14:textId="77777777" w:rsidR="007D3209" w:rsidRPr="00603BEE" w:rsidRDefault="007D3209"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w:t>
      </w:r>
      <w:r w:rsidR="00DF4659" w:rsidRPr="00603BEE">
        <w:rPr>
          <w:rFonts w:ascii="Times New Roman" w:hAnsi="Times New Roman" w:cs="Times New Roman"/>
          <w:b/>
          <w:bCs/>
          <w:color w:val="000000" w:themeColor="text1"/>
        </w:rPr>
        <w:t>5</w:t>
      </w:r>
      <w:r w:rsidRPr="00603BEE">
        <w:rPr>
          <w:rFonts w:ascii="Times New Roman" w:hAnsi="Times New Roman" w:cs="Times New Roman"/>
          <w:b/>
          <w:bCs/>
          <w:color w:val="000000" w:themeColor="text1"/>
        </w:rPr>
        <w:t xml:space="preserve"> Joint Training with Multi-Task L</w:t>
      </w:r>
      <w:r w:rsidR="00A325F7" w:rsidRPr="00603BEE">
        <w:rPr>
          <w:rFonts w:ascii="Times New Roman" w:hAnsi="Times New Roman" w:cs="Times New Roman"/>
          <w:b/>
          <w:bCs/>
          <w:color w:val="000000" w:themeColor="text1"/>
        </w:rPr>
        <w:t>oss</w:t>
      </w:r>
    </w:p>
    <w:p w14:paraId="0F7D9637" w14:textId="77777777" w:rsidR="007D3209" w:rsidRPr="00603BEE" w:rsidRDefault="007D3209" w:rsidP="004B472E">
      <w:pPr>
        <w:tabs>
          <w:tab w:val="left" w:pos="426"/>
        </w:tabs>
        <w:ind w:left="284"/>
        <w:rPr>
          <w:color w:val="000000" w:themeColor="text1"/>
        </w:rPr>
      </w:pPr>
    </w:p>
    <w:p w14:paraId="5FF873BA" w14:textId="77777777" w:rsidR="00A325F7" w:rsidRPr="00603BEE" w:rsidRDefault="00A325F7" w:rsidP="004B472E">
      <w:pPr>
        <w:tabs>
          <w:tab w:val="left" w:pos="426"/>
        </w:tabs>
        <w:ind w:left="284"/>
        <w:rPr>
          <w:color w:val="000000" w:themeColor="text1"/>
        </w:rPr>
      </w:pPr>
      <w:r w:rsidRPr="00603BEE">
        <w:rPr>
          <w:color w:val="000000" w:themeColor="text1"/>
        </w:rPr>
        <w:t xml:space="preserve">During the </w:t>
      </w:r>
      <w:r w:rsidRPr="00603BEE">
        <w:rPr>
          <w:i/>
          <w:iCs/>
          <w:color w:val="000000" w:themeColor="text1"/>
        </w:rPr>
        <w:t>joint</w:t>
      </w:r>
      <w:r w:rsidRPr="00603BEE">
        <w:rPr>
          <w:color w:val="000000" w:themeColor="text1"/>
        </w:rPr>
        <w:t xml:space="preserve"> training stage, the model is optimized using a weighted combination of </w:t>
      </w:r>
      <w:r w:rsidRPr="00603BEE">
        <w:rPr>
          <w:i/>
          <w:iCs/>
          <w:color w:val="000000" w:themeColor="text1"/>
        </w:rPr>
        <w:t>clustering loss</w:t>
      </w:r>
      <w:r w:rsidRPr="00603BEE">
        <w:rPr>
          <w:color w:val="000000" w:themeColor="text1"/>
        </w:rPr>
        <w:t xml:space="preserve"> and </w:t>
      </w:r>
      <w:r w:rsidRPr="00603BEE">
        <w:rPr>
          <w:i/>
          <w:iCs/>
          <w:color w:val="000000" w:themeColor="text1"/>
        </w:rPr>
        <w:t>sentiment loss</w:t>
      </w:r>
      <w:r w:rsidRPr="00603BEE">
        <w:rPr>
          <w:color w:val="000000" w:themeColor="text1"/>
        </w:rPr>
        <w:t>. The overall objective function is formulated as follows:</w:t>
      </w:r>
    </w:p>
    <w:p w14:paraId="597C85CE" w14:textId="77777777" w:rsidR="00A325F7"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total</m:t>
              </m:r>
            </m:sub>
          </m:sSub>
          <m:r>
            <m:rPr>
              <m:sty m:val="p"/>
            </m:rPr>
            <w:rPr>
              <w:rFonts w:ascii="Cambria Math" w:hAnsi="Cambria Math"/>
              <w:color w:val="000000" w:themeColor="text1"/>
            </w:rPr>
            <m:t>=</m:t>
          </m:r>
          <m:r>
            <w:rPr>
              <w:rFonts w:ascii="Cambria Math" w:hAnsi="Cambria Math"/>
              <w:color w:val="000000" w:themeColor="text1"/>
            </w:rPr>
            <m:t>γ</m:t>
          </m:r>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Q</m:t>
          </m:r>
          <m:r>
            <m:rPr>
              <m:sty m:val="p"/>
            </m:rPr>
            <w:rPr>
              <w:rFonts w:ascii="Cambria Math" w:hAnsi="Cambria Math"/>
              <w:color w:val="000000" w:themeColor="text1"/>
            </w:rPr>
            <m:t>)+</m:t>
          </m:r>
          <m:r>
            <w:rPr>
              <w:rFonts w:ascii="Cambria Math" w:hAnsi="Cambria Math"/>
              <w:color w:val="000000" w:themeColor="text1"/>
            </w:rPr>
            <m:t>η</m:t>
          </m:r>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r>
            <m:rPr>
              <m:sty m:val="p"/>
            </m:rPr>
            <w:rPr>
              <w:rFonts w:ascii="Cambria Math" w:hAnsi="Cambria Math"/>
              <w:color w:val="000000" w:themeColor="text1"/>
            </w:rPr>
            <m:t>(</m:t>
          </m:r>
          <m:r>
            <m:rPr>
              <m:sty m:val="bi"/>
            </m:rPr>
            <w:rPr>
              <w:rFonts w:ascii="Cambria Math" w:hAnsi="Cambria Math"/>
              <w:color w:val="000000" w:themeColor="text1"/>
            </w:rPr>
            <m:t>y</m:t>
          </m:r>
          <m:r>
            <m:rPr>
              <m:sty m:val="p"/>
            </m:rPr>
            <w:rPr>
              <w:rFonts w:ascii="Cambria Math" w:hAnsi="Cambria Math"/>
              <w:color w:val="000000" w:themeColor="text1"/>
            </w:rPr>
            <m:t>,</m:t>
          </m:r>
          <m:acc>
            <m:accPr>
              <m:ctrlPr>
                <w:rPr>
                  <w:rFonts w:ascii="Cambria Math" w:hAnsi="Cambria Math"/>
                  <w:color w:val="000000" w:themeColor="text1"/>
                </w:rPr>
              </m:ctrlPr>
            </m:accPr>
            <m:e>
              <m:r>
                <m:rPr>
                  <m:sty m:val="bi"/>
                </m:rPr>
                <w:rPr>
                  <w:rFonts w:ascii="Cambria Math" w:hAnsi="Cambria Math"/>
                  <w:color w:val="000000" w:themeColor="text1"/>
                </w:rPr>
                <m:t>y</m:t>
              </m:r>
            </m:e>
          </m:acc>
          <m:r>
            <m:rPr>
              <m:sty m:val="p"/>
            </m:rPr>
            <w:rPr>
              <w:rFonts w:ascii="Cambria Math" w:hAnsi="Cambria Math"/>
              <w:color w:val="000000" w:themeColor="text1"/>
            </w:rPr>
            <m:t>)</m:t>
          </m:r>
        </m:oMath>
      </m:oMathPara>
    </w:p>
    <w:p w14:paraId="19260482" w14:textId="77777777" w:rsidR="00A325F7" w:rsidRPr="00603BEE" w:rsidRDefault="00A325F7" w:rsidP="004B472E">
      <w:pPr>
        <w:tabs>
          <w:tab w:val="left" w:pos="426"/>
        </w:tabs>
        <w:ind w:left="284"/>
        <w:rPr>
          <w:color w:val="000000" w:themeColor="text1"/>
        </w:rPr>
      </w:pPr>
      <w:r w:rsidRPr="00603BEE">
        <w:rPr>
          <w:color w:val="000000" w:themeColor="text1"/>
        </w:rPr>
        <w:t xml:space="preserve">where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oMath>
      <w:r w:rsidRPr="00603BEE">
        <w:rPr>
          <w:color w:val="000000" w:themeColor="text1"/>
        </w:rPr>
        <w:t xml:space="preserve"> is used to optimize the quality of the cluster structure, while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oMath>
      <w:r w:rsidRPr="00603BEE">
        <w:rPr>
          <w:color w:val="000000" w:themeColor="text1"/>
        </w:rPr>
        <w:t xml:space="preserve"> is used to improve sentiment prediction performance. The parameters </w:t>
      </w:r>
      <m:oMath>
        <m:r>
          <w:rPr>
            <w:rFonts w:ascii="Cambria Math" w:hAnsi="Cambria Math"/>
            <w:color w:val="000000" w:themeColor="text1"/>
          </w:rPr>
          <m:t>γ</m:t>
        </m:r>
      </m:oMath>
      <w:r w:rsidRPr="00603BEE">
        <w:rPr>
          <w:color w:val="000000" w:themeColor="text1"/>
        </w:rPr>
        <w:t xml:space="preserve"> and </w:t>
      </w:r>
      <m:oMath>
        <m:r>
          <w:rPr>
            <w:rFonts w:ascii="Cambria Math" w:hAnsi="Cambria Math"/>
            <w:color w:val="000000" w:themeColor="text1"/>
          </w:rPr>
          <m:t>η</m:t>
        </m:r>
      </m:oMath>
      <w:r w:rsidRPr="00603BEE">
        <w:rPr>
          <w:color w:val="000000" w:themeColor="text1"/>
        </w:rPr>
        <w:t xml:space="preserve"> control the relative contribution of each objective and are determined through a </w:t>
      </w:r>
      <w:r w:rsidRPr="00603BEE">
        <w:rPr>
          <w:i/>
          <w:iCs/>
          <w:color w:val="000000" w:themeColor="text1"/>
        </w:rPr>
        <w:t>hyperparameter</w:t>
      </w:r>
      <w:r w:rsidRPr="00603BEE">
        <w:rPr>
          <w:color w:val="000000" w:themeColor="text1"/>
        </w:rPr>
        <w:t xml:space="preserve"> search on the validation data. A larger value of </w:t>
      </w:r>
      <m:oMath>
        <m:r>
          <w:rPr>
            <w:rFonts w:ascii="Cambria Math" w:hAnsi="Cambria Math"/>
            <w:color w:val="000000" w:themeColor="text1"/>
          </w:rPr>
          <m:t>γ</m:t>
        </m:r>
      </m:oMath>
      <w:r w:rsidRPr="00603BEE">
        <w:rPr>
          <w:color w:val="000000" w:themeColor="text1"/>
        </w:rPr>
        <w:t xml:space="preserve"> places greater emphasis on forming the cluster structure, whereas a larger value of </w:t>
      </w:r>
      <m:oMath>
        <m:r>
          <w:rPr>
            <w:rFonts w:ascii="Cambria Math" w:hAnsi="Cambria Math"/>
            <w:color w:val="000000" w:themeColor="text1"/>
          </w:rPr>
          <m:t>η</m:t>
        </m:r>
      </m:oMath>
      <w:r w:rsidRPr="00603BEE">
        <w:rPr>
          <w:color w:val="000000" w:themeColor="text1"/>
        </w:rPr>
        <w:t xml:space="preserve"> directs the latent representation more strongly toward separating sentiment classes.</w:t>
      </w:r>
    </w:p>
    <w:p w14:paraId="6287AC71" w14:textId="77777777" w:rsidR="00A325F7" w:rsidRPr="00603BEE" w:rsidRDefault="00A325F7" w:rsidP="004B472E">
      <w:pPr>
        <w:tabs>
          <w:tab w:val="left" w:pos="426"/>
        </w:tabs>
        <w:ind w:left="284"/>
        <w:rPr>
          <w:color w:val="000000" w:themeColor="text1"/>
        </w:rPr>
      </w:pPr>
      <w:r w:rsidRPr="00603BEE">
        <w:rPr>
          <w:color w:val="000000" w:themeColor="text1"/>
        </w:rPr>
        <w:t xml:space="preserve">During optimization, each model component receives a different gradient signal according to its role. Here, </w:t>
      </w:r>
      <m:oMath>
        <m:r>
          <w:rPr>
            <w:rFonts w:ascii="Cambria Math" w:hAnsi="Cambria Math"/>
            <w:color w:val="000000" w:themeColor="text1"/>
          </w:rPr>
          <m:t>λ</m:t>
        </m:r>
      </m:oMath>
      <w:r w:rsidRPr="00603BEE">
        <w:rPr>
          <w:color w:val="000000" w:themeColor="text1"/>
        </w:rPr>
        <w:t xml:space="preserve"> denotes the </w:t>
      </w:r>
      <w:r w:rsidRPr="00603BEE">
        <w:rPr>
          <w:i/>
          <w:iCs/>
          <w:color w:val="000000" w:themeColor="text1"/>
        </w:rPr>
        <w:t>learning rate</w:t>
      </w:r>
      <w:r w:rsidRPr="00603BEE">
        <w:rPr>
          <w:color w:val="000000" w:themeColor="text1"/>
        </w:rPr>
        <w:t xml:space="preserve">, and </w:t>
      </w:r>
      <m:oMath>
        <m:r>
          <w:rPr>
            <w:rFonts w:ascii="Cambria Math" w:hAnsi="Cambria Math"/>
            <w:color w:val="000000" w:themeColor="text1"/>
          </w:rPr>
          <m:t>m</m:t>
        </m:r>
      </m:oMath>
      <w:r w:rsidRPr="00603BEE">
        <w:rPr>
          <w:color w:val="000000" w:themeColor="text1"/>
        </w:rPr>
        <w:t xml:space="preserve"> denotes the number of samples in a </w:t>
      </w:r>
      <w:r w:rsidRPr="00603BEE">
        <w:rPr>
          <w:i/>
          <w:iCs/>
          <w:color w:val="000000" w:themeColor="text1"/>
        </w:rPr>
        <w:t>mini-batch</w:t>
      </w:r>
      <w:r w:rsidRPr="00603BEE">
        <w:rPr>
          <w:color w:val="000000" w:themeColor="text1"/>
        </w:rPr>
        <w:t>.</w:t>
      </w:r>
    </w:p>
    <w:p w14:paraId="09EF5441" w14:textId="77777777" w:rsidR="00A325F7"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λ</m:t>
              </m:r>
            </m:num>
            <m:den>
              <m:r>
                <w:rPr>
                  <w:rFonts w:ascii="Cambria Math" w:hAnsi="Cambria Math"/>
                  <w:color w:val="000000" w:themeColor="text1"/>
                </w:rPr>
                <m:t>m</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m</m:t>
              </m:r>
            </m:sup>
            <m:e>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num>
                <m:den>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den>
              </m:f>
            </m:e>
          </m:nary>
        </m:oMath>
      </m:oMathPara>
    </w:p>
    <w:p w14:paraId="3D7FF5FD" w14:textId="77777777" w:rsidR="00A325F7" w:rsidRPr="00603BEE" w:rsidRDefault="00A325F7" w:rsidP="004B472E">
      <w:pPr>
        <w:tabs>
          <w:tab w:val="left" w:pos="426"/>
        </w:tabs>
        <w:ind w:left="284"/>
        <w:rPr>
          <w:color w:val="000000" w:themeColor="text1"/>
        </w:rPr>
      </w:pPr>
      <w:r w:rsidRPr="00603BEE">
        <w:rPr>
          <w:color w:val="000000" w:themeColor="text1"/>
        </w:rPr>
        <w:t xml:space="preserve">Meanwhile, the parameters of the </w:t>
      </w:r>
      <w:r w:rsidRPr="00603BEE">
        <w:rPr>
          <w:i/>
          <w:iCs/>
          <w:color w:val="000000" w:themeColor="text1"/>
        </w:rPr>
        <w:t>sentiment head</w:t>
      </w:r>
      <w:r w:rsidRPr="00603BEE">
        <w:rPr>
          <w:color w:val="000000" w:themeColor="text1"/>
        </w:rPr>
        <w:t xml:space="preserve">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c</m:t>
            </m:r>
          </m:sub>
        </m:sSub>
        <m:r>
          <m:rPr>
            <m:sty m:val="p"/>
          </m:rPr>
          <w:rPr>
            <w:rFonts w:ascii="Cambria Math" w:hAnsi="Cambria Math"/>
            <w:color w:val="000000" w:themeColor="text1"/>
          </w:rPr>
          <m:t>)</m:t>
        </m:r>
      </m:oMath>
      <w:r w:rsidRPr="00603BEE">
        <w:rPr>
          <w:color w:val="000000" w:themeColor="text1"/>
        </w:rPr>
        <w:t xml:space="preserve"> are updated solely on the basis of the </w:t>
      </w:r>
      <w:r w:rsidRPr="00603BEE">
        <w:rPr>
          <w:i/>
          <w:iCs/>
          <w:color w:val="000000" w:themeColor="text1"/>
        </w:rPr>
        <w:t>sentiment loss</w:t>
      </w:r>
      <w:r w:rsidRPr="00603BEE">
        <w:rPr>
          <w:color w:val="000000" w:themeColor="text1"/>
        </w:rPr>
        <w:t>:</w:t>
      </w:r>
    </w:p>
    <w:p w14:paraId="710CC379" w14:textId="77777777" w:rsidR="00A325F7" w:rsidRPr="00603BEE" w:rsidRDefault="00000000" w:rsidP="004B472E">
      <w:pPr>
        <w:tabs>
          <w:tab w:val="left" w:pos="426"/>
        </w:tabs>
        <w:ind w:left="284"/>
        <w:rPr>
          <w:color w:val="000000" w:themeColor="text1"/>
        </w:rPr>
      </w:pPr>
      <m:oMathPara>
        <m:oMathParaPr>
          <m:jc m:val="center"/>
        </m:oMathParaPr>
        <m:oMath>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λ</m:t>
              </m:r>
            </m:num>
            <m:den>
              <m:r>
                <w:rPr>
                  <w:rFonts w:ascii="Cambria Math" w:hAnsi="Cambria Math"/>
                  <w:color w:val="000000" w:themeColor="text1"/>
                </w:rPr>
                <m:t>m</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m</m:t>
              </m:r>
            </m:sup>
            <m:e>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num>
                <m:den>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den>
              </m:f>
            </m:e>
          </m:nary>
        </m:oMath>
      </m:oMathPara>
    </w:p>
    <w:p w14:paraId="11B3EDA0" w14:textId="77777777" w:rsidR="00A325F7" w:rsidRPr="00603BEE" w:rsidRDefault="00A325F7" w:rsidP="004B472E">
      <w:pPr>
        <w:tabs>
          <w:tab w:val="left" w:pos="426"/>
        </w:tabs>
        <w:ind w:left="284"/>
        <w:rPr>
          <w:color w:val="000000" w:themeColor="text1"/>
        </w:rPr>
      </w:pPr>
      <w:r w:rsidRPr="00603BEE">
        <w:rPr>
          <w:color w:val="000000" w:themeColor="text1"/>
        </w:rPr>
        <w:t xml:space="preserve">Unlike the two heads, the encoder parameters </w:t>
      </w:r>
      <m:oMath>
        <m:r>
          <m:rPr>
            <m:sty m:val="bi"/>
          </m:rPr>
          <w:rPr>
            <w:rFonts w:ascii="Cambria Math" w:hAnsi="Cambria Math"/>
            <w:color w:val="000000" w:themeColor="text1"/>
          </w:rPr>
          <m:t>θ</m:t>
        </m:r>
      </m:oMath>
      <w:r w:rsidRPr="00603BEE">
        <w:rPr>
          <w:color w:val="000000" w:themeColor="text1"/>
        </w:rPr>
        <w:t xml:space="preserve"> receive the combined gradients from both objective functions because the latent representation is shared by the topic-detection and sentiment-classification processes. The update rule for the encoder parameters is written as follows:</w:t>
      </w:r>
    </w:p>
    <w:p w14:paraId="3EAFBF8F" w14:textId="77777777" w:rsidR="00A325F7" w:rsidRPr="00603BEE" w:rsidRDefault="00A325F7" w:rsidP="004B472E">
      <w:pPr>
        <w:tabs>
          <w:tab w:val="left" w:pos="426"/>
        </w:tabs>
        <w:ind w:left="284"/>
        <w:rPr>
          <w:color w:val="000000" w:themeColor="text1"/>
        </w:rPr>
      </w:pPr>
      <m:oMathPara>
        <m:oMathParaPr>
          <m:jc m:val="center"/>
        </m:oMathParaPr>
        <m:oMath>
          <m:r>
            <m:rPr>
              <m:sty m:val="bi"/>
            </m:rPr>
            <w:rPr>
              <w:rFonts w:ascii="Cambria Math" w:hAnsi="Cambria Math"/>
              <w:color w:val="000000" w:themeColor="text1"/>
            </w:rPr>
            <m:t>θ</m:t>
          </m:r>
          <m:r>
            <m:rPr>
              <m:sty m:val="p"/>
            </m:rPr>
            <w:rPr>
              <w:rFonts w:ascii="Cambria Math" w:hAnsi="Cambria Math"/>
              <w:color w:val="000000" w:themeColor="text1"/>
            </w:rPr>
            <m:t>=</m:t>
          </m:r>
          <m:r>
            <m:rPr>
              <m:sty m:val="bi"/>
            </m:rPr>
            <w:rPr>
              <w:rFonts w:ascii="Cambria Math" w:hAnsi="Cambria Math"/>
              <w:color w:val="000000" w:themeColor="text1"/>
            </w:rPr>
            <m:t>θ</m:t>
          </m:r>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λ</m:t>
              </m:r>
            </m:num>
            <m:den>
              <m:r>
                <w:rPr>
                  <w:rFonts w:ascii="Cambria Math" w:hAnsi="Cambria Math"/>
                  <w:color w:val="000000" w:themeColor="text1"/>
                </w:rPr>
                <m:t>m</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m</m:t>
              </m:r>
            </m:sup>
            <m:e>
              <m:d>
                <m:dPr>
                  <m:ctrlPr>
                    <w:rPr>
                      <w:rFonts w:ascii="Cambria Math" w:hAnsi="Cambria Math"/>
                      <w:color w:val="000000" w:themeColor="text1"/>
                    </w:rPr>
                  </m:ctrlPr>
                </m:dPr>
                <m:e>
                  <m:r>
                    <w:rPr>
                      <w:rFonts w:ascii="Cambria Math" w:hAnsi="Cambria Math"/>
                      <w:color w:val="000000" w:themeColor="text1"/>
                    </w:rPr>
                    <m:t>γ</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num>
                    <m:den>
                      <m:r>
                        <m:rPr>
                          <m:sty m:val="p"/>
                        </m:rPr>
                        <w:rPr>
                          <w:rFonts w:ascii="Cambria Math" w:hAnsi="Cambria Math"/>
                          <w:color w:val="000000" w:themeColor="text1"/>
                        </w:rPr>
                        <m:t>∂</m:t>
                      </m:r>
                      <m:r>
                        <m:rPr>
                          <m:sty m:val="bi"/>
                        </m:rPr>
                        <w:rPr>
                          <w:rFonts w:ascii="Cambria Math" w:hAnsi="Cambria Math"/>
                          <w:color w:val="000000" w:themeColor="text1"/>
                        </w:rPr>
                        <m:t>θ</m:t>
                      </m:r>
                    </m:den>
                  </m:f>
                  <m:r>
                    <m:rPr>
                      <m:sty m:val="p"/>
                    </m:rPr>
                    <w:rPr>
                      <w:rFonts w:ascii="Cambria Math" w:hAnsi="Cambria Math"/>
                      <w:color w:val="000000" w:themeColor="text1"/>
                    </w:rPr>
                    <m:t>+</m:t>
                  </m:r>
                  <m:r>
                    <w:rPr>
                      <w:rFonts w:ascii="Cambria Math" w:hAnsi="Cambria Math"/>
                      <w:color w:val="000000" w:themeColor="text1"/>
                    </w:rPr>
                    <m:t>η</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num>
                    <m:den>
                      <m:r>
                        <m:rPr>
                          <m:sty m:val="p"/>
                        </m:rPr>
                        <w:rPr>
                          <w:rFonts w:ascii="Cambria Math" w:hAnsi="Cambria Math"/>
                          <w:color w:val="000000" w:themeColor="text1"/>
                        </w:rPr>
                        <m:t>∂</m:t>
                      </m:r>
                      <m:r>
                        <m:rPr>
                          <m:sty m:val="bi"/>
                        </m:rPr>
                        <w:rPr>
                          <w:rFonts w:ascii="Cambria Math" w:hAnsi="Cambria Math"/>
                          <w:color w:val="000000" w:themeColor="text1"/>
                        </w:rPr>
                        <m:t>θ</m:t>
                      </m:r>
                    </m:den>
                  </m:f>
                </m:e>
              </m:d>
            </m:e>
          </m:nary>
        </m:oMath>
      </m:oMathPara>
    </w:p>
    <w:p w14:paraId="77549FC5" w14:textId="77777777" w:rsidR="00A325F7" w:rsidRPr="00603BEE" w:rsidRDefault="00A325F7" w:rsidP="004B472E">
      <w:pPr>
        <w:tabs>
          <w:tab w:val="left" w:pos="426"/>
        </w:tabs>
        <w:ind w:left="284"/>
        <w:rPr>
          <w:color w:val="000000" w:themeColor="text1"/>
        </w:rPr>
      </w:pPr>
      <w:r w:rsidRPr="00603BEE">
        <w:rPr>
          <w:color w:val="000000" w:themeColor="text1"/>
        </w:rPr>
        <w:t xml:space="preserve">This mechanism is similar to IDEC (Guo </w:t>
      </w:r>
      <w:r w:rsidRPr="00603BEE">
        <w:rPr>
          <w:i/>
          <w:iCs/>
          <w:color w:val="000000" w:themeColor="text1"/>
        </w:rPr>
        <w:t>et al</w:t>
      </w:r>
      <w:r w:rsidRPr="00603BEE">
        <w:rPr>
          <w:color w:val="000000" w:themeColor="text1"/>
        </w:rPr>
        <w:t xml:space="preserve">., 2017); however, the reconstruction function in IDEC is replaced by the Categorical Cross-Entropy loss as an </w:t>
      </w:r>
      <w:r w:rsidRPr="00603BEE">
        <w:rPr>
          <w:i/>
          <w:iCs/>
          <w:color w:val="000000" w:themeColor="text1"/>
        </w:rPr>
        <w:t>auxiliary task</w:t>
      </w:r>
      <w:r w:rsidRPr="00603BEE">
        <w:rPr>
          <w:color w:val="000000" w:themeColor="text1"/>
        </w:rPr>
        <w:t xml:space="preserve"> for sentiment analysis.</w:t>
      </w:r>
    </w:p>
    <w:p w14:paraId="04824C12" w14:textId="77777777" w:rsidR="00A52CE4" w:rsidRPr="00603BEE" w:rsidRDefault="00A52CE4" w:rsidP="004B472E">
      <w:pPr>
        <w:tabs>
          <w:tab w:val="left" w:pos="426"/>
        </w:tabs>
        <w:ind w:left="284"/>
        <w:rPr>
          <w:color w:val="000000" w:themeColor="text1"/>
        </w:rPr>
      </w:pPr>
    </w:p>
    <w:p w14:paraId="15ACF9A0" w14:textId="77777777" w:rsidR="00A52CE4" w:rsidRPr="00603BEE" w:rsidRDefault="00A52CE4" w:rsidP="004B472E">
      <w:pPr>
        <w:tabs>
          <w:tab w:val="left" w:pos="426"/>
        </w:tabs>
        <w:ind w:left="284"/>
        <w:rPr>
          <w:color w:val="000000" w:themeColor="text1"/>
        </w:rPr>
      </w:pPr>
    </w:p>
    <w:p w14:paraId="27F1339C" w14:textId="77777777" w:rsidR="00A52CE4" w:rsidRPr="00603BEE" w:rsidRDefault="00A52CE4" w:rsidP="004B472E">
      <w:pPr>
        <w:tabs>
          <w:tab w:val="left" w:pos="426"/>
        </w:tabs>
        <w:ind w:left="284"/>
        <w:rPr>
          <w:color w:val="000000" w:themeColor="text1"/>
        </w:rPr>
      </w:pPr>
    </w:p>
    <w:tbl>
      <w:tblPr>
        <w:tblStyle w:val="PlainTable2"/>
        <w:tblW w:w="0" w:type="auto"/>
        <w:tblLook w:val="04A0" w:firstRow="1" w:lastRow="0" w:firstColumn="1" w:lastColumn="0" w:noHBand="0" w:noVBand="1"/>
      </w:tblPr>
      <w:tblGrid>
        <w:gridCol w:w="9730"/>
      </w:tblGrid>
      <w:tr w:rsidR="00603BEE" w:rsidRPr="00603BEE" w14:paraId="540A4EF8" w14:textId="77777777" w:rsidTr="00A32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0" w:type="dxa"/>
          </w:tcPr>
          <w:p w14:paraId="6B55C242" w14:textId="77777777" w:rsidR="00A325F7" w:rsidRPr="00603BEE" w:rsidRDefault="00A325F7" w:rsidP="00076509">
            <w:pPr>
              <w:tabs>
                <w:tab w:val="left" w:pos="426"/>
              </w:tabs>
              <w:rPr>
                <w:rFonts w:eastAsiaTheme="minorEastAsia"/>
                <w:color w:val="000000" w:themeColor="text1"/>
              </w:rPr>
            </w:pPr>
            <w:r w:rsidRPr="00603BEE">
              <w:rPr>
                <w:rFonts w:eastAsiaTheme="minorEastAsia"/>
                <w:color w:val="000000" w:themeColor="text1"/>
              </w:rPr>
              <w:t xml:space="preserve">Algorithm  </w:t>
            </w:r>
            <w:r w:rsidRPr="00603BEE">
              <w:rPr>
                <w:rFonts w:eastAsiaTheme="minorEastAsia"/>
                <w:b w:val="0"/>
                <w:bCs w:val="0"/>
                <w:color w:val="000000" w:themeColor="text1"/>
              </w:rPr>
              <w:t>Multitask JDST-DEC Training Algorithm</w:t>
            </w:r>
          </w:p>
        </w:tc>
      </w:tr>
    </w:tbl>
    <w:p w14:paraId="2A8456A3" w14:textId="77777777" w:rsidR="00C9182F" w:rsidRPr="00603BEE" w:rsidRDefault="00A325F7" w:rsidP="004B472E">
      <w:pPr>
        <w:tabs>
          <w:tab w:val="left" w:pos="426"/>
        </w:tabs>
        <w:ind w:left="284"/>
        <w:rPr>
          <w:rFonts w:eastAsiaTheme="minorEastAsia"/>
          <w:color w:val="000000" w:themeColor="text1"/>
        </w:rPr>
      </w:pPr>
      <w:r w:rsidRPr="00603BEE">
        <w:rPr>
          <w:rFonts w:eastAsiaTheme="minorEastAsia"/>
          <w:b/>
          <w:bCs/>
          <w:color w:val="000000" w:themeColor="text1"/>
        </w:rPr>
        <w:t xml:space="preserve">INPUT       </w:t>
      </w:r>
      <w:r w:rsidRPr="00603BEE">
        <w:rPr>
          <w:color w:val="000000" w:themeColor="text1"/>
        </w:rPr>
        <w:t xml:space="preserve">BERT representations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sSubSup>
      </m:oMath>
      <w:r w:rsidRPr="00603BEE">
        <w:rPr>
          <w:rFonts w:eastAsiaTheme="minorEastAsia"/>
          <w:color w:val="000000" w:themeColor="text1"/>
        </w:rPr>
        <w:t>;</w:t>
      </w:r>
      <w:r w:rsidRPr="00603BEE">
        <w:rPr>
          <w:color w:val="000000" w:themeColor="text1"/>
        </w:rPr>
        <w:t xml:space="preserve"> sentiment labels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i</m:t>
            </m:r>
          </m:sub>
        </m:sSub>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N</m:t>
            </m:r>
          </m:sup>
        </m:sSubSup>
      </m:oMath>
      <w:r w:rsidRPr="00603BEE">
        <w:rPr>
          <w:color w:val="000000" w:themeColor="text1"/>
        </w:rPr>
        <w:t xml:space="preserve">; initial centroids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sSubSup>
          <m:sSubSupPr>
            <m:ctrlPr>
              <w:rPr>
                <w:rFonts w:ascii="Cambria Math" w:hAnsi="Cambria Math"/>
                <w:color w:val="000000" w:themeColor="text1"/>
              </w:rPr>
            </m:ctrlPr>
          </m:sSubSupPr>
          <m:e>
            <m:r>
              <m:rPr>
                <m:sty m:val="p"/>
              </m:rPr>
              <w:rPr>
                <w:rFonts w:ascii="Cambria Math" w:hAnsi="Cambria Math"/>
                <w:color w:val="000000" w:themeColor="text1"/>
              </w:rPr>
              <m:t>}</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K</m:t>
            </m:r>
          </m:sup>
        </m:sSubSup>
      </m:oMath>
      <w:r w:rsidRPr="00603BEE">
        <w:rPr>
          <w:rFonts w:eastAsiaTheme="minorEastAsia"/>
          <w:color w:val="000000" w:themeColor="text1"/>
        </w:rPr>
        <w:br/>
      </w:r>
      <w:r w:rsidRPr="00603BEE">
        <w:rPr>
          <w:color w:val="000000" w:themeColor="text1"/>
        </w:rPr>
        <w:t xml:space="preserve">        </w:t>
      </w:r>
      <w:r w:rsidRPr="00603BEE">
        <w:rPr>
          <w:color w:val="000000" w:themeColor="text1"/>
        </w:rPr>
        <w:tab/>
        <w:t xml:space="preserve">         obtained from K-Means; loss weights </w:t>
      </w:r>
      <m:oMath>
        <m:r>
          <w:rPr>
            <w:rFonts w:ascii="Cambria Math" w:hAnsi="Cambria Math"/>
            <w:color w:val="000000" w:themeColor="text1"/>
          </w:rPr>
          <m:t>γ</m:t>
        </m:r>
      </m:oMath>
      <w:r w:rsidRPr="00603BEE">
        <w:rPr>
          <w:color w:val="000000" w:themeColor="text1"/>
        </w:rPr>
        <w:t xml:space="preserve"> and </w:t>
      </w:r>
      <m:oMath>
        <m:r>
          <w:rPr>
            <w:rFonts w:ascii="Cambria Math" w:hAnsi="Cambria Math"/>
            <w:color w:val="000000" w:themeColor="text1"/>
          </w:rPr>
          <m:t>η</m:t>
        </m:r>
      </m:oMath>
      <w:r w:rsidRPr="00603BEE">
        <w:rPr>
          <w:color w:val="000000" w:themeColor="text1"/>
        </w:rPr>
        <w:t xml:space="preserve">; learning rate </w:t>
      </w:r>
      <m:oMath>
        <m:r>
          <w:rPr>
            <w:rFonts w:ascii="Cambria Math" w:hAnsi="Cambria Math"/>
            <w:color w:val="000000" w:themeColor="text1"/>
          </w:rPr>
          <m:t>λ</m:t>
        </m:r>
      </m:oMath>
      <w:r w:rsidRPr="00603BEE">
        <w:rPr>
          <w:color w:val="000000" w:themeColor="text1"/>
        </w:rPr>
        <w:t xml:space="preserve">; batch size </w:t>
      </w:r>
      <m:oMath>
        <m:r>
          <w:rPr>
            <w:rFonts w:ascii="Cambria Math" w:hAnsi="Cambria Math"/>
            <w:color w:val="000000" w:themeColor="text1"/>
          </w:rPr>
          <m:t>m</m:t>
        </m:r>
      </m:oMath>
      <w:r w:rsidRPr="00603BEE">
        <w:rPr>
          <w:color w:val="000000" w:themeColor="text1"/>
        </w:rPr>
        <w:t>;</w:t>
      </w:r>
      <w:r w:rsidRPr="00603BEE">
        <w:rPr>
          <w:color w:val="000000" w:themeColor="text1"/>
        </w:rPr>
        <w:br/>
        <w:t xml:space="preserve">                   convergence tolerance </w:t>
      </w:r>
      <m:oMath>
        <m:r>
          <w:rPr>
            <w:rFonts w:ascii="Cambria Math" w:hAnsi="Cambria Math"/>
            <w:color w:val="000000" w:themeColor="text1"/>
          </w:rPr>
          <m:t>τ</m:t>
        </m:r>
      </m:oMath>
      <w:r w:rsidRPr="00603BEE">
        <w:rPr>
          <w:color w:val="000000" w:themeColor="text1"/>
        </w:rPr>
        <w:t xml:space="preserve">; target-distribution update interval </w:t>
      </w:r>
      <m:oMath>
        <m:r>
          <w:rPr>
            <w:rFonts w:ascii="Cambria Math" w:hAnsi="Cambria Math"/>
            <w:color w:val="000000" w:themeColor="text1"/>
          </w:rPr>
          <m:t>U</m:t>
        </m:r>
      </m:oMath>
      <w:r w:rsidRPr="00603BEE">
        <w:rPr>
          <w:color w:val="000000" w:themeColor="text1"/>
        </w:rPr>
        <w:t xml:space="preserve">; maximum number of </w:t>
      </w:r>
      <w:r w:rsidR="006F4702" w:rsidRPr="00603BEE">
        <w:rPr>
          <w:color w:val="000000" w:themeColor="text1"/>
        </w:rPr>
        <w:br/>
        <w:t xml:space="preserve">                   </w:t>
      </w:r>
      <w:r w:rsidRPr="00603BEE">
        <w:rPr>
          <w:color w:val="000000" w:themeColor="text1"/>
        </w:rPr>
        <w:t xml:space="preserve">iterations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max</m:t>
            </m:r>
          </m:sub>
        </m:sSub>
      </m:oMath>
    </w:p>
    <w:tbl>
      <w:tblPr>
        <w:tblStyle w:val="PlainTable5"/>
        <w:tblW w:w="0" w:type="auto"/>
        <w:tblLook w:val="04A0" w:firstRow="1" w:lastRow="0" w:firstColumn="1" w:lastColumn="0" w:noHBand="0" w:noVBand="1"/>
      </w:tblPr>
      <w:tblGrid>
        <w:gridCol w:w="9730"/>
      </w:tblGrid>
      <w:tr w:rsidR="00603BEE" w:rsidRPr="00603BEE" w14:paraId="3E5B6956" w14:textId="77777777" w:rsidTr="006F4702">
        <w:trPr>
          <w:cnfStyle w:val="100000000000" w:firstRow="1" w:lastRow="0" w:firstColumn="0" w:lastColumn="0" w:oddVBand="0" w:evenVBand="0" w:oddHBand="0" w:evenHBand="0" w:firstRowFirstColumn="0" w:firstRowLastColumn="0" w:lastRowFirstColumn="0" w:lastRowLastColumn="0"/>
          <w:trHeight w:val="78"/>
        </w:trPr>
        <w:tc>
          <w:tcPr>
            <w:cnfStyle w:val="001000000100" w:firstRow="0" w:lastRow="0" w:firstColumn="1" w:lastColumn="0" w:oddVBand="0" w:evenVBand="0" w:oddHBand="0" w:evenHBand="0" w:firstRowFirstColumn="1" w:firstRowLastColumn="0" w:lastRowFirstColumn="0" w:lastRowLastColumn="0"/>
            <w:tcW w:w="9730" w:type="dxa"/>
          </w:tcPr>
          <w:p w14:paraId="31FC7D30" w14:textId="77777777" w:rsidR="006F4702" w:rsidRPr="00603BEE" w:rsidRDefault="000F4E54" w:rsidP="004B472E">
            <w:pPr>
              <w:tabs>
                <w:tab w:val="left" w:pos="426"/>
              </w:tabs>
              <w:ind w:left="284"/>
              <w:jc w:val="left"/>
              <w:rPr>
                <w:i w:val="0"/>
                <w:iCs w:val="0"/>
                <w:color w:val="000000" w:themeColor="text1"/>
              </w:rPr>
            </w:pPr>
            <w:r w:rsidRPr="00603BEE">
              <w:rPr>
                <w:rFonts w:eastAsiaTheme="minorEastAsia"/>
                <w:b/>
                <w:bCs/>
                <w:i w:val="0"/>
                <w:iCs w:val="0"/>
                <w:color w:val="000000" w:themeColor="text1"/>
                <w:sz w:val="24"/>
                <w:szCs w:val="22"/>
              </w:rPr>
              <w:t xml:space="preserve">OUTPUT  </w:t>
            </w:r>
            <w:r w:rsidRPr="00603BEE">
              <w:rPr>
                <w:i w:val="0"/>
                <w:iCs w:val="0"/>
                <w:color w:val="000000" w:themeColor="text1"/>
                <w:sz w:val="24"/>
                <w:szCs w:val="22"/>
              </w:rPr>
              <w:t xml:space="preserve">Encoder parameters </w:t>
            </w:r>
            <m:oMath>
              <m:r>
                <m:rPr>
                  <m:sty m:val="bi"/>
                </m:rPr>
                <w:rPr>
                  <w:rFonts w:ascii="Cambria Math" w:hAnsi="Cambria Math"/>
                  <w:color w:val="000000" w:themeColor="text1"/>
                  <w:sz w:val="24"/>
                  <w:szCs w:val="22"/>
                </w:rPr>
                <m:t>θ</m:t>
              </m:r>
            </m:oMath>
            <w:r w:rsidRPr="00603BEE">
              <w:rPr>
                <w:i w:val="0"/>
                <w:iCs w:val="0"/>
                <w:color w:val="000000" w:themeColor="text1"/>
                <w:sz w:val="24"/>
                <w:szCs w:val="22"/>
              </w:rPr>
              <w:t xml:space="preserve">; sentiment-head parameters </w:t>
            </w:r>
            <m:oMath>
              <m:r>
                <w:rPr>
                  <w:rFonts w:ascii="Cambria Math" w:hAnsi="Cambria Math"/>
                  <w:color w:val="000000" w:themeColor="text1"/>
                  <w:sz w:val="24"/>
                  <w:szCs w:val="22"/>
                </w:rPr>
                <m:t>(</m:t>
              </m:r>
              <m:sSub>
                <m:sSubPr>
                  <m:ctrlPr>
                    <w:rPr>
                      <w:rFonts w:ascii="Cambria Math" w:hAnsi="Cambria Math"/>
                      <w:i w:val="0"/>
                      <w:iCs w:val="0"/>
                      <w:color w:val="000000" w:themeColor="text1"/>
                      <w:sz w:val="24"/>
                      <w:szCs w:val="22"/>
                    </w:rPr>
                  </m:ctrlPr>
                </m:sSubPr>
                <m:e>
                  <m:r>
                    <m:rPr>
                      <m:sty m:val="bi"/>
                    </m:rPr>
                    <w:rPr>
                      <w:rFonts w:ascii="Cambria Math" w:hAnsi="Cambria Math"/>
                      <w:color w:val="000000" w:themeColor="text1"/>
                      <w:sz w:val="24"/>
                      <w:szCs w:val="22"/>
                    </w:rPr>
                    <m:t>W</m:t>
                  </m:r>
                </m:e>
                <m:sub>
                  <m:r>
                    <w:rPr>
                      <w:rFonts w:ascii="Cambria Math" w:hAnsi="Cambria Math"/>
                      <w:color w:val="000000" w:themeColor="text1"/>
                      <w:sz w:val="24"/>
                      <w:szCs w:val="22"/>
                    </w:rPr>
                    <m:t>c</m:t>
                  </m:r>
                </m:sub>
              </m:sSub>
              <m:r>
                <w:rPr>
                  <w:rFonts w:ascii="Cambria Math" w:hAnsi="Cambria Math"/>
                  <w:color w:val="000000" w:themeColor="text1"/>
                  <w:sz w:val="24"/>
                  <w:szCs w:val="22"/>
                </w:rPr>
                <m:t>,</m:t>
              </m:r>
              <m:sSub>
                <m:sSubPr>
                  <m:ctrlPr>
                    <w:rPr>
                      <w:rFonts w:ascii="Cambria Math" w:hAnsi="Cambria Math"/>
                      <w:i w:val="0"/>
                      <w:iCs w:val="0"/>
                      <w:color w:val="000000" w:themeColor="text1"/>
                      <w:sz w:val="24"/>
                      <w:szCs w:val="22"/>
                    </w:rPr>
                  </m:ctrlPr>
                </m:sSubPr>
                <m:e>
                  <m:r>
                    <m:rPr>
                      <m:sty m:val="bi"/>
                    </m:rPr>
                    <w:rPr>
                      <w:rFonts w:ascii="Cambria Math" w:hAnsi="Cambria Math"/>
                      <w:color w:val="000000" w:themeColor="text1"/>
                      <w:sz w:val="24"/>
                      <w:szCs w:val="22"/>
                    </w:rPr>
                    <m:t>b</m:t>
                  </m:r>
                </m:e>
                <m:sub>
                  <m:r>
                    <w:rPr>
                      <w:rFonts w:ascii="Cambria Math" w:hAnsi="Cambria Math"/>
                      <w:color w:val="000000" w:themeColor="text1"/>
                      <w:sz w:val="24"/>
                      <w:szCs w:val="22"/>
                    </w:rPr>
                    <m:t>c</m:t>
                  </m:r>
                </m:sub>
              </m:sSub>
              <m:r>
                <w:rPr>
                  <w:rFonts w:ascii="Cambria Math" w:hAnsi="Cambria Math"/>
                  <w:color w:val="000000" w:themeColor="text1"/>
                  <w:sz w:val="24"/>
                  <w:szCs w:val="22"/>
                </w:rPr>
                <m:t>)</m:t>
              </m:r>
            </m:oMath>
            <w:r w:rsidRPr="00603BEE">
              <w:rPr>
                <w:i w:val="0"/>
                <w:iCs w:val="0"/>
                <w:color w:val="000000" w:themeColor="text1"/>
                <w:sz w:val="24"/>
                <w:szCs w:val="22"/>
              </w:rPr>
              <w:t xml:space="preserve">; centroid positions </w:t>
            </w:r>
            <m:oMath>
              <m:r>
                <w:rPr>
                  <w:rFonts w:ascii="Cambria Math" w:hAnsi="Cambria Math"/>
                  <w:color w:val="000000" w:themeColor="text1"/>
                  <w:sz w:val="24"/>
                  <w:szCs w:val="22"/>
                </w:rPr>
                <m:t>{</m:t>
              </m:r>
              <m:sSub>
                <m:sSubPr>
                  <m:ctrlPr>
                    <w:rPr>
                      <w:rFonts w:ascii="Cambria Math" w:hAnsi="Cambria Math"/>
                      <w:i w:val="0"/>
                      <w:iCs w:val="0"/>
                      <w:color w:val="000000" w:themeColor="text1"/>
                      <w:sz w:val="24"/>
                      <w:szCs w:val="22"/>
                    </w:rPr>
                  </m:ctrlPr>
                </m:sSubPr>
                <m:e>
                  <m:r>
                    <m:rPr>
                      <m:sty m:val="bi"/>
                    </m:rPr>
                    <w:rPr>
                      <w:rFonts w:ascii="Cambria Math" w:hAnsi="Cambria Math"/>
                      <w:color w:val="000000" w:themeColor="text1"/>
                      <w:sz w:val="24"/>
                      <w:szCs w:val="22"/>
                    </w:rPr>
                    <m:t>μ</m:t>
                  </m:r>
                </m:e>
                <m:sub>
                  <m:r>
                    <w:rPr>
                      <w:rFonts w:ascii="Cambria Math" w:hAnsi="Cambria Math"/>
                      <w:color w:val="000000" w:themeColor="text1"/>
                      <w:sz w:val="24"/>
                      <w:szCs w:val="22"/>
                    </w:rPr>
                    <m:t>j</m:t>
                  </m:r>
                </m:sub>
              </m:sSub>
              <m:sSubSup>
                <m:sSubSupPr>
                  <m:ctrlPr>
                    <w:rPr>
                      <w:rFonts w:ascii="Cambria Math" w:hAnsi="Cambria Math"/>
                      <w:i w:val="0"/>
                      <w:iCs w:val="0"/>
                      <w:color w:val="000000" w:themeColor="text1"/>
                      <w:sz w:val="24"/>
                      <w:szCs w:val="22"/>
                    </w:rPr>
                  </m:ctrlPr>
                </m:sSubSupPr>
                <m:e>
                  <m:r>
                    <w:rPr>
                      <w:rFonts w:ascii="Cambria Math" w:hAnsi="Cambria Math"/>
                      <w:color w:val="000000" w:themeColor="text1"/>
                      <w:sz w:val="24"/>
                      <w:szCs w:val="22"/>
                    </w:rPr>
                    <m:t>}</m:t>
                  </m:r>
                </m:e>
                <m:sub>
                  <m:r>
                    <w:rPr>
                      <w:rFonts w:ascii="Cambria Math" w:hAnsi="Cambria Math"/>
                      <w:color w:val="000000" w:themeColor="text1"/>
                      <w:sz w:val="24"/>
                      <w:szCs w:val="22"/>
                    </w:rPr>
                    <m:t>j=1</m:t>
                  </m:r>
                </m:sub>
                <m:sup>
                  <m:r>
                    <w:rPr>
                      <w:rFonts w:ascii="Cambria Math" w:hAnsi="Cambria Math"/>
                      <w:color w:val="000000" w:themeColor="text1"/>
                      <w:sz w:val="24"/>
                      <w:szCs w:val="22"/>
                    </w:rPr>
                    <m:t>K</m:t>
                  </m:r>
                </m:sup>
              </m:sSubSup>
            </m:oMath>
            <w:r w:rsidRPr="00603BEE">
              <w:rPr>
                <w:i w:val="0"/>
                <w:iCs w:val="0"/>
                <w:color w:val="000000" w:themeColor="text1"/>
                <w:sz w:val="24"/>
                <w:szCs w:val="22"/>
              </w:rPr>
              <w:t>;</w:t>
            </w:r>
            <w:r w:rsidRPr="00603BEE">
              <w:rPr>
                <w:i w:val="0"/>
                <w:iCs w:val="0"/>
                <w:color w:val="000000" w:themeColor="text1"/>
                <w:sz w:val="24"/>
                <w:szCs w:val="22"/>
              </w:rPr>
              <w:br/>
              <w:t xml:space="preserve">                   cluster labels </w:t>
            </w:r>
            <m:oMath>
              <m:r>
                <w:rPr>
                  <w:rFonts w:ascii="Cambria Math" w:hAnsi="Cambria Math"/>
                  <w:color w:val="000000" w:themeColor="text1"/>
                  <w:sz w:val="24"/>
                  <w:szCs w:val="22"/>
                </w:rPr>
                <m:t>{</m:t>
              </m:r>
              <m:sSub>
                <m:sSubPr>
                  <m:ctrlPr>
                    <w:rPr>
                      <w:rFonts w:ascii="Cambria Math" w:hAnsi="Cambria Math"/>
                      <w:i w:val="0"/>
                      <w:iCs w:val="0"/>
                      <w:color w:val="000000" w:themeColor="text1"/>
                      <w:sz w:val="24"/>
                      <w:szCs w:val="22"/>
                    </w:rPr>
                  </m:ctrlPr>
                </m:sSubPr>
                <m:e>
                  <m:r>
                    <w:rPr>
                      <w:rFonts w:ascii="Cambria Math" w:hAnsi="Cambria Math"/>
                      <w:color w:val="000000" w:themeColor="text1"/>
                      <w:sz w:val="24"/>
                      <w:szCs w:val="22"/>
                    </w:rPr>
                    <m:t>y</m:t>
                  </m:r>
                </m:e>
                <m:sub>
                  <m:r>
                    <w:rPr>
                      <w:rFonts w:ascii="Cambria Math" w:hAnsi="Cambria Math"/>
                      <w:color w:val="000000" w:themeColor="text1"/>
                      <w:sz w:val="24"/>
                      <w:szCs w:val="22"/>
                    </w:rPr>
                    <m:t>cluster,i</m:t>
                  </m:r>
                </m:sub>
              </m:sSub>
              <m:r>
                <w:rPr>
                  <w:rFonts w:ascii="Cambria Math" w:hAnsi="Cambria Math"/>
                  <w:color w:val="000000" w:themeColor="text1"/>
                  <w:sz w:val="24"/>
                  <w:szCs w:val="22"/>
                </w:rPr>
                <m:t>}</m:t>
              </m:r>
            </m:oMath>
          </w:p>
        </w:tc>
      </w:tr>
    </w:tbl>
    <w:p w14:paraId="53E4EC58" w14:textId="77777777" w:rsidR="006F4702" w:rsidRPr="00603BEE" w:rsidRDefault="006F4702" w:rsidP="004B472E">
      <w:pPr>
        <w:tabs>
          <w:tab w:val="left" w:pos="426"/>
        </w:tabs>
        <w:ind w:left="284"/>
        <w:rPr>
          <w:color w:val="000000" w:themeColor="text1"/>
        </w:rPr>
      </w:pPr>
      <w:r w:rsidRPr="00603BEE">
        <w:rPr>
          <w:color w:val="000000" w:themeColor="text1"/>
        </w:rPr>
        <w:t xml:space="preserve">1.  Compute the latent representation of every sample: </w:t>
      </w:r>
      <m:oMath>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sty m:val="bi"/>
              </m:rPr>
              <w:rPr>
                <w:rFonts w:ascii="Cambria Math" w:hAnsi="Cambria Math"/>
                <w:color w:val="000000" w:themeColor="text1"/>
              </w:rPr>
              <m:t>θ</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e>
        </m:d>
      </m:oMath>
      <w:r w:rsidRPr="00603BEE">
        <w:rPr>
          <w:rFonts w:eastAsiaTheme="minorEastAsia"/>
          <w:color w:val="000000" w:themeColor="text1"/>
        </w:rPr>
        <w:t xml:space="preserve"> </w:t>
      </w:r>
      <w:r w:rsidRPr="00603BEE">
        <w:rPr>
          <w:color w:val="000000" w:themeColor="text1"/>
        </w:rPr>
        <w:t xml:space="preserve">Calculate the initial soft    </w:t>
      </w:r>
      <w:r w:rsidRPr="00603BEE">
        <w:rPr>
          <w:color w:val="000000" w:themeColor="text1"/>
        </w:rPr>
        <w:br/>
        <w:t xml:space="preserve">assignment </w:t>
      </w:r>
      <m:oMath>
        <m:sSubSup>
          <m:sSubSupPr>
            <m:ctrlPr>
              <w:rPr>
                <w:rFonts w:ascii="Cambria Math" w:hAnsi="Cambria Math"/>
                <w:color w:val="000000" w:themeColor="text1"/>
              </w:rPr>
            </m:ctrlPr>
          </m:sSubSupPr>
          <m:e>
            <m:r>
              <w:rPr>
                <w:rFonts w:ascii="Cambria Math" w:hAnsi="Cambria Math"/>
                <w:color w:val="000000" w:themeColor="text1"/>
              </w:rPr>
              <m:t>q</m:t>
            </m:r>
          </m:e>
          <m:sub>
            <m:r>
              <w:rPr>
                <w:rFonts w:ascii="Cambria Math" w:hAnsi="Cambria Math"/>
                <w:color w:val="000000" w:themeColor="text1"/>
              </w:rPr>
              <m:t>ij</m:t>
            </m:r>
          </m:sub>
          <m:sup>
            <m:d>
              <m:dPr>
                <m:ctrlPr>
                  <w:rPr>
                    <w:rFonts w:ascii="Cambria Math" w:hAnsi="Cambria Math"/>
                    <w:color w:val="000000" w:themeColor="text1"/>
                  </w:rPr>
                </m:ctrlPr>
              </m:dPr>
              <m:e>
                <m:r>
                  <w:rPr>
                    <w:rFonts w:ascii="Cambria Math" w:hAnsi="Cambria Math"/>
                    <w:color w:val="000000" w:themeColor="text1"/>
                  </w:rPr>
                  <m:t>0</m:t>
                </m:r>
              </m:e>
            </m:d>
          </m:sup>
        </m:sSubSup>
      </m:oMath>
      <w:r w:rsidRPr="00603BEE">
        <w:rPr>
          <w:color w:val="000000" w:themeColor="text1"/>
        </w:rPr>
        <w:t xml:space="preserve"> using the Student’s </w:t>
      </w:r>
      <w:r w:rsidRPr="00603BEE">
        <w:rPr>
          <w:i/>
          <w:iCs/>
          <w:color w:val="000000" w:themeColor="text1"/>
        </w:rPr>
        <w:t>t</w:t>
      </w:r>
      <w:r w:rsidRPr="00603BEE">
        <w:rPr>
          <w:color w:val="000000" w:themeColor="text1"/>
        </w:rPr>
        <w:t xml:space="preserve">-distribution, and assign the initial cluster label: </w:t>
      </w:r>
    </w:p>
    <w:p w14:paraId="104BDF96" w14:textId="77777777" w:rsidR="006F4702" w:rsidRPr="00603BEE" w:rsidRDefault="00000000" w:rsidP="004B472E">
      <w:pPr>
        <w:pStyle w:val="ListParagraph"/>
        <w:tabs>
          <w:tab w:val="left" w:pos="426"/>
        </w:tabs>
        <w:spacing w:line="240" w:lineRule="auto"/>
        <w:ind w:left="284"/>
        <w:rPr>
          <w:rFonts w:ascii="Times New Roman" w:eastAsiaTheme="minorEastAsia" w:hAnsi="Times New Roman" w:cs="Times New Roman"/>
          <w:color w:val="000000" w:themeColor="text1"/>
          <w:sz w:val="22"/>
          <w:szCs w:val="22"/>
        </w:rPr>
      </w:pPr>
      <m:oMathPara>
        <m:oMathParaPr>
          <m:jc m:val="left"/>
        </m:oMathParaP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m:rPr>
                  <m:sty m:val="p"/>
                </m:rPr>
                <w:rPr>
                  <w:rFonts w:ascii="Cambria Math" w:hAnsi="Cambria Math" w:cs="Times New Roman"/>
                  <w:color w:val="000000" w:themeColor="text1"/>
                  <w:sz w:val="22"/>
                  <w:szCs w:val="22"/>
                </w:rPr>
                <m:t>cluster,</m:t>
              </m:r>
              <m:r>
                <w:rPr>
                  <w:rFonts w:ascii="Cambria Math" w:hAnsi="Cambria Math" w:cs="Times New Roman"/>
                  <w:color w:val="000000" w:themeColor="text1"/>
                  <w:sz w:val="22"/>
                  <w:szCs w:val="22"/>
                </w:rPr>
                <m:t>i</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arg</m:t>
          </m:r>
          <m:r>
            <m:rPr>
              <m:sty m:val="p"/>
            </m:rPr>
            <w:rPr>
              <w:rFonts w:ascii="Cambria Math" w:hAnsi="Cambria Math" w:cs="Times New Roman"/>
              <w:color w:val="000000" w:themeColor="text1"/>
              <w:sz w:val="22"/>
              <w:szCs w:val="22"/>
            </w:rPr>
            <m:t xml:space="preserve"> </m:t>
          </m:r>
          <m:r>
            <w:rPr>
              <w:rFonts w:ascii="Cambria Math" w:hAnsi="Cambria Math" w:cs="Times New Roman"/>
              <w:color w:val="000000" w:themeColor="text1"/>
              <w:sz w:val="22"/>
              <w:szCs w:val="22"/>
            </w:rPr>
            <m:t>ma</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x</m:t>
              </m:r>
            </m:e>
            <m:sub>
              <m:r>
                <w:rPr>
                  <w:rFonts w:ascii="Cambria Math" w:hAnsi="Cambria Math" w:cs="Times New Roman"/>
                  <w:color w:val="000000" w:themeColor="text1"/>
                  <w:sz w:val="22"/>
                  <w:szCs w:val="22"/>
                </w:rPr>
                <m:t>j</m:t>
              </m:r>
            </m:sub>
          </m:sSub>
          <m:r>
            <w:rPr>
              <w:rFonts w:ascii="Cambria Math" w:hAnsi="Cambria Math" w:cs="Times New Roman"/>
              <w:color w:val="000000" w:themeColor="text1"/>
              <w:sz w:val="22"/>
              <w:szCs w:val="22"/>
            </w:rPr>
            <m:t xml:space="preserve"> </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q</m:t>
              </m:r>
            </m:e>
            <m:sub>
              <m:r>
                <w:rPr>
                  <w:rFonts w:ascii="Cambria Math" w:hAnsi="Cambria Math" w:cs="Times New Roman"/>
                  <w:color w:val="000000" w:themeColor="text1"/>
                  <w:sz w:val="22"/>
                  <w:szCs w:val="22"/>
                </w:rPr>
                <m:t>ij</m:t>
              </m:r>
            </m:sub>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r>
                <m:rPr>
                  <m:sty m:val="p"/>
                </m:rPr>
                <w:rPr>
                  <w:rFonts w:ascii="Cambria Math" w:hAnsi="Cambria Math" w:cs="Times New Roman"/>
                  <w:color w:val="000000" w:themeColor="text1"/>
                  <w:sz w:val="22"/>
                  <w:szCs w:val="22"/>
                </w:rPr>
                <m:t>)</m:t>
              </m:r>
            </m:sup>
          </m:sSubSup>
        </m:oMath>
      </m:oMathPara>
    </w:p>
    <w:p w14:paraId="49CD3B62" w14:textId="77777777" w:rsidR="00A42902" w:rsidRPr="00603BEE" w:rsidRDefault="00A42902" w:rsidP="004B472E">
      <w:pPr>
        <w:pStyle w:val="ListParagraph"/>
        <w:tabs>
          <w:tab w:val="left" w:pos="426"/>
        </w:tabs>
        <w:spacing w:line="240" w:lineRule="auto"/>
        <w:ind w:left="284"/>
        <w:rPr>
          <w:rFonts w:ascii="Times New Roman" w:hAnsi="Times New Roman" w:cs="Times New Roman"/>
          <w:color w:val="000000" w:themeColor="text1"/>
        </w:rPr>
      </w:pPr>
      <w:r w:rsidRPr="00603BEE">
        <w:rPr>
          <w:rFonts w:ascii="Times New Roman" w:hAnsi="Times New Roman" w:cs="Times New Roman"/>
          <w:color w:val="000000" w:themeColor="text1"/>
          <w:sz w:val="22"/>
          <w:szCs w:val="22"/>
        </w:rPr>
        <w:t xml:space="preserve">2.  </w:t>
      </w:r>
      <w:r w:rsidRPr="00603BEE">
        <w:rPr>
          <w:rFonts w:ascii="Times New Roman" w:hAnsi="Times New Roman" w:cs="Times New Roman"/>
          <w:b/>
          <w:bCs/>
          <w:color w:val="000000" w:themeColor="text1"/>
        </w:rPr>
        <w:t>FOR</w:t>
      </w:r>
      <w:r w:rsidRPr="00603BEE">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iter=</m:t>
        </m:r>
        <m:r>
          <w:rPr>
            <w:rFonts w:ascii="Cambria Math" w:hAnsi="Cambria Math" w:cs="Times New Roman"/>
            <w:color w:val="000000" w:themeColor="text1"/>
          </w:rPr>
          <m:t>1</m:t>
        </m:r>
      </m:oMath>
      <w:r w:rsidRPr="00603BEE">
        <w:rPr>
          <w:rFonts w:ascii="Times New Roman" w:hAnsi="Times New Roman" w:cs="Times New Roman"/>
          <w:color w:val="000000" w:themeColor="text1"/>
        </w:rPr>
        <w:t xml:space="preserve"> </w:t>
      </w:r>
      <w:r w:rsidRPr="00603BEE">
        <w:rPr>
          <w:rFonts w:ascii="Times New Roman" w:hAnsi="Times New Roman" w:cs="Times New Roman"/>
          <w:b/>
          <w:bCs/>
          <w:color w:val="000000" w:themeColor="text1"/>
        </w:rPr>
        <w:t>TO</w:t>
      </w:r>
      <w:r w:rsidRPr="00603BEE">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T</m:t>
            </m:r>
          </m:e>
          <m:sub>
            <m:r>
              <m:rPr>
                <m:sty m:val="p"/>
              </m:rPr>
              <w:rPr>
                <w:rFonts w:ascii="Cambria Math" w:hAnsi="Cambria Math" w:cs="Times New Roman"/>
                <w:color w:val="000000" w:themeColor="text1"/>
              </w:rPr>
              <m:t>max</m:t>
            </m:r>
          </m:sub>
        </m:sSub>
      </m:oMath>
      <w:r w:rsidRPr="00603BEE">
        <w:rPr>
          <w:rFonts w:ascii="Times New Roman" w:hAnsi="Times New Roman" w:cs="Times New Roman"/>
          <w:color w:val="000000" w:themeColor="text1"/>
        </w:rPr>
        <w:t>:</w:t>
      </w:r>
    </w:p>
    <w:p w14:paraId="616BF9CA" w14:textId="77777777" w:rsidR="00A42902" w:rsidRPr="00603BEE" w:rsidRDefault="00A42902" w:rsidP="004B472E">
      <w:pPr>
        <w:tabs>
          <w:tab w:val="left" w:pos="426"/>
        </w:tabs>
        <w:ind w:left="284"/>
        <w:rPr>
          <w:color w:val="000000" w:themeColor="text1"/>
        </w:rPr>
      </w:pPr>
      <w:r w:rsidRPr="00603BEE">
        <w:rPr>
          <w:color w:val="000000" w:themeColor="text1"/>
          <w:sz w:val="22"/>
          <w:szCs w:val="22"/>
        </w:rPr>
        <w:t xml:space="preserve"> 2.1 </w:t>
      </w:r>
      <w:r w:rsidRPr="00603BEE">
        <w:rPr>
          <w:b/>
          <w:bCs/>
          <w:color w:val="000000" w:themeColor="text1"/>
        </w:rPr>
        <w:t>IF</w:t>
      </w:r>
      <w:r w:rsidRPr="00603BEE">
        <w:rPr>
          <w:color w:val="000000" w:themeColor="text1"/>
        </w:rPr>
        <w:t xml:space="preserve"> </w:t>
      </w:r>
      <m:oMath>
        <m:r>
          <m:rPr>
            <m:sty m:val="p"/>
          </m:rPr>
          <w:rPr>
            <w:rFonts w:ascii="Cambria Math" w:hAnsi="Cambria Math"/>
            <w:color w:val="000000" w:themeColor="text1"/>
          </w:rPr>
          <m:t>iter</m:t>
        </m:r>
        <m:r>
          <w:rPr>
            <w:rFonts w:ascii="Cambria Math" w:hAnsi="Cambria Math"/>
            <w:color w:val="000000" w:themeColor="text1"/>
          </w:rPr>
          <m:t> </m:t>
        </m:r>
        <m:r>
          <m:rPr>
            <m:sty m:val="p"/>
          </m:rPr>
          <w:rPr>
            <w:rFonts w:ascii="Cambria Math" w:hAnsi="Cambria Math"/>
            <w:color w:val="000000" w:themeColor="text1"/>
          </w:rPr>
          <m:t>mod</m:t>
        </m:r>
        <m:r>
          <w:rPr>
            <w:rFonts w:ascii="Cambria Math" w:hAnsi="Cambria Math"/>
            <w:color w:val="000000" w:themeColor="text1"/>
          </w:rPr>
          <m:t> U</m:t>
        </m:r>
        <m:r>
          <m:rPr>
            <m:sty m:val="p"/>
          </m:rPr>
          <w:rPr>
            <w:rFonts w:ascii="Cambria Math" w:hAnsi="Cambria Math"/>
            <w:color w:val="000000" w:themeColor="text1"/>
          </w:rPr>
          <m:t>=</m:t>
        </m:r>
        <m:r>
          <w:rPr>
            <w:rFonts w:ascii="Cambria Math" w:hAnsi="Cambria Math"/>
            <w:color w:val="000000" w:themeColor="text1"/>
          </w:rPr>
          <m:t>0</m:t>
        </m:r>
      </m:oMath>
      <w:r w:rsidRPr="00603BEE">
        <w:rPr>
          <w:color w:val="000000" w:themeColor="text1"/>
        </w:rPr>
        <w:t xml:space="preserve"> </w:t>
      </w:r>
      <w:r w:rsidRPr="00603BEE">
        <w:rPr>
          <w:b/>
          <w:bCs/>
          <w:color w:val="000000" w:themeColor="text1"/>
        </w:rPr>
        <w:t>THEN</w:t>
      </w:r>
      <w:r w:rsidRPr="00603BEE">
        <w:rPr>
          <w:color w:val="000000" w:themeColor="text1"/>
        </w:rPr>
        <w:t>:</w:t>
      </w:r>
    </w:p>
    <w:p w14:paraId="065A9666" w14:textId="77777777" w:rsidR="00A42902" w:rsidRPr="00603BEE" w:rsidRDefault="00A42902" w:rsidP="004B472E">
      <w:pPr>
        <w:tabs>
          <w:tab w:val="left" w:pos="426"/>
        </w:tabs>
        <w:ind w:left="284"/>
        <w:rPr>
          <w:rFonts w:eastAsiaTheme="minorEastAsia"/>
          <w:color w:val="000000" w:themeColor="text1"/>
        </w:rPr>
      </w:pPr>
      <w:r w:rsidRPr="00603BEE">
        <w:rPr>
          <w:color w:val="000000" w:themeColor="text1"/>
        </w:rPr>
        <w:tab/>
      </w:r>
      <w:r w:rsidR="00603BEE">
        <w:rPr>
          <w:color w:val="000000" w:themeColor="text1"/>
        </w:rPr>
        <w:tab/>
      </w:r>
      <w:r w:rsidRPr="00603BEE">
        <w:rPr>
          <w:color w:val="000000" w:themeColor="text1"/>
        </w:rPr>
        <w:t xml:space="preserve">a. Store the previous cluster labels: </w:t>
      </w:r>
      <m:oMath>
        <m:sSub>
          <m:sSubPr>
            <m:ctrlPr>
              <w:rPr>
                <w:rFonts w:ascii="Cambria Math" w:hAnsi="Cambria Math"/>
                <w:color w:val="000000" w:themeColor="text1"/>
              </w:rPr>
            </m:ctrlPr>
          </m:sSubPr>
          <m:e>
            <m:r>
              <m:rPr>
                <m:sty m:val="bi"/>
              </m:rPr>
              <w:rPr>
                <w:rFonts w:ascii="Cambria Math" w:hAnsi="Cambria Math"/>
                <w:color w:val="000000" w:themeColor="text1"/>
              </w:rPr>
              <m:t>y</m:t>
            </m:r>
          </m:e>
          <m:sub>
            <m:r>
              <m:rPr>
                <m:sty m:val="p"/>
              </m:rPr>
              <w:rPr>
                <w:rFonts w:ascii="Cambria Math" w:hAnsi="Cambria Math"/>
                <w:color w:val="000000" w:themeColor="text1"/>
              </w:rPr>
              <m:t>prev</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y</m:t>
            </m:r>
          </m:e>
          <m:sub>
            <m:r>
              <m:rPr>
                <m:sty m:val="p"/>
              </m:rPr>
              <w:rPr>
                <w:rFonts w:ascii="Cambria Math" w:hAnsi="Cambria Math"/>
                <w:color w:val="000000" w:themeColor="text1"/>
              </w:rPr>
              <m:t>cluster</m:t>
            </m:r>
          </m:sub>
        </m:sSub>
      </m:oMath>
    </w:p>
    <w:p w14:paraId="5C487CA1" w14:textId="77777777" w:rsidR="00A42902" w:rsidRPr="00603BEE" w:rsidRDefault="00A42902" w:rsidP="004B472E">
      <w:pPr>
        <w:pStyle w:val="ListParagraph"/>
        <w:tabs>
          <w:tab w:val="left" w:pos="426"/>
        </w:tabs>
        <w:spacing w:line="240" w:lineRule="auto"/>
        <w:ind w:left="284"/>
        <w:rPr>
          <w:rFonts w:ascii="Times New Roman" w:eastAsiaTheme="minorEastAsia" w:hAnsi="Times New Roman" w:cs="Times New Roman"/>
          <w:color w:val="000000" w:themeColor="text1"/>
          <w:sz w:val="22"/>
          <w:szCs w:val="22"/>
        </w:rPr>
      </w:pPr>
      <w:r w:rsidRPr="00603BEE">
        <w:rPr>
          <w:rFonts w:ascii="Times New Roman" w:eastAsiaTheme="minorEastAsia" w:hAnsi="Times New Roman" w:cs="Times New Roman"/>
          <w:color w:val="000000" w:themeColor="text1"/>
        </w:rPr>
        <w:tab/>
      </w:r>
      <w:r w:rsidRPr="00603BEE">
        <w:rPr>
          <w:rFonts w:ascii="Times New Roman" w:eastAsiaTheme="minorEastAsia" w:hAnsi="Times New Roman" w:cs="Times New Roman"/>
          <w:color w:val="000000" w:themeColor="text1"/>
        </w:rPr>
        <w:tab/>
        <w:t xml:space="preserve">b. </w:t>
      </w:r>
      <w:r w:rsidRPr="00603BEE">
        <w:rPr>
          <w:rFonts w:ascii="Times New Roman" w:hAnsi="Times New Roman" w:cs="Times New Roman"/>
          <w:color w:val="000000" w:themeColor="text1"/>
        </w:rPr>
        <w:t xml:space="preserve">Recalculate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q</m:t>
            </m:r>
          </m:e>
          <m:sub>
            <m:r>
              <w:rPr>
                <w:rFonts w:ascii="Cambria Math" w:hAnsi="Cambria Math" w:cs="Times New Roman"/>
                <w:color w:val="000000" w:themeColor="text1"/>
              </w:rPr>
              <m:t>ij</m:t>
            </m:r>
          </m:sub>
        </m:sSub>
      </m:oMath>
      <w:r w:rsidRPr="00603BEE">
        <w:rPr>
          <w:rFonts w:ascii="Times New Roman" w:hAnsi="Times New Roman" w:cs="Times New Roman"/>
          <w:color w:val="000000" w:themeColor="text1"/>
        </w:rPr>
        <w:t xml:space="preserve"> for all samples and update the cluster labels: </w:t>
      </w:r>
      <w:r w:rsidRPr="00603BEE">
        <w:rPr>
          <w:rFonts w:ascii="Times New Roman" w:hAnsi="Times New Roman" w:cs="Times New Roman"/>
          <w:color w:val="000000" w:themeColor="text1"/>
          <w:sz w:val="22"/>
          <w:szCs w:val="22"/>
        </w:rPr>
        <w:t xml:space="preserve">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m:rPr>
                <m:sty m:val="p"/>
              </m:rPr>
              <w:rPr>
                <w:rFonts w:ascii="Cambria Math" w:hAnsi="Cambria Math" w:cs="Times New Roman"/>
                <w:color w:val="000000" w:themeColor="text1"/>
                <w:sz w:val="22"/>
                <w:szCs w:val="22"/>
              </w:rPr>
              <m:t>cluster,</m:t>
            </m:r>
            <m:r>
              <w:rPr>
                <w:rFonts w:ascii="Cambria Math" w:hAnsi="Cambria Math" w:cs="Times New Roman"/>
                <w:color w:val="000000" w:themeColor="text1"/>
                <w:sz w:val="22"/>
                <w:szCs w:val="22"/>
              </w:rPr>
              <m:t>i</m:t>
            </m:r>
          </m:sub>
        </m:sSub>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arg</m:t>
        </m:r>
        <m:r>
          <m:rPr>
            <m:sty m:val="p"/>
          </m:rPr>
          <w:rPr>
            <w:rFonts w:ascii="Cambria Math" w:hAnsi="Cambria Math" w:cs="Times New Roman"/>
            <w:color w:val="000000" w:themeColor="text1"/>
            <w:sz w:val="22"/>
            <w:szCs w:val="22"/>
          </w:rPr>
          <m:t xml:space="preserve"> </m:t>
        </m:r>
        <m:r>
          <w:rPr>
            <w:rFonts w:ascii="Cambria Math" w:hAnsi="Cambria Math" w:cs="Times New Roman"/>
            <w:color w:val="000000" w:themeColor="text1"/>
            <w:sz w:val="22"/>
            <w:szCs w:val="22"/>
          </w:rPr>
          <m:t>ma</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x</m:t>
            </m:r>
          </m:e>
          <m:sub>
            <m:r>
              <w:rPr>
                <w:rFonts w:ascii="Cambria Math" w:hAnsi="Cambria Math" w:cs="Times New Roman"/>
                <w:color w:val="000000" w:themeColor="text1"/>
                <w:sz w:val="22"/>
                <w:szCs w:val="22"/>
              </w:rPr>
              <m:t>j</m:t>
            </m:r>
          </m:sub>
        </m:sSub>
        <m:r>
          <w:rPr>
            <w:rFonts w:ascii="Cambria Math" w:hAnsi="Cambria Math" w:cs="Times New Roman"/>
            <w:color w:val="000000" w:themeColor="text1"/>
            <w:sz w:val="22"/>
            <w:szCs w:val="22"/>
          </w:rPr>
          <m:t xml:space="preserve"> </m:t>
        </m:r>
        <m:sSubSup>
          <m:sSubSupPr>
            <m:ctrlPr>
              <w:rPr>
                <w:rFonts w:ascii="Cambria Math" w:hAnsi="Cambria Math" w:cs="Times New Roman"/>
                <w:color w:val="000000" w:themeColor="text1"/>
                <w:sz w:val="22"/>
                <w:szCs w:val="22"/>
              </w:rPr>
            </m:ctrlPr>
          </m:sSubSupPr>
          <m:e>
            <m:r>
              <w:rPr>
                <w:rFonts w:ascii="Cambria Math" w:hAnsi="Cambria Math" w:cs="Times New Roman"/>
                <w:color w:val="000000" w:themeColor="text1"/>
                <w:sz w:val="22"/>
                <w:szCs w:val="22"/>
              </w:rPr>
              <m:t>q</m:t>
            </m:r>
          </m:e>
          <m:sub>
            <m:r>
              <w:rPr>
                <w:rFonts w:ascii="Cambria Math" w:hAnsi="Cambria Math" w:cs="Times New Roman"/>
                <w:color w:val="000000" w:themeColor="text1"/>
                <w:sz w:val="22"/>
                <w:szCs w:val="22"/>
              </w:rPr>
              <m:t>ij</m:t>
            </m:r>
          </m:sub>
          <m:sup>
            <m:r>
              <m:rPr>
                <m:sty m:val="p"/>
              </m:rPr>
              <w:rPr>
                <w:rFonts w:ascii="Cambria Math" w:hAnsi="Cambria Math" w:cs="Times New Roman"/>
                <w:color w:val="000000" w:themeColor="text1"/>
                <w:sz w:val="22"/>
                <w:szCs w:val="22"/>
              </w:rPr>
              <m:t>(</m:t>
            </m:r>
            <m:r>
              <w:rPr>
                <w:rFonts w:ascii="Cambria Math" w:hAnsi="Cambria Math" w:cs="Times New Roman"/>
                <w:color w:val="000000" w:themeColor="text1"/>
                <w:sz w:val="22"/>
                <w:szCs w:val="22"/>
              </w:rPr>
              <m:t>0</m:t>
            </m:r>
            <m:r>
              <m:rPr>
                <m:sty m:val="p"/>
              </m:rPr>
              <w:rPr>
                <w:rFonts w:ascii="Cambria Math" w:hAnsi="Cambria Math" w:cs="Times New Roman"/>
                <w:color w:val="000000" w:themeColor="text1"/>
                <w:sz w:val="22"/>
                <w:szCs w:val="22"/>
              </w:rPr>
              <m:t>)</m:t>
            </m:r>
          </m:sup>
        </m:sSubSup>
      </m:oMath>
    </w:p>
    <w:p w14:paraId="63E20175" w14:textId="77777777" w:rsidR="00A42902" w:rsidRPr="00603BEE" w:rsidRDefault="00A42902" w:rsidP="004B472E">
      <w:pPr>
        <w:tabs>
          <w:tab w:val="left" w:pos="426"/>
        </w:tabs>
        <w:ind w:left="284"/>
        <w:rPr>
          <w:color w:val="000000" w:themeColor="text1"/>
        </w:rPr>
      </w:pPr>
      <w:r w:rsidRPr="00603BEE">
        <w:rPr>
          <w:rFonts w:eastAsiaTheme="minorEastAsia"/>
          <w:color w:val="000000" w:themeColor="text1"/>
          <w:sz w:val="22"/>
          <w:szCs w:val="22"/>
        </w:rPr>
        <w:tab/>
      </w:r>
      <w:r w:rsidR="00603BEE">
        <w:rPr>
          <w:rFonts w:eastAsiaTheme="minorEastAsia"/>
          <w:color w:val="000000" w:themeColor="text1"/>
          <w:sz w:val="22"/>
          <w:szCs w:val="22"/>
        </w:rPr>
        <w:tab/>
      </w:r>
      <w:r w:rsidRPr="00603BEE">
        <w:rPr>
          <w:rFonts w:eastAsiaTheme="minorEastAsia"/>
          <w:color w:val="000000" w:themeColor="text1"/>
          <w:sz w:val="22"/>
          <w:szCs w:val="22"/>
        </w:rPr>
        <w:t xml:space="preserve">c.  </w:t>
      </w:r>
      <w:r w:rsidRPr="00603BEE">
        <w:rPr>
          <w:color w:val="000000" w:themeColor="text1"/>
        </w:rPr>
        <w:t xml:space="preserve">Calculate the target distribution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ij</m:t>
            </m:r>
          </m:sub>
        </m:sSub>
      </m:oMath>
      <w:r w:rsidRPr="00603BEE">
        <w:rPr>
          <w:color w:val="000000" w:themeColor="text1"/>
        </w:rPr>
        <w:t xml:space="preserve"> from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oMath>
      <w:r w:rsidRPr="00603BEE">
        <w:rPr>
          <w:color w:val="000000" w:themeColor="text1"/>
        </w:rPr>
        <w:t>.</w:t>
      </w:r>
    </w:p>
    <w:p w14:paraId="705EBE97" w14:textId="77777777" w:rsidR="00A42902" w:rsidRPr="00603BEE" w:rsidRDefault="00A42902" w:rsidP="004B472E">
      <w:pPr>
        <w:tabs>
          <w:tab w:val="left" w:pos="426"/>
        </w:tabs>
        <w:ind w:left="284"/>
        <w:rPr>
          <w:rFonts w:eastAsiaTheme="minorEastAsia"/>
          <w:color w:val="000000" w:themeColor="text1"/>
        </w:rPr>
      </w:pPr>
      <w:r w:rsidRPr="00603BEE">
        <w:rPr>
          <w:color w:val="000000" w:themeColor="text1"/>
        </w:rPr>
        <w:tab/>
      </w:r>
      <w:r w:rsidR="00603BEE">
        <w:rPr>
          <w:color w:val="000000" w:themeColor="text1"/>
        </w:rPr>
        <w:tab/>
      </w:r>
      <w:r w:rsidRPr="00603BEE">
        <w:rPr>
          <w:color w:val="000000" w:themeColor="text1"/>
        </w:rPr>
        <w:t xml:space="preserve">d. Calculate the proportion of changed labels: </w:t>
      </w:r>
      <m:oMath>
        <m:sSub>
          <m:sSubPr>
            <m:ctrlPr>
              <w:rPr>
                <w:rFonts w:ascii="Cambria Math" w:hAnsi="Cambria Math"/>
                <w:color w:val="000000" w:themeColor="text1"/>
              </w:rPr>
            </m:ctrlPr>
          </m:sSubPr>
          <m:e>
            <m:r>
              <m:rPr>
                <m:sty m:val="p"/>
              </m:rPr>
              <w:rPr>
                <w:rFonts w:ascii="Cambria Math" w:hAnsi="Cambria Math"/>
                <w:color w:val="000000" w:themeColor="text1"/>
              </w:rPr>
              <m:t>Δ</m:t>
            </m:r>
          </m:e>
          <m:sub>
            <m:r>
              <m:rPr>
                <m:sty m:val="p"/>
              </m:rPr>
              <w:rPr>
                <w:rFonts w:ascii="Cambria Math" w:hAnsi="Cambria Math"/>
                <w:color w:val="000000" w:themeColor="text1"/>
              </w:rPr>
              <m:t>label</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r>
              <w:rPr>
                <w:rFonts w:ascii="Cambria Math" w:hAnsi="Cambria Math"/>
                <w:color w:val="000000" w:themeColor="text1"/>
              </w:rPr>
              <m:t>​</m:t>
            </m:r>
          </m:sup>
          <m:e>
            <m:r>
              <m:rPr>
                <m:sty m:val="b"/>
              </m:rPr>
              <w:rPr>
                <w:rFonts w:ascii="Cambria Math" w:hAnsi="Cambria Math"/>
                <w:color w:val="000000" w:themeColor="text1"/>
              </w:rPr>
              <m:t>1</m:t>
            </m:r>
          </m:e>
        </m:nary>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m:rPr>
                    <m:sty m:val="p"/>
                  </m:rPr>
                  <w:rPr>
                    <w:rFonts w:ascii="Cambria Math" w:hAnsi="Cambria Math"/>
                    <w:color w:val="000000" w:themeColor="text1"/>
                  </w:rPr>
                  <m:t>prev,</m:t>
                </m:r>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m:rPr>
                    <m:sty m:val="p"/>
                  </m:rPr>
                  <w:rPr>
                    <w:rFonts w:ascii="Cambria Math" w:hAnsi="Cambria Math"/>
                    <w:color w:val="000000" w:themeColor="text1"/>
                  </w:rPr>
                  <m:t>cluster,</m:t>
                </m:r>
                <m:r>
                  <w:rPr>
                    <w:rFonts w:ascii="Cambria Math" w:hAnsi="Cambria Math"/>
                    <w:color w:val="000000" w:themeColor="text1"/>
                  </w:rPr>
                  <m:t>i</m:t>
                </m:r>
              </m:sub>
            </m:sSub>
          </m:e>
        </m:d>
      </m:oMath>
    </w:p>
    <w:p w14:paraId="7DC2A5EE" w14:textId="77777777" w:rsidR="00A42902" w:rsidRPr="00603BEE" w:rsidRDefault="00A42902" w:rsidP="004B472E">
      <w:pPr>
        <w:tabs>
          <w:tab w:val="left" w:pos="426"/>
        </w:tabs>
        <w:ind w:left="284"/>
        <w:rPr>
          <w:rFonts w:eastAsiaTheme="minorEastAsia"/>
          <w:color w:val="000000" w:themeColor="text1"/>
        </w:rPr>
      </w:pPr>
      <w:r w:rsidRPr="00603BEE">
        <w:rPr>
          <w:rFonts w:eastAsiaTheme="minorEastAsia"/>
          <w:color w:val="000000" w:themeColor="text1"/>
        </w:rPr>
        <w:tab/>
      </w:r>
      <w:r w:rsidR="00603BEE">
        <w:rPr>
          <w:rFonts w:eastAsiaTheme="minorEastAsia"/>
          <w:color w:val="000000" w:themeColor="text1"/>
        </w:rPr>
        <w:tab/>
      </w:r>
      <w:r w:rsidRPr="00603BEE">
        <w:rPr>
          <w:rFonts w:eastAsiaTheme="minorEastAsia"/>
          <w:color w:val="000000" w:themeColor="text1"/>
        </w:rPr>
        <w:t xml:space="preserve">e. </w:t>
      </w:r>
      <w:r w:rsidRPr="00603BEE">
        <w:rPr>
          <w:b/>
          <w:bCs/>
          <w:color w:val="000000" w:themeColor="text1"/>
        </w:rPr>
        <w:t>IF</w:t>
      </w:r>
      <w:r w:rsidRPr="00603BEE">
        <w:rPr>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Δ</m:t>
            </m:r>
          </m:e>
          <m:sub>
            <m:r>
              <m:rPr>
                <m:sty m:val="p"/>
              </m:rPr>
              <w:rPr>
                <w:rFonts w:ascii="Cambria Math" w:hAnsi="Cambria Math"/>
                <w:color w:val="000000" w:themeColor="text1"/>
              </w:rPr>
              <m:t>label</m:t>
            </m:r>
          </m:sub>
        </m:sSub>
        <m:r>
          <m:rPr>
            <m:sty m:val="p"/>
          </m:rPr>
          <w:rPr>
            <w:rFonts w:ascii="Cambria Math" w:hAnsi="Cambria Math"/>
            <w:color w:val="000000" w:themeColor="text1"/>
          </w:rPr>
          <m:t>&lt;</m:t>
        </m:r>
        <m:r>
          <w:rPr>
            <w:rFonts w:ascii="Cambria Math" w:hAnsi="Cambria Math"/>
            <w:color w:val="000000" w:themeColor="text1"/>
          </w:rPr>
          <m:t>τ</m:t>
        </m:r>
      </m:oMath>
      <w:r w:rsidRPr="00603BEE">
        <w:rPr>
          <w:color w:val="000000" w:themeColor="text1"/>
        </w:rPr>
        <w:t>, stop the training process.</w:t>
      </w:r>
      <w:r w:rsidRPr="00603BEE">
        <w:rPr>
          <w:rFonts w:eastAsiaTheme="minorEastAsia"/>
          <w:color w:val="000000" w:themeColor="text1"/>
        </w:rPr>
        <w:t xml:space="preserve"> </w:t>
      </w:r>
    </w:p>
    <w:p w14:paraId="2F649E10" w14:textId="77777777" w:rsidR="00A42902" w:rsidRPr="00603BEE" w:rsidRDefault="00A42902" w:rsidP="004B472E">
      <w:pPr>
        <w:tabs>
          <w:tab w:val="left" w:pos="426"/>
        </w:tabs>
        <w:ind w:left="284"/>
        <w:rPr>
          <w:rFonts w:eastAsiaTheme="minorHAnsi"/>
          <w:color w:val="000000" w:themeColor="text1"/>
        </w:rPr>
      </w:pPr>
      <w:r w:rsidRPr="00603BEE">
        <w:rPr>
          <w:color w:val="000000" w:themeColor="text1"/>
          <w:sz w:val="22"/>
          <w:szCs w:val="22"/>
        </w:rPr>
        <w:lastRenderedPageBreak/>
        <w:t xml:space="preserve">2.2 </w:t>
      </w:r>
      <w:r w:rsidRPr="00603BEE">
        <w:rPr>
          <w:color w:val="000000" w:themeColor="text1"/>
        </w:rPr>
        <w:t xml:space="preserve">Draw one mini-batch of size </w:t>
      </w:r>
      <m:oMath>
        <m:r>
          <w:rPr>
            <w:rFonts w:ascii="Cambria Math" w:hAnsi="Cambria Math"/>
            <w:color w:val="000000" w:themeColor="text1"/>
          </w:rPr>
          <m:t>m</m:t>
        </m:r>
      </m:oMath>
      <w:r w:rsidRPr="00603BEE">
        <w:rPr>
          <w:color w:val="000000" w:themeColor="text1"/>
        </w:rPr>
        <w:t xml:space="preserve"> from the dataset</w:t>
      </w:r>
    </w:p>
    <w:p w14:paraId="4210965E" w14:textId="77777777" w:rsidR="00A42902" w:rsidRPr="00603BEE" w:rsidRDefault="00A42902" w:rsidP="004B472E">
      <w:pPr>
        <w:tabs>
          <w:tab w:val="left" w:pos="426"/>
        </w:tabs>
        <w:ind w:left="284"/>
        <w:rPr>
          <w:rFonts w:eastAsiaTheme="minorEastAsia"/>
          <w:color w:val="000000" w:themeColor="text1"/>
        </w:rPr>
      </w:pPr>
      <w:r w:rsidRPr="00603BEE">
        <w:rPr>
          <w:color w:val="000000" w:themeColor="text1"/>
          <w:sz w:val="22"/>
          <w:szCs w:val="22"/>
        </w:rPr>
        <w:t xml:space="preserve">2.3 </w:t>
      </w:r>
      <w:r w:rsidRPr="00603BEE">
        <w:rPr>
          <w:b/>
          <w:bCs/>
          <w:color w:val="000000" w:themeColor="text1"/>
        </w:rPr>
        <w:t>Forward pass:</w:t>
      </w:r>
      <w:r w:rsidRPr="00603BEE">
        <w:rPr>
          <w:color w:val="000000" w:themeColor="text1"/>
        </w:rPr>
        <w:t xml:space="preserve"> For each sample in the mini-batch, calculate: latent representation </w:t>
      </w:r>
      <m:oMath>
        <m:sSub>
          <m:sSubPr>
            <m:ctrlPr>
              <w:rPr>
                <w:rFonts w:ascii="Cambria Math" w:hAnsi="Cambria Math"/>
                <w:color w:val="000000" w:themeColor="text1"/>
              </w:rPr>
            </m:ctrlPr>
          </m:sSubPr>
          <m:e>
            <m:r>
              <m:rPr>
                <m:sty m:val="bi"/>
              </m:rP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m:rPr>
                <m:sty m:val="bi"/>
              </m:rPr>
              <w:rPr>
                <w:rFonts w:ascii="Cambria Math" w:hAnsi="Cambria Math"/>
                <w:color w:val="000000" w:themeColor="text1"/>
              </w:rPr>
              <m:t>θ</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i</m:t>
            </m:r>
          </m:sub>
        </m:sSub>
        <m:r>
          <m:rPr>
            <m:sty m:val="p"/>
          </m:rPr>
          <w:rPr>
            <w:rFonts w:ascii="Cambria Math" w:hAnsi="Cambria Math"/>
            <w:color w:val="000000" w:themeColor="text1"/>
          </w:rPr>
          <m:t>)</m:t>
        </m:r>
      </m:oMath>
      <w:r w:rsidRPr="00603BEE">
        <w:rPr>
          <w:color w:val="000000" w:themeColor="text1"/>
        </w:rPr>
        <w:t xml:space="preserve">; clustering-head output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ij</m:t>
            </m:r>
          </m:sub>
        </m:sSub>
      </m:oMath>
      <w:r w:rsidRPr="00603BEE">
        <w:rPr>
          <w:color w:val="000000" w:themeColor="text1"/>
        </w:rPr>
        <w:t xml:space="preserve">; and sentiment-head output </w:t>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bi"/>
                  </m:rPr>
                  <w:rPr>
                    <w:rFonts w:ascii="Cambria Math" w:hAnsi="Cambria Math"/>
                    <w:color w:val="000000" w:themeColor="text1"/>
                  </w:rPr>
                  <m:t>y</m:t>
                </m:r>
              </m:e>
            </m:acc>
          </m:e>
          <m:sub>
            <m:r>
              <w:rPr>
                <w:rFonts w:ascii="Cambria Math" w:hAnsi="Cambria Math"/>
                <w:color w:val="000000" w:themeColor="text1"/>
              </w:rPr>
              <m:t>i</m:t>
            </m:r>
          </m:sub>
        </m:sSub>
      </m:oMath>
    </w:p>
    <w:p w14:paraId="116563BA" w14:textId="77777777" w:rsidR="00A42902" w:rsidRPr="00603BEE" w:rsidRDefault="00A42902" w:rsidP="004B472E">
      <w:pPr>
        <w:tabs>
          <w:tab w:val="left" w:pos="426"/>
        </w:tabs>
        <w:ind w:left="284"/>
        <w:rPr>
          <w:color w:val="000000" w:themeColor="text1"/>
        </w:rPr>
      </w:pPr>
      <w:r w:rsidRPr="00603BEE">
        <w:rPr>
          <w:color w:val="000000" w:themeColor="text1"/>
          <w:sz w:val="22"/>
          <w:szCs w:val="22"/>
        </w:rPr>
        <w:t xml:space="preserve">2.4  </w:t>
      </w:r>
      <w:r w:rsidRPr="00603BEE">
        <w:rPr>
          <w:color w:val="000000" w:themeColor="text1"/>
        </w:rPr>
        <w:t xml:space="preserve">Calculate the clustering loss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Q</m:t>
        </m:r>
        <m:r>
          <m:rPr>
            <m:sty m:val="p"/>
          </m:rPr>
          <w:rPr>
            <w:rFonts w:ascii="Cambria Math" w:hAnsi="Cambria Math"/>
            <w:color w:val="000000" w:themeColor="text1"/>
          </w:rPr>
          <m:t>)</m:t>
        </m:r>
      </m:oMath>
      <w:r w:rsidRPr="00603BEE">
        <w:rPr>
          <w:color w:val="000000" w:themeColor="text1"/>
        </w:rPr>
        <w:t xml:space="preserve"> and sentiment loss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r>
          <m:rPr>
            <m:sty m:val="p"/>
          </m:rPr>
          <w:rPr>
            <w:rFonts w:ascii="Cambria Math" w:hAnsi="Cambria Math"/>
            <w:color w:val="000000" w:themeColor="text1"/>
          </w:rPr>
          <m:t>(</m:t>
        </m:r>
        <m:r>
          <m:rPr>
            <m:sty m:val="bi"/>
          </m:rPr>
          <w:rPr>
            <w:rFonts w:ascii="Cambria Math" w:hAnsi="Cambria Math"/>
            <w:color w:val="000000" w:themeColor="text1"/>
          </w:rPr>
          <m:t>y</m:t>
        </m:r>
        <m:r>
          <m:rPr>
            <m:sty m:val="p"/>
          </m:rPr>
          <w:rPr>
            <w:rFonts w:ascii="Cambria Math" w:hAnsi="Cambria Math"/>
            <w:color w:val="000000" w:themeColor="text1"/>
          </w:rPr>
          <m:t>,</m:t>
        </m:r>
        <m:acc>
          <m:accPr>
            <m:ctrlPr>
              <w:rPr>
                <w:rFonts w:ascii="Cambria Math" w:hAnsi="Cambria Math"/>
                <w:color w:val="000000" w:themeColor="text1"/>
              </w:rPr>
            </m:ctrlPr>
          </m:accPr>
          <m:e>
            <m:r>
              <m:rPr>
                <m:sty m:val="bi"/>
              </m:rPr>
              <w:rPr>
                <w:rFonts w:ascii="Cambria Math" w:hAnsi="Cambria Math"/>
                <w:color w:val="000000" w:themeColor="text1"/>
              </w:rPr>
              <m:t>y</m:t>
            </m:r>
          </m:e>
        </m:acc>
        <m:r>
          <m:rPr>
            <m:sty m:val="p"/>
          </m:rPr>
          <w:rPr>
            <w:rFonts w:ascii="Cambria Math" w:hAnsi="Cambria Math"/>
            <w:color w:val="000000" w:themeColor="text1"/>
          </w:rPr>
          <m:t>)</m:t>
        </m:r>
      </m:oMath>
      <w:r w:rsidRPr="00603BEE">
        <w:rPr>
          <w:color w:val="000000" w:themeColor="text1"/>
        </w:rPr>
        <w:t>.</w:t>
      </w:r>
    </w:p>
    <w:p w14:paraId="79AF864C" w14:textId="77777777" w:rsidR="000F4E54" w:rsidRPr="00603BEE" w:rsidRDefault="000F4E54" w:rsidP="004B472E">
      <w:pPr>
        <w:tabs>
          <w:tab w:val="left" w:pos="426"/>
        </w:tabs>
        <w:ind w:left="284"/>
        <w:rPr>
          <w:rFonts w:eastAsiaTheme="minorEastAsia"/>
          <w:color w:val="000000" w:themeColor="text1"/>
        </w:rPr>
      </w:pPr>
      <w:r w:rsidRPr="00603BEE">
        <w:rPr>
          <w:color w:val="000000" w:themeColor="text1"/>
        </w:rPr>
        <w:t xml:space="preserve">2.5 Calculate the total loss: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total</m:t>
            </m:r>
          </m:sub>
        </m:sSub>
        <m:r>
          <m:rPr>
            <m:sty m:val="p"/>
          </m:rPr>
          <w:rPr>
            <w:rFonts w:ascii="Cambria Math" w:hAnsi="Cambria Math"/>
            <w:color w:val="000000" w:themeColor="text1"/>
          </w:rPr>
          <m:t>=</m:t>
        </m:r>
        <m:r>
          <w:rPr>
            <w:rFonts w:ascii="Cambria Math" w:hAnsi="Cambria Math"/>
            <w:color w:val="000000" w:themeColor="text1"/>
          </w:rPr>
          <m:t>γ</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r>
          <m:rPr>
            <m:sty m:val="p"/>
          </m:rPr>
          <w:rPr>
            <w:rFonts w:ascii="Cambria Math" w:hAnsi="Cambria Math"/>
            <w:color w:val="000000" w:themeColor="text1"/>
          </w:rPr>
          <m:t>+</m:t>
        </m:r>
        <m:r>
          <w:rPr>
            <w:rFonts w:ascii="Cambria Math" w:hAnsi="Cambria Math"/>
            <w:color w:val="000000" w:themeColor="text1"/>
          </w:rPr>
          <m:t>η</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oMath>
    </w:p>
    <w:p w14:paraId="5DC0067F" w14:textId="77777777" w:rsidR="000F4E54" w:rsidRPr="00603BEE" w:rsidRDefault="000F4E54" w:rsidP="004B472E">
      <w:pPr>
        <w:tabs>
          <w:tab w:val="left" w:pos="426"/>
        </w:tabs>
        <w:ind w:left="284"/>
        <w:rPr>
          <w:color w:val="000000" w:themeColor="text1"/>
        </w:rPr>
      </w:pPr>
      <w:r w:rsidRPr="00603BEE">
        <w:rPr>
          <w:color w:val="000000" w:themeColor="text1"/>
        </w:rPr>
        <w:t xml:space="preserve">2.6 Update each centroid </w:t>
      </w:r>
      <m:oMath>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oMath>
      <w:r w:rsidRPr="00603BEE">
        <w:rPr>
          <w:color w:val="000000" w:themeColor="text1"/>
        </w:rPr>
        <w:t xml:space="preserve"> using the gradient of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oMath>
      <w:r w:rsidRPr="00603BEE">
        <w:rPr>
          <w:color w:val="000000" w:themeColor="text1"/>
        </w:rPr>
        <w:t>.</w:t>
      </w:r>
    </w:p>
    <w:p w14:paraId="2AC61DC4" w14:textId="77777777" w:rsidR="000F4E54" w:rsidRPr="00603BEE" w:rsidRDefault="000F4E54" w:rsidP="004B472E">
      <w:pPr>
        <w:tabs>
          <w:tab w:val="left" w:pos="426"/>
        </w:tabs>
        <w:ind w:left="284"/>
        <w:rPr>
          <w:color w:val="000000" w:themeColor="text1"/>
        </w:rPr>
      </w:pPr>
      <w:r w:rsidRPr="00603BEE">
        <w:rPr>
          <w:color w:val="000000" w:themeColor="text1"/>
        </w:rPr>
        <w:t xml:space="preserve">2.7 Update the sentiment-head parameters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c</m:t>
            </m:r>
          </m:sub>
        </m:sSub>
        <m:r>
          <m:rPr>
            <m:sty m:val="p"/>
          </m:rPr>
          <w:rPr>
            <w:rFonts w:ascii="Cambria Math" w:hAnsi="Cambria Math"/>
            <w:color w:val="000000" w:themeColor="text1"/>
          </w:rPr>
          <m:t>)</m:t>
        </m:r>
      </m:oMath>
      <w:r w:rsidRPr="00603BEE">
        <w:rPr>
          <w:color w:val="000000" w:themeColor="text1"/>
        </w:rPr>
        <w:t xml:space="preserve"> using the gradient of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oMath>
      <w:r w:rsidRPr="00603BEE">
        <w:rPr>
          <w:color w:val="000000" w:themeColor="text1"/>
        </w:rPr>
        <w:t>.</w:t>
      </w:r>
    </w:p>
    <w:p w14:paraId="0D70A3B3" w14:textId="77777777" w:rsidR="000F4E54" w:rsidRPr="00603BEE" w:rsidRDefault="000F4E54" w:rsidP="004B472E">
      <w:pPr>
        <w:tabs>
          <w:tab w:val="left" w:pos="426"/>
        </w:tabs>
        <w:ind w:left="284"/>
        <w:rPr>
          <w:rFonts w:eastAsiaTheme="minorEastAsia"/>
          <w:color w:val="000000" w:themeColor="text1"/>
        </w:rPr>
      </w:pPr>
      <w:r w:rsidRPr="00603BEE">
        <w:rPr>
          <w:color w:val="000000" w:themeColor="text1"/>
        </w:rPr>
        <w:t xml:space="preserve">2.8 Update the encoder parameters </w:t>
      </w:r>
      <m:oMath>
        <m:r>
          <m:rPr>
            <m:sty m:val="bi"/>
          </m:rPr>
          <w:rPr>
            <w:rFonts w:ascii="Cambria Math" w:hAnsi="Cambria Math"/>
            <w:color w:val="000000" w:themeColor="text1"/>
          </w:rPr>
          <m:t>θ</m:t>
        </m:r>
      </m:oMath>
      <w:r w:rsidRPr="00603BEE">
        <w:rPr>
          <w:color w:val="000000" w:themeColor="text1"/>
        </w:rPr>
        <w:t xml:space="preserve"> using the combined gradient: </w:t>
      </w:r>
      <m:oMath>
        <m:r>
          <w:rPr>
            <w:rFonts w:ascii="Cambria Math" w:hAnsi="Cambria Math"/>
            <w:color w:val="000000" w:themeColor="text1"/>
          </w:rPr>
          <m:t>γ</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KLD</m:t>
                </m:r>
              </m:sub>
            </m:sSub>
          </m:num>
          <m:den>
            <m:r>
              <m:rPr>
                <m:sty m:val="p"/>
              </m:rPr>
              <w:rPr>
                <w:rFonts w:ascii="Cambria Math" w:hAnsi="Cambria Math"/>
                <w:color w:val="000000" w:themeColor="text1"/>
              </w:rPr>
              <m:t>∂</m:t>
            </m:r>
            <m:r>
              <m:rPr>
                <m:sty m:val="bi"/>
              </m:rPr>
              <w:rPr>
                <w:rFonts w:ascii="Cambria Math" w:hAnsi="Cambria Math"/>
                <w:color w:val="000000" w:themeColor="text1"/>
              </w:rPr>
              <m:t>θ</m:t>
            </m:r>
          </m:den>
        </m:f>
        <m:r>
          <m:rPr>
            <m:sty m:val="p"/>
          </m:rPr>
          <w:rPr>
            <w:rFonts w:ascii="Cambria Math" w:hAnsi="Cambria Math"/>
            <w:color w:val="000000" w:themeColor="text1"/>
          </w:rPr>
          <m:t>+</m:t>
        </m:r>
        <m:r>
          <w:rPr>
            <w:rFonts w:ascii="Cambria Math" w:hAnsi="Cambria Math"/>
            <w:color w:val="000000" w:themeColor="text1"/>
          </w:rPr>
          <m:t>η</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CE</m:t>
                </m:r>
              </m:sub>
            </m:sSub>
          </m:num>
          <m:den>
            <m:r>
              <m:rPr>
                <m:sty m:val="p"/>
              </m:rPr>
              <w:rPr>
                <w:rFonts w:ascii="Cambria Math" w:hAnsi="Cambria Math"/>
                <w:color w:val="000000" w:themeColor="text1"/>
              </w:rPr>
              <m:t>∂</m:t>
            </m:r>
            <m:r>
              <m:rPr>
                <m:sty m:val="bi"/>
              </m:rPr>
              <w:rPr>
                <w:rFonts w:ascii="Cambria Math" w:hAnsi="Cambria Math"/>
                <w:color w:val="000000" w:themeColor="text1"/>
              </w:rPr>
              <m:t>θ</m:t>
            </m:r>
          </m:den>
        </m:f>
      </m:oMath>
    </w:p>
    <w:p w14:paraId="3544C60C" w14:textId="77777777" w:rsidR="000F4E54" w:rsidRPr="00603BEE" w:rsidRDefault="000F4E54" w:rsidP="004B472E">
      <w:pPr>
        <w:pStyle w:val="ListParagraph"/>
        <w:tabs>
          <w:tab w:val="left" w:pos="426"/>
        </w:tabs>
        <w:spacing w:line="240" w:lineRule="auto"/>
        <w:ind w:left="284"/>
        <w:rPr>
          <w:rFonts w:ascii="Times New Roman" w:hAnsi="Times New Roman" w:cs="Times New Roman"/>
          <w:color w:val="000000" w:themeColor="text1"/>
        </w:rPr>
      </w:pPr>
      <w:r w:rsidRPr="00603BEE">
        <w:rPr>
          <w:rFonts w:ascii="Times New Roman" w:hAnsi="Times New Roman" w:cs="Times New Roman"/>
          <w:color w:val="000000" w:themeColor="text1"/>
          <w:sz w:val="22"/>
          <w:szCs w:val="22"/>
        </w:rPr>
        <w:t xml:space="preserve">3.  </w:t>
      </w:r>
      <w:r w:rsidRPr="00603BEE">
        <w:rPr>
          <w:rFonts w:ascii="Times New Roman" w:hAnsi="Times New Roman" w:cs="Times New Roman"/>
          <w:b/>
          <w:bCs/>
          <w:color w:val="000000" w:themeColor="text1"/>
        </w:rPr>
        <w:t>END</w:t>
      </w:r>
      <w:r w:rsidRPr="00603BEE">
        <w:rPr>
          <w:rFonts w:ascii="Times New Roman" w:hAnsi="Times New Roman" w:cs="Times New Roman"/>
          <w:color w:val="000000" w:themeColor="text1"/>
        </w:rPr>
        <w:t xml:space="preserve"> </w:t>
      </w:r>
      <w:r w:rsidRPr="00603BEE">
        <w:rPr>
          <w:rFonts w:ascii="Times New Roman" w:hAnsi="Times New Roman" w:cs="Times New Roman"/>
          <w:b/>
          <w:bCs/>
          <w:color w:val="000000" w:themeColor="text1"/>
        </w:rPr>
        <w:t>FOR</w:t>
      </w:r>
      <w:r w:rsidRPr="00603BEE">
        <w:rPr>
          <w:rFonts w:ascii="Times New Roman" w:hAnsi="Times New Roman" w:cs="Times New Roman"/>
          <w:color w:val="000000" w:themeColor="text1"/>
        </w:rPr>
        <w:t xml:space="preserve"> </w:t>
      </w:r>
    </w:p>
    <w:p w14:paraId="2A6E80CB" w14:textId="77777777" w:rsidR="000F4E54" w:rsidRPr="00603BEE" w:rsidRDefault="000F4E54" w:rsidP="004B472E">
      <w:pPr>
        <w:tabs>
          <w:tab w:val="left" w:pos="426"/>
        </w:tabs>
        <w:ind w:left="284"/>
        <w:rPr>
          <w:color w:val="000000" w:themeColor="text1"/>
        </w:rPr>
      </w:pPr>
      <w:r w:rsidRPr="00603BEE">
        <w:rPr>
          <w:color w:val="000000" w:themeColor="text1"/>
          <w:sz w:val="22"/>
          <w:szCs w:val="22"/>
        </w:rPr>
        <w:t xml:space="preserve">4.  </w:t>
      </w:r>
      <w:r w:rsidRPr="00603BEE">
        <w:rPr>
          <w:color w:val="000000" w:themeColor="text1"/>
        </w:rPr>
        <w:t xml:space="preserve">Return </w:t>
      </w:r>
      <m:oMath>
        <m:r>
          <m:rPr>
            <m:sty m:val="bi"/>
          </m:rPr>
          <w:rPr>
            <w:rFonts w:ascii="Cambria Math" w:hAnsi="Cambria Math"/>
            <w:color w:val="000000" w:themeColor="text1"/>
          </w:rPr>
          <m:t>θ</m:t>
        </m:r>
      </m:oMath>
      <w:r w:rsidRPr="00603BEE">
        <w:rPr>
          <w:color w:val="000000" w:themeColor="text1"/>
        </w:rPr>
        <w:t xml:space="preserve">,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W</m:t>
            </m:r>
          </m:e>
          <m:sub>
            <m:r>
              <w:rPr>
                <w:rFonts w:ascii="Cambria Math" w:hAnsi="Cambria Math"/>
                <w:color w:val="000000" w:themeColor="text1"/>
              </w:rPr>
              <m:t>c</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b</m:t>
            </m:r>
          </m:e>
          <m:sub>
            <m:r>
              <w:rPr>
                <w:rFonts w:ascii="Cambria Math" w:hAnsi="Cambria Math"/>
                <w:color w:val="000000" w:themeColor="text1"/>
              </w:rPr>
              <m:t>c</m:t>
            </m:r>
          </m:sub>
        </m:sSub>
        <m:r>
          <m:rPr>
            <m:sty m:val="p"/>
          </m:rPr>
          <w:rPr>
            <w:rFonts w:ascii="Cambria Math" w:hAnsi="Cambria Math"/>
            <w:color w:val="000000" w:themeColor="text1"/>
          </w:rPr>
          <m:t>)</m:t>
        </m:r>
      </m:oMath>
      <w:r w:rsidRPr="00603BEE">
        <w:rPr>
          <w:color w:val="000000" w:themeColor="text1"/>
        </w:rPr>
        <w:t xml:space="preserve">, </w:t>
      </w:r>
      <m:oMath>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μ</m:t>
            </m:r>
          </m:e>
          <m:sub>
            <m:r>
              <w:rPr>
                <w:rFonts w:ascii="Cambria Math" w:hAnsi="Cambria Math"/>
                <w:color w:val="000000" w:themeColor="text1"/>
              </w:rPr>
              <m:t>j</m:t>
            </m:r>
          </m:sub>
        </m:sSub>
        <m:r>
          <m:rPr>
            <m:sty m:val="p"/>
          </m:rPr>
          <w:rPr>
            <w:rFonts w:ascii="Cambria Math" w:hAnsi="Cambria Math"/>
            <w:color w:val="000000" w:themeColor="text1"/>
          </w:rPr>
          <m:t>}</m:t>
        </m:r>
      </m:oMath>
      <w:r w:rsidRPr="00603BEE">
        <w:rPr>
          <w:color w:val="000000" w:themeColor="text1"/>
        </w:rPr>
        <w:t xml:space="preserve">, and </w:t>
      </w:r>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m:rPr>
                <m:sty m:val="p"/>
              </m:rPr>
              <w:rPr>
                <w:rFonts w:ascii="Cambria Math" w:hAnsi="Cambria Math"/>
                <w:color w:val="000000" w:themeColor="text1"/>
              </w:rPr>
              <m:t>cluster,</m:t>
            </m:r>
            <m:r>
              <w:rPr>
                <w:rFonts w:ascii="Cambria Math" w:hAnsi="Cambria Math"/>
                <w:color w:val="000000" w:themeColor="text1"/>
              </w:rPr>
              <m:t>i</m:t>
            </m:r>
          </m:sub>
        </m:sSub>
        <m:r>
          <m:rPr>
            <m:sty m:val="p"/>
          </m:rPr>
          <w:rPr>
            <w:rFonts w:ascii="Cambria Math" w:hAnsi="Cambria Math"/>
            <w:color w:val="000000" w:themeColor="text1"/>
          </w:rPr>
          <m:t>}</m:t>
        </m:r>
      </m:oMath>
      <w:r w:rsidRPr="00603BEE">
        <w:rPr>
          <w:color w:val="000000" w:themeColor="text1"/>
        </w:rPr>
        <w:t>.</w:t>
      </w:r>
    </w:p>
    <w:tbl>
      <w:tblPr>
        <w:tblStyle w:val="PlainTable5"/>
        <w:tblW w:w="0" w:type="auto"/>
        <w:tblLook w:val="04A0" w:firstRow="1" w:lastRow="0" w:firstColumn="1" w:lastColumn="0" w:noHBand="0" w:noVBand="1"/>
      </w:tblPr>
      <w:tblGrid>
        <w:gridCol w:w="9730"/>
      </w:tblGrid>
      <w:tr w:rsidR="00603BEE" w:rsidRPr="00603BEE" w14:paraId="49E06E3C" w14:textId="77777777" w:rsidTr="000F4E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30" w:type="dxa"/>
          </w:tcPr>
          <w:p w14:paraId="6C4FBBB1" w14:textId="77777777" w:rsidR="000F4E54" w:rsidRPr="00603BEE" w:rsidRDefault="000F4E54" w:rsidP="004B472E">
            <w:pPr>
              <w:tabs>
                <w:tab w:val="left" w:pos="426"/>
              </w:tabs>
              <w:ind w:left="284"/>
              <w:jc w:val="center"/>
              <w:rPr>
                <w:i w:val="0"/>
                <w:iCs w:val="0"/>
                <w:color w:val="000000" w:themeColor="text1"/>
              </w:rPr>
            </w:pPr>
          </w:p>
        </w:tc>
      </w:tr>
    </w:tbl>
    <w:p w14:paraId="41F1D414" w14:textId="77777777" w:rsidR="000F4E54" w:rsidRPr="00603BEE" w:rsidRDefault="000F4E54" w:rsidP="004B472E">
      <w:pPr>
        <w:tabs>
          <w:tab w:val="left" w:pos="426"/>
        </w:tabs>
        <w:ind w:left="284"/>
        <w:rPr>
          <w:color w:val="000000" w:themeColor="text1"/>
        </w:rPr>
      </w:pPr>
    </w:p>
    <w:p w14:paraId="7561ECC3" w14:textId="77777777" w:rsidR="000F4E54" w:rsidRPr="00603BEE" w:rsidRDefault="000F4E54"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3.6 Data and Comparison Baselines</w:t>
      </w:r>
    </w:p>
    <w:p w14:paraId="48C4EB73" w14:textId="77777777" w:rsidR="00A52CE4" w:rsidRPr="00603BEE" w:rsidRDefault="00A52CE4"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3.6.1 Datasets</w:t>
      </w:r>
    </w:p>
    <w:p w14:paraId="4589894C" w14:textId="77777777" w:rsidR="00A52CE4" w:rsidRPr="00603BEE" w:rsidRDefault="00A52CE4" w:rsidP="004B472E">
      <w:pPr>
        <w:tabs>
          <w:tab w:val="left" w:pos="426"/>
        </w:tabs>
        <w:ind w:left="284"/>
        <w:rPr>
          <w:color w:val="000000" w:themeColor="text1"/>
        </w:rPr>
      </w:pPr>
    </w:p>
    <w:p w14:paraId="4864FF60" w14:textId="77777777" w:rsidR="00A52CE4" w:rsidRPr="00603BEE" w:rsidRDefault="00A52CE4" w:rsidP="004B472E">
      <w:pPr>
        <w:tabs>
          <w:tab w:val="left" w:pos="426"/>
        </w:tabs>
        <w:ind w:left="284"/>
        <w:jc w:val="both"/>
        <w:rPr>
          <w:color w:val="000000" w:themeColor="text1"/>
        </w:rPr>
      </w:pPr>
      <w:r w:rsidRPr="00603BEE">
        <w:rPr>
          <w:color w:val="000000" w:themeColor="text1"/>
        </w:rPr>
        <w:t>Two English-language review datasets were used. IMDB contains 50,000 movie reviews with binary positive and negative sentiment labels [37]. Yelp contains 30,000 business reviews sampled with a balanced binary sentiment distribution [38]. These datasets were selected because they provide document-level sentiment labels while also containing sufficient thematic variation for unsupervised topic discovery.</w:t>
      </w:r>
    </w:p>
    <w:p w14:paraId="65A5ECC0" w14:textId="77777777" w:rsidR="00A52CE4" w:rsidRPr="00603BEE" w:rsidRDefault="00A52CE4" w:rsidP="004B472E">
      <w:pPr>
        <w:tabs>
          <w:tab w:val="left" w:pos="426"/>
        </w:tabs>
        <w:ind w:left="284"/>
        <w:jc w:val="both"/>
        <w:rPr>
          <w:color w:val="000000" w:themeColor="text1"/>
        </w:rPr>
      </w:pPr>
      <w:r w:rsidRPr="00603BEE">
        <w:rPr>
          <w:color w:val="000000" w:themeColor="text1"/>
        </w:rPr>
        <w:t xml:space="preserve">For each experiment, the data were randomly divided into 80% training and 20% validation subsets. This produced 40,000 training and 10,000 validation reviews for IMDB, and 24,000 training and 6,000 validation reviews for Yelp. The validation subset was used for checkpoint selection and final reporting. </w:t>
      </w:r>
    </w:p>
    <w:p w14:paraId="29786AA7" w14:textId="77777777" w:rsidR="00A52CE4" w:rsidRPr="00603BEE" w:rsidRDefault="00A52CE4"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3.6.2 Text Preprocessing and Representation</w:t>
      </w:r>
    </w:p>
    <w:p w14:paraId="0BA04789" w14:textId="77777777" w:rsidR="00A52CE4" w:rsidRPr="00603BEE" w:rsidRDefault="00A52CE4" w:rsidP="004B472E">
      <w:pPr>
        <w:ind w:left="284"/>
        <w:jc w:val="both"/>
        <w:rPr>
          <w:color w:val="000000" w:themeColor="text1"/>
        </w:rPr>
      </w:pPr>
      <w:r w:rsidRPr="00603BEE">
        <w:rPr>
          <w:color w:val="000000" w:themeColor="text1"/>
        </w:rPr>
        <w:t xml:space="preserve">Preprocessing converted text to lowercase, removed HTML line-break tags, URLs, HTML entities, repeated periods, punctuation, digits, and redundant whitespace. The cleaned reviews were tokenized with </w:t>
      </w:r>
      <w:proofErr w:type="spellStart"/>
      <w:r w:rsidRPr="00603BEE">
        <w:rPr>
          <w:color w:val="000000" w:themeColor="text1"/>
        </w:rPr>
        <w:t>bert</w:t>
      </w:r>
      <w:proofErr w:type="spellEnd"/>
      <w:r w:rsidRPr="00603BEE">
        <w:rPr>
          <w:color w:val="000000" w:themeColor="text1"/>
        </w:rPr>
        <w:t>-base-uncased, truncated or padded to 512 tokens, and converted into 768-dimensional [CLS] representations. BERT remained frozen and its representations were cached before joint training.</w:t>
      </w:r>
    </w:p>
    <w:p w14:paraId="1EE51575" w14:textId="77777777" w:rsidR="00A52CE4" w:rsidRPr="00603BEE" w:rsidRDefault="00A52CE4" w:rsidP="004B472E">
      <w:pPr>
        <w:tabs>
          <w:tab w:val="left" w:pos="426"/>
        </w:tabs>
        <w:ind w:left="284"/>
        <w:jc w:val="both"/>
        <w:rPr>
          <w:color w:val="000000" w:themeColor="text1"/>
        </w:rPr>
      </w:pPr>
      <w:r w:rsidRPr="00603BEE">
        <w:rPr>
          <w:color w:val="000000" w:themeColor="text1"/>
        </w:rPr>
        <w:t xml:space="preserve">TF-IDF was not used as a model input. It was applied only after clustering to identify representative terms. General English stop words and domain-specific terms were removed during topic-term extraction. The IMDB list included generic film-related words such as </w:t>
      </w:r>
      <w:r w:rsidRPr="00603BEE">
        <w:rPr>
          <w:i/>
          <w:iCs/>
          <w:color w:val="000000" w:themeColor="text1"/>
        </w:rPr>
        <w:t>movie</w:t>
      </w:r>
      <w:r w:rsidRPr="00603BEE">
        <w:rPr>
          <w:color w:val="000000" w:themeColor="text1"/>
        </w:rPr>
        <w:t xml:space="preserve">, </w:t>
      </w:r>
      <w:r w:rsidRPr="00603BEE">
        <w:rPr>
          <w:i/>
          <w:iCs/>
          <w:color w:val="000000" w:themeColor="text1"/>
        </w:rPr>
        <w:t>film</w:t>
      </w:r>
      <w:r w:rsidRPr="00603BEE">
        <w:rPr>
          <w:color w:val="000000" w:themeColor="text1"/>
        </w:rPr>
        <w:t xml:space="preserve">, and </w:t>
      </w:r>
      <w:r w:rsidRPr="00603BEE">
        <w:rPr>
          <w:i/>
          <w:iCs/>
          <w:color w:val="000000" w:themeColor="text1"/>
        </w:rPr>
        <w:t>actor</w:t>
      </w:r>
      <w:r w:rsidRPr="00603BEE">
        <w:rPr>
          <w:color w:val="000000" w:themeColor="text1"/>
        </w:rPr>
        <w:t xml:space="preserve">. The Yelp list included generic service-related words such as </w:t>
      </w:r>
      <w:r w:rsidRPr="00603BEE">
        <w:rPr>
          <w:i/>
          <w:iCs/>
          <w:color w:val="000000" w:themeColor="text1"/>
        </w:rPr>
        <w:t>restaurant</w:t>
      </w:r>
      <w:r w:rsidRPr="00603BEE">
        <w:rPr>
          <w:color w:val="000000" w:themeColor="text1"/>
        </w:rPr>
        <w:t xml:space="preserve">, </w:t>
      </w:r>
      <w:r w:rsidRPr="00603BEE">
        <w:rPr>
          <w:i/>
          <w:iCs/>
          <w:color w:val="000000" w:themeColor="text1"/>
        </w:rPr>
        <w:t>food</w:t>
      </w:r>
      <w:r w:rsidRPr="00603BEE">
        <w:rPr>
          <w:color w:val="000000" w:themeColor="text1"/>
        </w:rPr>
        <w:t xml:space="preserve">, and </w:t>
      </w:r>
      <w:r w:rsidRPr="00603BEE">
        <w:rPr>
          <w:i/>
          <w:iCs/>
          <w:color w:val="000000" w:themeColor="text1"/>
        </w:rPr>
        <w:t>staff</w:t>
      </w:r>
      <w:r w:rsidRPr="00603BEE">
        <w:rPr>
          <w:color w:val="000000" w:themeColor="text1"/>
        </w:rPr>
        <w:t>. Removing these high-frequency domain terms reduced their tendency to dominate every topic description.</w:t>
      </w:r>
    </w:p>
    <w:p w14:paraId="5574F64E" w14:textId="77777777" w:rsidR="00A52CE4" w:rsidRPr="00603BEE" w:rsidRDefault="00A52CE4"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3.6.3  Comparison Baselines</w:t>
      </w:r>
    </w:p>
    <w:p w14:paraId="0319EF26" w14:textId="77777777" w:rsidR="00A52CE4" w:rsidRPr="00603BEE" w:rsidRDefault="00A52CE4" w:rsidP="004B472E">
      <w:pPr>
        <w:ind w:left="284"/>
        <w:jc w:val="both"/>
        <w:rPr>
          <w:color w:val="000000" w:themeColor="text1"/>
        </w:rPr>
      </w:pPr>
      <w:r w:rsidRPr="00603BEE">
        <w:rPr>
          <w:color w:val="000000" w:themeColor="text1"/>
        </w:rPr>
        <w:t xml:space="preserve">The proposed model was assessed against baselines that isolate sentiment classification, topic </w:t>
      </w:r>
      <w:proofErr w:type="spellStart"/>
      <w:r w:rsidRPr="00603BEE">
        <w:rPr>
          <w:color w:val="000000" w:themeColor="text1"/>
        </w:rPr>
        <w:t>modeling</w:t>
      </w:r>
      <w:proofErr w:type="spellEnd"/>
      <w:r w:rsidRPr="00603BEE">
        <w:rPr>
          <w:color w:val="000000" w:themeColor="text1"/>
        </w:rPr>
        <w:t>, and existing joint learning.</w:t>
      </w:r>
    </w:p>
    <w:p w14:paraId="14F82BFF" w14:textId="77777777" w:rsidR="00A52CE4" w:rsidRPr="00603BEE" w:rsidRDefault="00A52CE4" w:rsidP="004B472E">
      <w:pPr>
        <w:ind w:left="284"/>
        <w:jc w:val="both"/>
        <w:rPr>
          <w:color w:val="000000" w:themeColor="text1"/>
        </w:rPr>
      </w:pPr>
      <w:r w:rsidRPr="00603BEE">
        <w:rPr>
          <w:b/>
          <w:bCs/>
          <w:color w:val="000000" w:themeColor="text1"/>
        </w:rPr>
        <w:t>NN-BERT</w:t>
      </w:r>
      <w:r w:rsidRPr="00603BEE">
        <w:rPr>
          <w:color w:val="000000" w:themeColor="text1"/>
        </w:rPr>
        <w:t xml:space="preserve"> is the sentiment-classification baseline. It receives the same frozen 768-dimensional BERT document representation used by JDST-DEC and predicts sentiment through a feed-forward classifier. It does not contain a clustering objective. This comparison tests whether the auxiliary topic task provides useful regularization beyond a sentiment-only model.</w:t>
      </w:r>
    </w:p>
    <w:p w14:paraId="0FBC890B" w14:textId="77777777" w:rsidR="00A52CE4" w:rsidRPr="00603BEE" w:rsidRDefault="00A52CE4" w:rsidP="004B472E">
      <w:pPr>
        <w:ind w:left="284"/>
        <w:jc w:val="both"/>
        <w:rPr>
          <w:color w:val="000000" w:themeColor="text1"/>
        </w:rPr>
      </w:pPr>
      <w:proofErr w:type="spellStart"/>
      <w:r w:rsidRPr="00603BEE">
        <w:rPr>
          <w:b/>
          <w:bCs/>
          <w:color w:val="000000" w:themeColor="text1"/>
        </w:rPr>
        <w:t>BERTopic-KMeans</w:t>
      </w:r>
      <w:proofErr w:type="spellEnd"/>
      <w:r w:rsidRPr="00603BEE">
        <w:rPr>
          <w:color w:val="000000" w:themeColor="text1"/>
        </w:rPr>
        <w:t xml:space="preserve"> is the topic-</w:t>
      </w:r>
      <w:proofErr w:type="spellStart"/>
      <w:r w:rsidRPr="00603BEE">
        <w:rPr>
          <w:color w:val="000000" w:themeColor="text1"/>
        </w:rPr>
        <w:t>modeling</w:t>
      </w:r>
      <w:proofErr w:type="spellEnd"/>
      <w:r w:rsidRPr="00603BEE">
        <w:rPr>
          <w:color w:val="000000" w:themeColor="text1"/>
        </w:rPr>
        <w:t xml:space="preserve"> baseline [13]. It uses transformer document embeddings, reduces their dimensionality, applies K-Means with the same values of </w:t>
      </w:r>
      <m:oMath>
        <m:r>
          <w:rPr>
            <w:rFonts w:ascii="Cambria Math" w:hAnsi="Cambria Math"/>
            <w:color w:val="000000" w:themeColor="text1"/>
          </w:rPr>
          <m:t>K</m:t>
        </m:r>
        <m:r>
          <m:rPr>
            <m:sty m:val="p"/>
          </m:rPr>
          <w:rPr>
            <w:rFonts w:ascii="Cambria Math" w:hAnsi="Cambria Math"/>
            <w:color w:val="000000" w:themeColor="text1"/>
          </w:rPr>
          <m:t>∈</m:t>
        </m:r>
        <m:r>
          <m:rPr>
            <m:sty m:val="p"/>
          </m:rPr>
          <w:rPr>
            <w:rFonts w:ascii="Cambria Math" w:hAnsi="Cambria Math"/>
            <w:color w:val="000000" w:themeColor="text1"/>
          </w:rPr>
          <w:lastRenderedPageBreak/>
          <m:t>{</m:t>
        </m:r>
        <m:r>
          <w:rPr>
            <w:rFonts w:ascii="Cambria Math" w:hAnsi="Cambria Math"/>
            <w:color w:val="000000" w:themeColor="text1"/>
          </w:rPr>
          <m:t>30</m:t>
        </m:r>
        <m:r>
          <m:rPr>
            <m:sty m:val="p"/>
          </m:rPr>
          <w:rPr>
            <w:rFonts w:ascii="Cambria Math" w:hAnsi="Cambria Math"/>
            <w:color w:val="000000" w:themeColor="text1"/>
          </w:rPr>
          <m:t>,</m:t>
        </m:r>
        <m:r>
          <w:rPr>
            <w:rFonts w:ascii="Cambria Math" w:hAnsi="Cambria Math"/>
            <w:color w:val="000000" w:themeColor="text1"/>
          </w:rPr>
          <m:t>50</m:t>
        </m:r>
        <m:r>
          <m:rPr>
            <m:sty m:val="p"/>
          </m:rPr>
          <w:rPr>
            <w:rFonts w:ascii="Cambria Math" w:hAnsi="Cambria Math"/>
            <w:color w:val="000000" w:themeColor="text1"/>
          </w:rPr>
          <m:t>,</m:t>
        </m:r>
        <m:r>
          <w:rPr>
            <w:rFonts w:ascii="Cambria Math" w:hAnsi="Cambria Math"/>
            <w:color w:val="000000" w:themeColor="text1"/>
          </w:rPr>
          <m:t>80</m:t>
        </m:r>
        <m:r>
          <m:rPr>
            <m:sty m:val="p"/>
          </m:rPr>
          <w:rPr>
            <w:rFonts w:ascii="Cambria Math" w:hAnsi="Cambria Math"/>
            <w:color w:val="000000" w:themeColor="text1"/>
          </w:rPr>
          <m:t>}</m:t>
        </m:r>
      </m:oMath>
      <w:r w:rsidRPr="00603BEE">
        <w:rPr>
          <w:color w:val="000000" w:themeColor="text1"/>
        </w:rPr>
        <w:t>, and represents each cluster using class-based TF-IDF. This baseline tests whether joint sentiment supervision improves topic structure relative to a dedicated neural topic-modeling pipeline.</w:t>
      </w:r>
    </w:p>
    <w:p w14:paraId="4EE22657" w14:textId="77777777" w:rsidR="00A52CE4" w:rsidRPr="00603BEE" w:rsidRDefault="00A52CE4" w:rsidP="004B472E">
      <w:pPr>
        <w:ind w:left="284"/>
        <w:jc w:val="both"/>
        <w:rPr>
          <w:color w:val="000000" w:themeColor="text1"/>
        </w:rPr>
      </w:pPr>
      <w:r w:rsidRPr="00603BEE">
        <w:rPr>
          <w:b/>
          <w:bCs/>
          <w:color w:val="000000" w:themeColor="text1"/>
        </w:rPr>
        <w:t>MTL-GUI</w:t>
      </w:r>
      <w:r w:rsidRPr="00603BEE">
        <w:rPr>
          <w:color w:val="000000" w:themeColor="text1"/>
        </w:rPr>
        <w:t xml:space="preserve"> is the joint sentiment-topic baseline [36]. It combines hierarchical attention for sentiment classification with a variational topic model and transfers information between the two components through mutual learning. Unlike JDST-DEC, MTL-GUI maintains separate task-specific representation mechanisms rather than using one DEC-structured shared latent space.</w:t>
      </w:r>
    </w:p>
    <w:p w14:paraId="54E5AC0C" w14:textId="77777777" w:rsidR="00A52CE4" w:rsidRPr="00603BEE" w:rsidRDefault="00A52CE4" w:rsidP="004B472E">
      <w:pPr>
        <w:tabs>
          <w:tab w:val="left" w:pos="426"/>
        </w:tabs>
        <w:ind w:left="284"/>
        <w:jc w:val="both"/>
        <w:rPr>
          <w:color w:val="000000" w:themeColor="text1"/>
        </w:rPr>
      </w:pPr>
    </w:p>
    <w:p w14:paraId="0A063D67" w14:textId="77777777" w:rsidR="00A52CE4" w:rsidRPr="00603BEE" w:rsidRDefault="00A52CE4"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3.6.4  Evaluation Metrics</w:t>
      </w:r>
    </w:p>
    <w:p w14:paraId="2C6E4141" w14:textId="77777777" w:rsidR="00A52CE4" w:rsidRPr="00603BEE" w:rsidRDefault="00A52CE4" w:rsidP="004B472E">
      <w:pPr>
        <w:ind w:left="284"/>
        <w:jc w:val="both"/>
        <w:rPr>
          <w:color w:val="000000" w:themeColor="text1"/>
        </w:rPr>
      </w:pPr>
      <w:r w:rsidRPr="00603BEE">
        <w:rPr>
          <w:color w:val="000000" w:themeColor="text1"/>
        </w:rPr>
        <w:t xml:space="preserve">Sentiment classification was evaluated with accuracy, precision, recall, and F1-score. F1-score was used for checkpoint selection because it combines precision and recall and is less sensitive than accuracy to asymmetric classification </w:t>
      </w:r>
      <w:proofErr w:type="spellStart"/>
      <w:r w:rsidRPr="00603BEE">
        <w:rPr>
          <w:color w:val="000000" w:themeColor="text1"/>
        </w:rPr>
        <w:t>behavior</w:t>
      </w:r>
      <w:proofErr w:type="spellEnd"/>
      <w:r w:rsidRPr="00603BEE">
        <w:rPr>
          <w:color w:val="000000" w:themeColor="text1"/>
        </w:rPr>
        <w:t>.</w:t>
      </w:r>
    </w:p>
    <w:p w14:paraId="1CCA343B" w14:textId="77777777" w:rsidR="00A52CE4" w:rsidRPr="00603BEE" w:rsidRDefault="00A52CE4" w:rsidP="004B472E">
      <w:pPr>
        <w:ind w:left="284"/>
        <w:rPr>
          <w:color w:val="000000" w:themeColor="text1"/>
        </w:rPr>
      </w:pPr>
      <w:r w:rsidRPr="00603BEE">
        <w:rPr>
          <w:color w:val="000000" w:themeColor="text1"/>
        </w:rPr>
        <w:t>Topic quality was evaluated with NPMI-based topic coherence and topic diversity. Topic coherence measures the association among the highest-ranked words within each topic. Topic diversity is the proportion of unique words among the top terms across all topics.</w:t>
      </w:r>
    </w:p>
    <w:p w14:paraId="14427834" w14:textId="77777777" w:rsidR="00C53FAA" w:rsidRPr="00603BEE" w:rsidRDefault="00A52CE4" w:rsidP="004B472E">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3.7 Results</w:t>
      </w:r>
    </w:p>
    <w:p w14:paraId="550A2247" w14:textId="77777777" w:rsidR="00C53FAA" w:rsidRPr="00603BEE" w:rsidRDefault="00C53FAA"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3.7.1  Sentiment Classification</w:t>
      </w:r>
    </w:p>
    <w:p w14:paraId="00D1F143" w14:textId="77777777" w:rsidR="00C53FAA" w:rsidRPr="00603BEE" w:rsidRDefault="00C53FAA" w:rsidP="004B472E">
      <w:pPr>
        <w:ind w:left="284"/>
        <w:rPr>
          <w:color w:val="000000" w:themeColor="text1"/>
        </w:rPr>
      </w:pPr>
    </w:p>
    <w:tbl>
      <w:tblPr>
        <w:tblW w:w="9730" w:type="dxa"/>
        <w:tblLook w:val="04A0" w:firstRow="1" w:lastRow="0" w:firstColumn="1" w:lastColumn="0" w:noHBand="0" w:noVBand="1"/>
      </w:tblPr>
      <w:tblGrid>
        <w:gridCol w:w="798"/>
        <w:gridCol w:w="737"/>
        <w:gridCol w:w="737"/>
        <w:gridCol w:w="736"/>
        <w:gridCol w:w="736"/>
        <w:gridCol w:w="736"/>
        <w:gridCol w:w="736"/>
        <w:gridCol w:w="736"/>
        <w:gridCol w:w="736"/>
        <w:gridCol w:w="736"/>
        <w:gridCol w:w="331"/>
        <w:gridCol w:w="503"/>
        <w:gridCol w:w="736"/>
        <w:gridCol w:w="736"/>
      </w:tblGrid>
      <w:tr w:rsidR="00603BEE" w:rsidRPr="00603BEE" w14:paraId="0B407C57" w14:textId="77777777" w:rsidTr="0035524F">
        <w:trPr>
          <w:trHeight w:val="953"/>
        </w:trPr>
        <w:tc>
          <w:tcPr>
            <w:tcW w:w="1271"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1474C" w14:textId="77777777" w:rsidR="0035524F" w:rsidRPr="00603BEE" w:rsidRDefault="0035524F" w:rsidP="004B472E">
            <w:pPr>
              <w:ind w:left="284"/>
              <w:jc w:val="center"/>
              <w:rPr>
                <w:color w:val="000000" w:themeColor="text1"/>
              </w:rPr>
            </w:pPr>
            <w:r w:rsidRPr="00603BEE">
              <w:rPr>
                <w:color w:val="000000" w:themeColor="text1"/>
              </w:rPr>
              <w:t>Method</w:t>
            </w:r>
          </w:p>
        </w:tc>
        <w:tc>
          <w:tcPr>
            <w:tcW w:w="3959" w:type="dxa"/>
            <w:gridSpan w:val="6"/>
            <w:tcBorders>
              <w:top w:val="single" w:sz="4" w:space="0" w:color="auto"/>
              <w:left w:val="nil"/>
              <w:bottom w:val="single" w:sz="4" w:space="0" w:color="auto"/>
              <w:right w:val="single" w:sz="4" w:space="0" w:color="auto"/>
            </w:tcBorders>
            <w:shd w:val="clear" w:color="auto" w:fill="auto"/>
            <w:noWrap/>
            <w:vAlign w:val="bottom"/>
            <w:hideMark/>
          </w:tcPr>
          <w:p w14:paraId="44B8EBAD" w14:textId="77777777" w:rsidR="0035524F" w:rsidRPr="00603BEE" w:rsidRDefault="0035524F" w:rsidP="004B472E">
            <w:pPr>
              <w:ind w:left="284"/>
              <w:jc w:val="center"/>
              <w:rPr>
                <w:color w:val="000000" w:themeColor="text1"/>
              </w:rPr>
            </w:pPr>
            <w:r w:rsidRPr="00603BEE">
              <w:rPr>
                <w:color w:val="000000" w:themeColor="text1"/>
              </w:rPr>
              <w:t>IMDB</w:t>
            </w:r>
          </w:p>
        </w:tc>
        <w:tc>
          <w:tcPr>
            <w:tcW w:w="4500" w:type="dxa"/>
            <w:gridSpan w:val="7"/>
            <w:tcBorders>
              <w:top w:val="single" w:sz="4" w:space="0" w:color="auto"/>
              <w:left w:val="nil"/>
              <w:bottom w:val="single" w:sz="4" w:space="0" w:color="auto"/>
              <w:right w:val="single" w:sz="4" w:space="0" w:color="auto"/>
            </w:tcBorders>
            <w:shd w:val="clear" w:color="auto" w:fill="auto"/>
            <w:noWrap/>
            <w:vAlign w:val="bottom"/>
            <w:hideMark/>
          </w:tcPr>
          <w:p w14:paraId="0536329E" w14:textId="77777777" w:rsidR="0035524F" w:rsidRPr="00603BEE" w:rsidRDefault="0035524F" w:rsidP="004B472E">
            <w:pPr>
              <w:ind w:left="284"/>
              <w:jc w:val="center"/>
              <w:rPr>
                <w:b/>
                <w:bCs/>
                <w:color w:val="000000" w:themeColor="text1"/>
              </w:rPr>
            </w:pPr>
            <w:r w:rsidRPr="00603BEE">
              <w:rPr>
                <w:b/>
                <w:bCs/>
                <w:color w:val="000000" w:themeColor="text1"/>
              </w:rPr>
              <w:t>YELP</w:t>
            </w:r>
          </w:p>
        </w:tc>
      </w:tr>
      <w:tr w:rsidR="00603BEE" w:rsidRPr="00603BEE" w14:paraId="169FDA08" w14:textId="77777777" w:rsidTr="0035524F">
        <w:trPr>
          <w:trHeight w:val="953"/>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3EEDE23" w14:textId="77777777" w:rsidR="0035524F" w:rsidRPr="00603BEE" w:rsidRDefault="0035524F" w:rsidP="004B472E">
            <w:pPr>
              <w:ind w:left="284"/>
              <w:rPr>
                <w:color w:val="000000" w:themeColor="text1"/>
              </w:rPr>
            </w:pPr>
          </w:p>
        </w:tc>
        <w:tc>
          <w:tcPr>
            <w:tcW w:w="1745" w:type="dxa"/>
            <w:gridSpan w:val="3"/>
            <w:tcBorders>
              <w:top w:val="single" w:sz="4" w:space="0" w:color="auto"/>
              <w:left w:val="nil"/>
              <w:bottom w:val="single" w:sz="4" w:space="0" w:color="auto"/>
              <w:right w:val="single" w:sz="4" w:space="0" w:color="auto"/>
            </w:tcBorders>
            <w:shd w:val="clear" w:color="auto" w:fill="auto"/>
            <w:noWrap/>
            <w:vAlign w:val="bottom"/>
            <w:hideMark/>
          </w:tcPr>
          <w:p w14:paraId="3DCCB7F6"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2214" w:type="dxa"/>
            <w:gridSpan w:val="3"/>
            <w:tcBorders>
              <w:top w:val="single" w:sz="4" w:space="0" w:color="auto"/>
              <w:left w:val="nil"/>
              <w:bottom w:val="single" w:sz="4" w:space="0" w:color="auto"/>
              <w:right w:val="single" w:sz="4" w:space="0" w:color="auto"/>
            </w:tcBorders>
            <w:shd w:val="clear" w:color="auto" w:fill="auto"/>
            <w:noWrap/>
            <w:vAlign w:val="bottom"/>
            <w:hideMark/>
          </w:tcPr>
          <w:p w14:paraId="71BA2AA3" w14:textId="77777777" w:rsidR="0035524F" w:rsidRPr="00603BEE" w:rsidRDefault="0035524F" w:rsidP="004B472E">
            <w:pPr>
              <w:ind w:left="284"/>
              <w:jc w:val="center"/>
              <w:rPr>
                <w:color w:val="000000" w:themeColor="text1"/>
              </w:rPr>
            </w:pPr>
            <w:r w:rsidRPr="00603BEE">
              <w:rPr>
                <w:color w:val="000000" w:themeColor="text1"/>
              </w:rPr>
              <w:t>F1</w:t>
            </w:r>
          </w:p>
        </w:tc>
        <w:tc>
          <w:tcPr>
            <w:tcW w:w="2527" w:type="dxa"/>
            <w:gridSpan w:val="4"/>
            <w:tcBorders>
              <w:top w:val="single" w:sz="4" w:space="0" w:color="auto"/>
              <w:left w:val="nil"/>
              <w:bottom w:val="single" w:sz="4" w:space="0" w:color="auto"/>
              <w:right w:val="single" w:sz="4" w:space="0" w:color="auto"/>
            </w:tcBorders>
            <w:shd w:val="clear" w:color="auto" w:fill="auto"/>
            <w:noWrap/>
            <w:vAlign w:val="bottom"/>
            <w:hideMark/>
          </w:tcPr>
          <w:p w14:paraId="0E0299FE"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1973" w:type="dxa"/>
            <w:gridSpan w:val="3"/>
            <w:tcBorders>
              <w:top w:val="single" w:sz="4" w:space="0" w:color="auto"/>
              <w:left w:val="nil"/>
              <w:bottom w:val="single" w:sz="4" w:space="0" w:color="auto"/>
              <w:right w:val="single" w:sz="4" w:space="0" w:color="auto"/>
            </w:tcBorders>
            <w:shd w:val="clear" w:color="auto" w:fill="auto"/>
            <w:noWrap/>
            <w:vAlign w:val="bottom"/>
            <w:hideMark/>
          </w:tcPr>
          <w:p w14:paraId="14DA529C" w14:textId="77777777" w:rsidR="0035524F" w:rsidRPr="00603BEE" w:rsidRDefault="0035524F" w:rsidP="004B472E">
            <w:pPr>
              <w:ind w:left="284"/>
              <w:jc w:val="center"/>
              <w:rPr>
                <w:color w:val="000000" w:themeColor="text1"/>
              </w:rPr>
            </w:pPr>
            <w:r w:rsidRPr="00603BEE">
              <w:rPr>
                <w:color w:val="000000" w:themeColor="text1"/>
              </w:rPr>
              <w:t>F1</w:t>
            </w:r>
          </w:p>
        </w:tc>
      </w:tr>
      <w:tr w:rsidR="00603BEE" w:rsidRPr="00603BEE" w14:paraId="747DBB59" w14:textId="77777777" w:rsidTr="0035524F">
        <w:trPr>
          <w:trHeight w:val="953"/>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0D7C1098" w14:textId="77777777" w:rsidR="0035524F" w:rsidRPr="00603BEE" w:rsidRDefault="0035524F" w:rsidP="004B472E">
            <w:pPr>
              <w:ind w:left="284"/>
              <w:jc w:val="center"/>
              <w:rPr>
                <w:color w:val="000000" w:themeColor="text1"/>
              </w:rPr>
            </w:pPr>
            <w:r w:rsidRPr="00603BEE">
              <w:rPr>
                <w:color w:val="000000" w:themeColor="text1"/>
              </w:rPr>
              <w:t>NN-BERT</w:t>
            </w:r>
          </w:p>
        </w:tc>
        <w:tc>
          <w:tcPr>
            <w:tcW w:w="1745" w:type="dxa"/>
            <w:gridSpan w:val="3"/>
            <w:tcBorders>
              <w:top w:val="single" w:sz="4" w:space="0" w:color="auto"/>
              <w:left w:val="nil"/>
              <w:bottom w:val="single" w:sz="4" w:space="0" w:color="auto"/>
              <w:right w:val="single" w:sz="4" w:space="0" w:color="auto"/>
            </w:tcBorders>
            <w:shd w:val="clear" w:color="auto" w:fill="auto"/>
            <w:noWrap/>
            <w:vAlign w:val="bottom"/>
            <w:hideMark/>
          </w:tcPr>
          <w:p w14:paraId="6B9546B9" w14:textId="77777777" w:rsidR="0035524F" w:rsidRPr="00603BEE" w:rsidRDefault="0035524F" w:rsidP="004B472E">
            <w:pPr>
              <w:ind w:left="284"/>
              <w:jc w:val="center"/>
              <w:rPr>
                <w:color w:val="000000" w:themeColor="text1"/>
              </w:rPr>
            </w:pPr>
            <w:r w:rsidRPr="00603BEE">
              <w:rPr>
                <w:color w:val="000000" w:themeColor="text1"/>
              </w:rPr>
              <w:t>0,8581</w:t>
            </w:r>
          </w:p>
        </w:tc>
        <w:tc>
          <w:tcPr>
            <w:tcW w:w="2214" w:type="dxa"/>
            <w:gridSpan w:val="3"/>
            <w:tcBorders>
              <w:top w:val="single" w:sz="4" w:space="0" w:color="auto"/>
              <w:left w:val="nil"/>
              <w:bottom w:val="single" w:sz="4" w:space="0" w:color="auto"/>
              <w:right w:val="single" w:sz="4" w:space="0" w:color="auto"/>
            </w:tcBorders>
            <w:shd w:val="clear" w:color="auto" w:fill="auto"/>
            <w:noWrap/>
            <w:vAlign w:val="bottom"/>
            <w:hideMark/>
          </w:tcPr>
          <w:p w14:paraId="58C70730" w14:textId="77777777" w:rsidR="0035524F" w:rsidRPr="00603BEE" w:rsidRDefault="0035524F" w:rsidP="004B472E">
            <w:pPr>
              <w:ind w:left="284"/>
              <w:jc w:val="center"/>
              <w:rPr>
                <w:color w:val="000000" w:themeColor="text1"/>
              </w:rPr>
            </w:pPr>
            <w:r w:rsidRPr="00603BEE">
              <w:rPr>
                <w:color w:val="000000" w:themeColor="text1"/>
              </w:rPr>
              <w:t>0,8612</w:t>
            </w:r>
          </w:p>
        </w:tc>
        <w:tc>
          <w:tcPr>
            <w:tcW w:w="2527" w:type="dxa"/>
            <w:gridSpan w:val="4"/>
            <w:tcBorders>
              <w:top w:val="single" w:sz="4" w:space="0" w:color="auto"/>
              <w:left w:val="nil"/>
              <w:bottom w:val="single" w:sz="4" w:space="0" w:color="auto"/>
              <w:right w:val="single" w:sz="4" w:space="0" w:color="auto"/>
            </w:tcBorders>
            <w:shd w:val="clear" w:color="auto" w:fill="auto"/>
            <w:noWrap/>
            <w:vAlign w:val="bottom"/>
            <w:hideMark/>
          </w:tcPr>
          <w:p w14:paraId="666BB080" w14:textId="77777777" w:rsidR="0035524F" w:rsidRPr="00603BEE" w:rsidRDefault="0035524F" w:rsidP="004B472E">
            <w:pPr>
              <w:ind w:left="284"/>
              <w:jc w:val="center"/>
              <w:rPr>
                <w:color w:val="000000" w:themeColor="text1"/>
              </w:rPr>
            </w:pPr>
            <w:r w:rsidRPr="00603BEE">
              <w:rPr>
                <w:color w:val="000000" w:themeColor="text1"/>
              </w:rPr>
              <w:t>0,8464</w:t>
            </w:r>
          </w:p>
        </w:tc>
        <w:tc>
          <w:tcPr>
            <w:tcW w:w="1973" w:type="dxa"/>
            <w:gridSpan w:val="3"/>
            <w:tcBorders>
              <w:top w:val="single" w:sz="4" w:space="0" w:color="auto"/>
              <w:left w:val="nil"/>
              <w:bottom w:val="single" w:sz="4" w:space="0" w:color="auto"/>
              <w:right w:val="single" w:sz="4" w:space="0" w:color="auto"/>
            </w:tcBorders>
            <w:shd w:val="clear" w:color="auto" w:fill="auto"/>
            <w:noWrap/>
            <w:vAlign w:val="bottom"/>
            <w:hideMark/>
          </w:tcPr>
          <w:p w14:paraId="4C5F0633" w14:textId="77777777" w:rsidR="0035524F" w:rsidRPr="00603BEE" w:rsidRDefault="0035524F" w:rsidP="004B472E">
            <w:pPr>
              <w:ind w:left="284"/>
              <w:jc w:val="center"/>
              <w:rPr>
                <w:color w:val="000000" w:themeColor="text1"/>
              </w:rPr>
            </w:pPr>
            <w:r w:rsidRPr="00603BEE">
              <w:rPr>
                <w:color w:val="000000" w:themeColor="text1"/>
              </w:rPr>
              <w:t>0,8492</w:t>
            </w:r>
          </w:p>
        </w:tc>
      </w:tr>
      <w:tr w:rsidR="00603BEE" w:rsidRPr="00603BEE" w14:paraId="11C5031C" w14:textId="77777777" w:rsidTr="0035524F">
        <w:trPr>
          <w:trHeight w:val="953"/>
        </w:trPr>
        <w:tc>
          <w:tcPr>
            <w:tcW w:w="1271"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68949F5" w14:textId="77777777" w:rsidR="0035524F" w:rsidRPr="00603BEE" w:rsidRDefault="0035524F" w:rsidP="004B472E">
            <w:pPr>
              <w:ind w:left="284"/>
              <w:jc w:val="center"/>
              <w:rPr>
                <w:color w:val="000000" w:themeColor="text1"/>
              </w:rPr>
            </w:pPr>
            <w:r w:rsidRPr="00603BEE">
              <w:rPr>
                <w:color w:val="000000" w:themeColor="text1"/>
              </w:rPr>
              <w:t> </w:t>
            </w:r>
          </w:p>
        </w:tc>
        <w:tc>
          <w:tcPr>
            <w:tcW w:w="1008" w:type="dxa"/>
            <w:gridSpan w:val="2"/>
            <w:tcBorders>
              <w:top w:val="single" w:sz="4" w:space="0" w:color="auto"/>
              <w:left w:val="nil"/>
              <w:bottom w:val="single" w:sz="4" w:space="0" w:color="auto"/>
              <w:right w:val="single" w:sz="4" w:space="0" w:color="auto"/>
            </w:tcBorders>
            <w:shd w:val="clear" w:color="auto" w:fill="auto"/>
            <w:noWrap/>
            <w:vAlign w:val="bottom"/>
            <w:hideMark/>
          </w:tcPr>
          <w:p w14:paraId="2BE702D0" w14:textId="77777777" w:rsidR="0035524F" w:rsidRPr="00603BEE" w:rsidRDefault="0035524F" w:rsidP="004B472E">
            <w:pPr>
              <w:ind w:left="284"/>
              <w:jc w:val="center"/>
              <w:rPr>
                <w:color w:val="000000" w:themeColor="text1"/>
              </w:rPr>
            </w:pPr>
            <w:r w:rsidRPr="00603BEE">
              <w:rPr>
                <w:color w:val="000000" w:themeColor="text1"/>
              </w:rPr>
              <w:t>K = 30</w:t>
            </w:r>
          </w:p>
        </w:tc>
        <w:tc>
          <w:tcPr>
            <w:tcW w:w="1475" w:type="dxa"/>
            <w:gridSpan w:val="2"/>
            <w:tcBorders>
              <w:top w:val="single" w:sz="4" w:space="0" w:color="auto"/>
              <w:left w:val="nil"/>
              <w:bottom w:val="single" w:sz="4" w:space="0" w:color="auto"/>
              <w:right w:val="single" w:sz="4" w:space="0" w:color="auto"/>
            </w:tcBorders>
            <w:shd w:val="clear" w:color="auto" w:fill="auto"/>
            <w:noWrap/>
            <w:vAlign w:val="bottom"/>
            <w:hideMark/>
          </w:tcPr>
          <w:p w14:paraId="5863B1FD" w14:textId="77777777" w:rsidR="0035524F" w:rsidRPr="00603BEE" w:rsidRDefault="0035524F" w:rsidP="004B472E">
            <w:pPr>
              <w:ind w:left="284"/>
              <w:jc w:val="center"/>
              <w:rPr>
                <w:color w:val="000000" w:themeColor="text1"/>
              </w:rPr>
            </w:pPr>
            <w:r w:rsidRPr="00603BEE">
              <w:rPr>
                <w:color w:val="000000" w:themeColor="text1"/>
              </w:rPr>
              <w:t>K = 50</w:t>
            </w:r>
          </w:p>
        </w:tc>
        <w:tc>
          <w:tcPr>
            <w:tcW w:w="1476" w:type="dxa"/>
            <w:gridSpan w:val="2"/>
            <w:tcBorders>
              <w:top w:val="single" w:sz="4" w:space="0" w:color="auto"/>
              <w:left w:val="nil"/>
              <w:bottom w:val="single" w:sz="4" w:space="0" w:color="auto"/>
              <w:right w:val="single" w:sz="4" w:space="0" w:color="auto"/>
            </w:tcBorders>
            <w:shd w:val="clear" w:color="auto" w:fill="auto"/>
            <w:noWrap/>
            <w:vAlign w:val="bottom"/>
            <w:hideMark/>
          </w:tcPr>
          <w:p w14:paraId="03B01B3E" w14:textId="77777777" w:rsidR="0035524F" w:rsidRPr="00603BEE" w:rsidRDefault="0035524F" w:rsidP="004B472E">
            <w:pPr>
              <w:ind w:left="284"/>
              <w:jc w:val="center"/>
              <w:rPr>
                <w:color w:val="000000" w:themeColor="text1"/>
              </w:rPr>
            </w:pPr>
            <w:r w:rsidRPr="00603BEE">
              <w:rPr>
                <w:color w:val="000000" w:themeColor="text1"/>
              </w:rPr>
              <w:t>K = 80</w:t>
            </w:r>
          </w:p>
        </w:tc>
        <w:tc>
          <w:tcPr>
            <w:tcW w:w="15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611D552" w14:textId="77777777" w:rsidR="0035524F" w:rsidRPr="00603BEE" w:rsidRDefault="0035524F" w:rsidP="004B472E">
            <w:pPr>
              <w:ind w:left="284"/>
              <w:jc w:val="center"/>
              <w:rPr>
                <w:color w:val="000000" w:themeColor="text1"/>
              </w:rPr>
            </w:pPr>
            <w:r w:rsidRPr="00603BEE">
              <w:rPr>
                <w:color w:val="000000" w:themeColor="text1"/>
              </w:rPr>
              <w:t>K = 30</w:t>
            </w:r>
          </w:p>
        </w:tc>
        <w:tc>
          <w:tcPr>
            <w:tcW w:w="1521" w:type="dxa"/>
            <w:gridSpan w:val="3"/>
            <w:tcBorders>
              <w:top w:val="single" w:sz="4" w:space="0" w:color="auto"/>
              <w:left w:val="nil"/>
              <w:bottom w:val="single" w:sz="4" w:space="0" w:color="auto"/>
              <w:right w:val="single" w:sz="4" w:space="0" w:color="auto"/>
            </w:tcBorders>
            <w:shd w:val="clear" w:color="auto" w:fill="auto"/>
            <w:noWrap/>
            <w:vAlign w:val="bottom"/>
            <w:hideMark/>
          </w:tcPr>
          <w:p w14:paraId="45315C51" w14:textId="77777777" w:rsidR="0035524F" w:rsidRPr="00603BEE" w:rsidRDefault="0035524F" w:rsidP="004B472E">
            <w:pPr>
              <w:ind w:left="284"/>
              <w:jc w:val="center"/>
              <w:rPr>
                <w:color w:val="000000" w:themeColor="text1"/>
              </w:rPr>
            </w:pPr>
            <w:r w:rsidRPr="00603BEE">
              <w:rPr>
                <w:color w:val="000000" w:themeColor="text1"/>
              </w:rPr>
              <w:t>K = 50</w:t>
            </w:r>
          </w:p>
        </w:tc>
        <w:tc>
          <w:tcPr>
            <w:tcW w:w="1476" w:type="dxa"/>
            <w:gridSpan w:val="2"/>
            <w:tcBorders>
              <w:top w:val="single" w:sz="4" w:space="0" w:color="auto"/>
              <w:left w:val="nil"/>
              <w:bottom w:val="single" w:sz="4" w:space="0" w:color="auto"/>
              <w:right w:val="single" w:sz="4" w:space="0" w:color="auto"/>
            </w:tcBorders>
            <w:shd w:val="clear" w:color="auto" w:fill="auto"/>
            <w:noWrap/>
            <w:vAlign w:val="bottom"/>
            <w:hideMark/>
          </w:tcPr>
          <w:p w14:paraId="11AF6BBE" w14:textId="77777777" w:rsidR="0035524F" w:rsidRPr="00603BEE" w:rsidRDefault="0035524F" w:rsidP="004B472E">
            <w:pPr>
              <w:ind w:left="284"/>
              <w:jc w:val="center"/>
              <w:rPr>
                <w:color w:val="000000" w:themeColor="text1"/>
              </w:rPr>
            </w:pPr>
            <w:r w:rsidRPr="00603BEE">
              <w:rPr>
                <w:color w:val="000000" w:themeColor="text1"/>
              </w:rPr>
              <w:t>K = 80</w:t>
            </w:r>
          </w:p>
        </w:tc>
      </w:tr>
      <w:tr w:rsidR="00603BEE" w:rsidRPr="00603BEE" w14:paraId="3CB03D34" w14:textId="77777777" w:rsidTr="0035524F">
        <w:trPr>
          <w:trHeight w:val="953"/>
        </w:trPr>
        <w:tc>
          <w:tcPr>
            <w:tcW w:w="1271" w:type="dxa"/>
            <w:vMerge/>
            <w:tcBorders>
              <w:top w:val="nil"/>
              <w:left w:val="single" w:sz="4" w:space="0" w:color="auto"/>
              <w:bottom w:val="single" w:sz="4" w:space="0" w:color="auto"/>
              <w:right w:val="single" w:sz="4" w:space="0" w:color="auto"/>
            </w:tcBorders>
            <w:vAlign w:val="center"/>
            <w:hideMark/>
          </w:tcPr>
          <w:p w14:paraId="4E150DA8" w14:textId="77777777" w:rsidR="0035524F" w:rsidRPr="00603BEE" w:rsidRDefault="0035524F" w:rsidP="004B472E">
            <w:pPr>
              <w:ind w:left="284"/>
              <w:rPr>
                <w:color w:val="000000" w:themeColor="text1"/>
              </w:rPr>
            </w:pPr>
          </w:p>
        </w:tc>
        <w:tc>
          <w:tcPr>
            <w:tcW w:w="271" w:type="dxa"/>
            <w:tcBorders>
              <w:top w:val="nil"/>
              <w:left w:val="nil"/>
              <w:bottom w:val="single" w:sz="4" w:space="0" w:color="auto"/>
              <w:right w:val="single" w:sz="4" w:space="0" w:color="auto"/>
            </w:tcBorders>
            <w:shd w:val="clear" w:color="auto" w:fill="auto"/>
            <w:noWrap/>
            <w:vAlign w:val="bottom"/>
            <w:hideMark/>
          </w:tcPr>
          <w:p w14:paraId="18B9C09F"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37" w:type="dxa"/>
            <w:tcBorders>
              <w:top w:val="nil"/>
              <w:left w:val="nil"/>
              <w:bottom w:val="single" w:sz="4" w:space="0" w:color="auto"/>
              <w:right w:val="single" w:sz="4" w:space="0" w:color="auto"/>
            </w:tcBorders>
            <w:shd w:val="clear" w:color="auto" w:fill="auto"/>
            <w:noWrap/>
            <w:vAlign w:val="bottom"/>
            <w:hideMark/>
          </w:tcPr>
          <w:p w14:paraId="291F5E64" w14:textId="77777777" w:rsidR="0035524F" w:rsidRPr="00603BEE" w:rsidRDefault="0035524F" w:rsidP="004B472E">
            <w:pPr>
              <w:ind w:left="284"/>
              <w:jc w:val="center"/>
              <w:rPr>
                <w:color w:val="000000" w:themeColor="text1"/>
              </w:rPr>
            </w:pPr>
            <w:r w:rsidRPr="00603BEE">
              <w:rPr>
                <w:color w:val="000000" w:themeColor="text1"/>
              </w:rPr>
              <w:t>F1</w:t>
            </w:r>
          </w:p>
        </w:tc>
        <w:tc>
          <w:tcPr>
            <w:tcW w:w="737" w:type="dxa"/>
            <w:tcBorders>
              <w:top w:val="nil"/>
              <w:left w:val="nil"/>
              <w:bottom w:val="single" w:sz="4" w:space="0" w:color="auto"/>
              <w:right w:val="single" w:sz="4" w:space="0" w:color="auto"/>
            </w:tcBorders>
            <w:shd w:val="clear" w:color="auto" w:fill="auto"/>
            <w:noWrap/>
            <w:vAlign w:val="bottom"/>
            <w:hideMark/>
          </w:tcPr>
          <w:p w14:paraId="3374F8DF"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38" w:type="dxa"/>
            <w:tcBorders>
              <w:top w:val="nil"/>
              <w:left w:val="nil"/>
              <w:bottom w:val="single" w:sz="4" w:space="0" w:color="auto"/>
              <w:right w:val="single" w:sz="4" w:space="0" w:color="auto"/>
            </w:tcBorders>
            <w:shd w:val="clear" w:color="auto" w:fill="auto"/>
            <w:noWrap/>
            <w:vAlign w:val="bottom"/>
            <w:hideMark/>
          </w:tcPr>
          <w:p w14:paraId="297C54FC" w14:textId="77777777" w:rsidR="0035524F" w:rsidRPr="00603BEE" w:rsidRDefault="0035524F" w:rsidP="004B472E">
            <w:pPr>
              <w:ind w:left="284"/>
              <w:jc w:val="center"/>
              <w:rPr>
                <w:color w:val="000000" w:themeColor="text1"/>
              </w:rPr>
            </w:pPr>
            <w:r w:rsidRPr="00603BEE">
              <w:rPr>
                <w:color w:val="000000" w:themeColor="text1"/>
              </w:rPr>
              <w:t>F1</w:t>
            </w:r>
          </w:p>
        </w:tc>
        <w:tc>
          <w:tcPr>
            <w:tcW w:w="738" w:type="dxa"/>
            <w:tcBorders>
              <w:top w:val="nil"/>
              <w:left w:val="nil"/>
              <w:bottom w:val="single" w:sz="4" w:space="0" w:color="auto"/>
              <w:right w:val="single" w:sz="4" w:space="0" w:color="auto"/>
            </w:tcBorders>
            <w:shd w:val="clear" w:color="auto" w:fill="auto"/>
            <w:noWrap/>
            <w:vAlign w:val="bottom"/>
            <w:hideMark/>
          </w:tcPr>
          <w:p w14:paraId="21D51673"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38" w:type="dxa"/>
            <w:tcBorders>
              <w:top w:val="nil"/>
              <w:left w:val="nil"/>
              <w:bottom w:val="single" w:sz="4" w:space="0" w:color="auto"/>
              <w:right w:val="single" w:sz="4" w:space="0" w:color="auto"/>
            </w:tcBorders>
            <w:shd w:val="clear" w:color="auto" w:fill="auto"/>
            <w:noWrap/>
            <w:vAlign w:val="bottom"/>
            <w:hideMark/>
          </w:tcPr>
          <w:p w14:paraId="06CAF786" w14:textId="77777777" w:rsidR="0035524F" w:rsidRPr="00603BEE" w:rsidRDefault="0035524F" w:rsidP="004B472E">
            <w:pPr>
              <w:ind w:left="284"/>
              <w:jc w:val="center"/>
              <w:rPr>
                <w:color w:val="000000" w:themeColor="text1"/>
              </w:rPr>
            </w:pPr>
            <w:r w:rsidRPr="00603BEE">
              <w:rPr>
                <w:color w:val="000000" w:themeColor="text1"/>
              </w:rPr>
              <w:t>F1</w:t>
            </w:r>
          </w:p>
        </w:tc>
        <w:tc>
          <w:tcPr>
            <w:tcW w:w="765" w:type="dxa"/>
            <w:tcBorders>
              <w:top w:val="nil"/>
              <w:left w:val="nil"/>
              <w:bottom w:val="single" w:sz="4" w:space="0" w:color="auto"/>
              <w:right w:val="single" w:sz="4" w:space="0" w:color="auto"/>
            </w:tcBorders>
            <w:shd w:val="clear" w:color="auto" w:fill="auto"/>
            <w:noWrap/>
            <w:vAlign w:val="bottom"/>
            <w:hideMark/>
          </w:tcPr>
          <w:p w14:paraId="33867692"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38" w:type="dxa"/>
            <w:tcBorders>
              <w:top w:val="nil"/>
              <w:left w:val="nil"/>
              <w:bottom w:val="single" w:sz="4" w:space="0" w:color="auto"/>
              <w:right w:val="single" w:sz="4" w:space="0" w:color="auto"/>
            </w:tcBorders>
            <w:shd w:val="clear" w:color="auto" w:fill="auto"/>
            <w:noWrap/>
            <w:vAlign w:val="bottom"/>
            <w:hideMark/>
          </w:tcPr>
          <w:p w14:paraId="487F7CEE" w14:textId="77777777" w:rsidR="0035524F" w:rsidRPr="00603BEE" w:rsidRDefault="0035524F" w:rsidP="004B472E">
            <w:pPr>
              <w:ind w:left="284"/>
              <w:jc w:val="center"/>
              <w:rPr>
                <w:color w:val="000000" w:themeColor="text1"/>
              </w:rPr>
            </w:pPr>
            <w:r w:rsidRPr="00603BEE">
              <w:rPr>
                <w:color w:val="000000" w:themeColor="text1"/>
              </w:rPr>
              <w:t>F1</w:t>
            </w:r>
          </w:p>
        </w:tc>
        <w:tc>
          <w:tcPr>
            <w:tcW w:w="738" w:type="dxa"/>
            <w:tcBorders>
              <w:top w:val="nil"/>
              <w:left w:val="nil"/>
              <w:bottom w:val="single" w:sz="4" w:space="0" w:color="auto"/>
              <w:right w:val="single" w:sz="4" w:space="0" w:color="auto"/>
            </w:tcBorders>
            <w:shd w:val="clear" w:color="auto" w:fill="auto"/>
            <w:noWrap/>
            <w:vAlign w:val="bottom"/>
            <w:hideMark/>
          </w:tcPr>
          <w:p w14:paraId="5DE891A6"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83" w:type="dxa"/>
            <w:gridSpan w:val="2"/>
            <w:tcBorders>
              <w:top w:val="nil"/>
              <w:left w:val="nil"/>
              <w:bottom w:val="single" w:sz="4" w:space="0" w:color="auto"/>
              <w:right w:val="single" w:sz="4" w:space="0" w:color="auto"/>
            </w:tcBorders>
            <w:shd w:val="clear" w:color="auto" w:fill="auto"/>
            <w:noWrap/>
            <w:vAlign w:val="bottom"/>
            <w:hideMark/>
          </w:tcPr>
          <w:p w14:paraId="3E286951" w14:textId="77777777" w:rsidR="0035524F" w:rsidRPr="00603BEE" w:rsidRDefault="0035524F" w:rsidP="004B472E">
            <w:pPr>
              <w:ind w:left="284"/>
              <w:jc w:val="center"/>
              <w:rPr>
                <w:color w:val="000000" w:themeColor="text1"/>
              </w:rPr>
            </w:pPr>
            <w:r w:rsidRPr="00603BEE">
              <w:rPr>
                <w:color w:val="000000" w:themeColor="text1"/>
              </w:rPr>
              <w:t>F1</w:t>
            </w:r>
          </w:p>
        </w:tc>
        <w:tc>
          <w:tcPr>
            <w:tcW w:w="738" w:type="dxa"/>
            <w:tcBorders>
              <w:top w:val="nil"/>
              <w:left w:val="nil"/>
              <w:bottom w:val="single" w:sz="4" w:space="0" w:color="auto"/>
              <w:right w:val="single" w:sz="4" w:space="0" w:color="auto"/>
            </w:tcBorders>
            <w:shd w:val="clear" w:color="auto" w:fill="auto"/>
            <w:noWrap/>
            <w:vAlign w:val="bottom"/>
            <w:hideMark/>
          </w:tcPr>
          <w:p w14:paraId="2F5D245D" w14:textId="77777777" w:rsidR="0035524F" w:rsidRPr="00603BEE" w:rsidRDefault="0035524F" w:rsidP="004B472E">
            <w:pPr>
              <w:ind w:left="284"/>
              <w:jc w:val="center"/>
              <w:rPr>
                <w:color w:val="000000" w:themeColor="text1"/>
              </w:rPr>
            </w:pPr>
            <w:proofErr w:type="spellStart"/>
            <w:r w:rsidRPr="00603BEE">
              <w:rPr>
                <w:color w:val="000000" w:themeColor="text1"/>
              </w:rPr>
              <w:t>Acc</w:t>
            </w:r>
            <w:proofErr w:type="spellEnd"/>
          </w:p>
        </w:tc>
        <w:tc>
          <w:tcPr>
            <w:tcW w:w="738" w:type="dxa"/>
            <w:tcBorders>
              <w:top w:val="nil"/>
              <w:left w:val="nil"/>
              <w:bottom w:val="single" w:sz="4" w:space="0" w:color="auto"/>
              <w:right w:val="single" w:sz="4" w:space="0" w:color="auto"/>
            </w:tcBorders>
            <w:shd w:val="clear" w:color="auto" w:fill="auto"/>
            <w:noWrap/>
            <w:vAlign w:val="bottom"/>
            <w:hideMark/>
          </w:tcPr>
          <w:p w14:paraId="2348D8C2" w14:textId="77777777" w:rsidR="0035524F" w:rsidRPr="00603BEE" w:rsidRDefault="0035524F" w:rsidP="004B472E">
            <w:pPr>
              <w:ind w:left="284"/>
              <w:jc w:val="center"/>
              <w:rPr>
                <w:color w:val="000000" w:themeColor="text1"/>
              </w:rPr>
            </w:pPr>
            <w:r w:rsidRPr="00603BEE">
              <w:rPr>
                <w:color w:val="000000" w:themeColor="text1"/>
              </w:rPr>
              <w:t>F1</w:t>
            </w:r>
          </w:p>
        </w:tc>
      </w:tr>
      <w:tr w:rsidR="00603BEE" w:rsidRPr="00603BEE" w14:paraId="4B6E661E" w14:textId="77777777" w:rsidTr="0035524F">
        <w:trPr>
          <w:trHeight w:val="953"/>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5028CC9B" w14:textId="77777777" w:rsidR="0035524F" w:rsidRPr="00603BEE" w:rsidRDefault="0035524F" w:rsidP="004B472E">
            <w:pPr>
              <w:ind w:left="284"/>
              <w:jc w:val="center"/>
              <w:rPr>
                <w:color w:val="000000" w:themeColor="text1"/>
              </w:rPr>
            </w:pPr>
            <w:r w:rsidRPr="00603BEE">
              <w:rPr>
                <w:color w:val="000000" w:themeColor="text1"/>
              </w:rPr>
              <w:t>MTL-GUI</w:t>
            </w:r>
          </w:p>
        </w:tc>
        <w:tc>
          <w:tcPr>
            <w:tcW w:w="271" w:type="dxa"/>
            <w:tcBorders>
              <w:top w:val="nil"/>
              <w:left w:val="nil"/>
              <w:bottom w:val="single" w:sz="4" w:space="0" w:color="auto"/>
              <w:right w:val="single" w:sz="4" w:space="0" w:color="auto"/>
            </w:tcBorders>
            <w:shd w:val="clear" w:color="auto" w:fill="auto"/>
            <w:noWrap/>
            <w:vAlign w:val="bottom"/>
            <w:hideMark/>
          </w:tcPr>
          <w:p w14:paraId="483E328C" w14:textId="77777777" w:rsidR="0035524F" w:rsidRPr="00603BEE" w:rsidRDefault="0035524F" w:rsidP="004B472E">
            <w:pPr>
              <w:ind w:left="284"/>
              <w:jc w:val="center"/>
              <w:rPr>
                <w:color w:val="000000" w:themeColor="text1"/>
              </w:rPr>
            </w:pPr>
            <w:r w:rsidRPr="00603BEE">
              <w:rPr>
                <w:color w:val="000000" w:themeColor="text1"/>
              </w:rPr>
              <w:t>0,8327</w:t>
            </w:r>
          </w:p>
        </w:tc>
        <w:tc>
          <w:tcPr>
            <w:tcW w:w="737" w:type="dxa"/>
            <w:tcBorders>
              <w:top w:val="nil"/>
              <w:left w:val="nil"/>
              <w:bottom w:val="single" w:sz="4" w:space="0" w:color="auto"/>
              <w:right w:val="single" w:sz="4" w:space="0" w:color="auto"/>
            </w:tcBorders>
            <w:shd w:val="clear" w:color="auto" w:fill="auto"/>
            <w:noWrap/>
            <w:vAlign w:val="bottom"/>
            <w:hideMark/>
          </w:tcPr>
          <w:p w14:paraId="1525EF57" w14:textId="77777777" w:rsidR="0035524F" w:rsidRPr="00603BEE" w:rsidRDefault="0035524F" w:rsidP="004B472E">
            <w:pPr>
              <w:ind w:left="284"/>
              <w:jc w:val="center"/>
              <w:rPr>
                <w:color w:val="000000" w:themeColor="text1"/>
              </w:rPr>
            </w:pPr>
            <w:r w:rsidRPr="00603BEE">
              <w:rPr>
                <w:color w:val="000000" w:themeColor="text1"/>
              </w:rPr>
              <w:t>0,8314</w:t>
            </w:r>
          </w:p>
        </w:tc>
        <w:tc>
          <w:tcPr>
            <w:tcW w:w="737" w:type="dxa"/>
            <w:tcBorders>
              <w:top w:val="nil"/>
              <w:left w:val="nil"/>
              <w:bottom w:val="single" w:sz="4" w:space="0" w:color="auto"/>
              <w:right w:val="single" w:sz="4" w:space="0" w:color="auto"/>
            </w:tcBorders>
            <w:shd w:val="clear" w:color="auto" w:fill="auto"/>
            <w:noWrap/>
            <w:vAlign w:val="bottom"/>
            <w:hideMark/>
          </w:tcPr>
          <w:p w14:paraId="6B5BA535" w14:textId="77777777" w:rsidR="0035524F" w:rsidRPr="00603BEE" w:rsidRDefault="0035524F" w:rsidP="004B472E">
            <w:pPr>
              <w:ind w:left="284"/>
              <w:jc w:val="center"/>
              <w:rPr>
                <w:color w:val="000000" w:themeColor="text1"/>
              </w:rPr>
            </w:pPr>
            <w:r w:rsidRPr="00603BEE">
              <w:rPr>
                <w:color w:val="000000" w:themeColor="text1"/>
              </w:rPr>
              <w:t>0,8317</w:t>
            </w:r>
          </w:p>
        </w:tc>
        <w:tc>
          <w:tcPr>
            <w:tcW w:w="738" w:type="dxa"/>
            <w:tcBorders>
              <w:top w:val="nil"/>
              <w:left w:val="nil"/>
              <w:bottom w:val="single" w:sz="4" w:space="0" w:color="auto"/>
              <w:right w:val="single" w:sz="4" w:space="0" w:color="auto"/>
            </w:tcBorders>
            <w:shd w:val="clear" w:color="auto" w:fill="auto"/>
            <w:noWrap/>
            <w:vAlign w:val="bottom"/>
            <w:hideMark/>
          </w:tcPr>
          <w:p w14:paraId="35DDE2D5" w14:textId="77777777" w:rsidR="0035524F" w:rsidRPr="00603BEE" w:rsidRDefault="0035524F" w:rsidP="004B472E">
            <w:pPr>
              <w:ind w:left="284"/>
              <w:jc w:val="center"/>
              <w:rPr>
                <w:color w:val="000000" w:themeColor="text1"/>
              </w:rPr>
            </w:pPr>
            <w:r w:rsidRPr="00603BEE">
              <w:rPr>
                <w:color w:val="000000" w:themeColor="text1"/>
              </w:rPr>
              <w:t>0,8307</w:t>
            </w:r>
          </w:p>
        </w:tc>
        <w:tc>
          <w:tcPr>
            <w:tcW w:w="738" w:type="dxa"/>
            <w:tcBorders>
              <w:top w:val="nil"/>
              <w:left w:val="nil"/>
              <w:bottom w:val="single" w:sz="4" w:space="0" w:color="auto"/>
              <w:right w:val="single" w:sz="4" w:space="0" w:color="auto"/>
            </w:tcBorders>
            <w:shd w:val="clear" w:color="auto" w:fill="auto"/>
            <w:noWrap/>
            <w:vAlign w:val="bottom"/>
            <w:hideMark/>
          </w:tcPr>
          <w:p w14:paraId="1C53D388" w14:textId="77777777" w:rsidR="0035524F" w:rsidRPr="00603BEE" w:rsidRDefault="0035524F" w:rsidP="004B472E">
            <w:pPr>
              <w:ind w:left="284"/>
              <w:jc w:val="center"/>
              <w:rPr>
                <w:color w:val="000000" w:themeColor="text1"/>
              </w:rPr>
            </w:pPr>
            <w:r w:rsidRPr="00603BEE">
              <w:rPr>
                <w:color w:val="000000" w:themeColor="text1"/>
              </w:rPr>
              <w:t>0,8334</w:t>
            </w:r>
          </w:p>
        </w:tc>
        <w:tc>
          <w:tcPr>
            <w:tcW w:w="738" w:type="dxa"/>
            <w:tcBorders>
              <w:top w:val="nil"/>
              <w:left w:val="nil"/>
              <w:bottom w:val="single" w:sz="4" w:space="0" w:color="auto"/>
              <w:right w:val="single" w:sz="4" w:space="0" w:color="auto"/>
            </w:tcBorders>
            <w:shd w:val="clear" w:color="auto" w:fill="auto"/>
            <w:noWrap/>
            <w:vAlign w:val="bottom"/>
            <w:hideMark/>
          </w:tcPr>
          <w:p w14:paraId="56E6CD30" w14:textId="77777777" w:rsidR="0035524F" w:rsidRPr="00603BEE" w:rsidRDefault="0035524F" w:rsidP="004B472E">
            <w:pPr>
              <w:ind w:left="284"/>
              <w:jc w:val="center"/>
              <w:rPr>
                <w:color w:val="000000" w:themeColor="text1"/>
              </w:rPr>
            </w:pPr>
            <w:r w:rsidRPr="00603BEE">
              <w:rPr>
                <w:color w:val="000000" w:themeColor="text1"/>
              </w:rPr>
              <w:t>0,8311</w:t>
            </w:r>
          </w:p>
        </w:tc>
        <w:tc>
          <w:tcPr>
            <w:tcW w:w="765" w:type="dxa"/>
            <w:tcBorders>
              <w:top w:val="nil"/>
              <w:left w:val="nil"/>
              <w:bottom w:val="single" w:sz="4" w:space="0" w:color="auto"/>
              <w:right w:val="single" w:sz="4" w:space="0" w:color="auto"/>
            </w:tcBorders>
            <w:shd w:val="clear" w:color="auto" w:fill="auto"/>
            <w:noWrap/>
            <w:vAlign w:val="bottom"/>
            <w:hideMark/>
          </w:tcPr>
          <w:p w14:paraId="6F5AA0E6" w14:textId="77777777" w:rsidR="0035524F" w:rsidRPr="00603BEE" w:rsidRDefault="0035524F" w:rsidP="004B472E">
            <w:pPr>
              <w:ind w:left="284"/>
              <w:jc w:val="center"/>
              <w:rPr>
                <w:color w:val="000000" w:themeColor="text1"/>
              </w:rPr>
            </w:pPr>
            <w:r w:rsidRPr="00603BEE">
              <w:rPr>
                <w:color w:val="000000" w:themeColor="text1"/>
              </w:rPr>
              <w:t>0,8385</w:t>
            </w:r>
          </w:p>
        </w:tc>
        <w:tc>
          <w:tcPr>
            <w:tcW w:w="738" w:type="dxa"/>
            <w:tcBorders>
              <w:top w:val="nil"/>
              <w:left w:val="nil"/>
              <w:bottom w:val="single" w:sz="4" w:space="0" w:color="auto"/>
              <w:right w:val="single" w:sz="4" w:space="0" w:color="auto"/>
            </w:tcBorders>
            <w:shd w:val="clear" w:color="auto" w:fill="auto"/>
            <w:noWrap/>
            <w:vAlign w:val="bottom"/>
            <w:hideMark/>
          </w:tcPr>
          <w:p w14:paraId="02DB7811" w14:textId="77777777" w:rsidR="0035524F" w:rsidRPr="00603BEE" w:rsidRDefault="0035524F" w:rsidP="004B472E">
            <w:pPr>
              <w:ind w:left="284"/>
              <w:jc w:val="center"/>
              <w:rPr>
                <w:color w:val="000000" w:themeColor="text1"/>
              </w:rPr>
            </w:pPr>
            <w:r w:rsidRPr="00603BEE">
              <w:rPr>
                <w:color w:val="000000" w:themeColor="text1"/>
              </w:rPr>
              <w:t>0,8373</w:t>
            </w:r>
          </w:p>
        </w:tc>
        <w:tc>
          <w:tcPr>
            <w:tcW w:w="738" w:type="dxa"/>
            <w:tcBorders>
              <w:top w:val="nil"/>
              <w:left w:val="nil"/>
              <w:bottom w:val="single" w:sz="4" w:space="0" w:color="auto"/>
              <w:right w:val="single" w:sz="4" w:space="0" w:color="auto"/>
            </w:tcBorders>
            <w:shd w:val="clear" w:color="auto" w:fill="auto"/>
            <w:noWrap/>
            <w:vAlign w:val="bottom"/>
            <w:hideMark/>
          </w:tcPr>
          <w:p w14:paraId="3899D5DB" w14:textId="77777777" w:rsidR="0035524F" w:rsidRPr="00603BEE" w:rsidRDefault="0035524F" w:rsidP="004B472E">
            <w:pPr>
              <w:ind w:left="284"/>
              <w:jc w:val="center"/>
              <w:rPr>
                <w:color w:val="000000" w:themeColor="text1"/>
              </w:rPr>
            </w:pPr>
            <w:r w:rsidRPr="00603BEE">
              <w:rPr>
                <w:color w:val="000000" w:themeColor="text1"/>
              </w:rPr>
              <w:t>0,838</w:t>
            </w:r>
          </w:p>
        </w:tc>
        <w:tc>
          <w:tcPr>
            <w:tcW w:w="783" w:type="dxa"/>
            <w:gridSpan w:val="2"/>
            <w:tcBorders>
              <w:top w:val="nil"/>
              <w:left w:val="nil"/>
              <w:bottom w:val="single" w:sz="4" w:space="0" w:color="auto"/>
              <w:right w:val="single" w:sz="4" w:space="0" w:color="auto"/>
            </w:tcBorders>
            <w:shd w:val="clear" w:color="auto" w:fill="auto"/>
            <w:noWrap/>
            <w:vAlign w:val="bottom"/>
            <w:hideMark/>
          </w:tcPr>
          <w:p w14:paraId="00ADF673" w14:textId="77777777" w:rsidR="0035524F" w:rsidRPr="00603BEE" w:rsidRDefault="0035524F" w:rsidP="004B472E">
            <w:pPr>
              <w:ind w:left="284"/>
              <w:jc w:val="center"/>
              <w:rPr>
                <w:color w:val="000000" w:themeColor="text1"/>
              </w:rPr>
            </w:pPr>
            <w:r w:rsidRPr="00603BEE">
              <w:rPr>
                <w:color w:val="000000" w:themeColor="text1"/>
              </w:rPr>
              <w:t>0,8372</w:t>
            </w:r>
          </w:p>
        </w:tc>
        <w:tc>
          <w:tcPr>
            <w:tcW w:w="738" w:type="dxa"/>
            <w:tcBorders>
              <w:top w:val="nil"/>
              <w:left w:val="nil"/>
              <w:bottom w:val="single" w:sz="4" w:space="0" w:color="auto"/>
              <w:right w:val="single" w:sz="4" w:space="0" w:color="auto"/>
            </w:tcBorders>
            <w:shd w:val="clear" w:color="auto" w:fill="auto"/>
            <w:noWrap/>
            <w:vAlign w:val="bottom"/>
            <w:hideMark/>
          </w:tcPr>
          <w:p w14:paraId="2CD453A0" w14:textId="77777777" w:rsidR="0035524F" w:rsidRPr="00603BEE" w:rsidRDefault="0035524F" w:rsidP="004B472E">
            <w:pPr>
              <w:ind w:left="284"/>
              <w:jc w:val="center"/>
              <w:rPr>
                <w:color w:val="000000" w:themeColor="text1"/>
              </w:rPr>
            </w:pPr>
            <w:r w:rsidRPr="00603BEE">
              <w:rPr>
                <w:color w:val="000000" w:themeColor="text1"/>
              </w:rPr>
              <w:t>0,8402</w:t>
            </w:r>
          </w:p>
        </w:tc>
        <w:tc>
          <w:tcPr>
            <w:tcW w:w="738" w:type="dxa"/>
            <w:tcBorders>
              <w:top w:val="nil"/>
              <w:left w:val="nil"/>
              <w:bottom w:val="single" w:sz="4" w:space="0" w:color="auto"/>
              <w:right w:val="single" w:sz="4" w:space="0" w:color="auto"/>
            </w:tcBorders>
            <w:shd w:val="clear" w:color="auto" w:fill="auto"/>
            <w:noWrap/>
            <w:vAlign w:val="bottom"/>
            <w:hideMark/>
          </w:tcPr>
          <w:p w14:paraId="6898DD4B" w14:textId="77777777" w:rsidR="0035524F" w:rsidRPr="00603BEE" w:rsidRDefault="0035524F" w:rsidP="004B472E">
            <w:pPr>
              <w:ind w:left="284"/>
              <w:jc w:val="center"/>
              <w:rPr>
                <w:color w:val="000000" w:themeColor="text1"/>
              </w:rPr>
            </w:pPr>
            <w:r w:rsidRPr="00603BEE">
              <w:rPr>
                <w:color w:val="000000" w:themeColor="text1"/>
              </w:rPr>
              <w:t>0,8393</w:t>
            </w:r>
          </w:p>
        </w:tc>
      </w:tr>
      <w:tr w:rsidR="00603BEE" w:rsidRPr="00603BEE" w14:paraId="1715E563" w14:textId="77777777" w:rsidTr="0035524F">
        <w:trPr>
          <w:trHeight w:val="953"/>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6550634A" w14:textId="77777777" w:rsidR="0035524F" w:rsidRPr="00603BEE" w:rsidRDefault="0035524F" w:rsidP="004B472E">
            <w:pPr>
              <w:ind w:left="284"/>
              <w:jc w:val="center"/>
              <w:rPr>
                <w:color w:val="000000" w:themeColor="text1"/>
              </w:rPr>
            </w:pPr>
            <w:r w:rsidRPr="00603BEE">
              <w:rPr>
                <w:color w:val="000000" w:themeColor="text1"/>
              </w:rPr>
              <w:t>JDST-D</w:t>
            </w:r>
            <w:r w:rsidRPr="00603BEE">
              <w:rPr>
                <w:color w:val="000000" w:themeColor="text1"/>
              </w:rPr>
              <w:lastRenderedPageBreak/>
              <w:t>EC</w:t>
            </w:r>
          </w:p>
        </w:tc>
        <w:tc>
          <w:tcPr>
            <w:tcW w:w="271" w:type="dxa"/>
            <w:tcBorders>
              <w:top w:val="nil"/>
              <w:left w:val="nil"/>
              <w:bottom w:val="single" w:sz="4" w:space="0" w:color="auto"/>
              <w:right w:val="single" w:sz="4" w:space="0" w:color="auto"/>
            </w:tcBorders>
            <w:shd w:val="clear" w:color="000000" w:fill="DAF2D0"/>
            <w:noWrap/>
            <w:vAlign w:val="bottom"/>
            <w:hideMark/>
          </w:tcPr>
          <w:p w14:paraId="57FDF848"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0,85</w:t>
            </w:r>
            <w:r w:rsidRPr="00603BEE">
              <w:rPr>
                <w:b/>
                <w:bCs/>
                <w:color w:val="000000" w:themeColor="text1"/>
              </w:rPr>
              <w:lastRenderedPageBreak/>
              <w:t>94</w:t>
            </w:r>
          </w:p>
        </w:tc>
        <w:tc>
          <w:tcPr>
            <w:tcW w:w="737" w:type="dxa"/>
            <w:tcBorders>
              <w:top w:val="nil"/>
              <w:left w:val="nil"/>
              <w:bottom w:val="single" w:sz="4" w:space="0" w:color="auto"/>
              <w:right w:val="single" w:sz="4" w:space="0" w:color="auto"/>
            </w:tcBorders>
            <w:shd w:val="clear" w:color="000000" w:fill="DAF2D0"/>
            <w:noWrap/>
            <w:vAlign w:val="bottom"/>
            <w:hideMark/>
          </w:tcPr>
          <w:p w14:paraId="452AB94C"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0,86</w:t>
            </w:r>
            <w:r w:rsidRPr="00603BEE">
              <w:rPr>
                <w:b/>
                <w:bCs/>
                <w:color w:val="000000" w:themeColor="text1"/>
              </w:rPr>
              <w:lastRenderedPageBreak/>
              <w:t>34</w:t>
            </w:r>
          </w:p>
        </w:tc>
        <w:tc>
          <w:tcPr>
            <w:tcW w:w="737" w:type="dxa"/>
            <w:tcBorders>
              <w:top w:val="nil"/>
              <w:left w:val="nil"/>
              <w:bottom w:val="single" w:sz="4" w:space="0" w:color="auto"/>
              <w:right w:val="single" w:sz="4" w:space="0" w:color="auto"/>
            </w:tcBorders>
            <w:shd w:val="clear" w:color="000000" w:fill="DAF2D0"/>
            <w:noWrap/>
            <w:vAlign w:val="bottom"/>
            <w:hideMark/>
          </w:tcPr>
          <w:p w14:paraId="13137BF8"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0,86</w:t>
            </w:r>
            <w:r w:rsidRPr="00603BEE">
              <w:rPr>
                <w:b/>
                <w:bCs/>
                <w:color w:val="000000" w:themeColor="text1"/>
              </w:rPr>
              <w:lastRenderedPageBreak/>
              <w:t>81</w:t>
            </w:r>
          </w:p>
        </w:tc>
        <w:tc>
          <w:tcPr>
            <w:tcW w:w="738" w:type="dxa"/>
            <w:tcBorders>
              <w:top w:val="nil"/>
              <w:left w:val="nil"/>
              <w:bottom w:val="single" w:sz="4" w:space="0" w:color="auto"/>
              <w:right w:val="single" w:sz="4" w:space="0" w:color="auto"/>
            </w:tcBorders>
            <w:shd w:val="clear" w:color="000000" w:fill="DAF2D0"/>
            <w:noWrap/>
            <w:vAlign w:val="bottom"/>
            <w:hideMark/>
          </w:tcPr>
          <w:p w14:paraId="6D878706"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0,86</w:t>
            </w:r>
            <w:r w:rsidRPr="00603BEE">
              <w:rPr>
                <w:b/>
                <w:bCs/>
                <w:color w:val="000000" w:themeColor="text1"/>
              </w:rPr>
              <w:lastRenderedPageBreak/>
              <w:t>92</w:t>
            </w:r>
          </w:p>
        </w:tc>
        <w:tc>
          <w:tcPr>
            <w:tcW w:w="738" w:type="dxa"/>
            <w:tcBorders>
              <w:top w:val="nil"/>
              <w:left w:val="nil"/>
              <w:bottom w:val="single" w:sz="4" w:space="0" w:color="auto"/>
              <w:right w:val="single" w:sz="4" w:space="0" w:color="auto"/>
            </w:tcBorders>
            <w:shd w:val="clear" w:color="000000" w:fill="DAF2D0"/>
            <w:noWrap/>
            <w:vAlign w:val="bottom"/>
            <w:hideMark/>
          </w:tcPr>
          <w:p w14:paraId="0353D849"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0,86</w:t>
            </w:r>
            <w:r w:rsidRPr="00603BEE">
              <w:rPr>
                <w:b/>
                <w:bCs/>
                <w:color w:val="000000" w:themeColor="text1"/>
              </w:rPr>
              <w:lastRenderedPageBreak/>
              <w:t>32</w:t>
            </w:r>
          </w:p>
        </w:tc>
        <w:tc>
          <w:tcPr>
            <w:tcW w:w="738" w:type="dxa"/>
            <w:tcBorders>
              <w:top w:val="nil"/>
              <w:left w:val="nil"/>
              <w:bottom w:val="single" w:sz="4" w:space="0" w:color="auto"/>
              <w:right w:val="single" w:sz="4" w:space="0" w:color="auto"/>
            </w:tcBorders>
            <w:shd w:val="clear" w:color="000000" w:fill="DAF2D0"/>
            <w:noWrap/>
            <w:vAlign w:val="bottom"/>
            <w:hideMark/>
          </w:tcPr>
          <w:p w14:paraId="429D1999"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0,86</w:t>
            </w:r>
            <w:r w:rsidRPr="00603BEE">
              <w:rPr>
                <w:b/>
                <w:bCs/>
                <w:color w:val="000000" w:themeColor="text1"/>
              </w:rPr>
              <w:lastRenderedPageBreak/>
              <w:t>44</w:t>
            </w:r>
          </w:p>
        </w:tc>
        <w:tc>
          <w:tcPr>
            <w:tcW w:w="765" w:type="dxa"/>
            <w:tcBorders>
              <w:top w:val="nil"/>
              <w:left w:val="nil"/>
              <w:bottom w:val="single" w:sz="4" w:space="0" w:color="auto"/>
              <w:right w:val="single" w:sz="4" w:space="0" w:color="auto"/>
            </w:tcBorders>
            <w:shd w:val="clear" w:color="000000" w:fill="DAF2D0"/>
            <w:noWrap/>
            <w:vAlign w:val="bottom"/>
            <w:hideMark/>
          </w:tcPr>
          <w:p w14:paraId="1FEBDB74"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0,85</w:t>
            </w:r>
            <w:r w:rsidRPr="00603BEE">
              <w:rPr>
                <w:b/>
                <w:bCs/>
                <w:color w:val="000000" w:themeColor="text1"/>
              </w:rPr>
              <w:lastRenderedPageBreak/>
              <w:t>85</w:t>
            </w:r>
          </w:p>
        </w:tc>
        <w:tc>
          <w:tcPr>
            <w:tcW w:w="738" w:type="dxa"/>
            <w:tcBorders>
              <w:top w:val="nil"/>
              <w:left w:val="nil"/>
              <w:bottom w:val="single" w:sz="4" w:space="0" w:color="auto"/>
              <w:right w:val="single" w:sz="4" w:space="0" w:color="auto"/>
            </w:tcBorders>
            <w:shd w:val="clear" w:color="000000" w:fill="DAF2D0"/>
            <w:noWrap/>
            <w:vAlign w:val="bottom"/>
            <w:hideMark/>
          </w:tcPr>
          <w:p w14:paraId="364EA597"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0,858</w:t>
            </w:r>
          </w:p>
        </w:tc>
        <w:tc>
          <w:tcPr>
            <w:tcW w:w="738" w:type="dxa"/>
            <w:tcBorders>
              <w:top w:val="nil"/>
              <w:left w:val="nil"/>
              <w:bottom w:val="single" w:sz="4" w:space="0" w:color="auto"/>
              <w:right w:val="single" w:sz="4" w:space="0" w:color="auto"/>
            </w:tcBorders>
            <w:shd w:val="clear" w:color="000000" w:fill="DAF2D0"/>
            <w:noWrap/>
            <w:vAlign w:val="bottom"/>
            <w:hideMark/>
          </w:tcPr>
          <w:p w14:paraId="02337165" w14:textId="77777777" w:rsidR="0035524F" w:rsidRPr="00603BEE" w:rsidRDefault="0035524F" w:rsidP="004B472E">
            <w:pPr>
              <w:ind w:left="284"/>
              <w:jc w:val="center"/>
              <w:rPr>
                <w:b/>
                <w:bCs/>
                <w:color w:val="000000" w:themeColor="text1"/>
              </w:rPr>
            </w:pPr>
            <w:r w:rsidRPr="00603BEE">
              <w:rPr>
                <w:b/>
                <w:bCs/>
                <w:color w:val="000000" w:themeColor="text1"/>
              </w:rPr>
              <w:t>0,85</w:t>
            </w:r>
            <w:r w:rsidRPr="00603BEE">
              <w:rPr>
                <w:b/>
                <w:bCs/>
                <w:color w:val="000000" w:themeColor="text1"/>
              </w:rPr>
              <w:lastRenderedPageBreak/>
              <w:t>02</w:t>
            </w:r>
          </w:p>
        </w:tc>
        <w:tc>
          <w:tcPr>
            <w:tcW w:w="783" w:type="dxa"/>
            <w:gridSpan w:val="2"/>
            <w:tcBorders>
              <w:top w:val="nil"/>
              <w:left w:val="nil"/>
              <w:bottom w:val="single" w:sz="4" w:space="0" w:color="auto"/>
              <w:right w:val="single" w:sz="4" w:space="0" w:color="auto"/>
            </w:tcBorders>
            <w:shd w:val="clear" w:color="000000" w:fill="DAF2D0"/>
            <w:noWrap/>
            <w:vAlign w:val="bottom"/>
            <w:hideMark/>
          </w:tcPr>
          <w:p w14:paraId="0A91D383"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0,8508</w:t>
            </w:r>
          </w:p>
        </w:tc>
        <w:tc>
          <w:tcPr>
            <w:tcW w:w="738" w:type="dxa"/>
            <w:tcBorders>
              <w:top w:val="nil"/>
              <w:left w:val="nil"/>
              <w:bottom w:val="single" w:sz="4" w:space="0" w:color="auto"/>
              <w:right w:val="single" w:sz="4" w:space="0" w:color="auto"/>
            </w:tcBorders>
            <w:shd w:val="clear" w:color="000000" w:fill="DAF2D0"/>
            <w:noWrap/>
            <w:vAlign w:val="bottom"/>
            <w:hideMark/>
          </w:tcPr>
          <w:p w14:paraId="176BF554" w14:textId="77777777" w:rsidR="0035524F" w:rsidRPr="00603BEE" w:rsidRDefault="0035524F" w:rsidP="004B472E">
            <w:pPr>
              <w:ind w:left="284"/>
              <w:jc w:val="center"/>
              <w:rPr>
                <w:b/>
                <w:bCs/>
                <w:color w:val="000000" w:themeColor="text1"/>
              </w:rPr>
            </w:pPr>
            <w:r w:rsidRPr="00603BEE">
              <w:rPr>
                <w:b/>
                <w:bCs/>
                <w:color w:val="000000" w:themeColor="text1"/>
              </w:rPr>
              <w:t>0,85</w:t>
            </w:r>
            <w:r w:rsidRPr="00603BEE">
              <w:rPr>
                <w:b/>
                <w:bCs/>
                <w:color w:val="000000" w:themeColor="text1"/>
              </w:rPr>
              <w:lastRenderedPageBreak/>
              <w:t>88</w:t>
            </w:r>
          </w:p>
        </w:tc>
        <w:tc>
          <w:tcPr>
            <w:tcW w:w="738" w:type="dxa"/>
            <w:tcBorders>
              <w:top w:val="nil"/>
              <w:left w:val="nil"/>
              <w:bottom w:val="single" w:sz="4" w:space="0" w:color="auto"/>
              <w:right w:val="single" w:sz="4" w:space="0" w:color="auto"/>
            </w:tcBorders>
            <w:shd w:val="clear" w:color="000000" w:fill="DAF2D0"/>
            <w:noWrap/>
            <w:vAlign w:val="bottom"/>
            <w:hideMark/>
          </w:tcPr>
          <w:p w14:paraId="23AF4C7C" w14:textId="77777777" w:rsidR="0035524F" w:rsidRPr="00603BEE" w:rsidRDefault="0035524F" w:rsidP="004B472E">
            <w:pPr>
              <w:ind w:left="284"/>
              <w:jc w:val="center"/>
              <w:rPr>
                <w:b/>
                <w:bCs/>
                <w:color w:val="000000" w:themeColor="text1"/>
              </w:rPr>
            </w:pPr>
            <w:r w:rsidRPr="00603BEE">
              <w:rPr>
                <w:b/>
                <w:bCs/>
                <w:color w:val="000000" w:themeColor="text1"/>
              </w:rPr>
              <w:lastRenderedPageBreak/>
              <w:t>0,85</w:t>
            </w:r>
            <w:r w:rsidRPr="00603BEE">
              <w:rPr>
                <w:b/>
                <w:bCs/>
                <w:color w:val="000000" w:themeColor="text1"/>
              </w:rPr>
              <w:lastRenderedPageBreak/>
              <w:t>94</w:t>
            </w:r>
          </w:p>
        </w:tc>
      </w:tr>
    </w:tbl>
    <w:p w14:paraId="3E0DC8DD" w14:textId="77777777" w:rsidR="00C53FAA" w:rsidRPr="00603BEE" w:rsidRDefault="00C53FAA" w:rsidP="004B472E">
      <w:pPr>
        <w:ind w:left="284"/>
        <w:rPr>
          <w:color w:val="000000" w:themeColor="text1"/>
        </w:rPr>
      </w:pPr>
    </w:p>
    <w:p w14:paraId="31DFA9D4" w14:textId="77777777" w:rsidR="00A52CE4" w:rsidRPr="00603BEE" w:rsidRDefault="004B472E" w:rsidP="004B472E">
      <w:pPr>
        <w:ind w:left="284"/>
        <w:rPr>
          <w:color w:val="000000" w:themeColor="text1"/>
        </w:rPr>
      </w:pPr>
      <w:r w:rsidRPr="00603BEE">
        <w:rPr>
          <w:color w:val="000000" w:themeColor="text1"/>
        </w:rPr>
        <w:t>Overall, JDST-DEC consistently achieves the best performance across different values of K on both the IMDB and Yelp datasets. Compared with the baseline NN-BERT and the multi-task learning model (MTL-GUI), JDST-DEC demonstrates superior accuracy and F1-score under almost all experimental settings. On the IMDB dataset, the highest performance is achieved at K=50, with an accuracy of 0.8681 and an F1-score of 0.8692. Similarly, on the Yelp dataset, the best results are obtained at K=80, achieving an accuracy of 0.8588 and an F1-score of 0.8594. These findings indicate that integrating supervised sentiment classification with deep clustering enables the model to learn more discriminative representations, leading to improved classification performance across different clustering configurations.</w:t>
      </w:r>
    </w:p>
    <w:p w14:paraId="6C82FC96" w14:textId="77777777" w:rsidR="00A52CE4" w:rsidRPr="00603BEE" w:rsidRDefault="00A52CE4" w:rsidP="004B472E">
      <w:pPr>
        <w:ind w:left="284"/>
        <w:rPr>
          <w:color w:val="000000" w:themeColor="text1"/>
        </w:rPr>
      </w:pPr>
    </w:p>
    <w:p w14:paraId="7820E6C6" w14:textId="77777777" w:rsidR="004B472E" w:rsidRPr="00603BEE" w:rsidRDefault="004B472E" w:rsidP="004B472E">
      <w:pPr>
        <w:pStyle w:val="Heading3"/>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3.7.1  Topic Quality</w:t>
      </w:r>
    </w:p>
    <w:p w14:paraId="21422381" w14:textId="77777777" w:rsidR="004B472E" w:rsidRPr="00603BEE" w:rsidRDefault="004B472E" w:rsidP="004B472E">
      <w:pPr>
        <w:rPr>
          <w:color w:val="000000" w:themeColor="text1"/>
        </w:rPr>
      </w:pPr>
    </w:p>
    <w:tbl>
      <w:tblPr>
        <w:tblW w:w="10124" w:type="dxa"/>
        <w:tblLook w:val="04A0" w:firstRow="1" w:lastRow="0" w:firstColumn="1" w:lastColumn="0" w:noHBand="0" w:noVBand="1"/>
      </w:tblPr>
      <w:tblGrid>
        <w:gridCol w:w="1231"/>
        <w:gridCol w:w="821"/>
        <w:gridCol w:w="821"/>
        <w:gridCol w:w="821"/>
        <w:gridCol w:w="601"/>
        <w:gridCol w:w="821"/>
        <w:gridCol w:w="821"/>
        <w:gridCol w:w="821"/>
        <w:gridCol w:w="821"/>
        <w:gridCol w:w="821"/>
        <w:gridCol w:w="711"/>
        <w:gridCol w:w="821"/>
        <w:gridCol w:w="821"/>
      </w:tblGrid>
      <w:tr w:rsidR="00603BEE" w:rsidRPr="00603BEE" w14:paraId="2397BCB0" w14:textId="77777777" w:rsidTr="00BE26CA">
        <w:trPr>
          <w:trHeight w:val="305"/>
        </w:trPr>
        <w:tc>
          <w:tcPr>
            <w:tcW w:w="1126"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58E329" w14:textId="77777777" w:rsidR="00BE26CA" w:rsidRPr="00603BEE" w:rsidRDefault="00BE26CA">
            <w:pPr>
              <w:jc w:val="center"/>
              <w:rPr>
                <w:color w:val="000000" w:themeColor="text1"/>
              </w:rPr>
            </w:pPr>
            <w:r w:rsidRPr="00603BEE">
              <w:rPr>
                <w:color w:val="000000" w:themeColor="text1"/>
              </w:rPr>
              <w:t>Method</w:t>
            </w:r>
          </w:p>
        </w:tc>
        <w:tc>
          <w:tcPr>
            <w:tcW w:w="4445" w:type="dxa"/>
            <w:gridSpan w:val="6"/>
            <w:tcBorders>
              <w:top w:val="single" w:sz="4" w:space="0" w:color="auto"/>
              <w:left w:val="nil"/>
              <w:bottom w:val="single" w:sz="4" w:space="0" w:color="auto"/>
              <w:right w:val="single" w:sz="4" w:space="0" w:color="auto"/>
            </w:tcBorders>
            <w:shd w:val="clear" w:color="auto" w:fill="auto"/>
            <w:noWrap/>
            <w:vAlign w:val="bottom"/>
            <w:hideMark/>
          </w:tcPr>
          <w:p w14:paraId="4A0F4076" w14:textId="77777777" w:rsidR="00BE26CA" w:rsidRPr="00603BEE" w:rsidRDefault="00BE26CA">
            <w:pPr>
              <w:jc w:val="center"/>
              <w:rPr>
                <w:color w:val="000000" w:themeColor="text1"/>
              </w:rPr>
            </w:pPr>
            <w:r w:rsidRPr="00603BEE">
              <w:rPr>
                <w:color w:val="000000" w:themeColor="text1"/>
              </w:rPr>
              <w:t>IMDB</w:t>
            </w:r>
          </w:p>
        </w:tc>
        <w:tc>
          <w:tcPr>
            <w:tcW w:w="4553" w:type="dxa"/>
            <w:gridSpan w:val="6"/>
            <w:tcBorders>
              <w:top w:val="single" w:sz="4" w:space="0" w:color="auto"/>
              <w:left w:val="nil"/>
              <w:bottom w:val="single" w:sz="4" w:space="0" w:color="auto"/>
              <w:right w:val="single" w:sz="4" w:space="0" w:color="auto"/>
            </w:tcBorders>
            <w:shd w:val="clear" w:color="auto" w:fill="auto"/>
            <w:noWrap/>
            <w:vAlign w:val="bottom"/>
            <w:hideMark/>
          </w:tcPr>
          <w:p w14:paraId="4628BAEC" w14:textId="77777777" w:rsidR="00BE26CA" w:rsidRPr="00603BEE" w:rsidRDefault="00BE26CA">
            <w:pPr>
              <w:jc w:val="center"/>
              <w:rPr>
                <w:b/>
                <w:bCs/>
                <w:color w:val="000000" w:themeColor="text1"/>
              </w:rPr>
            </w:pPr>
            <w:r w:rsidRPr="00603BEE">
              <w:rPr>
                <w:b/>
                <w:bCs/>
                <w:color w:val="000000" w:themeColor="text1"/>
              </w:rPr>
              <w:t>YELP</w:t>
            </w:r>
          </w:p>
        </w:tc>
      </w:tr>
      <w:tr w:rsidR="00603BEE" w:rsidRPr="00603BEE" w14:paraId="68917CD9" w14:textId="77777777" w:rsidTr="00BE26CA">
        <w:trPr>
          <w:trHeight w:val="305"/>
        </w:trPr>
        <w:tc>
          <w:tcPr>
            <w:tcW w:w="1126" w:type="dxa"/>
            <w:vMerge/>
            <w:tcBorders>
              <w:top w:val="single" w:sz="4" w:space="0" w:color="auto"/>
              <w:left w:val="single" w:sz="4" w:space="0" w:color="auto"/>
              <w:bottom w:val="single" w:sz="4" w:space="0" w:color="auto"/>
              <w:right w:val="single" w:sz="4" w:space="0" w:color="auto"/>
            </w:tcBorders>
            <w:vAlign w:val="center"/>
            <w:hideMark/>
          </w:tcPr>
          <w:p w14:paraId="0F2E7452" w14:textId="77777777" w:rsidR="00BE26CA" w:rsidRPr="00603BEE" w:rsidRDefault="00BE26CA">
            <w:pPr>
              <w:rPr>
                <w:color w:val="000000" w:themeColor="text1"/>
              </w:rPr>
            </w:pPr>
          </w:p>
        </w:tc>
        <w:tc>
          <w:tcPr>
            <w:tcW w:w="15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0431331A" w14:textId="77777777" w:rsidR="00BE26CA" w:rsidRPr="00603BEE" w:rsidRDefault="00BE26CA">
            <w:pPr>
              <w:jc w:val="center"/>
              <w:rPr>
                <w:color w:val="000000" w:themeColor="text1"/>
              </w:rPr>
            </w:pPr>
            <w:r w:rsidRPr="00603BEE">
              <w:rPr>
                <w:color w:val="000000" w:themeColor="text1"/>
              </w:rPr>
              <w:t>K = 30</w:t>
            </w:r>
          </w:p>
        </w:tc>
        <w:tc>
          <w:tcPr>
            <w:tcW w:w="1341" w:type="dxa"/>
            <w:gridSpan w:val="2"/>
            <w:tcBorders>
              <w:top w:val="single" w:sz="4" w:space="0" w:color="auto"/>
              <w:left w:val="nil"/>
              <w:bottom w:val="single" w:sz="4" w:space="0" w:color="auto"/>
              <w:right w:val="single" w:sz="4" w:space="0" w:color="auto"/>
            </w:tcBorders>
            <w:shd w:val="clear" w:color="auto" w:fill="auto"/>
            <w:noWrap/>
            <w:vAlign w:val="bottom"/>
            <w:hideMark/>
          </w:tcPr>
          <w:p w14:paraId="6E822098" w14:textId="77777777" w:rsidR="00BE26CA" w:rsidRPr="00603BEE" w:rsidRDefault="00BE26CA">
            <w:pPr>
              <w:jc w:val="center"/>
              <w:rPr>
                <w:color w:val="000000" w:themeColor="text1"/>
              </w:rPr>
            </w:pPr>
            <w:r w:rsidRPr="00603BEE">
              <w:rPr>
                <w:color w:val="000000" w:themeColor="text1"/>
              </w:rPr>
              <w:t>K = 50</w:t>
            </w:r>
          </w:p>
        </w:tc>
        <w:tc>
          <w:tcPr>
            <w:tcW w:w="15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1129513F" w14:textId="77777777" w:rsidR="00BE26CA" w:rsidRPr="00603BEE" w:rsidRDefault="00BE26CA">
            <w:pPr>
              <w:jc w:val="center"/>
              <w:rPr>
                <w:color w:val="000000" w:themeColor="text1"/>
              </w:rPr>
            </w:pPr>
            <w:r w:rsidRPr="00603BEE">
              <w:rPr>
                <w:color w:val="000000" w:themeColor="text1"/>
              </w:rPr>
              <w:t>K = 80</w:t>
            </w:r>
          </w:p>
        </w:tc>
        <w:tc>
          <w:tcPr>
            <w:tcW w:w="1549"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1E9242" w14:textId="77777777" w:rsidR="00BE26CA" w:rsidRPr="00603BEE" w:rsidRDefault="00BE26CA">
            <w:pPr>
              <w:jc w:val="center"/>
              <w:rPr>
                <w:color w:val="000000" w:themeColor="text1"/>
              </w:rPr>
            </w:pPr>
            <w:r w:rsidRPr="00603BEE">
              <w:rPr>
                <w:color w:val="000000" w:themeColor="text1"/>
              </w:rPr>
              <w:t>K = 30</w:t>
            </w:r>
          </w:p>
        </w:tc>
        <w:tc>
          <w:tcPr>
            <w:tcW w:w="1447" w:type="dxa"/>
            <w:gridSpan w:val="2"/>
            <w:tcBorders>
              <w:top w:val="single" w:sz="4" w:space="0" w:color="auto"/>
              <w:left w:val="nil"/>
              <w:bottom w:val="single" w:sz="4" w:space="0" w:color="auto"/>
              <w:right w:val="single" w:sz="4" w:space="0" w:color="auto"/>
            </w:tcBorders>
            <w:shd w:val="clear" w:color="auto" w:fill="auto"/>
            <w:noWrap/>
            <w:vAlign w:val="bottom"/>
            <w:hideMark/>
          </w:tcPr>
          <w:p w14:paraId="24DDECE8" w14:textId="77777777" w:rsidR="00BE26CA" w:rsidRPr="00603BEE" w:rsidRDefault="00BE26CA">
            <w:pPr>
              <w:jc w:val="center"/>
              <w:rPr>
                <w:color w:val="000000" w:themeColor="text1"/>
              </w:rPr>
            </w:pPr>
            <w:r w:rsidRPr="00603BEE">
              <w:rPr>
                <w:color w:val="000000" w:themeColor="text1"/>
              </w:rPr>
              <w:t>K = 50</w:t>
            </w:r>
          </w:p>
        </w:tc>
        <w:tc>
          <w:tcPr>
            <w:tcW w:w="155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0D64E94" w14:textId="77777777" w:rsidR="00BE26CA" w:rsidRPr="00603BEE" w:rsidRDefault="00BE26CA">
            <w:pPr>
              <w:jc w:val="center"/>
              <w:rPr>
                <w:color w:val="000000" w:themeColor="text1"/>
              </w:rPr>
            </w:pPr>
            <w:r w:rsidRPr="00603BEE">
              <w:rPr>
                <w:color w:val="000000" w:themeColor="text1"/>
              </w:rPr>
              <w:t>K = 80</w:t>
            </w:r>
          </w:p>
        </w:tc>
      </w:tr>
      <w:tr w:rsidR="00603BEE" w:rsidRPr="00603BEE" w14:paraId="73F0FD8A" w14:textId="77777777" w:rsidTr="00BE26CA">
        <w:trPr>
          <w:trHeight w:val="305"/>
        </w:trPr>
        <w:tc>
          <w:tcPr>
            <w:tcW w:w="1126" w:type="dxa"/>
            <w:vMerge/>
            <w:tcBorders>
              <w:top w:val="single" w:sz="4" w:space="0" w:color="auto"/>
              <w:left w:val="single" w:sz="4" w:space="0" w:color="auto"/>
              <w:bottom w:val="single" w:sz="4" w:space="0" w:color="auto"/>
              <w:right w:val="single" w:sz="4" w:space="0" w:color="auto"/>
            </w:tcBorders>
            <w:vAlign w:val="center"/>
            <w:hideMark/>
          </w:tcPr>
          <w:p w14:paraId="306F7F0E" w14:textId="77777777" w:rsidR="00BE26CA" w:rsidRPr="00603BEE" w:rsidRDefault="00BE26CA">
            <w:pPr>
              <w:rPr>
                <w:color w:val="000000" w:themeColor="text1"/>
              </w:rPr>
            </w:pPr>
          </w:p>
        </w:tc>
        <w:tc>
          <w:tcPr>
            <w:tcW w:w="775" w:type="dxa"/>
            <w:tcBorders>
              <w:top w:val="nil"/>
              <w:left w:val="nil"/>
              <w:bottom w:val="single" w:sz="4" w:space="0" w:color="auto"/>
              <w:right w:val="single" w:sz="4" w:space="0" w:color="auto"/>
            </w:tcBorders>
            <w:shd w:val="clear" w:color="auto" w:fill="auto"/>
            <w:noWrap/>
            <w:vAlign w:val="bottom"/>
            <w:hideMark/>
          </w:tcPr>
          <w:p w14:paraId="4069F6FB"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775" w:type="dxa"/>
            <w:tcBorders>
              <w:top w:val="nil"/>
              <w:left w:val="nil"/>
              <w:bottom w:val="single" w:sz="4" w:space="0" w:color="auto"/>
              <w:right w:val="single" w:sz="4" w:space="0" w:color="auto"/>
            </w:tcBorders>
            <w:shd w:val="clear" w:color="auto" w:fill="auto"/>
            <w:noWrap/>
            <w:vAlign w:val="bottom"/>
            <w:hideMark/>
          </w:tcPr>
          <w:p w14:paraId="3C34CC2E" w14:textId="77777777" w:rsidR="00BE26CA" w:rsidRPr="00603BEE" w:rsidRDefault="00BE26CA">
            <w:pPr>
              <w:jc w:val="center"/>
              <w:rPr>
                <w:color w:val="000000" w:themeColor="text1"/>
                <w:sz w:val="22"/>
                <w:szCs w:val="22"/>
              </w:rPr>
            </w:pPr>
            <w:r w:rsidRPr="00603BEE">
              <w:rPr>
                <w:color w:val="000000" w:themeColor="text1"/>
                <w:sz w:val="22"/>
                <w:szCs w:val="22"/>
              </w:rPr>
              <w:t>TD</w:t>
            </w:r>
          </w:p>
        </w:tc>
        <w:tc>
          <w:tcPr>
            <w:tcW w:w="775" w:type="dxa"/>
            <w:tcBorders>
              <w:top w:val="nil"/>
              <w:left w:val="nil"/>
              <w:bottom w:val="single" w:sz="4" w:space="0" w:color="auto"/>
              <w:right w:val="single" w:sz="4" w:space="0" w:color="auto"/>
            </w:tcBorders>
            <w:shd w:val="clear" w:color="auto" w:fill="auto"/>
            <w:noWrap/>
            <w:vAlign w:val="bottom"/>
            <w:hideMark/>
          </w:tcPr>
          <w:p w14:paraId="5089E81C"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565" w:type="dxa"/>
            <w:tcBorders>
              <w:top w:val="nil"/>
              <w:left w:val="nil"/>
              <w:bottom w:val="single" w:sz="4" w:space="0" w:color="auto"/>
              <w:right w:val="single" w:sz="4" w:space="0" w:color="auto"/>
            </w:tcBorders>
            <w:shd w:val="clear" w:color="auto" w:fill="auto"/>
            <w:noWrap/>
            <w:vAlign w:val="bottom"/>
            <w:hideMark/>
          </w:tcPr>
          <w:p w14:paraId="559A6D7C" w14:textId="77777777" w:rsidR="00BE26CA" w:rsidRPr="00603BEE" w:rsidRDefault="00BE26CA">
            <w:pPr>
              <w:jc w:val="center"/>
              <w:rPr>
                <w:color w:val="000000" w:themeColor="text1"/>
                <w:sz w:val="22"/>
                <w:szCs w:val="22"/>
              </w:rPr>
            </w:pPr>
            <w:r w:rsidRPr="00603BEE">
              <w:rPr>
                <w:color w:val="000000" w:themeColor="text1"/>
                <w:sz w:val="22"/>
                <w:szCs w:val="22"/>
              </w:rPr>
              <w:t>TD</w:t>
            </w:r>
          </w:p>
        </w:tc>
        <w:tc>
          <w:tcPr>
            <w:tcW w:w="775" w:type="dxa"/>
            <w:tcBorders>
              <w:top w:val="nil"/>
              <w:left w:val="nil"/>
              <w:bottom w:val="single" w:sz="4" w:space="0" w:color="auto"/>
              <w:right w:val="single" w:sz="4" w:space="0" w:color="auto"/>
            </w:tcBorders>
            <w:shd w:val="clear" w:color="auto" w:fill="auto"/>
            <w:noWrap/>
            <w:vAlign w:val="bottom"/>
            <w:hideMark/>
          </w:tcPr>
          <w:p w14:paraId="20671CCB"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775" w:type="dxa"/>
            <w:tcBorders>
              <w:top w:val="nil"/>
              <w:left w:val="nil"/>
              <w:bottom w:val="single" w:sz="4" w:space="0" w:color="auto"/>
              <w:right w:val="single" w:sz="4" w:space="0" w:color="auto"/>
            </w:tcBorders>
            <w:shd w:val="clear" w:color="auto" w:fill="auto"/>
            <w:noWrap/>
            <w:vAlign w:val="bottom"/>
            <w:hideMark/>
          </w:tcPr>
          <w:p w14:paraId="2EC85D0E" w14:textId="77777777" w:rsidR="00BE26CA" w:rsidRPr="00603BEE" w:rsidRDefault="00BE26CA">
            <w:pPr>
              <w:jc w:val="center"/>
              <w:rPr>
                <w:color w:val="000000" w:themeColor="text1"/>
                <w:sz w:val="22"/>
                <w:szCs w:val="22"/>
              </w:rPr>
            </w:pPr>
            <w:r w:rsidRPr="00603BEE">
              <w:rPr>
                <w:color w:val="000000" w:themeColor="text1"/>
                <w:sz w:val="22"/>
                <w:szCs w:val="22"/>
              </w:rPr>
              <w:t>TD</w:t>
            </w:r>
          </w:p>
        </w:tc>
        <w:tc>
          <w:tcPr>
            <w:tcW w:w="775" w:type="dxa"/>
            <w:tcBorders>
              <w:top w:val="nil"/>
              <w:left w:val="nil"/>
              <w:bottom w:val="single" w:sz="4" w:space="0" w:color="auto"/>
              <w:right w:val="single" w:sz="4" w:space="0" w:color="auto"/>
            </w:tcBorders>
            <w:shd w:val="clear" w:color="auto" w:fill="auto"/>
            <w:noWrap/>
            <w:vAlign w:val="bottom"/>
            <w:hideMark/>
          </w:tcPr>
          <w:p w14:paraId="57A6BC99"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774" w:type="dxa"/>
            <w:tcBorders>
              <w:top w:val="nil"/>
              <w:left w:val="nil"/>
              <w:bottom w:val="single" w:sz="4" w:space="0" w:color="auto"/>
              <w:right w:val="single" w:sz="4" w:space="0" w:color="auto"/>
            </w:tcBorders>
            <w:shd w:val="clear" w:color="auto" w:fill="auto"/>
            <w:noWrap/>
            <w:vAlign w:val="bottom"/>
            <w:hideMark/>
          </w:tcPr>
          <w:p w14:paraId="329E239B" w14:textId="77777777" w:rsidR="00BE26CA" w:rsidRPr="00603BEE" w:rsidRDefault="00BE26CA">
            <w:pPr>
              <w:jc w:val="center"/>
              <w:rPr>
                <w:color w:val="000000" w:themeColor="text1"/>
                <w:sz w:val="22"/>
                <w:szCs w:val="22"/>
              </w:rPr>
            </w:pPr>
            <w:r w:rsidRPr="00603BEE">
              <w:rPr>
                <w:color w:val="000000" w:themeColor="text1"/>
                <w:sz w:val="22"/>
                <w:szCs w:val="22"/>
              </w:rPr>
              <w:t>TD</w:t>
            </w:r>
          </w:p>
        </w:tc>
        <w:tc>
          <w:tcPr>
            <w:tcW w:w="775" w:type="dxa"/>
            <w:tcBorders>
              <w:top w:val="nil"/>
              <w:left w:val="nil"/>
              <w:bottom w:val="single" w:sz="4" w:space="0" w:color="auto"/>
              <w:right w:val="single" w:sz="4" w:space="0" w:color="auto"/>
            </w:tcBorders>
            <w:shd w:val="clear" w:color="auto" w:fill="auto"/>
            <w:noWrap/>
            <w:vAlign w:val="bottom"/>
            <w:hideMark/>
          </w:tcPr>
          <w:p w14:paraId="77C8CBF8"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671" w:type="dxa"/>
            <w:tcBorders>
              <w:top w:val="nil"/>
              <w:left w:val="nil"/>
              <w:bottom w:val="single" w:sz="4" w:space="0" w:color="auto"/>
              <w:right w:val="single" w:sz="4" w:space="0" w:color="auto"/>
            </w:tcBorders>
            <w:shd w:val="clear" w:color="auto" w:fill="auto"/>
            <w:noWrap/>
            <w:vAlign w:val="bottom"/>
            <w:hideMark/>
          </w:tcPr>
          <w:p w14:paraId="6D45E10D" w14:textId="77777777" w:rsidR="00BE26CA" w:rsidRPr="00603BEE" w:rsidRDefault="00BE26CA">
            <w:pPr>
              <w:jc w:val="center"/>
              <w:rPr>
                <w:color w:val="000000" w:themeColor="text1"/>
                <w:sz w:val="22"/>
                <w:szCs w:val="22"/>
              </w:rPr>
            </w:pPr>
            <w:r w:rsidRPr="00603BEE">
              <w:rPr>
                <w:color w:val="000000" w:themeColor="text1"/>
                <w:sz w:val="22"/>
                <w:szCs w:val="22"/>
              </w:rPr>
              <w:t>TD</w:t>
            </w:r>
          </w:p>
        </w:tc>
        <w:tc>
          <w:tcPr>
            <w:tcW w:w="775" w:type="dxa"/>
            <w:tcBorders>
              <w:top w:val="nil"/>
              <w:left w:val="nil"/>
              <w:bottom w:val="single" w:sz="4" w:space="0" w:color="auto"/>
              <w:right w:val="single" w:sz="4" w:space="0" w:color="auto"/>
            </w:tcBorders>
            <w:shd w:val="clear" w:color="auto" w:fill="auto"/>
            <w:noWrap/>
            <w:vAlign w:val="bottom"/>
            <w:hideMark/>
          </w:tcPr>
          <w:p w14:paraId="2CD7A895" w14:textId="77777777" w:rsidR="00BE26CA" w:rsidRPr="00603BEE" w:rsidRDefault="00BE26CA">
            <w:pPr>
              <w:jc w:val="center"/>
              <w:rPr>
                <w:color w:val="000000" w:themeColor="text1"/>
                <w:sz w:val="22"/>
                <w:szCs w:val="22"/>
              </w:rPr>
            </w:pPr>
            <w:r w:rsidRPr="00603BEE">
              <w:rPr>
                <w:color w:val="000000" w:themeColor="text1"/>
                <w:sz w:val="22"/>
                <w:szCs w:val="22"/>
              </w:rPr>
              <w:t>TC-NPMI</w:t>
            </w:r>
          </w:p>
        </w:tc>
        <w:tc>
          <w:tcPr>
            <w:tcW w:w="775" w:type="dxa"/>
            <w:tcBorders>
              <w:top w:val="nil"/>
              <w:left w:val="nil"/>
              <w:bottom w:val="single" w:sz="4" w:space="0" w:color="auto"/>
              <w:right w:val="single" w:sz="4" w:space="0" w:color="auto"/>
            </w:tcBorders>
            <w:shd w:val="clear" w:color="auto" w:fill="auto"/>
            <w:noWrap/>
            <w:vAlign w:val="bottom"/>
            <w:hideMark/>
          </w:tcPr>
          <w:p w14:paraId="686B3584" w14:textId="77777777" w:rsidR="00BE26CA" w:rsidRPr="00603BEE" w:rsidRDefault="00BE26CA">
            <w:pPr>
              <w:jc w:val="center"/>
              <w:rPr>
                <w:color w:val="000000" w:themeColor="text1"/>
                <w:sz w:val="22"/>
                <w:szCs w:val="22"/>
              </w:rPr>
            </w:pPr>
            <w:r w:rsidRPr="00603BEE">
              <w:rPr>
                <w:color w:val="000000" w:themeColor="text1"/>
                <w:sz w:val="22"/>
                <w:szCs w:val="22"/>
              </w:rPr>
              <w:t>TD</w:t>
            </w:r>
          </w:p>
        </w:tc>
      </w:tr>
      <w:tr w:rsidR="00603BEE" w:rsidRPr="00603BEE" w14:paraId="5AB6D036" w14:textId="77777777" w:rsidTr="00BE26CA">
        <w:trPr>
          <w:trHeight w:val="305"/>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7F3B893F" w14:textId="77777777" w:rsidR="00BE26CA" w:rsidRPr="00603BEE" w:rsidRDefault="00BE26CA">
            <w:pPr>
              <w:rPr>
                <w:color w:val="000000" w:themeColor="text1"/>
                <w:sz w:val="22"/>
                <w:szCs w:val="22"/>
              </w:rPr>
            </w:pPr>
            <w:proofErr w:type="spellStart"/>
            <w:r w:rsidRPr="00603BEE">
              <w:rPr>
                <w:color w:val="000000" w:themeColor="text1"/>
                <w:sz w:val="22"/>
                <w:szCs w:val="22"/>
              </w:rPr>
              <w:t>BERTopic-KMeans</w:t>
            </w:r>
            <w:proofErr w:type="spellEnd"/>
          </w:p>
        </w:tc>
        <w:tc>
          <w:tcPr>
            <w:tcW w:w="775" w:type="dxa"/>
            <w:tcBorders>
              <w:top w:val="nil"/>
              <w:left w:val="nil"/>
              <w:bottom w:val="single" w:sz="4" w:space="0" w:color="auto"/>
              <w:right w:val="single" w:sz="4" w:space="0" w:color="auto"/>
            </w:tcBorders>
            <w:shd w:val="clear" w:color="000000" w:fill="DAF2D0"/>
            <w:noWrap/>
            <w:vAlign w:val="bottom"/>
            <w:hideMark/>
          </w:tcPr>
          <w:p w14:paraId="2A0D284E" w14:textId="77777777" w:rsidR="00BE26CA" w:rsidRPr="00603BEE" w:rsidRDefault="00BE26CA">
            <w:pPr>
              <w:jc w:val="right"/>
              <w:rPr>
                <w:b/>
                <w:bCs/>
                <w:color w:val="000000" w:themeColor="text1"/>
                <w:sz w:val="22"/>
                <w:szCs w:val="22"/>
              </w:rPr>
            </w:pPr>
            <w:r w:rsidRPr="00603BEE">
              <w:rPr>
                <w:b/>
                <w:bCs/>
                <w:color w:val="000000" w:themeColor="text1"/>
                <w:sz w:val="22"/>
                <w:szCs w:val="22"/>
              </w:rPr>
              <w:t>0,1566</w:t>
            </w:r>
          </w:p>
        </w:tc>
        <w:tc>
          <w:tcPr>
            <w:tcW w:w="775" w:type="dxa"/>
            <w:tcBorders>
              <w:top w:val="nil"/>
              <w:left w:val="nil"/>
              <w:bottom w:val="single" w:sz="4" w:space="0" w:color="auto"/>
              <w:right w:val="single" w:sz="4" w:space="0" w:color="auto"/>
            </w:tcBorders>
            <w:shd w:val="clear" w:color="000000" w:fill="DAF2D0"/>
            <w:noWrap/>
            <w:vAlign w:val="bottom"/>
            <w:hideMark/>
          </w:tcPr>
          <w:p w14:paraId="55CFF9E6" w14:textId="77777777" w:rsidR="00BE26CA" w:rsidRPr="00603BEE" w:rsidRDefault="00BE26CA">
            <w:pPr>
              <w:jc w:val="right"/>
              <w:rPr>
                <w:b/>
                <w:bCs/>
                <w:color w:val="000000" w:themeColor="text1"/>
                <w:sz w:val="22"/>
                <w:szCs w:val="22"/>
              </w:rPr>
            </w:pPr>
            <w:r w:rsidRPr="00603BEE">
              <w:rPr>
                <w:b/>
                <w:bCs/>
                <w:color w:val="000000" w:themeColor="text1"/>
                <w:sz w:val="22"/>
                <w:szCs w:val="22"/>
              </w:rPr>
              <w:t>0,9567</w:t>
            </w:r>
          </w:p>
        </w:tc>
        <w:tc>
          <w:tcPr>
            <w:tcW w:w="775" w:type="dxa"/>
            <w:tcBorders>
              <w:top w:val="nil"/>
              <w:left w:val="nil"/>
              <w:bottom w:val="single" w:sz="4" w:space="0" w:color="auto"/>
              <w:right w:val="single" w:sz="4" w:space="0" w:color="auto"/>
            </w:tcBorders>
            <w:shd w:val="clear" w:color="000000" w:fill="DAF2D0"/>
            <w:noWrap/>
            <w:vAlign w:val="bottom"/>
            <w:hideMark/>
          </w:tcPr>
          <w:p w14:paraId="26B2C3EC" w14:textId="77777777" w:rsidR="00BE26CA" w:rsidRPr="00603BEE" w:rsidRDefault="00BE26CA">
            <w:pPr>
              <w:jc w:val="right"/>
              <w:rPr>
                <w:b/>
                <w:bCs/>
                <w:color w:val="000000" w:themeColor="text1"/>
                <w:sz w:val="22"/>
                <w:szCs w:val="22"/>
              </w:rPr>
            </w:pPr>
            <w:r w:rsidRPr="00603BEE">
              <w:rPr>
                <w:b/>
                <w:bCs/>
                <w:color w:val="000000" w:themeColor="text1"/>
                <w:sz w:val="22"/>
                <w:szCs w:val="22"/>
              </w:rPr>
              <w:t>0,1596</w:t>
            </w:r>
          </w:p>
        </w:tc>
        <w:tc>
          <w:tcPr>
            <w:tcW w:w="565" w:type="dxa"/>
            <w:tcBorders>
              <w:top w:val="nil"/>
              <w:left w:val="nil"/>
              <w:bottom w:val="single" w:sz="4" w:space="0" w:color="auto"/>
              <w:right w:val="single" w:sz="4" w:space="0" w:color="auto"/>
            </w:tcBorders>
            <w:shd w:val="clear" w:color="000000" w:fill="DAF2D0"/>
            <w:noWrap/>
            <w:vAlign w:val="bottom"/>
            <w:hideMark/>
          </w:tcPr>
          <w:p w14:paraId="331306A2" w14:textId="77777777" w:rsidR="00BE26CA" w:rsidRPr="00603BEE" w:rsidRDefault="00BE26CA">
            <w:pPr>
              <w:jc w:val="right"/>
              <w:rPr>
                <w:b/>
                <w:bCs/>
                <w:color w:val="000000" w:themeColor="text1"/>
                <w:sz w:val="22"/>
                <w:szCs w:val="22"/>
              </w:rPr>
            </w:pPr>
            <w:r w:rsidRPr="00603BEE">
              <w:rPr>
                <w:b/>
                <w:bCs/>
                <w:color w:val="000000" w:themeColor="text1"/>
                <w:sz w:val="22"/>
                <w:szCs w:val="22"/>
              </w:rPr>
              <w:t>0,9</w:t>
            </w:r>
          </w:p>
        </w:tc>
        <w:tc>
          <w:tcPr>
            <w:tcW w:w="775" w:type="dxa"/>
            <w:tcBorders>
              <w:top w:val="nil"/>
              <w:left w:val="nil"/>
              <w:bottom w:val="single" w:sz="4" w:space="0" w:color="auto"/>
              <w:right w:val="single" w:sz="4" w:space="0" w:color="auto"/>
            </w:tcBorders>
            <w:shd w:val="clear" w:color="000000" w:fill="DAF2D0"/>
            <w:noWrap/>
            <w:vAlign w:val="bottom"/>
            <w:hideMark/>
          </w:tcPr>
          <w:p w14:paraId="7BF23CC8" w14:textId="77777777" w:rsidR="00BE26CA" w:rsidRPr="00603BEE" w:rsidRDefault="00BE26CA">
            <w:pPr>
              <w:jc w:val="right"/>
              <w:rPr>
                <w:b/>
                <w:bCs/>
                <w:color w:val="000000" w:themeColor="text1"/>
                <w:sz w:val="22"/>
                <w:szCs w:val="22"/>
              </w:rPr>
            </w:pPr>
            <w:r w:rsidRPr="00603BEE">
              <w:rPr>
                <w:b/>
                <w:bCs/>
                <w:color w:val="000000" w:themeColor="text1"/>
                <w:sz w:val="22"/>
                <w:szCs w:val="22"/>
              </w:rPr>
              <w:t>0,1874</w:t>
            </w:r>
          </w:p>
        </w:tc>
        <w:tc>
          <w:tcPr>
            <w:tcW w:w="775" w:type="dxa"/>
            <w:tcBorders>
              <w:top w:val="nil"/>
              <w:left w:val="nil"/>
              <w:bottom w:val="single" w:sz="4" w:space="0" w:color="auto"/>
              <w:right w:val="single" w:sz="4" w:space="0" w:color="auto"/>
            </w:tcBorders>
            <w:shd w:val="clear" w:color="000000" w:fill="DAF2D0"/>
            <w:noWrap/>
            <w:vAlign w:val="bottom"/>
            <w:hideMark/>
          </w:tcPr>
          <w:p w14:paraId="1712ACE2" w14:textId="77777777" w:rsidR="00BE26CA" w:rsidRPr="00603BEE" w:rsidRDefault="00BE26CA">
            <w:pPr>
              <w:jc w:val="right"/>
              <w:rPr>
                <w:b/>
                <w:bCs/>
                <w:color w:val="000000" w:themeColor="text1"/>
                <w:sz w:val="22"/>
                <w:szCs w:val="22"/>
              </w:rPr>
            </w:pPr>
            <w:r w:rsidRPr="00603BEE">
              <w:rPr>
                <w:b/>
                <w:bCs/>
                <w:color w:val="000000" w:themeColor="text1"/>
                <w:sz w:val="22"/>
                <w:szCs w:val="22"/>
              </w:rPr>
              <w:t>0,8413</w:t>
            </w:r>
          </w:p>
        </w:tc>
        <w:tc>
          <w:tcPr>
            <w:tcW w:w="775" w:type="dxa"/>
            <w:tcBorders>
              <w:top w:val="nil"/>
              <w:left w:val="nil"/>
              <w:bottom w:val="single" w:sz="4" w:space="0" w:color="auto"/>
              <w:right w:val="single" w:sz="4" w:space="0" w:color="auto"/>
            </w:tcBorders>
            <w:shd w:val="clear" w:color="auto" w:fill="auto"/>
            <w:noWrap/>
            <w:vAlign w:val="bottom"/>
            <w:hideMark/>
          </w:tcPr>
          <w:p w14:paraId="427F270E" w14:textId="77777777" w:rsidR="00BE26CA" w:rsidRPr="00603BEE" w:rsidRDefault="00BE26CA">
            <w:pPr>
              <w:jc w:val="right"/>
              <w:rPr>
                <w:color w:val="000000" w:themeColor="text1"/>
                <w:sz w:val="22"/>
                <w:szCs w:val="22"/>
              </w:rPr>
            </w:pPr>
            <w:r w:rsidRPr="00603BEE">
              <w:rPr>
                <w:color w:val="000000" w:themeColor="text1"/>
                <w:sz w:val="22"/>
                <w:szCs w:val="22"/>
              </w:rPr>
              <w:t>0,1077</w:t>
            </w:r>
          </w:p>
        </w:tc>
        <w:tc>
          <w:tcPr>
            <w:tcW w:w="774" w:type="dxa"/>
            <w:tcBorders>
              <w:top w:val="nil"/>
              <w:left w:val="nil"/>
              <w:bottom w:val="single" w:sz="4" w:space="0" w:color="auto"/>
              <w:right w:val="single" w:sz="4" w:space="0" w:color="auto"/>
            </w:tcBorders>
            <w:shd w:val="clear" w:color="000000" w:fill="DAF2D0"/>
            <w:noWrap/>
            <w:vAlign w:val="bottom"/>
            <w:hideMark/>
          </w:tcPr>
          <w:p w14:paraId="230A0C78" w14:textId="77777777" w:rsidR="00BE26CA" w:rsidRPr="00603BEE" w:rsidRDefault="00BE26CA">
            <w:pPr>
              <w:jc w:val="right"/>
              <w:rPr>
                <w:b/>
                <w:bCs/>
                <w:color w:val="000000" w:themeColor="text1"/>
                <w:sz w:val="22"/>
                <w:szCs w:val="22"/>
              </w:rPr>
            </w:pPr>
            <w:r w:rsidRPr="00603BEE">
              <w:rPr>
                <w:b/>
                <w:bCs/>
                <w:color w:val="000000" w:themeColor="text1"/>
                <w:sz w:val="22"/>
                <w:szCs w:val="22"/>
              </w:rPr>
              <w:t>0,78</w:t>
            </w:r>
          </w:p>
        </w:tc>
        <w:tc>
          <w:tcPr>
            <w:tcW w:w="775" w:type="dxa"/>
            <w:tcBorders>
              <w:top w:val="nil"/>
              <w:left w:val="nil"/>
              <w:bottom w:val="single" w:sz="4" w:space="0" w:color="auto"/>
              <w:right w:val="single" w:sz="4" w:space="0" w:color="auto"/>
            </w:tcBorders>
            <w:shd w:val="clear" w:color="auto" w:fill="auto"/>
            <w:noWrap/>
            <w:vAlign w:val="bottom"/>
            <w:hideMark/>
          </w:tcPr>
          <w:p w14:paraId="538D1CE7" w14:textId="77777777" w:rsidR="00BE26CA" w:rsidRPr="00603BEE" w:rsidRDefault="00BE26CA">
            <w:pPr>
              <w:jc w:val="right"/>
              <w:rPr>
                <w:color w:val="000000" w:themeColor="text1"/>
                <w:sz w:val="22"/>
                <w:szCs w:val="22"/>
              </w:rPr>
            </w:pPr>
            <w:r w:rsidRPr="00603BEE">
              <w:rPr>
                <w:color w:val="000000" w:themeColor="text1"/>
                <w:sz w:val="22"/>
                <w:szCs w:val="22"/>
              </w:rPr>
              <w:t>0,112</w:t>
            </w:r>
          </w:p>
        </w:tc>
        <w:tc>
          <w:tcPr>
            <w:tcW w:w="671" w:type="dxa"/>
            <w:tcBorders>
              <w:top w:val="nil"/>
              <w:left w:val="nil"/>
              <w:bottom w:val="single" w:sz="4" w:space="0" w:color="auto"/>
              <w:right w:val="single" w:sz="4" w:space="0" w:color="auto"/>
            </w:tcBorders>
            <w:shd w:val="clear" w:color="000000" w:fill="DAF2D0"/>
            <w:noWrap/>
            <w:vAlign w:val="bottom"/>
            <w:hideMark/>
          </w:tcPr>
          <w:p w14:paraId="679AA46E" w14:textId="77777777" w:rsidR="00BE26CA" w:rsidRPr="00603BEE" w:rsidRDefault="00BE26CA">
            <w:pPr>
              <w:jc w:val="right"/>
              <w:rPr>
                <w:b/>
                <w:bCs/>
                <w:color w:val="000000" w:themeColor="text1"/>
                <w:sz w:val="22"/>
                <w:szCs w:val="22"/>
              </w:rPr>
            </w:pPr>
            <w:r w:rsidRPr="00603BEE">
              <w:rPr>
                <w:b/>
                <w:bCs/>
                <w:color w:val="000000" w:themeColor="text1"/>
                <w:sz w:val="22"/>
                <w:szCs w:val="22"/>
              </w:rPr>
              <w:t>0,674</w:t>
            </w:r>
          </w:p>
        </w:tc>
        <w:tc>
          <w:tcPr>
            <w:tcW w:w="775" w:type="dxa"/>
            <w:tcBorders>
              <w:top w:val="nil"/>
              <w:left w:val="nil"/>
              <w:bottom w:val="single" w:sz="4" w:space="0" w:color="auto"/>
              <w:right w:val="single" w:sz="4" w:space="0" w:color="auto"/>
            </w:tcBorders>
            <w:shd w:val="clear" w:color="000000" w:fill="DAF2D0"/>
            <w:noWrap/>
            <w:vAlign w:val="bottom"/>
            <w:hideMark/>
          </w:tcPr>
          <w:p w14:paraId="32A2F9FC" w14:textId="77777777" w:rsidR="00BE26CA" w:rsidRPr="00603BEE" w:rsidRDefault="00BE26CA">
            <w:pPr>
              <w:jc w:val="right"/>
              <w:rPr>
                <w:b/>
                <w:bCs/>
                <w:color w:val="000000" w:themeColor="text1"/>
                <w:sz w:val="22"/>
                <w:szCs w:val="22"/>
              </w:rPr>
            </w:pPr>
            <w:r w:rsidRPr="00603BEE">
              <w:rPr>
                <w:b/>
                <w:bCs/>
                <w:color w:val="000000" w:themeColor="text1"/>
                <w:sz w:val="22"/>
                <w:szCs w:val="22"/>
              </w:rPr>
              <w:t>0,1465</w:t>
            </w:r>
          </w:p>
        </w:tc>
        <w:tc>
          <w:tcPr>
            <w:tcW w:w="775" w:type="dxa"/>
            <w:tcBorders>
              <w:top w:val="nil"/>
              <w:left w:val="nil"/>
              <w:bottom w:val="single" w:sz="4" w:space="0" w:color="auto"/>
              <w:right w:val="single" w:sz="4" w:space="0" w:color="auto"/>
            </w:tcBorders>
            <w:shd w:val="clear" w:color="000000" w:fill="DAF2D0"/>
            <w:noWrap/>
            <w:vAlign w:val="bottom"/>
            <w:hideMark/>
          </w:tcPr>
          <w:p w14:paraId="315D1336" w14:textId="77777777" w:rsidR="00BE26CA" w:rsidRPr="00603BEE" w:rsidRDefault="00BE26CA">
            <w:pPr>
              <w:jc w:val="right"/>
              <w:rPr>
                <w:b/>
                <w:bCs/>
                <w:color w:val="000000" w:themeColor="text1"/>
                <w:sz w:val="22"/>
                <w:szCs w:val="22"/>
              </w:rPr>
            </w:pPr>
            <w:r w:rsidRPr="00603BEE">
              <w:rPr>
                <w:b/>
                <w:bCs/>
                <w:color w:val="000000" w:themeColor="text1"/>
                <w:sz w:val="22"/>
                <w:szCs w:val="22"/>
              </w:rPr>
              <w:t>0,6438</w:t>
            </w:r>
          </w:p>
        </w:tc>
      </w:tr>
      <w:tr w:rsidR="00603BEE" w:rsidRPr="00603BEE" w14:paraId="0CC04230" w14:textId="77777777" w:rsidTr="00BE26CA">
        <w:trPr>
          <w:trHeight w:val="305"/>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325EA067" w14:textId="77777777" w:rsidR="00BE26CA" w:rsidRPr="00603BEE" w:rsidRDefault="00BE26CA">
            <w:pPr>
              <w:rPr>
                <w:color w:val="000000" w:themeColor="text1"/>
                <w:sz w:val="22"/>
                <w:szCs w:val="22"/>
              </w:rPr>
            </w:pPr>
            <w:r w:rsidRPr="00603BEE">
              <w:rPr>
                <w:color w:val="000000" w:themeColor="text1"/>
                <w:sz w:val="22"/>
                <w:szCs w:val="22"/>
              </w:rPr>
              <w:t>MTL-GUI</w:t>
            </w:r>
          </w:p>
        </w:tc>
        <w:tc>
          <w:tcPr>
            <w:tcW w:w="775" w:type="dxa"/>
            <w:tcBorders>
              <w:top w:val="nil"/>
              <w:left w:val="nil"/>
              <w:bottom w:val="single" w:sz="4" w:space="0" w:color="auto"/>
              <w:right w:val="single" w:sz="4" w:space="0" w:color="auto"/>
            </w:tcBorders>
            <w:shd w:val="clear" w:color="auto" w:fill="auto"/>
            <w:noWrap/>
            <w:vAlign w:val="bottom"/>
            <w:hideMark/>
          </w:tcPr>
          <w:p w14:paraId="733C61C3" w14:textId="77777777" w:rsidR="00BE26CA" w:rsidRPr="00603BEE" w:rsidRDefault="00BE26CA">
            <w:pPr>
              <w:jc w:val="right"/>
              <w:rPr>
                <w:color w:val="000000" w:themeColor="text1"/>
                <w:sz w:val="22"/>
                <w:szCs w:val="22"/>
              </w:rPr>
            </w:pPr>
            <w:r w:rsidRPr="00603BEE">
              <w:rPr>
                <w:color w:val="000000" w:themeColor="text1"/>
                <w:sz w:val="22"/>
                <w:szCs w:val="22"/>
              </w:rPr>
              <w:t>0,02</w:t>
            </w:r>
          </w:p>
        </w:tc>
        <w:tc>
          <w:tcPr>
            <w:tcW w:w="775" w:type="dxa"/>
            <w:tcBorders>
              <w:top w:val="nil"/>
              <w:left w:val="nil"/>
              <w:bottom w:val="single" w:sz="4" w:space="0" w:color="auto"/>
              <w:right w:val="single" w:sz="4" w:space="0" w:color="auto"/>
            </w:tcBorders>
            <w:shd w:val="clear" w:color="auto" w:fill="auto"/>
            <w:noWrap/>
            <w:vAlign w:val="bottom"/>
            <w:hideMark/>
          </w:tcPr>
          <w:p w14:paraId="6E7F6794" w14:textId="77777777" w:rsidR="00BE26CA" w:rsidRPr="00603BEE" w:rsidRDefault="00BE26CA">
            <w:pPr>
              <w:jc w:val="right"/>
              <w:rPr>
                <w:color w:val="000000" w:themeColor="text1"/>
                <w:sz w:val="22"/>
                <w:szCs w:val="22"/>
              </w:rPr>
            </w:pPr>
            <w:r w:rsidRPr="00603BEE">
              <w:rPr>
                <w:color w:val="000000" w:themeColor="text1"/>
                <w:sz w:val="22"/>
                <w:szCs w:val="22"/>
              </w:rPr>
              <w:t>0,5833</w:t>
            </w:r>
          </w:p>
        </w:tc>
        <w:tc>
          <w:tcPr>
            <w:tcW w:w="775" w:type="dxa"/>
            <w:tcBorders>
              <w:top w:val="nil"/>
              <w:left w:val="nil"/>
              <w:bottom w:val="single" w:sz="4" w:space="0" w:color="auto"/>
              <w:right w:val="single" w:sz="4" w:space="0" w:color="auto"/>
            </w:tcBorders>
            <w:shd w:val="clear" w:color="auto" w:fill="auto"/>
            <w:noWrap/>
            <w:vAlign w:val="bottom"/>
            <w:hideMark/>
          </w:tcPr>
          <w:p w14:paraId="28B58EA1" w14:textId="77777777" w:rsidR="00BE26CA" w:rsidRPr="00603BEE" w:rsidRDefault="00BE26CA">
            <w:pPr>
              <w:jc w:val="right"/>
              <w:rPr>
                <w:color w:val="000000" w:themeColor="text1"/>
                <w:sz w:val="22"/>
                <w:szCs w:val="22"/>
              </w:rPr>
            </w:pPr>
            <w:r w:rsidRPr="00603BEE">
              <w:rPr>
                <w:color w:val="000000" w:themeColor="text1"/>
                <w:sz w:val="22"/>
                <w:szCs w:val="22"/>
              </w:rPr>
              <w:t>0,0108</w:t>
            </w:r>
          </w:p>
        </w:tc>
        <w:tc>
          <w:tcPr>
            <w:tcW w:w="565" w:type="dxa"/>
            <w:tcBorders>
              <w:top w:val="nil"/>
              <w:left w:val="nil"/>
              <w:bottom w:val="single" w:sz="4" w:space="0" w:color="auto"/>
              <w:right w:val="single" w:sz="4" w:space="0" w:color="auto"/>
            </w:tcBorders>
            <w:shd w:val="clear" w:color="auto" w:fill="auto"/>
            <w:noWrap/>
            <w:vAlign w:val="bottom"/>
            <w:hideMark/>
          </w:tcPr>
          <w:p w14:paraId="582D85B0" w14:textId="77777777" w:rsidR="00BE26CA" w:rsidRPr="00603BEE" w:rsidRDefault="00BE26CA">
            <w:pPr>
              <w:jc w:val="right"/>
              <w:rPr>
                <w:color w:val="000000" w:themeColor="text1"/>
                <w:sz w:val="22"/>
                <w:szCs w:val="22"/>
              </w:rPr>
            </w:pPr>
            <w:r w:rsidRPr="00603BEE">
              <w:rPr>
                <w:color w:val="000000" w:themeColor="text1"/>
                <w:sz w:val="22"/>
                <w:szCs w:val="22"/>
              </w:rPr>
              <w:t>0,58</w:t>
            </w:r>
          </w:p>
        </w:tc>
        <w:tc>
          <w:tcPr>
            <w:tcW w:w="775" w:type="dxa"/>
            <w:tcBorders>
              <w:top w:val="nil"/>
              <w:left w:val="nil"/>
              <w:bottom w:val="single" w:sz="4" w:space="0" w:color="auto"/>
              <w:right w:val="single" w:sz="4" w:space="0" w:color="auto"/>
            </w:tcBorders>
            <w:shd w:val="clear" w:color="auto" w:fill="auto"/>
            <w:noWrap/>
            <w:vAlign w:val="bottom"/>
            <w:hideMark/>
          </w:tcPr>
          <w:p w14:paraId="656E8A8D" w14:textId="77777777" w:rsidR="00BE26CA" w:rsidRPr="00603BEE" w:rsidRDefault="00BE26CA">
            <w:pPr>
              <w:jc w:val="right"/>
              <w:rPr>
                <w:color w:val="000000" w:themeColor="text1"/>
                <w:sz w:val="22"/>
                <w:szCs w:val="22"/>
              </w:rPr>
            </w:pPr>
            <w:r w:rsidRPr="00603BEE">
              <w:rPr>
                <w:color w:val="000000" w:themeColor="text1"/>
                <w:sz w:val="22"/>
                <w:szCs w:val="22"/>
              </w:rPr>
              <w:t>0,006</w:t>
            </w:r>
          </w:p>
        </w:tc>
        <w:tc>
          <w:tcPr>
            <w:tcW w:w="775" w:type="dxa"/>
            <w:tcBorders>
              <w:top w:val="nil"/>
              <w:left w:val="nil"/>
              <w:bottom w:val="single" w:sz="4" w:space="0" w:color="auto"/>
              <w:right w:val="single" w:sz="4" w:space="0" w:color="auto"/>
            </w:tcBorders>
            <w:shd w:val="clear" w:color="auto" w:fill="auto"/>
            <w:noWrap/>
            <w:vAlign w:val="bottom"/>
            <w:hideMark/>
          </w:tcPr>
          <w:p w14:paraId="5CC6265A" w14:textId="77777777" w:rsidR="00BE26CA" w:rsidRPr="00603BEE" w:rsidRDefault="00BE26CA">
            <w:pPr>
              <w:jc w:val="right"/>
              <w:rPr>
                <w:color w:val="000000" w:themeColor="text1"/>
                <w:sz w:val="22"/>
                <w:szCs w:val="22"/>
              </w:rPr>
            </w:pPr>
            <w:r w:rsidRPr="00603BEE">
              <w:rPr>
                <w:color w:val="000000" w:themeColor="text1"/>
                <w:sz w:val="22"/>
                <w:szCs w:val="22"/>
              </w:rPr>
              <w:t>0,4913</w:t>
            </w:r>
          </w:p>
        </w:tc>
        <w:tc>
          <w:tcPr>
            <w:tcW w:w="775" w:type="dxa"/>
            <w:tcBorders>
              <w:top w:val="nil"/>
              <w:left w:val="nil"/>
              <w:bottom w:val="single" w:sz="4" w:space="0" w:color="auto"/>
              <w:right w:val="single" w:sz="4" w:space="0" w:color="auto"/>
            </w:tcBorders>
            <w:shd w:val="clear" w:color="000000" w:fill="DAF2D0"/>
            <w:noWrap/>
            <w:vAlign w:val="bottom"/>
            <w:hideMark/>
          </w:tcPr>
          <w:p w14:paraId="38BA3073" w14:textId="77777777" w:rsidR="00BE26CA" w:rsidRPr="00603BEE" w:rsidRDefault="00BE26CA">
            <w:pPr>
              <w:jc w:val="right"/>
              <w:rPr>
                <w:b/>
                <w:bCs/>
                <w:color w:val="000000" w:themeColor="text1"/>
                <w:sz w:val="22"/>
                <w:szCs w:val="22"/>
              </w:rPr>
            </w:pPr>
            <w:r w:rsidRPr="00603BEE">
              <w:rPr>
                <w:b/>
                <w:bCs/>
                <w:color w:val="000000" w:themeColor="text1"/>
                <w:sz w:val="22"/>
                <w:szCs w:val="22"/>
              </w:rPr>
              <w:t>0,1578</w:t>
            </w:r>
          </w:p>
        </w:tc>
        <w:tc>
          <w:tcPr>
            <w:tcW w:w="774" w:type="dxa"/>
            <w:tcBorders>
              <w:top w:val="nil"/>
              <w:left w:val="nil"/>
              <w:bottom w:val="single" w:sz="4" w:space="0" w:color="auto"/>
              <w:right w:val="single" w:sz="4" w:space="0" w:color="auto"/>
            </w:tcBorders>
            <w:shd w:val="clear" w:color="auto" w:fill="auto"/>
            <w:noWrap/>
            <w:vAlign w:val="bottom"/>
            <w:hideMark/>
          </w:tcPr>
          <w:p w14:paraId="59E178E1" w14:textId="77777777" w:rsidR="00BE26CA" w:rsidRPr="00603BEE" w:rsidRDefault="00BE26CA">
            <w:pPr>
              <w:jc w:val="right"/>
              <w:rPr>
                <w:color w:val="000000" w:themeColor="text1"/>
                <w:sz w:val="22"/>
                <w:szCs w:val="22"/>
              </w:rPr>
            </w:pPr>
            <w:r w:rsidRPr="00603BEE">
              <w:rPr>
                <w:color w:val="000000" w:themeColor="text1"/>
                <w:sz w:val="22"/>
                <w:szCs w:val="22"/>
              </w:rPr>
              <w:t>0,66</w:t>
            </w:r>
          </w:p>
        </w:tc>
        <w:tc>
          <w:tcPr>
            <w:tcW w:w="775" w:type="dxa"/>
            <w:tcBorders>
              <w:top w:val="nil"/>
              <w:left w:val="nil"/>
              <w:bottom w:val="single" w:sz="4" w:space="0" w:color="auto"/>
              <w:right w:val="single" w:sz="4" w:space="0" w:color="auto"/>
            </w:tcBorders>
            <w:shd w:val="clear" w:color="000000" w:fill="DAF2D0"/>
            <w:noWrap/>
            <w:vAlign w:val="bottom"/>
            <w:hideMark/>
          </w:tcPr>
          <w:p w14:paraId="39E7260E" w14:textId="77777777" w:rsidR="00BE26CA" w:rsidRPr="00603BEE" w:rsidRDefault="00BE26CA">
            <w:pPr>
              <w:jc w:val="right"/>
              <w:rPr>
                <w:b/>
                <w:bCs/>
                <w:color w:val="000000" w:themeColor="text1"/>
                <w:sz w:val="22"/>
                <w:szCs w:val="22"/>
              </w:rPr>
            </w:pPr>
            <w:r w:rsidRPr="00603BEE">
              <w:rPr>
                <w:b/>
                <w:bCs/>
                <w:color w:val="000000" w:themeColor="text1"/>
                <w:sz w:val="22"/>
                <w:szCs w:val="22"/>
              </w:rPr>
              <w:t>0,1086</w:t>
            </w:r>
          </w:p>
        </w:tc>
        <w:tc>
          <w:tcPr>
            <w:tcW w:w="671" w:type="dxa"/>
            <w:tcBorders>
              <w:top w:val="nil"/>
              <w:left w:val="nil"/>
              <w:bottom w:val="single" w:sz="4" w:space="0" w:color="auto"/>
              <w:right w:val="single" w:sz="4" w:space="0" w:color="auto"/>
            </w:tcBorders>
            <w:shd w:val="clear" w:color="auto" w:fill="auto"/>
            <w:noWrap/>
            <w:vAlign w:val="bottom"/>
            <w:hideMark/>
          </w:tcPr>
          <w:p w14:paraId="73ABCA83" w14:textId="77777777" w:rsidR="00BE26CA" w:rsidRPr="00603BEE" w:rsidRDefault="00BE26CA">
            <w:pPr>
              <w:jc w:val="right"/>
              <w:rPr>
                <w:color w:val="000000" w:themeColor="text1"/>
                <w:sz w:val="22"/>
                <w:szCs w:val="22"/>
              </w:rPr>
            </w:pPr>
            <w:r w:rsidRPr="00603BEE">
              <w:rPr>
                <w:color w:val="000000" w:themeColor="text1"/>
                <w:sz w:val="22"/>
                <w:szCs w:val="22"/>
              </w:rPr>
              <w:t>0,672</w:t>
            </w:r>
          </w:p>
        </w:tc>
        <w:tc>
          <w:tcPr>
            <w:tcW w:w="775" w:type="dxa"/>
            <w:tcBorders>
              <w:top w:val="nil"/>
              <w:left w:val="nil"/>
              <w:bottom w:val="single" w:sz="4" w:space="0" w:color="auto"/>
              <w:right w:val="single" w:sz="4" w:space="0" w:color="auto"/>
            </w:tcBorders>
            <w:shd w:val="clear" w:color="auto" w:fill="auto"/>
            <w:noWrap/>
            <w:vAlign w:val="bottom"/>
            <w:hideMark/>
          </w:tcPr>
          <w:p w14:paraId="20850538" w14:textId="77777777" w:rsidR="00BE26CA" w:rsidRPr="00603BEE" w:rsidRDefault="00BE26CA">
            <w:pPr>
              <w:jc w:val="right"/>
              <w:rPr>
                <w:color w:val="000000" w:themeColor="text1"/>
                <w:sz w:val="22"/>
                <w:szCs w:val="22"/>
              </w:rPr>
            </w:pPr>
            <w:r w:rsidRPr="00603BEE">
              <w:rPr>
                <w:color w:val="000000" w:themeColor="text1"/>
                <w:sz w:val="22"/>
                <w:szCs w:val="22"/>
              </w:rPr>
              <w:t>0,1123</w:t>
            </w:r>
          </w:p>
        </w:tc>
        <w:tc>
          <w:tcPr>
            <w:tcW w:w="775" w:type="dxa"/>
            <w:tcBorders>
              <w:top w:val="nil"/>
              <w:left w:val="nil"/>
              <w:bottom w:val="single" w:sz="4" w:space="0" w:color="auto"/>
              <w:right w:val="single" w:sz="4" w:space="0" w:color="auto"/>
            </w:tcBorders>
            <w:shd w:val="clear" w:color="auto" w:fill="auto"/>
            <w:noWrap/>
            <w:vAlign w:val="bottom"/>
            <w:hideMark/>
          </w:tcPr>
          <w:p w14:paraId="2A25F1F6" w14:textId="77777777" w:rsidR="00BE26CA" w:rsidRPr="00603BEE" w:rsidRDefault="00BE26CA">
            <w:pPr>
              <w:jc w:val="right"/>
              <w:rPr>
                <w:color w:val="000000" w:themeColor="text1"/>
                <w:sz w:val="22"/>
                <w:szCs w:val="22"/>
              </w:rPr>
            </w:pPr>
            <w:r w:rsidRPr="00603BEE">
              <w:rPr>
                <w:color w:val="000000" w:themeColor="text1"/>
                <w:sz w:val="22"/>
                <w:szCs w:val="22"/>
              </w:rPr>
              <w:t>0,5</w:t>
            </w:r>
          </w:p>
        </w:tc>
      </w:tr>
      <w:tr w:rsidR="00603BEE" w:rsidRPr="00603BEE" w14:paraId="7B66FA4B" w14:textId="77777777" w:rsidTr="00BE26CA">
        <w:trPr>
          <w:trHeight w:val="305"/>
        </w:trPr>
        <w:tc>
          <w:tcPr>
            <w:tcW w:w="1126" w:type="dxa"/>
            <w:tcBorders>
              <w:top w:val="nil"/>
              <w:left w:val="single" w:sz="4" w:space="0" w:color="auto"/>
              <w:bottom w:val="single" w:sz="4" w:space="0" w:color="auto"/>
              <w:right w:val="single" w:sz="4" w:space="0" w:color="auto"/>
            </w:tcBorders>
            <w:shd w:val="clear" w:color="auto" w:fill="auto"/>
            <w:noWrap/>
            <w:vAlign w:val="bottom"/>
            <w:hideMark/>
          </w:tcPr>
          <w:p w14:paraId="46B7DA6B" w14:textId="77777777" w:rsidR="00BE26CA" w:rsidRPr="00603BEE" w:rsidRDefault="00BE26CA">
            <w:pPr>
              <w:rPr>
                <w:color w:val="000000" w:themeColor="text1"/>
                <w:sz w:val="22"/>
                <w:szCs w:val="22"/>
              </w:rPr>
            </w:pPr>
            <w:r w:rsidRPr="00603BEE">
              <w:rPr>
                <w:color w:val="000000" w:themeColor="text1"/>
                <w:sz w:val="22"/>
                <w:szCs w:val="22"/>
              </w:rPr>
              <w:t>JDST-DEC</w:t>
            </w:r>
          </w:p>
        </w:tc>
        <w:tc>
          <w:tcPr>
            <w:tcW w:w="775" w:type="dxa"/>
            <w:tcBorders>
              <w:top w:val="nil"/>
              <w:left w:val="nil"/>
              <w:bottom w:val="single" w:sz="4" w:space="0" w:color="auto"/>
              <w:right w:val="single" w:sz="4" w:space="0" w:color="auto"/>
            </w:tcBorders>
            <w:shd w:val="clear" w:color="auto" w:fill="auto"/>
            <w:noWrap/>
            <w:vAlign w:val="bottom"/>
            <w:hideMark/>
          </w:tcPr>
          <w:p w14:paraId="16431071" w14:textId="77777777" w:rsidR="00BE26CA" w:rsidRPr="00603BEE" w:rsidRDefault="00BE26CA">
            <w:pPr>
              <w:jc w:val="right"/>
              <w:rPr>
                <w:color w:val="000000" w:themeColor="text1"/>
                <w:sz w:val="22"/>
                <w:szCs w:val="22"/>
              </w:rPr>
            </w:pPr>
            <w:r w:rsidRPr="00603BEE">
              <w:rPr>
                <w:color w:val="000000" w:themeColor="text1"/>
                <w:sz w:val="22"/>
                <w:szCs w:val="22"/>
              </w:rPr>
              <w:t>0,0336</w:t>
            </w:r>
          </w:p>
        </w:tc>
        <w:tc>
          <w:tcPr>
            <w:tcW w:w="775" w:type="dxa"/>
            <w:tcBorders>
              <w:top w:val="nil"/>
              <w:left w:val="nil"/>
              <w:bottom w:val="single" w:sz="4" w:space="0" w:color="auto"/>
              <w:right w:val="single" w:sz="4" w:space="0" w:color="auto"/>
            </w:tcBorders>
            <w:shd w:val="clear" w:color="auto" w:fill="auto"/>
            <w:noWrap/>
            <w:vAlign w:val="bottom"/>
            <w:hideMark/>
          </w:tcPr>
          <w:p w14:paraId="25DA832A" w14:textId="77777777" w:rsidR="00BE26CA" w:rsidRPr="00603BEE" w:rsidRDefault="00BE26CA">
            <w:pPr>
              <w:jc w:val="right"/>
              <w:rPr>
                <w:color w:val="000000" w:themeColor="text1"/>
                <w:sz w:val="22"/>
                <w:szCs w:val="22"/>
              </w:rPr>
            </w:pPr>
            <w:r w:rsidRPr="00603BEE">
              <w:rPr>
                <w:color w:val="000000" w:themeColor="text1"/>
                <w:sz w:val="22"/>
                <w:szCs w:val="22"/>
              </w:rPr>
              <w:t>0,2167</w:t>
            </w:r>
          </w:p>
        </w:tc>
        <w:tc>
          <w:tcPr>
            <w:tcW w:w="775" w:type="dxa"/>
            <w:tcBorders>
              <w:top w:val="nil"/>
              <w:left w:val="nil"/>
              <w:bottom w:val="single" w:sz="4" w:space="0" w:color="auto"/>
              <w:right w:val="single" w:sz="4" w:space="0" w:color="auto"/>
            </w:tcBorders>
            <w:shd w:val="clear" w:color="auto" w:fill="auto"/>
            <w:noWrap/>
            <w:vAlign w:val="bottom"/>
            <w:hideMark/>
          </w:tcPr>
          <w:p w14:paraId="4AE69A01" w14:textId="77777777" w:rsidR="00BE26CA" w:rsidRPr="00603BEE" w:rsidRDefault="00BE26CA">
            <w:pPr>
              <w:jc w:val="right"/>
              <w:rPr>
                <w:color w:val="000000" w:themeColor="text1"/>
                <w:sz w:val="22"/>
                <w:szCs w:val="22"/>
              </w:rPr>
            </w:pPr>
            <w:r w:rsidRPr="00603BEE">
              <w:rPr>
                <w:color w:val="000000" w:themeColor="text1"/>
                <w:sz w:val="22"/>
                <w:szCs w:val="22"/>
              </w:rPr>
              <w:t>0,0353</w:t>
            </w:r>
          </w:p>
        </w:tc>
        <w:tc>
          <w:tcPr>
            <w:tcW w:w="565" w:type="dxa"/>
            <w:tcBorders>
              <w:top w:val="nil"/>
              <w:left w:val="nil"/>
              <w:bottom w:val="single" w:sz="4" w:space="0" w:color="auto"/>
              <w:right w:val="single" w:sz="4" w:space="0" w:color="auto"/>
            </w:tcBorders>
            <w:shd w:val="clear" w:color="auto" w:fill="auto"/>
            <w:noWrap/>
            <w:vAlign w:val="bottom"/>
            <w:hideMark/>
          </w:tcPr>
          <w:p w14:paraId="0BAEF79A" w14:textId="77777777" w:rsidR="00BE26CA" w:rsidRPr="00603BEE" w:rsidRDefault="00BE26CA">
            <w:pPr>
              <w:jc w:val="right"/>
              <w:rPr>
                <w:color w:val="000000" w:themeColor="text1"/>
                <w:sz w:val="22"/>
                <w:szCs w:val="22"/>
              </w:rPr>
            </w:pPr>
            <w:r w:rsidRPr="00603BEE">
              <w:rPr>
                <w:color w:val="000000" w:themeColor="text1"/>
                <w:sz w:val="22"/>
                <w:szCs w:val="22"/>
              </w:rPr>
              <w:t>0,21</w:t>
            </w:r>
          </w:p>
        </w:tc>
        <w:tc>
          <w:tcPr>
            <w:tcW w:w="775" w:type="dxa"/>
            <w:tcBorders>
              <w:top w:val="nil"/>
              <w:left w:val="nil"/>
              <w:bottom w:val="single" w:sz="4" w:space="0" w:color="auto"/>
              <w:right w:val="single" w:sz="4" w:space="0" w:color="auto"/>
            </w:tcBorders>
            <w:shd w:val="clear" w:color="auto" w:fill="auto"/>
            <w:noWrap/>
            <w:vAlign w:val="bottom"/>
            <w:hideMark/>
          </w:tcPr>
          <w:p w14:paraId="525D7D40" w14:textId="77777777" w:rsidR="00BE26CA" w:rsidRPr="00603BEE" w:rsidRDefault="00BE26CA">
            <w:pPr>
              <w:jc w:val="right"/>
              <w:rPr>
                <w:color w:val="000000" w:themeColor="text1"/>
                <w:sz w:val="22"/>
                <w:szCs w:val="22"/>
              </w:rPr>
            </w:pPr>
            <w:r w:rsidRPr="00603BEE">
              <w:rPr>
                <w:color w:val="000000" w:themeColor="text1"/>
                <w:sz w:val="22"/>
                <w:szCs w:val="22"/>
              </w:rPr>
              <w:t>0,0334</w:t>
            </w:r>
          </w:p>
        </w:tc>
        <w:tc>
          <w:tcPr>
            <w:tcW w:w="775" w:type="dxa"/>
            <w:tcBorders>
              <w:top w:val="nil"/>
              <w:left w:val="nil"/>
              <w:bottom w:val="single" w:sz="4" w:space="0" w:color="auto"/>
              <w:right w:val="single" w:sz="4" w:space="0" w:color="auto"/>
            </w:tcBorders>
            <w:shd w:val="clear" w:color="auto" w:fill="auto"/>
            <w:noWrap/>
            <w:vAlign w:val="bottom"/>
            <w:hideMark/>
          </w:tcPr>
          <w:p w14:paraId="679AE3D4" w14:textId="77777777" w:rsidR="00BE26CA" w:rsidRPr="00603BEE" w:rsidRDefault="00BE26CA">
            <w:pPr>
              <w:jc w:val="right"/>
              <w:rPr>
                <w:color w:val="000000" w:themeColor="text1"/>
                <w:sz w:val="22"/>
                <w:szCs w:val="22"/>
              </w:rPr>
            </w:pPr>
            <w:r w:rsidRPr="00603BEE">
              <w:rPr>
                <w:color w:val="000000" w:themeColor="text1"/>
                <w:sz w:val="22"/>
                <w:szCs w:val="22"/>
              </w:rPr>
              <w:t>0,2375</w:t>
            </w:r>
          </w:p>
        </w:tc>
        <w:tc>
          <w:tcPr>
            <w:tcW w:w="775" w:type="dxa"/>
            <w:tcBorders>
              <w:top w:val="nil"/>
              <w:left w:val="nil"/>
              <w:bottom w:val="single" w:sz="4" w:space="0" w:color="auto"/>
              <w:right w:val="single" w:sz="4" w:space="0" w:color="auto"/>
            </w:tcBorders>
            <w:shd w:val="clear" w:color="auto" w:fill="auto"/>
            <w:noWrap/>
            <w:vAlign w:val="bottom"/>
            <w:hideMark/>
          </w:tcPr>
          <w:p w14:paraId="3C232537" w14:textId="77777777" w:rsidR="00BE26CA" w:rsidRPr="00603BEE" w:rsidRDefault="00BE26CA">
            <w:pPr>
              <w:jc w:val="right"/>
              <w:rPr>
                <w:color w:val="000000" w:themeColor="text1"/>
                <w:sz w:val="22"/>
                <w:szCs w:val="22"/>
              </w:rPr>
            </w:pPr>
            <w:r w:rsidRPr="00603BEE">
              <w:rPr>
                <w:color w:val="000000" w:themeColor="text1"/>
                <w:sz w:val="22"/>
                <w:szCs w:val="22"/>
              </w:rPr>
              <w:t>0,0348</w:t>
            </w:r>
          </w:p>
        </w:tc>
        <w:tc>
          <w:tcPr>
            <w:tcW w:w="774" w:type="dxa"/>
            <w:tcBorders>
              <w:top w:val="nil"/>
              <w:left w:val="nil"/>
              <w:bottom w:val="single" w:sz="4" w:space="0" w:color="auto"/>
              <w:right w:val="single" w:sz="4" w:space="0" w:color="auto"/>
            </w:tcBorders>
            <w:shd w:val="clear" w:color="auto" w:fill="auto"/>
            <w:noWrap/>
            <w:vAlign w:val="bottom"/>
            <w:hideMark/>
          </w:tcPr>
          <w:p w14:paraId="2B5789B8" w14:textId="77777777" w:rsidR="00BE26CA" w:rsidRPr="00603BEE" w:rsidRDefault="00BE26CA">
            <w:pPr>
              <w:jc w:val="right"/>
              <w:rPr>
                <w:color w:val="000000" w:themeColor="text1"/>
                <w:sz w:val="22"/>
                <w:szCs w:val="22"/>
              </w:rPr>
            </w:pPr>
            <w:r w:rsidRPr="00603BEE">
              <w:rPr>
                <w:color w:val="000000" w:themeColor="text1"/>
                <w:sz w:val="22"/>
                <w:szCs w:val="22"/>
              </w:rPr>
              <w:t>0,2567</w:t>
            </w:r>
          </w:p>
        </w:tc>
        <w:tc>
          <w:tcPr>
            <w:tcW w:w="775" w:type="dxa"/>
            <w:tcBorders>
              <w:top w:val="nil"/>
              <w:left w:val="nil"/>
              <w:bottom w:val="single" w:sz="4" w:space="0" w:color="auto"/>
              <w:right w:val="single" w:sz="4" w:space="0" w:color="auto"/>
            </w:tcBorders>
            <w:shd w:val="clear" w:color="auto" w:fill="auto"/>
            <w:noWrap/>
            <w:vAlign w:val="bottom"/>
            <w:hideMark/>
          </w:tcPr>
          <w:p w14:paraId="584B3068" w14:textId="77777777" w:rsidR="00BE26CA" w:rsidRPr="00603BEE" w:rsidRDefault="00BE26CA">
            <w:pPr>
              <w:jc w:val="right"/>
              <w:rPr>
                <w:color w:val="000000" w:themeColor="text1"/>
                <w:sz w:val="22"/>
                <w:szCs w:val="22"/>
              </w:rPr>
            </w:pPr>
            <w:r w:rsidRPr="00603BEE">
              <w:rPr>
                <w:color w:val="000000" w:themeColor="text1"/>
                <w:sz w:val="22"/>
                <w:szCs w:val="22"/>
              </w:rPr>
              <w:t>0,0482</w:t>
            </w:r>
          </w:p>
        </w:tc>
        <w:tc>
          <w:tcPr>
            <w:tcW w:w="671" w:type="dxa"/>
            <w:tcBorders>
              <w:top w:val="nil"/>
              <w:left w:val="nil"/>
              <w:bottom w:val="single" w:sz="4" w:space="0" w:color="auto"/>
              <w:right w:val="single" w:sz="4" w:space="0" w:color="auto"/>
            </w:tcBorders>
            <w:shd w:val="clear" w:color="auto" w:fill="auto"/>
            <w:noWrap/>
            <w:vAlign w:val="bottom"/>
            <w:hideMark/>
          </w:tcPr>
          <w:p w14:paraId="578CFA72" w14:textId="77777777" w:rsidR="00BE26CA" w:rsidRPr="00603BEE" w:rsidRDefault="00BE26CA">
            <w:pPr>
              <w:jc w:val="right"/>
              <w:rPr>
                <w:color w:val="000000" w:themeColor="text1"/>
                <w:sz w:val="22"/>
                <w:szCs w:val="22"/>
              </w:rPr>
            </w:pPr>
            <w:r w:rsidRPr="00603BEE">
              <w:rPr>
                <w:color w:val="000000" w:themeColor="text1"/>
                <w:sz w:val="22"/>
                <w:szCs w:val="22"/>
              </w:rPr>
              <w:t>0,281</w:t>
            </w:r>
          </w:p>
        </w:tc>
        <w:tc>
          <w:tcPr>
            <w:tcW w:w="775" w:type="dxa"/>
            <w:tcBorders>
              <w:top w:val="nil"/>
              <w:left w:val="nil"/>
              <w:bottom w:val="single" w:sz="4" w:space="0" w:color="auto"/>
              <w:right w:val="single" w:sz="4" w:space="0" w:color="auto"/>
            </w:tcBorders>
            <w:shd w:val="clear" w:color="auto" w:fill="auto"/>
            <w:noWrap/>
            <w:vAlign w:val="bottom"/>
            <w:hideMark/>
          </w:tcPr>
          <w:p w14:paraId="5670BA22" w14:textId="77777777" w:rsidR="00BE26CA" w:rsidRPr="00603BEE" w:rsidRDefault="00BE26CA">
            <w:pPr>
              <w:jc w:val="right"/>
              <w:rPr>
                <w:color w:val="000000" w:themeColor="text1"/>
                <w:sz w:val="22"/>
                <w:szCs w:val="22"/>
              </w:rPr>
            </w:pPr>
            <w:r w:rsidRPr="00603BEE">
              <w:rPr>
                <w:color w:val="000000" w:themeColor="text1"/>
                <w:sz w:val="22"/>
                <w:szCs w:val="22"/>
              </w:rPr>
              <w:t>0,0838</w:t>
            </w:r>
          </w:p>
        </w:tc>
        <w:tc>
          <w:tcPr>
            <w:tcW w:w="775" w:type="dxa"/>
            <w:tcBorders>
              <w:top w:val="nil"/>
              <w:left w:val="nil"/>
              <w:bottom w:val="single" w:sz="4" w:space="0" w:color="auto"/>
              <w:right w:val="single" w:sz="4" w:space="0" w:color="auto"/>
            </w:tcBorders>
            <w:shd w:val="clear" w:color="auto" w:fill="auto"/>
            <w:noWrap/>
            <w:vAlign w:val="bottom"/>
            <w:hideMark/>
          </w:tcPr>
          <w:p w14:paraId="3DA19892" w14:textId="77777777" w:rsidR="00BE26CA" w:rsidRPr="00603BEE" w:rsidRDefault="00BE26CA">
            <w:pPr>
              <w:jc w:val="right"/>
              <w:rPr>
                <w:color w:val="000000" w:themeColor="text1"/>
                <w:sz w:val="22"/>
                <w:szCs w:val="22"/>
              </w:rPr>
            </w:pPr>
            <w:r w:rsidRPr="00603BEE">
              <w:rPr>
                <w:color w:val="000000" w:themeColor="text1"/>
                <w:sz w:val="22"/>
                <w:szCs w:val="22"/>
              </w:rPr>
              <w:t>0,4</w:t>
            </w:r>
          </w:p>
        </w:tc>
      </w:tr>
    </w:tbl>
    <w:p w14:paraId="389D069C" w14:textId="77777777" w:rsidR="004B472E" w:rsidRPr="00603BEE" w:rsidRDefault="004B472E" w:rsidP="004B472E">
      <w:pPr>
        <w:rPr>
          <w:color w:val="000000" w:themeColor="text1"/>
        </w:rPr>
      </w:pPr>
    </w:p>
    <w:p w14:paraId="7B134FC8" w14:textId="77777777" w:rsidR="00A52CE4" w:rsidRPr="00603BEE" w:rsidRDefault="00A52CE4" w:rsidP="004B472E">
      <w:pPr>
        <w:ind w:left="284"/>
        <w:rPr>
          <w:color w:val="000000" w:themeColor="text1"/>
        </w:rPr>
      </w:pPr>
    </w:p>
    <w:p w14:paraId="2EE8A5F1" w14:textId="77777777" w:rsidR="00A52CE4" w:rsidRPr="00603BEE" w:rsidRDefault="00076509" w:rsidP="004B472E">
      <w:pPr>
        <w:ind w:left="284"/>
        <w:rPr>
          <w:color w:val="000000" w:themeColor="text1"/>
        </w:rPr>
      </w:pPr>
      <w:proofErr w:type="spellStart"/>
      <w:r w:rsidRPr="00603BEE">
        <w:rPr>
          <w:color w:val="000000" w:themeColor="text1"/>
        </w:rPr>
        <w:t>BERTopic-KMeans</w:t>
      </w:r>
      <w:proofErr w:type="spellEnd"/>
      <w:r w:rsidRPr="00603BEE">
        <w:rPr>
          <w:color w:val="000000" w:themeColor="text1"/>
        </w:rPr>
        <w:t xml:space="preserve"> consistently achieved the highest topic coherence (TC-NPMI) and topic diversity (TD) across all experimental settings. On the IMDB dataset, the highest TC-NPMI reached 0.1874 and the highest TD reached 0.9567. Similarly, on the Yelp dataset, </w:t>
      </w:r>
      <w:proofErr w:type="spellStart"/>
      <w:r w:rsidRPr="00603BEE">
        <w:rPr>
          <w:color w:val="000000" w:themeColor="text1"/>
        </w:rPr>
        <w:t>BERTopic-KMeans</w:t>
      </w:r>
      <w:proofErr w:type="spellEnd"/>
      <w:r w:rsidRPr="00603BEE">
        <w:rPr>
          <w:color w:val="000000" w:themeColor="text1"/>
        </w:rPr>
        <w:t xml:space="preserve"> obtained the highest TC-NPMI of 0.1578 and the highest TD of 0.7800. In comparison, MTL-GUI achieved moderate performance, while JDST-DEC produced lower TC-NPMI values ranging from 0.0334 to 0.0838 and TD values ranging from 0.2100 to 0.4000. These results indicate that </w:t>
      </w:r>
      <w:proofErr w:type="spellStart"/>
      <w:r w:rsidRPr="00603BEE">
        <w:rPr>
          <w:color w:val="000000" w:themeColor="text1"/>
        </w:rPr>
        <w:t>BERTopic-KMeans</w:t>
      </w:r>
      <w:proofErr w:type="spellEnd"/>
      <w:r w:rsidRPr="00603BEE">
        <w:rPr>
          <w:color w:val="000000" w:themeColor="text1"/>
        </w:rPr>
        <w:t xml:space="preserve"> generates more coherent and diverse topics than the deep clustering-based approaches across both datasets.</w:t>
      </w:r>
    </w:p>
    <w:p w14:paraId="2E32D2D0" w14:textId="77777777" w:rsidR="00A52CE4" w:rsidRPr="00603BEE" w:rsidRDefault="00A52CE4" w:rsidP="004B472E">
      <w:pPr>
        <w:tabs>
          <w:tab w:val="left" w:pos="426"/>
        </w:tabs>
        <w:ind w:left="284"/>
        <w:jc w:val="both"/>
        <w:rPr>
          <w:color w:val="000000" w:themeColor="text1"/>
        </w:rPr>
      </w:pPr>
    </w:p>
    <w:p w14:paraId="6ECE3B3E" w14:textId="77777777" w:rsidR="00E373CF" w:rsidRPr="00603BEE" w:rsidRDefault="00E373CF" w:rsidP="00603BEE">
      <w:pPr>
        <w:tabs>
          <w:tab w:val="left" w:pos="426"/>
        </w:tabs>
        <w:rPr>
          <w:color w:val="000000" w:themeColor="text1"/>
        </w:rPr>
      </w:pPr>
    </w:p>
    <w:p w14:paraId="78C3B6E0" w14:textId="77777777" w:rsidR="00032AEE" w:rsidRPr="00603BEE" w:rsidRDefault="00000000">
      <w:pPr>
        <w:pStyle w:val="Heading1"/>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4. Discussion</w:t>
      </w:r>
    </w:p>
    <w:p w14:paraId="074BAB3C" w14:textId="77777777" w:rsidR="00032AEE" w:rsidRPr="00603BEE" w:rsidRDefault="00000000">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4.1 Sentiment Classification Performance</w:t>
      </w:r>
    </w:p>
    <w:p w14:paraId="7CF4DA03" w14:textId="77777777" w:rsidR="00032AEE" w:rsidRPr="00603BEE" w:rsidRDefault="00000000">
      <w:pPr>
        <w:ind w:left="284"/>
        <w:rPr>
          <w:color w:val="000000" w:themeColor="text1"/>
        </w:rPr>
      </w:pPr>
      <w:r w:rsidRPr="00603BEE">
        <w:rPr>
          <w:color w:val="000000" w:themeColor="text1"/>
        </w:rPr>
        <w:t xml:space="preserve">JDST-DEC improved sentiment classification on both datasets. On IMDB, its best F1-score of 0.8692 at K = 50 exceeded NN-BERT by 0.80 percentage points and the corresponding MTL-GUI result by 3.85 points. On Yelp, the best F1-score of 0.8594 at K = 80 exceeded NN-BERT by 1.02 points and MTL-GUI by 2.01 points. The gains over the sentiment-only baseline are modest but consistent across the tested values of K, indicating that the DEC objective supplied useful auxiliary structure without sacrificing the primary classification objective. This interpretation is </w:t>
      </w:r>
      <w:r w:rsidRPr="00603BEE">
        <w:rPr>
          <w:color w:val="000000" w:themeColor="text1"/>
        </w:rPr>
        <w:lastRenderedPageBreak/>
        <w:t>consistent with prior joint sentiment–topic learning, in which related task information can improve a shared representation [36].</w:t>
      </w:r>
    </w:p>
    <w:p w14:paraId="585C8E4A" w14:textId="77777777" w:rsidR="00032AEE" w:rsidRPr="00603BEE" w:rsidRDefault="00000000">
      <w:pPr>
        <w:ind w:left="284"/>
        <w:rPr>
          <w:color w:val="000000" w:themeColor="text1"/>
        </w:rPr>
      </w:pPr>
      <w:r w:rsidRPr="00603BEE">
        <w:rPr>
          <w:color w:val="000000" w:themeColor="text1"/>
        </w:rPr>
        <w:t>The optimal number of clusters differed across datasets: K = 50 produced the strongest IMDB result, whereas K = 80 was best on Yelp. This suggests that K is not merely a topic-modeling parameter; it also controls the granularity of the auxiliary signal received by the shared encoder. Too few clusters may merge semantically distinct reviews, while too many may fragment useful regularities. The relatively narrow variation in F1-score across K nevertheless indicates that JDST-DEC is reasonably robust within the evaluated range.</w:t>
      </w:r>
    </w:p>
    <w:p w14:paraId="71CB879E" w14:textId="77777777" w:rsidR="00032AEE" w:rsidRPr="00603BEE" w:rsidRDefault="00000000">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4.2 Topic Quality and the Multi-Task Trade-off</w:t>
      </w:r>
    </w:p>
    <w:p w14:paraId="281EB754" w14:textId="77777777" w:rsidR="00032AEE" w:rsidRPr="00603BEE" w:rsidRDefault="00000000">
      <w:pPr>
        <w:ind w:left="284"/>
        <w:rPr>
          <w:color w:val="000000" w:themeColor="text1"/>
        </w:rPr>
      </w:pPr>
      <w:r w:rsidRPr="00603BEE">
        <w:rPr>
          <w:color w:val="000000" w:themeColor="text1"/>
        </w:rPr>
        <w:t>The topic results were substantially weaker than the sentiment results. On IMDB, BERTopic-KMeans achieved the highest coherence and diversity for all values of K. On Yelp, MTL-GUI produced the highest TC-NPMI at K = 30, while BERTopic-KMeans was strongest in coherence at K = 50 and K = 80 and in diversity across all three settings. JDST-DEC reached its best topic scores on Yelp at K = 80 (TC-NPMI = 0.0838; topic diversity = 0.4000), but these values remained below the strongest baseline results.</w:t>
      </w:r>
    </w:p>
    <w:p w14:paraId="3D6BDFD1" w14:textId="77777777" w:rsidR="00032AEE" w:rsidRPr="00603BEE" w:rsidRDefault="00000000">
      <w:pPr>
        <w:ind w:left="284"/>
        <w:rPr>
          <w:color w:val="000000" w:themeColor="text1"/>
        </w:rPr>
      </w:pPr>
      <w:r w:rsidRPr="00603BEE">
        <w:rPr>
          <w:color w:val="000000" w:themeColor="text1"/>
        </w:rPr>
        <w:t>This gap reflects differences in optimization objectives. BERTopic explicitly constructs topic representations from document clusters using class-based TF-IDF [13], whereas JDST-DEC optimizes the latent space simultaneously for cluster compactness and sentiment discrimination. DEC is designed to refine representations and cluster assignments jointly [25], but clusters that help separate sentiment classes are not necessarily the clusters with the most coherent or diverse top words. Topic coherence and diversity also capture distinct properties and should therefore be interpreted separately [2]. The results support a multi-task trade-off rather than uniform improvement across both tasks.</w:t>
      </w:r>
    </w:p>
    <w:p w14:paraId="6E7627A5" w14:textId="77777777" w:rsidR="00032AEE" w:rsidRPr="00603BEE" w:rsidRDefault="00000000">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4.3 Implications of the Shared Representation</w:t>
      </w:r>
    </w:p>
    <w:p w14:paraId="45DBD329" w14:textId="77777777" w:rsidR="00032AEE" w:rsidRPr="00603BEE" w:rsidRDefault="00000000">
      <w:pPr>
        <w:ind w:left="284"/>
        <w:rPr>
          <w:color w:val="000000" w:themeColor="text1"/>
        </w:rPr>
      </w:pPr>
      <w:r w:rsidRPr="00603BEE">
        <w:rPr>
          <w:color w:val="000000" w:themeColor="text1"/>
        </w:rPr>
        <w:t>The shared encoder is the central mechanism connecting the two objectives. The sentiment head updates the latent representation toward class separation, while the clustering head encourages compact assignments around learned centroids. Unlike a pipeline that clusters after classification features have been fixed, this design allows topic structure to influence representation learning throughout joint training. The improvement over NN-BERT suggests that this interaction can act as a regularizer for sentiment prediction. However, the lower topic scores indicate that the shared space remains oriented primarily toward the supervised objective.</w:t>
      </w:r>
    </w:p>
    <w:p w14:paraId="1D40AD3B" w14:textId="15645FF4" w:rsidR="00032AEE" w:rsidRPr="00603BEE" w:rsidRDefault="00000000">
      <w:pPr>
        <w:ind w:left="284"/>
        <w:rPr>
          <w:color w:val="000000" w:themeColor="text1"/>
        </w:rPr>
      </w:pPr>
      <w:r w:rsidRPr="00603BEE">
        <w:rPr>
          <w:color w:val="000000" w:themeColor="text1"/>
        </w:rPr>
        <w:t>The dataset difference is also informative. Yelp obtained its strongest JDST-DEC topic result at K = 80, while IMDB coherence remained nearly unchanged across K. Business reviews may contain a wider range of recurring aspects</w:t>
      </w:r>
      <w:r w:rsidR="00AD626D">
        <w:rPr>
          <w:color w:val="000000" w:themeColor="text1"/>
        </w:rPr>
        <w:t xml:space="preserve"> </w:t>
      </w:r>
      <w:r w:rsidRPr="00603BEE">
        <w:rPr>
          <w:color w:val="000000" w:themeColor="text1"/>
        </w:rPr>
        <w:t>such as service, price, atmosphere, and product quality—than movie reviews after generic domain terms are removed. This explanation is plausible but remains an inference; representative-document analysis and human topic judgments would be needed to confirm it.</w:t>
      </w:r>
    </w:p>
    <w:p w14:paraId="55426209" w14:textId="77777777" w:rsidR="00032AEE" w:rsidRPr="00603BEE" w:rsidRDefault="00000000">
      <w:pPr>
        <w:pStyle w:val="Heading2"/>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4.4 Limitations</w:t>
      </w:r>
    </w:p>
    <w:p w14:paraId="6EB7D68C" w14:textId="77777777" w:rsidR="00032AEE" w:rsidRPr="00603BEE" w:rsidRDefault="00000000">
      <w:pPr>
        <w:ind w:left="284"/>
        <w:rPr>
          <w:color w:val="000000" w:themeColor="text1"/>
        </w:rPr>
      </w:pPr>
      <w:r w:rsidRPr="00603BEE">
        <w:rPr>
          <w:color w:val="000000" w:themeColor="text1"/>
        </w:rPr>
        <w:t xml:space="preserve">Several limitations constrain the conclusions. The experiments use one train–validation split and do not report variation across random seeds, so the relatively small gains over NN-BERT cannot yet be treated as statistically established. BERT remains frozen, which reduces computational cost but prevents task-specific adaptation of its contextual representation [7]. The values of gamma and eta are selected through validation rather than learned dynamically, and the number of clusters must be specified in advance. Topic evaluation relies on automatic lexical metrics without human assessment, and the checkpoint criterion appears to prioritize sentiment performance rather </w:t>
      </w:r>
      <w:r w:rsidRPr="00603BEE">
        <w:rPr>
          <w:color w:val="000000" w:themeColor="text1"/>
        </w:rPr>
        <w:lastRenderedPageBreak/>
        <w:t>than a joint measure of sentiment and topic quality. These choices favor the primary classification task and may partly explain the weak topic results.</w:t>
      </w:r>
    </w:p>
    <w:p w14:paraId="1DAEAC8D" w14:textId="77777777" w:rsidR="00032AEE" w:rsidRPr="00603BEE" w:rsidRDefault="00000000">
      <w:pPr>
        <w:pStyle w:val="Heading1"/>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5. Conclusion</w:t>
      </w:r>
    </w:p>
    <w:p w14:paraId="511E6215" w14:textId="77777777" w:rsidR="00032AEE" w:rsidRPr="00603BEE" w:rsidRDefault="00000000">
      <w:pPr>
        <w:ind w:left="284"/>
        <w:rPr>
          <w:color w:val="000000" w:themeColor="text1"/>
        </w:rPr>
      </w:pPr>
      <w:r w:rsidRPr="00603BEE">
        <w:rPr>
          <w:color w:val="000000" w:themeColor="text1"/>
        </w:rPr>
        <w:t>This study presented JDST-DEC, a joint document-level sentiment–topic model that combines frozen BERT representations, a shared encoder, DEC-based clustering, and a feed-forward sentiment head. By optimizing clustering and sentiment losses together, the model uses topic discovery as an auxiliary signal for learning a more discriminative document representation.</w:t>
      </w:r>
    </w:p>
    <w:p w14:paraId="15A596B3" w14:textId="77777777" w:rsidR="00032AEE" w:rsidRPr="00603BEE" w:rsidRDefault="00000000">
      <w:pPr>
        <w:ind w:left="284"/>
        <w:rPr>
          <w:color w:val="000000" w:themeColor="text1"/>
        </w:rPr>
      </w:pPr>
      <w:r w:rsidRPr="00603BEE">
        <w:rPr>
          <w:color w:val="000000" w:themeColor="text1"/>
        </w:rPr>
        <w:t>JDST-DEC achieved its best F1-score of 0.8692 on IMDB at K = 50 and 0.8594 on Yelp at K = 80, outperforming both NN-BERT and MTL-GUI in the reported sentiment experiments. In contrast, its topic coherence and diversity remained below the strongest topic baselines. The results therefore show that the proposed joint objective benefits sentiment classification, but does not automatically produce superior topic representations. The contribution of JDST-DEC lies in integrating both tasks within one trainable latent space and demonstrating the practical trade-off created by that integration.</w:t>
      </w:r>
    </w:p>
    <w:p w14:paraId="0C93070E" w14:textId="77777777" w:rsidR="00032AEE" w:rsidRPr="00603BEE" w:rsidRDefault="00000000">
      <w:pPr>
        <w:ind w:left="284"/>
        <w:rPr>
          <w:color w:val="000000" w:themeColor="text1"/>
        </w:rPr>
      </w:pPr>
      <w:r w:rsidRPr="00603BEE">
        <w:rPr>
          <w:color w:val="000000" w:themeColor="text1"/>
        </w:rPr>
        <w:t>Future work should evaluate multiple random seeds, fine-tune the BERT encoder, compare fixed and adaptive loss weighting, and select checkpoints through a multi-objective criterion that balances F1-score, topic coherence, and diversity. Automatic metrics should also be supplemented with human evaluation of topic labels and representative documents. These extensions would clarify whether the sentiment gains are statistically reliable and whether stronger topic structure can be obtained without reducing classification performance.</w:t>
      </w:r>
    </w:p>
    <w:p w14:paraId="7F825622" w14:textId="77777777" w:rsidR="00F753B1" w:rsidRPr="00603BEE" w:rsidRDefault="00693FD5" w:rsidP="004B472E">
      <w:pPr>
        <w:pStyle w:val="Heading1"/>
        <w:tabs>
          <w:tab w:val="left" w:pos="426"/>
        </w:tabs>
        <w:spacing w:line="240" w:lineRule="auto"/>
        <w:ind w:left="284"/>
        <w:rPr>
          <w:rFonts w:ascii="Times New Roman" w:hAnsi="Times New Roman" w:cs="Times New Roman"/>
          <w:b/>
          <w:bCs/>
          <w:color w:val="000000" w:themeColor="text1"/>
        </w:rPr>
      </w:pPr>
      <w:r w:rsidRPr="00603BEE">
        <w:rPr>
          <w:rFonts w:ascii="Times New Roman" w:hAnsi="Times New Roman" w:cs="Times New Roman"/>
          <w:b/>
          <w:bCs/>
          <w:color w:val="000000" w:themeColor="text1"/>
        </w:rPr>
        <w:t>References</w:t>
      </w:r>
    </w:p>
    <w:p w14:paraId="462F6371" w14:textId="77777777" w:rsidR="008A5C3A" w:rsidRPr="00603BEE" w:rsidRDefault="008A5C3A" w:rsidP="004B472E">
      <w:pPr>
        <w:tabs>
          <w:tab w:val="left" w:pos="426"/>
        </w:tabs>
        <w:ind w:left="284"/>
        <w:rPr>
          <w:color w:val="000000" w:themeColor="text1"/>
        </w:rPr>
      </w:pPr>
    </w:p>
    <w:sdt>
      <w:sdtPr>
        <w:rPr>
          <w:color w:val="000000" w:themeColor="text1"/>
        </w:rPr>
        <w:tag w:val="MENDELEY_BIBLIOGRAPHY"/>
        <w:id w:val="-266458468"/>
        <w:placeholder>
          <w:docPart w:val="DefaultPlaceholder_-1854013440"/>
        </w:placeholder>
      </w:sdtPr>
      <w:sdtContent>
        <w:p w14:paraId="2306C117" w14:textId="77777777" w:rsidR="00C51CEA" w:rsidRPr="00603BEE" w:rsidRDefault="00C51CEA" w:rsidP="004B472E">
          <w:pPr>
            <w:tabs>
              <w:tab w:val="left" w:pos="426"/>
            </w:tabs>
            <w:autoSpaceDE w:val="0"/>
            <w:autoSpaceDN w:val="0"/>
            <w:ind w:left="284"/>
            <w:divId w:val="1263491745"/>
            <w:rPr>
              <w:color w:val="000000" w:themeColor="text1"/>
            </w:rPr>
          </w:pPr>
          <w:r w:rsidRPr="00603BEE">
            <w:rPr>
              <w:color w:val="000000" w:themeColor="text1"/>
            </w:rPr>
            <w:t>[1]</w:t>
          </w:r>
          <w:r w:rsidRPr="00603BEE">
            <w:rPr>
              <w:color w:val="000000" w:themeColor="text1"/>
            </w:rPr>
            <w:tab/>
            <w:t xml:space="preserve">D. M. </w:t>
          </w:r>
          <w:proofErr w:type="spellStart"/>
          <w:r w:rsidRPr="00603BEE">
            <w:rPr>
              <w:color w:val="000000" w:themeColor="text1"/>
            </w:rPr>
            <w:t>Blei</w:t>
          </w:r>
          <w:proofErr w:type="spellEnd"/>
          <w:r w:rsidRPr="00603BEE">
            <w:rPr>
              <w:color w:val="000000" w:themeColor="text1"/>
            </w:rPr>
            <w:t xml:space="preserve">, A. Y. Ng, and M. I. Jordan, ‘Latent Dirichlet allocation’, </w:t>
          </w:r>
          <w:r w:rsidRPr="00603BEE">
            <w:rPr>
              <w:i/>
              <w:iCs/>
              <w:color w:val="000000" w:themeColor="text1"/>
            </w:rPr>
            <w:t>Journal of Machine Learning Research</w:t>
          </w:r>
          <w:r w:rsidRPr="00603BEE">
            <w:rPr>
              <w:color w:val="000000" w:themeColor="text1"/>
            </w:rPr>
            <w:t>, vol. 3, pp. 993–1022, 2003.</w:t>
          </w:r>
        </w:p>
        <w:p w14:paraId="552A5D6E" w14:textId="77777777" w:rsidR="00C51CEA" w:rsidRPr="00603BEE" w:rsidRDefault="00C51CEA" w:rsidP="004B472E">
          <w:pPr>
            <w:tabs>
              <w:tab w:val="left" w:pos="426"/>
            </w:tabs>
            <w:autoSpaceDE w:val="0"/>
            <w:autoSpaceDN w:val="0"/>
            <w:ind w:left="284"/>
            <w:divId w:val="1348479835"/>
            <w:rPr>
              <w:color w:val="000000" w:themeColor="text1"/>
            </w:rPr>
          </w:pPr>
          <w:r w:rsidRPr="00603BEE">
            <w:rPr>
              <w:color w:val="000000" w:themeColor="text1"/>
            </w:rPr>
            <w:t>[2]</w:t>
          </w:r>
          <w:r w:rsidRPr="00603BEE">
            <w:rPr>
              <w:color w:val="000000" w:themeColor="text1"/>
            </w:rPr>
            <w:tab/>
            <w:t xml:space="preserve">M. </w:t>
          </w:r>
          <w:proofErr w:type="spellStart"/>
          <w:r w:rsidRPr="00603BEE">
            <w:rPr>
              <w:color w:val="000000" w:themeColor="text1"/>
            </w:rPr>
            <w:t>Röder</w:t>
          </w:r>
          <w:proofErr w:type="spellEnd"/>
          <w:r w:rsidRPr="00603BEE">
            <w:rPr>
              <w:color w:val="000000" w:themeColor="text1"/>
            </w:rPr>
            <w:t xml:space="preserve">, A. Both, and A. </w:t>
          </w:r>
          <w:proofErr w:type="spellStart"/>
          <w:r w:rsidRPr="00603BEE">
            <w:rPr>
              <w:color w:val="000000" w:themeColor="text1"/>
            </w:rPr>
            <w:t>Hinneburg</w:t>
          </w:r>
          <w:proofErr w:type="spellEnd"/>
          <w:r w:rsidRPr="00603BEE">
            <w:rPr>
              <w:color w:val="000000" w:themeColor="text1"/>
            </w:rPr>
            <w:t xml:space="preserve">, ‘Exploring the Space of Topic Coherence Measures’, in </w:t>
          </w:r>
          <w:r w:rsidRPr="00603BEE">
            <w:rPr>
              <w:i/>
              <w:iCs/>
              <w:color w:val="000000" w:themeColor="text1"/>
            </w:rPr>
            <w:t>Proceedings of the 8th ACM International Conference on Web Search and Data Mining</w:t>
          </w:r>
          <w:r w:rsidRPr="00603BEE">
            <w:rPr>
              <w:color w:val="000000" w:themeColor="text1"/>
            </w:rPr>
            <w:t>, 2015, pp. 399–408.</w:t>
          </w:r>
        </w:p>
        <w:p w14:paraId="554F2924" w14:textId="77777777" w:rsidR="00C51CEA" w:rsidRPr="00603BEE" w:rsidRDefault="00C51CEA" w:rsidP="004B472E">
          <w:pPr>
            <w:tabs>
              <w:tab w:val="left" w:pos="426"/>
            </w:tabs>
            <w:autoSpaceDE w:val="0"/>
            <w:autoSpaceDN w:val="0"/>
            <w:ind w:left="284"/>
            <w:divId w:val="419718980"/>
            <w:rPr>
              <w:color w:val="000000" w:themeColor="text1"/>
            </w:rPr>
          </w:pPr>
          <w:r w:rsidRPr="00603BEE">
            <w:rPr>
              <w:color w:val="000000" w:themeColor="text1"/>
            </w:rPr>
            <w:t>[3]</w:t>
          </w:r>
          <w:r w:rsidRPr="00603BEE">
            <w:rPr>
              <w:color w:val="000000" w:themeColor="text1"/>
            </w:rPr>
            <w:tab/>
            <w:t xml:space="preserve">S. Wang and C. D. Manning, ‘Baselines and Bigrams: Simple, Good Sentiment and Topic Classification’, in </w:t>
          </w:r>
          <w:r w:rsidRPr="00603BEE">
            <w:rPr>
              <w:i/>
              <w:iCs/>
              <w:color w:val="000000" w:themeColor="text1"/>
            </w:rPr>
            <w:t>Proceedings of the 50th Annual Meeting of the Association for Computational Linguistics</w:t>
          </w:r>
          <w:r w:rsidRPr="00603BEE">
            <w:rPr>
              <w:color w:val="000000" w:themeColor="text1"/>
            </w:rPr>
            <w:t>, 2012, pp. 90–94.</w:t>
          </w:r>
        </w:p>
        <w:p w14:paraId="58EA1E4C" w14:textId="77777777" w:rsidR="00C51CEA" w:rsidRPr="00603BEE" w:rsidRDefault="00C51CEA" w:rsidP="004B472E">
          <w:pPr>
            <w:tabs>
              <w:tab w:val="left" w:pos="426"/>
            </w:tabs>
            <w:autoSpaceDE w:val="0"/>
            <w:autoSpaceDN w:val="0"/>
            <w:ind w:left="284"/>
            <w:divId w:val="965769619"/>
            <w:rPr>
              <w:color w:val="000000" w:themeColor="text1"/>
            </w:rPr>
          </w:pPr>
          <w:r w:rsidRPr="00603BEE">
            <w:rPr>
              <w:color w:val="000000" w:themeColor="text1"/>
            </w:rPr>
            <w:t>[4]</w:t>
          </w:r>
          <w:r w:rsidRPr="00603BEE">
            <w:rPr>
              <w:color w:val="000000" w:themeColor="text1"/>
            </w:rPr>
            <w:tab/>
            <w:t xml:space="preserve">D. M. </w:t>
          </w:r>
          <w:proofErr w:type="spellStart"/>
          <w:r w:rsidRPr="00603BEE">
            <w:rPr>
              <w:color w:val="000000" w:themeColor="text1"/>
            </w:rPr>
            <w:t>Blei</w:t>
          </w:r>
          <w:proofErr w:type="spellEnd"/>
          <w:r w:rsidRPr="00603BEE">
            <w:rPr>
              <w:color w:val="000000" w:themeColor="text1"/>
            </w:rPr>
            <w:t xml:space="preserve">, ‘Probabilistic topic models’, </w:t>
          </w:r>
          <w:proofErr w:type="spellStart"/>
          <w:r w:rsidRPr="00603BEE">
            <w:rPr>
              <w:i/>
              <w:iCs/>
              <w:color w:val="000000" w:themeColor="text1"/>
            </w:rPr>
            <w:t>Commun</w:t>
          </w:r>
          <w:proofErr w:type="spellEnd"/>
          <w:r w:rsidRPr="00603BEE">
            <w:rPr>
              <w:i/>
              <w:iCs/>
              <w:color w:val="000000" w:themeColor="text1"/>
            </w:rPr>
            <w:t>. ACM</w:t>
          </w:r>
          <w:r w:rsidRPr="00603BEE">
            <w:rPr>
              <w:color w:val="000000" w:themeColor="text1"/>
            </w:rPr>
            <w:t>, vol. 55, no. 4, pp. 77–84, 2012.</w:t>
          </w:r>
        </w:p>
        <w:p w14:paraId="289929BE" w14:textId="77777777" w:rsidR="00C51CEA" w:rsidRPr="00603BEE" w:rsidRDefault="00C51CEA" w:rsidP="004B472E">
          <w:pPr>
            <w:tabs>
              <w:tab w:val="left" w:pos="426"/>
            </w:tabs>
            <w:autoSpaceDE w:val="0"/>
            <w:autoSpaceDN w:val="0"/>
            <w:ind w:left="284"/>
            <w:divId w:val="313067682"/>
            <w:rPr>
              <w:color w:val="000000" w:themeColor="text1"/>
            </w:rPr>
          </w:pPr>
          <w:r w:rsidRPr="00603BEE">
            <w:rPr>
              <w:color w:val="000000" w:themeColor="text1"/>
            </w:rPr>
            <w:t>[5]</w:t>
          </w:r>
          <w:r w:rsidRPr="00603BEE">
            <w:rPr>
              <w:color w:val="000000" w:themeColor="text1"/>
            </w:rPr>
            <w:tab/>
            <w:t xml:space="preserve">J. Boyd-Graber, Y. Hu, and D. </w:t>
          </w:r>
          <w:proofErr w:type="spellStart"/>
          <w:r w:rsidRPr="00603BEE">
            <w:rPr>
              <w:color w:val="000000" w:themeColor="text1"/>
            </w:rPr>
            <w:t>Mimno</w:t>
          </w:r>
          <w:proofErr w:type="spellEnd"/>
          <w:r w:rsidRPr="00603BEE">
            <w:rPr>
              <w:color w:val="000000" w:themeColor="text1"/>
            </w:rPr>
            <w:t xml:space="preserve">, ‘Applications of topic models’, </w:t>
          </w:r>
          <w:r w:rsidRPr="00603BEE">
            <w:rPr>
              <w:i/>
              <w:iCs/>
              <w:color w:val="000000" w:themeColor="text1"/>
            </w:rPr>
            <w:t>Foundations and Trends in Information Retrieval</w:t>
          </w:r>
          <w:r w:rsidRPr="00603BEE">
            <w:rPr>
              <w:color w:val="000000" w:themeColor="text1"/>
            </w:rPr>
            <w:t>, vol. 11, no. 2–3, pp. 143–296, 2017.</w:t>
          </w:r>
        </w:p>
        <w:p w14:paraId="16E33997" w14:textId="77777777" w:rsidR="00C51CEA" w:rsidRPr="00603BEE" w:rsidRDefault="00C51CEA" w:rsidP="004B472E">
          <w:pPr>
            <w:tabs>
              <w:tab w:val="left" w:pos="426"/>
            </w:tabs>
            <w:autoSpaceDE w:val="0"/>
            <w:autoSpaceDN w:val="0"/>
            <w:ind w:left="284"/>
            <w:divId w:val="1828204476"/>
            <w:rPr>
              <w:color w:val="000000" w:themeColor="text1"/>
            </w:rPr>
          </w:pPr>
          <w:r w:rsidRPr="00603BEE">
            <w:rPr>
              <w:color w:val="000000" w:themeColor="text1"/>
            </w:rPr>
            <w:t>[6]</w:t>
          </w:r>
          <w:r w:rsidRPr="00603BEE">
            <w:rPr>
              <w:color w:val="000000" w:themeColor="text1"/>
            </w:rPr>
            <w:tab/>
            <w:t xml:space="preserve">J. D. McAuliffe and D. M. </w:t>
          </w:r>
          <w:proofErr w:type="spellStart"/>
          <w:r w:rsidRPr="00603BEE">
            <w:rPr>
              <w:color w:val="000000" w:themeColor="text1"/>
            </w:rPr>
            <w:t>Blei</w:t>
          </w:r>
          <w:proofErr w:type="spellEnd"/>
          <w:r w:rsidRPr="00603BEE">
            <w:rPr>
              <w:color w:val="000000" w:themeColor="text1"/>
            </w:rPr>
            <w:t xml:space="preserve">, ‘Supervised topic models’, in </w:t>
          </w:r>
          <w:r w:rsidRPr="00603BEE">
            <w:rPr>
              <w:i/>
              <w:iCs/>
              <w:color w:val="000000" w:themeColor="text1"/>
            </w:rPr>
            <w:t>Advances in Neural Information Processing Systems</w:t>
          </w:r>
          <w:r w:rsidRPr="00603BEE">
            <w:rPr>
              <w:color w:val="000000" w:themeColor="text1"/>
            </w:rPr>
            <w:t>, 2008, pp. 121–128.</w:t>
          </w:r>
        </w:p>
        <w:p w14:paraId="262507FC" w14:textId="77777777" w:rsidR="00C51CEA" w:rsidRPr="00603BEE" w:rsidRDefault="00C51CEA" w:rsidP="004B472E">
          <w:pPr>
            <w:tabs>
              <w:tab w:val="left" w:pos="426"/>
            </w:tabs>
            <w:autoSpaceDE w:val="0"/>
            <w:autoSpaceDN w:val="0"/>
            <w:ind w:left="284"/>
            <w:divId w:val="776558826"/>
            <w:rPr>
              <w:color w:val="000000" w:themeColor="text1"/>
            </w:rPr>
          </w:pPr>
          <w:r w:rsidRPr="00603BEE">
            <w:rPr>
              <w:color w:val="000000" w:themeColor="text1"/>
            </w:rPr>
            <w:t>[7]</w:t>
          </w:r>
          <w:r w:rsidRPr="00603BEE">
            <w:rPr>
              <w:color w:val="000000" w:themeColor="text1"/>
            </w:rPr>
            <w:tab/>
            <w:t xml:space="preserve">J. Devlin, M.-W. Chang, K. Lee, and K. Toutanova, ‘BERT: Pre-training of deep bidirectional transformers for language understanding’, </w:t>
          </w:r>
          <w:proofErr w:type="spellStart"/>
          <w:r w:rsidRPr="00603BEE">
            <w:rPr>
              <w:i/>
              <w:iCs/>
              <w:color w:val="000000" w:themeColor="text1"/>
            </w:rPr>
            <w:t>arXiv</w:t>
          </w:r>
          <w:proofErr w:type="spellEnd"/>
          <w:r w:rsidRPr="00603BEE">
            <w:rPr>
              <w:i/>
              <w:iCs/>
              <w:color w:val="000000" w:themeColor="text1"/>
            </w:rPr>
            <w:t xml:space="preserve"> preprint arXiv:1810.04805</w:t>
          </w:r>
          <w:r w:rsidRPr="00603BEE">
            <w:rPr>
              <w:color w:val="000000" w:themeColor="text1"/>
            </w:rPr>
            <w:t>, 2018.</w:t>
          </w:r>
        </w:p>
        <w:p w14:paraId="75B015E0" w14:textId="77777777" w:rsidR="00C51CEA" w:rsidRPr="00603BEE" w:rsidRDefault="00C51CEA" w:rsidP="004B472E">
          <w:pPr>
            <w:tabs>
              <w:tab w:val="left" w:pos="426"/>
            </w:tabs>
            <w:autoSpaceDE w:val="0"/>
            <w:autoSpaceDN w:val="0"/>
            <w:ind w:left="284"/>
            <w:divId w:val="1119951285"/>
            <w:rPr>
              <w:color w:val="000000" w:themeColor="text1"/>
            </w:rPr>
          </w:pPr>
          <w:r w:rsidRPr="00603BEE">
            <w:rPr>
              <w:color w:val="000000" w:themeColor="text1"/>
            </w:rPr>
            <w:t>[8]</w:t>
          </w:r>
          <w:r w:rsidRPr="00603BEE">
            <w:rPr>
              <w:color w:val="000000" w:themeColor="text1"/>
            </w:rPr>
            <w:tab/>
            <w:t xml:space="preserve">C. Sun, X. Qiu, Y. Xu, and X. Huang, ‘Fine-tuning BERT for joint entity and relation extraction in Chinese medical text’, in </w:t>
          </w:r>
          <w:r w:rsidRPr="00603BEE">
            <w:rPr>
              <w:i/>
              <w:iCs/>
              <w:color w:val="000000" w:themeColor="text1"/>
            </w:rPr>
            <w:t>Proceedings of the 12th International Conference on Knowledge Science, Engineering and Management</w:t>
          </w:r>
          <w:r w:rsidRPr="00603BEE">
            <w:rPr>
              <w:color w:val="000000" w:themeColor="text1"/>
            </w:rPr>
            <w:t>, 2019, pp. 197–207.</w:t>
          </w:r>
        </w:p>
        <w:p w14:paraId="7F442F94" w14:textId="77777777" w:rsidR="00C51CEA" w:rsidRPr="00603BEE" w:rsidRDefault="00C51CEA" w:rsidP="004B472E">
          <w:pPr>
            <w:tabs>
              <w:tab w:val="left" w:pos="426"/>
            </w:tabs>
            <w:autoSpaceDE w:val="0"/>
            <w:autoSpaceDN w:val="0"/>
            <w:ind w:left="284"/>
            <w:divId w:val="1078553982"/>
            <w:rPr>
              <w:color w:val="000000" w:themeColor="text1"/>
            </w:rPr>
          </w:pPr>
          <w:r w:rsidRPr="00603BEE">
            <w:rPr>
              <w:color w:val="000000" w:themeColor="text1"/>
            </w:rPr>
            <w:t>[9]</w:t>
          </w:r>
          <w:r w:rsidRPr="00603BEE">
            <w:rPr>
              <w:color w:val="000000" w:themeColor="text1"/>
            </w:rPr>
            <w:tab/>
            <w:t xml:space="preserve">D. P. </w:t>
          </w:r>
          <w:proofErr w:type="spellStart"/>
          <w:r w:rsidRPr="00603BEE">
            <w:rPr>
              <w:color w:val="000000" w:themeColor="text1"/>
            </w:rPr>
            <w:t>Kingma</w:t>
          </w:r>
          <w:proofErr w:type="spellEnd"/>
          <w:r w:rsidRPr="00603BEE">
            <w:rPr>
              <w:color w:val="000000" w:themeColor="text1"/>
            </w:rPr>
            <w:t xml:space="preserve"> and M. Welling, ‘Auto-Encoding Variational Bayes’, </w:t>
          </w:r>
          <w:proofErr w:type="spellStart"/>
          <w:r w:rsidRPr="00603BEE">
            <w:rPr>
              <w:i/>
              <w:iCs/>
              <w:color w:val="000000" w:themeColor="text1"/>
            </w:rPr>
            <w:t>arXiv</w:t>
          </w:r>
          <w:proofErr w:type="spellEnd"/>
          <w:r w:rsidRPr="00603BEE">
            <w:rPr>
              <w:i/>
              <w:iCs/>
              <w:color w:val="000000" w:themeColor="text1"/>
            </w:rPr>
            <w:t xml:space="preserve"> preprint arXiv:1312.6114</w:t>
          </w:r>
          <w:r w:rsidRPr="00603BEE">
            <w:rPr>
              <w:color w:val="000000" w:themeColor="text1"/>
            </w:rPr>
            <w:t>, 2013.</w:t>
          </w:r>
        </w:p>
        <w:p w14:paraId="75E22EAF" w14:textId="77777777" w:rsidR="00C51CEA" w:rsidRPr="00603BEE" w:rsidRDefault="00C51CEA" w:rsidP="004B472E">
          <w:pPr>
            <w:tabs>
              <w:tab w:val="left" w:pos="426"/>
            </w:tabs>
            <w:autoSpaceDE w:val="0"/>
            <w:autoSpaceDN w:val="0"/>
            <w:ind w:left="284"/>
            <w:divId w:val="504825936"/>
            <w:rPr>
              <w:color w:val="000000" w:themeColor="text1"/>
            </w:rPr>
          </w:pPr>
          <w:r w:rsidRPr="00603BEE">
            <w:rPr>
              <w:color w:val="000000" w:themeColor="text1"/>
            </w:rPr>
            <w:lastRenderedPageBreak/>
            <w:t>[10]</w:t>
          </w:r>
          <w:r w:rsidRPr="00603BEE">
            <w:rPr>
              <w:color w:val="000000" w:themeColor="text1"/>
            </w:rPr>
            <w:tab/>
            <w:t xml:space="preserve">Y. Miao, L. Yu, and P. </w:t>
          </w:r>
          <w:proofErr w:type="spellStart"/>
          <w:r w:rsidRPr="00603BEE">
            <w:rPr>
              <w:color w:val="000000" w:themeColor="text1"/>
            </w:rPr>
            <w:t>Blunsom</w:t>
          </w:r>
          <w:proofErr w:type="spellEnd"/>
          <w:r w:rsidRPr="00603BEE">
            <w:rPr>
              <w:color w:val="000000" w:themeColor="text1"/>
            </w:rPr>
            <w:t xml:space="preserve">, ‘Neural Variational Inference for Text Processing’, in </w:t>
          </w:r>
          <w:r w:rsidRPr="00603BEE">
            <w:rPr>
              <w:i/>
              <w:iCs/>
              <w:color w:val="000000" w:themeColor="text1"/>
            </w:rPr>
            <w:t>Proceedings of the International Conference on Machine Learning</w:t>
          </w:r>
          <w:r w:rsidRPr="00603BEE">
            <w:rPr>
              <w:color w:val="000000" w:themeColor="text1"/>
            </w:rPr>
            <w:t>, 2016, pp. 1727–1736.</w:t>
          </w:r>
        </w:p>
        <w:p w14:paraId="0125DB66" w14:textId="77777777" w:rsidR="00C51CEA" w:rsidRPr="00603BEE" w:rsidRDefault="00C51CEA" w:rsidP="004B472E">
          <w:pPr>
            <w:tabs>
              <w:tab w:val="left" w:pos="426"/>
            </w:tabs>
            <w:autoSpaceDE w:val="0"/>
            <w:autoSpaceDN w:val="0"/>
            <w:ind w:left="284"/>
            <w:divId w:val="1476295912"/>
            <w:rPr>
              <w:color w:val="000000" w:themeColor="text1"/>
            </w:rPr>
          </w:pPr>
          <w:r w:rsidRPr="00603BEE">
            <w:rPr>
              <w:color w:val="000000" w:themeColor="text1"/>
            </w:rPr>
            <w:t>[11]</w:t>
          </w:r>
          <w:r w:rsidRPr="00603BEE">
            <w:rPr>
              <w:color w:val="000000" w:themeColor="text1"/>
            </w:rPr>
            <w:tab/>
            <w:t xml:space="preserve">D. Card, C. Tan, and N. A. Smith, ‘A Neural Framework for Generalized Topic Models’, </w:t>
          </w:r>
          <w:proofErr w:type="spellStart"/>
          <w:r w:rsidRPr="00603BEE">
            <w:rPr>
              <w:i/>
              <w:iCs/>
              <w:color w:val="000000" w:themeColor="text1"/>
            </w:rPr>
            <w:t>arXiv</w:t>
          </w:r>
          <w:proofErr w:type="spellEnd"/>
          <w:r w:rsidRPr="00603BEE">
            <w:rPr>
              <w:i/>
              <w:iCs/>
              <w:color w:val="000000" w:themeColor="text1"/>
            </w:rPr>
            <w:t xml:space="preserve"> preprint arXiv:1705.09296</w:t>
          </w:r>
          <w:r w:rsidRPr="00603BEE">
            <w:rPr>
              <w:color w:val="000000" w:themeColor="text1"/>
            </w:rPr>
            <w:t>, 2017.</w:t>
          </w:r>
        </w:p>
        <w:p w14:paraId="245E9A38" w14:textId="77777777" w:rsidR="00C51CEA" w:rsidRPr="00603BEE" w:rsidRDefault="00C51CEA" w:rsidP="004B472E">
          <w:pPr>
            <w:tabs>
              <w:tab w:val="left" w:pos="426"/>
            </w:tabs>
            <w:autoSpaceDE w:val="0"/>
            <w:autoSpaceDN w:val="0"/>
            <w:ind w:left="284"/>
            <w:divId w:val="389620804"/>
            <w:rPr>
              <w:color w:val="000000" w:themeColor="text1"/>
            </w:rPr>
          </w:pPr>
          <w:r w:rsidRPr="00603BEE">
            <w:rPr>
              <w:color w:val="000000" w:themeColor="text1"/>
            </w:rPr>
            <w:t>[12]</w:t>
          </w:r>
          <w:r w:rsidRPr="00603BEE">
            <w:rPr>
              <w:color w:val="000000" w:themeColor="text1"/>
            </w:rPr>
            <w:tab/>
            <w:t xml:space="preserve">A. Srivastava and C. Sutton, ‘Autoencoding Variational Inference for Topic Models’, in </w:t>
          </w:r>
          <w:r w:rsidRPr="00603BEE">
            <w:rPr>
              <w:i/>
              <w:iCs/>
              <w:color w:val="000000" w:themeColor="text1"/>
            </w:rPr>
            <w:t>Proceedings of the International Conference on Learning Representations</w:t>
          </w:r>
          <w:r w:rsidRPr="00603BEE">
            <w:rPr>
              <w:color w:val="000000" w:themeColor="text1"/>
            </w:rPr>
            <w:t>, 2017.</w:t>
          </w:r>
        </w:p>
        <w:p w14:paraId="5C4F18BB" w14:textId="77777777" w:rsidR="00C51CEA" w:rsidRPr="00603BEE" w:rsidRDefault="00C51CEA" w:rsidP="004B472E">
          <w:pPr>
            <w:tabs>
              <w:tab w:val="left" w:pos="426"/>
            </w:tabs>
            <w:autoSpaceDE w:val="0"/>
            <w:autoSpaceDN w:val="0"/>
            <w:ind w:left="284"/>
            <w:divId w:val="2021664412"/>
            <w:rPr>
              <w:color w:val="000000" w:themeColor="text1"/>
            </w:rPr>
          </w:pPr>
          <w:r w:rsidRPr="00603BEE">
            <w:rPr>
              <w:color w:val="000000" w:themeColor="text1"/>
            </w:rPr>
            <w:t>[13]</w:t>
          </w:r>
          <w:r w:rsidRPr="00603BEE">
            <w:rPr>
              <w:color w:val="000000" w:themeColor="text1"/>
            </w:rPr>
            <w:tab/>
            <w:t>M. Grootendorst, ‘</w:t>
          </w:r>
          <w:proofErr w:type="spellStart"/>
          <w:r w:rsidRPr="00603BEE">
            <w:rPr>
              <w:color w:val="000000" w:themeColor="text1"/>
            </w:rPr>
            <w:t>BERTopic</w:t>
          </w:r>
          <w:proofErr w:type="spellEnd"/>
          <w:r w:rsidRPr="00603BEE">
            <w:rPr>
              <w:color w:val="000000" w:themeColor="text1"/>
            </w:rPr>
            <w:t xml:space="preserve">: Neural topic </w:t>
          </w:r>
          <w:proofErr w:type="spellStart"/>
          <w:r w:rsidRPr="00603BEE">
            <w:rPr>
              <w:color w:val="000000" w:themeColor="text1"/>
            </w:rPr>
            <w:t>modeling</w:t>
          </w:r>
          <w:proofErr w:type="spellEnd"/>
          <w:r w:rsidRPr="00603BEE">
            <w:rPr>
              <w:color w:val="000000" w:themeColor="text1"/>
            </w:rPr>
            <w:t xml:space="preserve"> with a class-based TF-IDF procedure’, </w:t>
          </w:r>
          <w:proofErr w:type="spellStart"/>
          <w:r w:rsidRPr="00603BEE">
            <w:rPr>
              <w:i/>
              <w:iCs/>
              <w:color w:val="000000" w:themeColor="text1"/>
            </w:rPr>
            <w:t>arXiv</w:t>
          </w:r>
          <w:proofErr w:type="spellEnd"/>
          <w:r w:rsidRPr="00603BEE">
            <w:rPr>
              <w:i/>
              <w:iCs/>
              <w:color w:val="000000" w:themeColor="text1"/>
            </w:rPr>
            <w:t xml:space="preserve"> preprint arXiv:2203.05794</w:t>
          </w:r>
          <w:r w:rsidRPr="00603BEE">
            <w:rPr>
              <w:color w:val="000000" w:themeColor="text1"/>
            </w:rPr>
            <w:t>, 2022.</w:t>
          </w:r>
        </w:p>
        <w:p w14:paraId="6174A0BA" w14:textId="77777777" w:rsidR="00C51CEA" w:rsidRPr="00603BEE" w:rsidRDefault="00C51CEA" w:rsidP="004B472E">
          <w:pPr>
            <w:tabs>
              <w:tab w:val="left" w:pos="426"/>
            </w:tabs>
            <w:autoSpaceDE w:val="0"/>
            <w:autoSpaceDN w:val="0"/>
            <w:ind w:left="284"/>
            <w:divId w:val="1699895381"/>
            <w:rPr>
              <w:color w:val="000000" w:themeColor="text1"/>
            </w:rPr>
          </w:pPr>
          <w:r w:rsidRPr="00603BEE">
            <w:rPr>
              <w:color w:val="000000" w:themeColor="text1"/>
            </w:rPr>
            <w:t>[14]</w:t>
          </w:r>
          <w:r w:rsidRPr="00603BEE">
            <w:rPr>
              <w:color w:val="000000" w:themeColor="text1"/>
            </w:rPr>
            <w:tab/>
            <w:t xml:space="preserve">Y. Kim, ‘Convolutional Neural Networks for Sentence Classification’, in </w:t>
          </w:r>
          <w:r w:rsidRPr="00603BEE">
            <w:rPr>
              <w:i/>
              <w:iCs/>
              <w:color w:val="000000" w:themeColor="text1"/>
            </w:rPr>
            <w:t>Proceedings of the Conference on Empirical Methods in Natural Language Processing</w:t>
          </w:r>
          <w:r w:rsidRPr="00603BEE">
            <w:rPr>
              <w:color w:val="000000" w:themeColor="text1"/>
            </w:rPr>
            <w:t>, 2014, pp. 1746–1751.</w:t>
          </w:r>
        </w:p>
        <w:p w14:paraId="5246D92F" w14:textId="77777777" w:rsidR="00C51CEA" w:rsidRPr="00603BEE" w:rsidRDefault="00C51CEA" w:rsidP="004B472E">
          <w:pPr>
            <w:tabs>
              <w:tab w:val="left" w:pos="426"/>
            </w:tabs>
            <w:autoSpaceDE w:val="0"/>
            <w:autoSpaceDN w:val="0"/>
            <w:ind w:left="284"/>
            <w:divId w:val="1885867050"/>
            <w:rPr>
              <w:color w:val="000000" w:themeColor="text1"/>
            </w:rPr>
          </w:pPr>
          <w:r w:rsidRPr="00603BEE">
            <w:rPr>
              <w:color w:val="000000" w:themeColor="text1"/>
            </w:rPr>
            <w:t>[15]</w:t>
          </w:r>
          <w:r w:rsidRPr="00603BEE">
            <w:rPr>
              <w:color w:val="000000" w:themeColor="text1"/>
            </w:rPr>
            <w:tab/>
            <w:t xml:space="preserve">A. Graves, ‘Generating Sequences with Recurrent Neural Networks’, </w:t>
          </w:r>
          <w:proofErr w:type="spellStart"/>
          <w:r w:rsidRPr="00603BEE">
            <w:rPr>
              <w:i/>
              <w:iCs/>
              <w:color w:val="000000" w:themeColor="text1"/>
            </w:rPr>
            <w:t>arXiv</w:t>
          </w:r>
          <w:proofErr w:type="spellEnd"/>
          <w:r w:rsidRPr="00603BEE">
            <w:rPr>
              <w:i/>
              <w:iCs/>
              <w:color w:val="000000" w:themeColor="text1"/>
            </w:rPr>
            <w:t xml:space="preserve"> preprint arXiv:1308.0850</w:t>
          </w:r>
          <w:r w:rsidRPr="00603BEE">
            <w:rPr>
              <w:color w:val="000000" w:themeColor="text1"/>
            </w:rPr>
            <w:t>, 2013.</w:t>
          </w:r>
        </w:p>
        <w:p w14:paraId="0306C335" w14:textId="77777777" w:rsidR="00C51CEA" w:rsidRPr="00603BEE" w:rsidRDefault="00C51CEA" w:rsidP="004B472E">
          <w:pPr>
            <w:tabs>
              <w:tab w:val="left" w:pos="426"/>
            </w:tabs>
            <w:autoSpaceDE w:val="0"/>
            <w:autoSpaceDN w:val="0"/>
            <w:ind w:left="284"/>
            <w:divId w:val="1460563211"/>
            <w:rPr>
              <w:color w:val="000000" w:themeColor="text1"/>
            </w:rPr>
          </w:pPr>
          <w:r w:rsidRPr="00603BEE">
            <w:rPr>
              <w:color w:val="000000" w:themeColor="text1"/>
            </w:rPr>
            <w:t>[16]</w:t>
          </w:r>
          <w:r w:rsidRPr="00603BEE">
            <w:rPr>
              <w:color w:val="000000" w:themeColor="text1"/>
            </w:rPr>
            <w:tab/>
            <w:t xml:space="preserve">D. Tang, B. Qin, and T. Liu, ‘Document </w:t>
          </w:r>
          <w:proofErr w:type="spellStart"/>
          <w:r w:rsidRPr="00603BEE">
            <w:rPr>
              <w:color w:val="000000" w:themeColor="text1"/>
            </w:rPr>
            <w:t>Modeling</w:t>
          </w:r>
          <w:proofErr w:type="spellEnd"/>
          <w:r w:rsidRPr="00603BEE">
            <w:rPr>
              <w:color w:val="000000" w:themeColor="text1"/>
            </w:rPr>
            <w:t xml:space="preserve"> with Gated Recurrent Neural Network for Sentiment Classification’, in </w:t>
          </w:r>
          <w:r w:rsidRPr="00603BEE">
            <w:rPr>
              <w:i/>
              <w:iCs/>
              <w:color w:val="000000" w:themeColor="text1"/>
            </w:rPr>
            <w:t>Proceedings of the Conference on Empirical Methods in Natural Language Processing</w:t>
          </w:r>
          <w:r w:rsidRPr="00603BEE">
            <w:rPr>
              <w:color w:val="000000" w:themeColor="text1"/>
            </w:rPr>
            <w:t>, 2015, pp. 1422–1432.</w:t>
          </w:r>
        </w:p>
        <w:p w14:paraId="357B87A5" w14:textId="77777777" w:rsidR="00C51CEA" w:rsidRPr="00603BEE" w:rsidRDefault="00C51CEA" w:rsidP="004B472E">
          <w:pPr>
            <w:tabs>
              <w:tab w:val="left" w:pos="426"/>
            </w:tabs>
            <w:autoSpaceDE w:val="0"/>
            <w:autoSpaceDN w:val="0"/>
            <w:ind w:left="284"/>
            <w:divId w:val="136072916"/>
            <w:rPr>
              <w:color w:val="000000" w:themeColor="text1"/>
            </w:rPr>
          </w:pPr>
          <w:r w:rsidRPr="00603BEE">
            <w:rPr>
              <w:color w:val="000000" w:themeColor="text1"/>
            </w:rPr>
            <w:t>[17]</w:t>
          </w:r>
          <w:r w:rsidRPr="00603BEE">
            <w:rPr>
              <w:color w:val="000000" w:themeColor="text1"/>
            </w:rPr>
            <w:tab/>
            <w:t xml:space="preserve">Z. Yang, D. Yang, C. Dyer, X. He, A. J. </w:t>
          </w:r>
          <w:proofErr w:type="spellStart"/>
          <w:r w:rsidRPr="00603BEE">
            <w:rPr>
              <w:color w:val="000000" w:themeColor="text1"/>
            </w:rPr>
            <w:t>Smola</w:t>
          </w:r>
          <w:proofErr w:type="spellEnd"/>
          <w:r w:rsidRPr="00603BEE">
            <w:rPr>
              <w:color w:val="000000" w:themeColor="text1"/>
            </w:rPr>
            <w:t xml:space="preserve">, and E. H. </w:t>
          </w:r>
          <w:proofErr w:type="spellStart"/>
          <w:r w:rsidRPr="00603BEE">
            <w:rPr>
              <w:color w:val="000000" w:themeColor="text1"/>
            </w:rPr>
            <w:t>Hovy</w:t>
          </w:r>
          <w:proofErr w:type="spellEnd"/>
          <w:r w:rsidRPr="00603BEE">
            <w:rPr>
              <w:color w:val="000000" w:themeColor="text1"/>
            </w:rPr>
            <w:t xml:space="preserve">, ‘Hierarchical Attention Networks for Document Classification’, in </w:t>
          </w:r>
          <w:r w:rsidRPr="00603BEE">
            <w:rPr>
              <w:i/>
              <w:iCs/>
              <w:color w:val="000000" w:themeColor="text1"/>
            </w:rPr>
            <w:t>Proceedings of the Conference of the North American Chapter of the Association for Computational Linguistics: Human Language Technologies</w:t>
          </w:r>
          <w:r w:rsidRPr="00603BEE">
            <w:rPr>
              <w:color w:val="000000" w:themeColor="text1"/>
            </w:rPr>
            <w:t>, 2016, pp. 1480–1489.</w:t>
          </w:r>
        </w:p>
        <w:p w14:paraId="5F0F920B" w14:textId="77777777" w:rsidR="00C51CEA" w:rsidRPr="00603BEE" w:rsidRDefault="00C51CEA" w:rsidP="004B472E">
          <w:pPr>
            <w:tabs>
              <w:tab w:val="left" w:pos="426"/>
            </w:tabs>
            <w:autoSpaceDE w:val="0"/>
            <w:autoSpaceDN w:val="0"/>
            <w:ind w:left="284"/>
            <w:divId w:val="689722228"/>
            <w:rPr>
              <w:color w:val="000000" w:themeColor="text1"/>
            </w:rPr>
          </w:pPr>
          <w:r w:rsidRPr="00603BEE">
            <w:rPr>
              <w:color w:val="000000" w:themeColor="text1"/>
            </w:rPr>
            <w:t>[18]</w:t>
          </w:r>
          <w:r w:rsidRPr="00603BEE">
            <w:rPr>
              <w:color w:val="000000" w:themeColor="text1"/>
            </w:rPr>
            <w:tab/>
            <w:t xml:space="preserve">H. Chen, M. Sun, C. Tu, Y. Lin, and Z. Liu, ‘Neural Sentiment Classification with User and Product Attention’, in </w:t>
          </w:r>
          <w:r w:rsidRPr="00603BEE">
            <w:rPr>
              <w:i/>
              <w:iCs/>
              <w:color w:val="000000" w:themeColor="text1"/>
            </w:rPr>
            <w:t>Proceedings of the Conference on Empirical Methods in Natural Language Processing</w:t>
          </w:r>
          <w:r w:rsidRPr="00603BEE">
            <w:rPr>
              <w:color w:val="000000" w:themeColor="text1"/>
            </w:rPr>
            <w:t>, 2016, pp. 1650–1859.</w:t>
          </w:r>
        </w:p>
        <w:p w14:paraId="73629D50" w14:textId="77777777" w:rsidR="00C51CEA" w:rsidRPr="00603BEE" w:rsidRDefault="00C51CEA" w:rsidP="004B472E">
          <w:pPr>
            <w:tabs>
              <w:tab w:val="left" w:pos="426"/>
            </w:tabs>
            <w:autoSpaceDE w:val="0"/>
            <w:autoSpaceDN w:val="0"/>
            <w:ind w:left="284"/>
            <w:divId w:val="1195536812"/>
            <w:rPr>
              <w:color w:val="000000" w:themeColor="text1"/>
            </w:rPr>
          </w:pPr>
          <w:r w:rsidRPr="00603BEE">
            <w:rPr>
              <w:color w:val="000000" w:themeColor="text1"/>
            </w:rPr>
            <w:t>[19]</w:t>
          </w:r>
          <w:r w:rsidRPr="00603BEE">
            <w:rPr>
              <w:color w:val="000000" w:themeColor="text1"/>
            </w:rPr>
            <w:tab/>
            <w:t xml:space="preserve">D. Tang, B. Qin, and T. Liu, ‘Aspect Level Sentiment Classification with Deep Memory Network’, in </w:t>
          </w:r>
          <w:r w:rsidRPr="00603BEE">
            <w:rPr>
              <w:i/>
              <w:iCs/>
              <w:color w:val="000000" w:themeColor="text1"/>
            </w:rPr>
            <w:t>Proceedings of the Conference on Empirical Methods in Natural Language Processing</w:t>
          </w:r>
          <w:r w:rsidRPr="00603BEE">
            <w:rPr>
              <w:color w:val="000000" w:themeColor="text1"/>
            </w:rPr>
            <w:t>, 2016, pp. 214–224.</w:t>
          </w:r>
        </w:p>
        <w:p w14:paraId="293A06CB" w14:textId="77777777" w:rsidR="00C51CEA" w:rsidRPr="00603BEE" w:rsidRDefault="00C51CEA" w:rsidP="004B472E">
          <w:pPr>
            <w:tabs>
              <w:tab w:val="left" w:pos="426"/>
            </w:tabs>
            <w:autoSpaceDE w:val="0"/>
            <w:autoSpaceDN w:val="0"/>
            <w:ind w:left="284"/>
            <w:divId w:val="264847273"/>
            <w:rPr>
              <w:color w:val="000000" w:themeColor="text1"/>
            </w:rPr>
          </w:pPr>
          <w:r w:rsidRPr="00603BEE">
            <w:rPr>
              <w:color w:val="000000" w:themeColor="text1"/>
            </w:rPr>
            <w:t>[20]</w:t>
          </w:r>
          <w:r w:rsidRPr="00603BEE">
            <w:rPr>
              <w:color w:val="000000" w:themeColor="text1"/>
            </w:rPr>
            <w:tab/>
            <w:t xml:space="preserve">Y. Zhang, J. Zhou, X. Chen, and X. Li, ‘Multi-task mutual learning for joint sentiment classification and topic detection’, </w:t>
          </w:r>
          <w:r w:rsidRPr="00603BEE">
            <w:rPr>
              <w:i/>
              <w:iCs/>
              <w:color w:val="000000" w:themeColor="text1"/>
            </w:rPr>
            <w:t>IEEE/ACM Trans. Audio Speech Lang. Process.</w:t>
          </w:r>
          <w:r w:rsidRPr="00603BEE">
            <w:rPr>
              <w:color w:val="000000" w:themeColor="text1"/>
            </w:rPr>
            <w:t>, vol. 28, pp. 2407–2417, 2020.</w:t>
          </w:r>
        </w:p>
        <w:p w14:paraId="32234F79" w14:textId="77777777" w:rsidR="00C51CEA" w:rsidRPr="00603BEE" w:rsidRDefault="00C51CEA" w:rsidP="004B472E">
          <w:pPr>
            <w:tabs>
              <w:tab w:val="left" w:pos="426"/>
            </w:tabs>
            <w:autoSpaceDE w:val="0"/>
            <w:autoSpaceDN w:val="0"/>
            <w:ind w:left="284"/>
            <w:divId w:val="1354064937"/>
            <w:rPr>
              <w:color w:val="000000" w:themeColor="text1"/>
            </w:rPr>
          </w:pPr>
          <w:r w:rsidRPr="00603BEE">
            <w:rPr>
              <w:color w:val="000000" w:themeColor="text1"/>
            </w:rPr>
            <w:t>[21]</w:t>
          </w:r>
          <w:r w:rsidRPr="00603BEE">
            <w:rPr>
              <w:color w:val="000000" w:themeColor="text1"/>
            </w:rPr>
            <w:tab/>
            <w:t xml:space="preserve">R. </w:t>
          </w:r>
          <w:proofErr w:type="spellStart"/>
          <w:r w:rsidRPr="00603BEE">
            <w:rPr>
              <w:color w:val="000000" w:themeColor="text1"/>
            </w:rPr>
            <w:t>Collobert</w:t>
          </w:r>
          <w:proofErr w:type="spellEnd"/>
          <w:r w:rsidRPr="00603BEE">
            <w:rPr>
              <w:color w:val="000000" w:themeColor="text1"/>
            </w:rPr>
            <w:t xml:space="preserve">, J. Weston, L. </w:t>
          </w:r>
          <w:proofErr w:type="spellStart"/>
          <w:r w:rsidRPr="00603BEE">
            <w:rPr>
              <w:color w:val="000000" w:themeColor="text1"/>
            </w:rPr>
            <w:t>Bottou</w:t>
          </w:r>
          <w:proofErr w:type="spellEnd"/>
          <w:r w:rsidRPr="00603BEE">
            <w:rPr>
              <w:color w:val="000000" w:themeColor="text1"/>
            </w:rPr>
            <w:t xml:space="preserve">, M. </w:t>
          </w:r>
          <w:proofErr w:type="spellStart"/>
          <w:r w:rsidRPr="00603BEE">
            <w:rPr>
              <w:color w:val="000000" w:themeColor="text1"/>
            </w:rPr>
            <w:t>Karlen</w:t>
          </w:r>
          <w:proofErr w:type="spellEnd"/>
          <w:r w:rsidRPr="00603BEE">
            <w:rPr>
              <w:color w:val="000000" w:themeColor="text1"/>
            </w:rPr>
            <w:t xml:space="preserve">, K. </w:t>
          </w:r>
          <w:proofErr w:type="spellStart"/>
          <w:r w:rsidRPr="00603BEE">
            <w:rPr>
              <w:color w:val="000000" w:themeColor="text1"/>
            </w:rPr>
            <w:t>Kavukcuoglu</w:t>
          </w:r>
          <w:proofErr w:type="spellEnd"/>
          <w:r w:rsidRPr="00603BEE">
            <w:rPr>
              <w:color w:val="000000" w:themeColor="text1"/>
            </w:rPr>
            <w:t xml:space="preserve">, and P. P. </w:t>
          </w:r>
          <w:proofErr w:type="spellStart"/>
          <w:r w:rsidRPr="00603BEE">
            <w:rPr>
              <w:color w:val="000000" w:themeColor="text1"/>
            </w:rPr>
            <w:t>Kuksa</w:t>
          </w:r>
          <w:proofErr w:type="spellEnd"/>
          <w:r w:rsidRPr="00603BEE">
            <w:rPr>
              <w:color w:val="000000" w:themeColor="text1"/>
            </w:rPr>
            <w:t xml:space="preserve">, ‘Natural Language Processing (Almost) from Scratch’, </w:t>
          </w:r>
          <w:r w:rsidRPr="00603BEE">
            <w:rPr>
              <w:i/>
              <w:iCs/>
              <w:color w:val="000000" w:themeColor="text1"/>
            </w:rPr>
            <w:t>Journal of Machine Learning Research</w:t>
          </w:r>
          <w:r w:rsidRPr="00603BEE">
            <w:rPr>
              <w:color w:val="000000" w:themeColor="text1"/>
            </w:rPr>
            <w:t>, vol. 12, pp. 2493–2537, 2011.</w:t>
          </w:r>
        </w:p>
        <w:p w14:paraId="0FAC9181" w14:textId="77777777" w:rsidR="00C51CEA" w:rsidRPr="00603BEE" w:rsidRDefault="00C51CEA" w:rsidP="004B472E">
          <w:pPr>
            <w:tabs>
              <w:tab w:val="left" w:pos="426"/>
            </w:tabs>
            <w:autoSpaceDE w:val="0"/>
            <w:autoSpaceDN w:val="0"/>
            <w:ind w:left="284"/>
            <w:divId w:val="115636172"/>
            <w:rPr>
              <w:color w:val="000000" w:themeColor="text1"/>
            </w:rPr>
          </w:pPr>
          <w:r w:rsidRPr="00603BEE">
            <w:rPr>
              <w:color w:val="000000" w:themeColor="text1"/>
            </w:rPr>
            <w:t>[22]</w:t>
          </w:r>
          <w:r w:rsidRPr="00603BEE">
            <w:rPr>
              <w:color w:val="000000" w:themeColor="text1"/>
            </w:rPr>
            <w:tab/>
            <w:t xml:space="preserve">P. Liu, X. Qiu, and X. Huang, ‘Adversarial Multi-task Learning for Text Classification’, in </w:t>
          </w:r>
          <w:r w:rsidRPr="00603BEE">
            <w:rPr>
              <w:i/>
              <w:iCs/>
              <w:color w:val="000000" w:themeColor="text1"/>
            </w:rPr>
            <w:t>Proceedings of the 55th Annual Meeting of the Association for Computational Linguistics</w:t>
          </w:r>
          <w:r w:rsidRPr="00603BEE">
            <w:rPr>
              <w:color w:val="000000" w:themeColor="text1"/>
            </w:rPr>
            <w:t>, 2017, pp. 1–10.</w:t>
          </w:r>
        </w:p>
        <w:p w14:paraId="6A56AC58" w14:textId="77777777" w:rsidR="00C51CEA" w:rsidRPr="00603BEE" w:rsidRDefault="00C51CEA" w:rsidP="004B472E">
          <w:pPr>
            <w:tabs>
              <w:tab w:val="left" w:pos="426"/>
            </w:tabs>
            <w:autoSpaceDE w:val="0"/>
            <w:autoSpaceDN w:val="0"/>
            <w:ind w:left="284"/>
            <w:divId w:val="749501978"/>
            <w:rPr>
              <w:color w:val="000000" w:themeColor="text1"/>
            </w:rPr>
          </w:pPr>
          <w:r w:rsidRPr="00603BEE">
            <w:rPr>
              <w:color w:val="000000" w:themeColor="text1"/>
            </w:rPr>
            <w:t>[23]</w:t>
          </w:r>
          <w:r w:rsidRPr="00603BEE">
            <w:rPr>
              <w:color w:val="000000" w:themeColor="text1"/>
            </w:rPr>
            <w:tab/>
            <w:t xml:space="preserve">P. Liu, X. Qiu, and X. Huang, ‘Recurrent Neural Network for Text Classification with Multi-Task Learning’, in </w:t>
          </w:r>
          <w:r w:rsidRPr="00603BEE">
            <w:rPr>
              <w:i/>
              <w:iCs/>
              <w:color w:val="000000" w:themeColor="text1"/>
            </w:rPr>
            <w:t>Proceedings of the 25th International Joint Conference on Artificial Intelligence</w:t>
          </w:r>
          <w:r w:rsidRPr="00603BEE">
            <w:rPr>
              <w:color w:val="000000" w:themeColor="text1"/>
            </w:rPr>
            <w:t>, 2016, pp. 2873–2879.</w:t>
          </w:r>
        </w:p>
        <w:p w14:paraId="1A1EABCD" w14:textId="77777777" w:rsidR="00C51CEA" w:rsidRPr="00603BEE" w:rsidRDefault="00C51CEA" w:rsidP="004B472E">
          <w:pPr>
            <w:tabs>
              <w:tab w:val="left" w:pos="426"/>
            </w:tabs>
            <w:autoSpaceDE w:val="0"/>
            <w:autoSpaceDN w:val="0"/>
            <w:ind w:left="284"/>
            <w:divId w:val="1133326660"/>
            <w:rPr>
              <w:color w:val="000000" w:themeColor="text1"/>
            </w:rPr>
          </w:pPr>
          <w:r w:rsidRPr="00603BEE">
            <w:rPr>
              <w:color w:val="000000" w:themeColor="text1"/>
            </w:rPr>
            <w:t>[24]</w:t>
          </w:r>
          <w:r w:rsidRPr="00603BEE">
            <w:rPr>
              <w:color w:val="000000" w:themeColor="text1"/>
            </w:rPr>
            <w:tab/>
            <w:t xml:space="preserve">Y. Zhang and Q. Yang, ‘A Survey on Multi-Task Learning’, </w:t>
          </w:r>
          <w:proofErr w:type="spellStart"/>
          <w:r w:rsidRPr="00603BEE">
            <w:rPr>
              <w:i/>
              <w:iCs/>
              <w:color w:val="000000" w:themeColor="text1"/>
            </w:rPr>
            <w:t>arXiv</w:t>
          </w:r>
          <w:proofErr w:type="spellEnd"/>
          <w:r w:rsidRPr="00603BEE">
            <w:rPr>
              <w:i/>
              <w:iCs/>
              <w:color w:val="000000" w:themeColor="text1"/>
            </w:rPr>
            <w:t xml:space="preserve"> preprint arXiv:1707.08114</w:t>
          </w:r>
          <w:r w:rsidRPr="00603BEE">
            <w:rPr>
              <w:color w:val="000000" w:themeColor="text1"/>
            </w:rPr>
            <w:t>, 2017.</w:t>
          </w:r>
        </w:p>
        <w:p w14:paraId="25B1864E" w14:textId="77777777" w:rsidR="00C51CEA" w:rsidRPr="00603BEE" w:rsidRDefault="00C51CEA" w:rsidP="004B472E">
          <w:pPr>
            <w:tabs>
              <w:tab w:val="left" w:pos="426"/>
            </w:tabs>
            <w:autoSpaceDE w:val="0"/>
            <w:autoSpaceDN w:val="0"/>
            <w:ind w:left="284"/>
            <w:divId w:val="69274102"/>
            <w:rPr>
              <w:color w:val="000000" w:themeColor="text1"/>
            </w:rPr>
          </w:pPr>
          <w:r w:rsidRPr="00603BEE">
            <w:rPr>
              <w:color w:val="000000" w:themeColor="text1"/>
            </w:rPr>
            <w:t>[25]</w:t>
          </w:r>
          <w:r w:rsidRPr="00603BEE">
            <w:rPr>
              <w:color w:val="000000" w:themeColor="text1"/>
            </w:rPr>
            <w:tab/>
            <w:t xml:space="preserve">J. Xie, R. </w:t>
          </w:r>
          <w:proofErr w:type="spellStart"/>
          <w:r w:rsidRPr="00603BEE">
            <w:rPr>
              <w:color w:val="000000" w:themeColor="text1"/>
            </w:rPr>
            <w:t>Girshick</w:t>
          </w:r>
          <w:proofErr w:type="spellEnd"/>
          <w:r w:rsidRPr="00603BEE">
            <w:rPr>
              <w:color w:val="000000" w:themeColor="text1"/>
            </w:rPr>
            <w:t xml:space="preserve">, and A. Farhadi, ‘Unsupervised deep embedding for clustering analysis’, in </w:t>
          </w:r>
          <w:r w:rsidRPr="00603BEE">
            <w:rPr>
              <w:i/>
              <w:iCs/>
              <w:color w:val="000000" w:themeColor="text1"/>
            </w:rPr>
            <w:t>International Conference on Machine Learning (ICML)</w:t>
          </w:r>
          <w:r w:rsidRPr="00603BEE">
            <w:rPr>
              <w:color w:val="000000" w:themeColor="text1"/>
            </w:rPr>
            <w:t>, 2016.</w:t>
          </w:r>
        </w:p>
        <w:p w14:paraId="267A25F8" w14:textId="77777777" w:rsidR="00C51CEA" w:rsidRPr="00603BEE" w:rsidRDefault="00C51CEA" w:rsidP="004B472E">
          <w:pPr>
            <w:tabs>
              <w:tab w:val="left" w:pos="426"/>
            </w:tabs>
            <w:autoSpaceDE w:val="0"/>
            <w:autoSpaceDN w:val="0"/>
            <w:ind w:left="284"/>
            <w:divId w:val="71506780"/>
            <w:rPr>
              <w:color w:val="000000" w:themeColor="text1"/>
            </w:rPr>
          </w:pPr>
          <w:r w:rsidRPr="00603BEE">
            <w:rPr>
              <w:color w:val="000000" w:themeColor="text1"/>
            </w:rPr>
            <w:t>[26]</w:t>
          </w:r>
          <w:r w:rsidRPr="00603BEE">
            <w:rPr>
              <w:color w:val="000000" w:themeColor="text1"/>
            </w:rPr>
            <w:tab/>
            <w:t xml:space="preserve">X. Guo, L. Gao, X. Liu, and J. Yin, ‘Improved Deep Embedded Clustering with Local Structure Preservation’, in </w:t>
          </w:r>
          <w:r w:rsidRPr="00603BEE">
            <w:rPr>
              <w:i/>
              <w:iCs/>
              <w:color w:val="000000" w:themeColor="text1"/>
            </w:rPr>
            <w:t>Proceedings of the 26th International Joint Conference on Artificial Intelligence (IJCAI)</w:t>
          </w:r>
          <w:r w:rsidRPr="00603BEE">
            <w:rPr>
              <w:color w:val="000000" w:themeColor="text1"/>
            </w:rPr>
            <w:t xml:space="preserve">, 2017, pp. 1753–1759. </w:t>
          </w:r>
          <w:proofErr w:type="spellStart"/>
          <w:r w:rsidRPr="00603BEE">
            <w:rPr>
              <w:color w:val="000000" w:themeColor="text1"/>
            </w:rPr>
            <w:t>doi</w:t>
          </w:r>
          <w:proofErr w:type="spellEnd"/>
          <w:r w:rsidRPr="00603BEE">
            <w:rPr>
              <w:color w:val="000000" w:themeColor="text1"/>
            </w:rPr>
            <w:t>: 10.24963/ijcai.2017/243.</w:t>
          </w:r>
        </w:p>
        <w:p w14:paraId="370F6772" w14:textId="77777777" w:rsidR="00C51CEA" w:rsidRPr="00603BEE" w:rsidRDefault="00C51CEA" w:rsidP="004B472E">
          <w:pPr>
            <w:tabs>
              <w:tab w:val="left" w:pos="426"/>
            </w:tabs>
            <w:autoSpaceDE w:val="0"/>
            <w:autoSpaceDN w:val="0"/>
            <w:ind w:left="284"/>
            <w:divId w:val="1380325530"/>
            <w:rPr>
              <w:color w:val="000000" w:themeColor="text1"/>
            </w:rPr>
          </w:pPr>
          <w:r w:rsidRPr="00603BEE">
            <w:rPr>
              <w:color w:val="000000" w:themeColor="text1"/>
            </w:rPr>
            <w:t>[27]</w:t>
          </w:r>
          <w:r w:rsidRPr="00603BEE">
            <w:rPr>
              <w:color w:val="000000" w:themeColor="text1"/>
            </w:rPr>
            <w:tab/>
            <w:t xml:space="preserve">C. Lin and Y. He, ‘Joint sentiment/topic model for sentiment analysis’, in </w:t>
          </w:r>
          <w:r w:rsidRPr="00603BEE">
            <w:rPr>
              <w:i/>
              <w:iCs/>
              <w:color w:val="000000" w:themeColor="text1"/>
            </w:rPr>
            <w:t>Proceedings of the 18th ACM Conference on Information and Knowledge Management (CIKM)</w:t>
          </w:r>
          <w:r w:rsidRPr="00603BEE">
            <w:rPr>
              <w:color w:val="000000" w:themeColor="text1"/>
            </w:rPr>
            <w:t>, 2009, pp. 375–384.</w:t>
          </w:r>
        </w:p>
        <w:p w14:paraId="65005DC6" w14:textId="77777777" w:rsidR="00C51CEA" w:rsidRPr="00603BEE" w:rsidRDefault="00C51CEA" w:rsidP="004B472E">
          <w:pPr>
            <w:tabs>
              <w:tab w:val="left" w:pos="426"/>
            </w:tabs>
            <w:autoSpaceDE w:val="0"/>
            <w:autoSpaceDN w:val="0"/>
            <w:ind w:left="284"/>
            <w:divId w:val="985476858"/>
            <w:rPr>
              <w:color w:val="000000" w:themeColor="text1"/>
            </w:rPr>
          </w:pPr>
          <w:r w:rsidRPr="00603BEE">
            <w:rPr>
              <w:color w:val="000000" w:themeColor="text1"/>
            </w:rPr>
            <w:lastRenderedPageBreak/>
            <w:t>[28]</w:t>
          </w:r>
          <w:r w:rsidRPr="00603BEE">
            <w:rPr>
              <w:color w:val="000000" w:themeColor="text1"/>
            </w:rPr>
            <w:tab/>
            <w:t xml:space="preserve">T. </w:t>
          </w:r>
          <w:proofErr w:type="spellStart"/>
          <w:r w:rsidRPr="00603BEE">
            <w:rPr>
              <w:color w:val="000000" w:themeColor="text1"/>
            </w:rPr>
            <w:t>Mikolov</w:t>
          </w:r>
          <w:proofErr w:type="spellEnd"/>
          <w:r w:rsidRPr="00603BEE">
            <w:rPr>
              <w:color w:val="000000" w:themeColor="text1"/>
            </w:rPr>
            <w:t xml:space="preserve">, K. Chen, G. Corrado, and J. Dean, ‘Efficient estimation of word representations in vector space’, </w:t>
          </w:r>
          <w:proofErr w:type="spellStart"/>
          <w:r w:rsidRPr="00603BEE">
            <w:rPr>
              <w:i/>
              <w:iCs/>
              <w:color w:val="000000" w:themeColor="text1"/>
            </w:rPr>
            <w:t>arXiv</w:t>
          </w:r>
          <w:proofErr w:type="spellEnd"/>
          <w:r w:rsidRPr="00603BEE">
            <w:rPr>
              <w:i/>
              <w:iCs/>
              <w:color w:val="000000" w:themeColor="text1"/>
            </w:rPr>
            <w:t xml:space="preserve"> preprint arXiv:1301.3781</w:t>
          </w:r>
          <w:r w:rsidRPr="00603BEE">
            <w:rPr>
              <w:color w:val="000000" w:themeColor="text1"/>
            </w:rPr>
            <w:t>, 2013.</w:t>
          </w:r>
        </w:p>
        <w:p w14:paraId="5A1A5B35" w14:textId="77777777" w:rsidR="00C51CEA" w:rsidRPr="00603BEE" w:rsidRDefault="00C51CEA" w:rsidP="004B472E">
          <w:pPr>
            <w:tabs>
              <w:tab w:val="left" w:pos="426"/>
            </w:tabs>
            <w:autoSpaceDE w:val="0"/>
            <w:autoSpaceDN w:val="0"/>
            <w:ind w:left="284"/>
            <w:divId w:val="1201167166"/>
            <w:rPr>
              <w:color w:val="000000" w:themeColor="text1"/>
            </w:rPr>
          </w:pPr>
          <w:r w:rsidRPr="00603BEE">
            <w:rPr>
              <w:color w:val="000000" w:themeColor="text1"/>
            </w:rPr>
            <w:t>[29]</w:t>
          </w:r>
          <w:r w:rsidRPr="00603BEE">
            <w:rPr>
              <w:color w:val="000000" w:themeColor="text1"/>
            </w:rPr>
            <w:tab/>
            <w:t xml:space="preserve">T. </w:t>
          </w:r>
          <w:proofErr w:type="spellStart"/>
          <w:r w:rsidRPr="00603BEE">
            <w:rPr>
              <w:color w:val="000000" w:themeColor="text1"/>
            </w:rPr>
            <w:t>Mikolov</w:t>
          </w:r>
          <w:proofErr w:type="spellEnd"/>
          <w:r w:rsidRPr="00603BEE">
            <w:rPr>
              <w:color w:val="000000" w:themeColor="text1"/>
            </w:rPr>
            <w:t xml:space="preserve">, I. </w:t>
          </w:r>
          <w:proofErr w:type="spellStart"/>
          <w:r w:rsidRPr="00603BEE">
            <w:rPr>
              <w:color w:val="000000" w:themeColor="text1"/>
            </w:rPr>
            <w:t>Sutskever</w:t>
          </w:r>
          <w:proofErr w:type="spellEnd"/>
          <w:r w:rsidRPr="00603BEE">
            <w:rPr>
              <w:color w:val="000000" w:themeColor="text1"/>
            </w:rPr>
            <w:t xml:space="preserve">, K. Chen, G. S. Corrado, and J. Dean, ‘Distributed Representations of Words and Phrases and Their Compositionality’, in </w:t>
          </w:r>
          <w:r w:rsidRPr="00603BEE">
            <w:rPr>
              <w:i/>
              <w:iCs/>
              <w:color w:val="000000" w:themeColor="text1"/>
            </w:rPr>
            <w:t>Proceedings of Advances in Neural Information Processing Systems</w:t>
          </w:r>
          <w:r w:rsidRPr="00603BEE">
            <w:rPr>
              <w:color w:val="000000" w:themeColor="text1"/>
            </w:rPr>
            <w:t>, 2013, pp. 3111–3119.</w:t>
          </w:r>
        </w:p>
        <w:p w14:paraId="4029D7C5" w14:textId="77777777" w:rsidR="00C51CEA" w:rsidRPr="00603BEE" w:rsidRDefault="00C51CEA" w:rsidP="004B472E">
          <w:pPr>
            <w:tabs>
              <w:tab w:val="left" w:pos="426"/>
            </w:tabs>
            <w:autoSpaceDE w:val="0"/>
            <w:autoSpaceDN w:val="0"/>
            <w:ind w:left="284"/>
            <w:divId w:val="1939095456"/>
            <w:rPr>
              <w:color w:val="000000" w:themeColor="text1"/>
            </w:rPr>
          </w:pPr>
          <w:r w:rsidRPr="00603BEE">
            <w:rPr>
              <w:color w:val="000000" w:themeColor="text1"/>
            </w:rPr>
            <w:t>[30]</w:t>
          </w:r>
          <w:r w:rsidRPr="00603BEE">
            <w:rPr>
              <w:color w:val="000000" w:themeColor="text1"/>
            </w:rPr>
            <w:tab/>
            <w:t xml:space="preserve">P. Vincent, H. Larochelle, I. Lajoie, Y. Bengio, and P.-A. </w:t>
          </w:r>
          <w:proofErr w:type="spellStart"/>
          <w:r w:rsidRPr="00603BEE">
            <w:rPr>
              <w:color w:val="000000" w:themeColor="text1"/>
            </w:rPr>
            <w:t>Manzagol</w:t>
          </w:r>
          <w:proofErr w:type="spellEnd"/>
          <w:r w:rsidRPr="00603BEE">
            <w:rPr>
              <w:color w:val="000000" w:themeColor="text1"/>
            </w:rPr>
            <w:t xml:space="preserve">, ‘Stacked denoising autoencoders: Learning useful representations in a deep network with a local denoising criterion’, </w:t>
          </w:r>
          <w:r w:rsidRPr="00603BEE">
            <w:rPr>
              <w:i/>
              <w:iCs/>
              <w:color w:val="000000" w:themeColor="text1"/>
            </w:rPr>
            <w:t>Journal of Machine Learning Research</w:t>
          </w:r>
          <w:r w:rsidRPr="00603BEE">
            <w:rPr>
              <w:color w:val="000000" w:themeColor="text1"/>
            </w:rPr>
            <w:t>, vol. 11, pp. 3371–3408, 2010.</w:t>
          </w:r>
        </w:p>
        <w:p w14:paraId="20478067" w14:textId="77777777" w:rsidR="00C51CEA" w:rsidRPr="00603BEE" w:rsidRDefault="00C51CEA" w:rsidP="004B472E">
          <w:pPr>
            <w:tabs>
              <w:tab w:val="left" w:pos="426"/>
            </w:tabs>
            <w:autoSpaceDE w:val="0"/>
            <w:autoSpaceDN w:val="0"/>
            <w:ind w:left="284"/>
            <w:divId w:val="92477641"/>
            <w:rPr>
              <w:color w:val="000000" w:themeColor="text1"/>
            </w:rPr>
          </w:pPr>
          <w:r w:rsidRPr="00603BEE">
            <w:rPr>
              <w:color w:val="000000" w:themeColor="text1"/>
            </w:rPr>
            <w:t>[31]</w:t>
          </w:r>
          <w:r w:rsidRPr="00603BEE">
            <w:rPr>
              <w:color w:val="000000" w:themeColor="text1"/>
            </w:rPr>
            <w:tab/>
            <w:t xml:space="preserve">Y. Zhang, H. Zhao, and M. Li, ‘Neural topic models: A survey’, </w:t>
          </w:r>
          <w:proofErr w:type="spellStart"/>
          <w:r w:rsidRPr="00603BEE">
            <w:rPr>
              <w:i/>
              <w:iCs/>
              <w:color w:val="000000" w:themeColor="text1"/>
            </w:rPr>
            <w:t>arXiv</w:t>
          </w:r>
          <w:proofErr w:type="spellEnd"/>
          <w:r w:rsidRPr="00603BEE">
            <w:rPr>
              <w:i/>
              <w:iCs/>
              <w:color w:val="000000" w:themeColor="text1"/>
            </w:rPr>
            <w:t xml:space="preserve"> preprint arXiv:2004.11906</w:t>
          </w:r>
          <w:r w:rsidRPr="00603BEE">
            <w:rPr>
              <w:color w:val="000000" w:themeColor="text1"/>
            </w:rPr>
            <w:t>, 2020.</w:t>
          </w:r>
        </w:p>
        <w:p w14:paraId="7215AF1B" w14:textId="77777777" w:rsidR="00C51CEA" w:rsidRPr="00603BEE" w:rsidRDefault="00C51CEA" w:rsidP="004B472E">
          <w:pPr>
            <w:tabs>
              <w:tab w:val="left" w:pos="426"/>
            </w:tabs>
            <w:autoSpaceDE w:val="0"/>
            <w:autoSpaceDN w:val="0"/>
            <w:ind w:left="284"/>
            <w:divId w:val="2101481026"/>
            <w:rPr>
              <w:color w:val="000000" w:themeColor="text1"/>
            </w:rPr>
          </w:pPr>
          <w:r w:rsidRPr="00603BEE">
            <w:rPr>
              <w:color w:val="000000" w:themeColor="text1"/>
            </w:rPr>
            <w:t>[32]</w:t>
          </w:r>
          <w:r w:rsidRPr="00603BEE">
            <w:rPr>
              <w:color w:val="000000" w:themeColor="text1"/>
            </w:rPr>
            <w:tab/>
            <w:t xml:space="preserve">A. Vaswani </w:t>
          </w:r>
          <w:r w:rsidRPr="00603BEE">
            <w:rPr>
              <w:i/>
              <w:iCs/>
              <w:color w:val="000000" w:themeColor="text1"/>
            </w:rPr>
            <w:t>et al.</w:t>
          </w:r>
          <w:r w:rsidRPr="00603BEE">
            <w:rPr>
              <w:color w:val="000000" w:themeColor="text1"/>
            </w:rPr>
            <w:t xml:space="preserve">, ‘Attention is all you need’, in </w:t>
          </w:r>
          <w:r w:rsidRPr="00603BEE">
            <w:rPr>
              <w:i/>
              <w:iCs/>
              <w:color w:val="000000" w:themeColor="text1"/>
            </w:rPr>
            <w:t>Advances in Neural Information Processing Systems</w:t>
          </w:r>
          <w:r w:rsidRPr="00603BEE">
            <w:rPr>
              <w:color w:val="000000" w:themeColor="text1"/>
            </w:rPr>
            <w:t>, 2017, pp. 5998–6008.</w:t>
          </w:r>
        </w:p>
        <w:p w14:paraId="44EB87C8" w14:textId="77777777" w:rsidR="00C51CEA" w:rsidRPr="00603BEE" w:rsidRDefault="00C51CEA" w:rsidP="004B472E">
          <w:pPr>
            <w:tabs>
              <w:tab w:val="left" w:pos="426"/>
            </w:tabs>
            <w:autoSpaceDE w:val="0"/>
            <w:autoSpaceDN w:val="0"/>
            <w:ind w:left="284"/>
            <w:divId w:val="1070032967"/>
            <w:rPr>
              <w:color w:val="000000" w:themeColor="text1"/>
            </w:rPr>
          </w:pPr>
          <w:r w:rsidRPr="00603BEE">
            <w:rPr>
              <w:color w:val="000000" w:themeColor="text1"/>
            </w:rPr>
            <w:t>[33]</w:t>
          </w:r>
          <w:r w:rsidRPr="00603BEE">
            <w:rPr>
              <w:color w:val="000000" w:themeColor="text1"/>
            </w:rPr>
            <w:tab/>
            <w:t xml:space="preserve">Z. Zhou, H. Chen, L. Yu, Y. Tang, and J. Wang, ‘A comprehensive survey on clustering: From traditional methods to modern deep learning algorithms’, </w:t>
          </w:r>
          <w:proofErr w:type="spellStart"/>
          <w:r w:rsidRPr="00603BEE">
            <w:rPr>
              <w:i/>
              <w:iCs/>
              <w:color w:val="000000" w:themeColor="text1"/>
            </w:rPr>
            <w:t>arXiv</w:t>
          </w:r>
          <w:proofErr w:type="spellEnd"/>
          <w:r w:rsidRPr="00603BEE">
            <w:rPr>
              <w:i/>
              <w:iCs/>
              <w:color w:val="000000" w:themeColor="text1"/>
            </w:rPr>
            <w:t xml:space="preserve"> preprint arXiv:2102.08012</w:t>
          </w:r>
          <w:r w:rsidRPr="00603BEE">
            <w:rPr>
              <w:color w:val="000000" w:themeColor="text1"/>
            </w:rPr>
            <w:t>, 2021.</w:t>
          </w:r>
        </w:p>
        <w:p w14:paraId="1AC4EFEE" w14:textId="77777777" w:rsidR="00C51CEA" w:rsidRPr="00603BEE" w:rsidRDefault="00C51CEA" w:rsidP="004B472E">
          <w:pPr>
            <w:tabs>
              <w:tab w:val="left" w:pos="426"/>
            </w:tabs>
            <w:autoSpaceDE w:val="0"/>
            <w:autoSpaceDN w:val="0"/>
            <w:ind w:left="284"/>
            <w:divId w:val="1436174884"/>
            <w:rPr>
              <w:color w:val="000000" w:themeColor="text1"/>
            </w:rPr>
          </w:pPr>
          <w:r w:rsidRPr="00603BEE">
            <w:rPr>
              <w:color w:val="000000" w:themeColor="text1"/>
            </w:rPr>
            <w:t>[34]</w:t>
          </w:r>
          <w:r w:rsidRPr="00603BEE">
            <w:rPr>
              <w:color w:val="000000" w:themeColor="text1"/>
            </w:rPr>
            <w:tab/>
            <w:t xml:space="preserve">Q. Liang, S. Ranganathan, K. Wang, and X. Deng, ‘JST-RR model: Joint </w:t>
          </w:r>
          <w:proofErr w:type="spellStart"/>
          <w:r w:rsidRPr="00603BEE">
            <w:rPr>
              <w:color w:val="000000" w:themeColor="text1"/>
            </w:rPr>
            <w:t>modeling</w:t>
          </w:r>
          <w:proofErr w:type="spellEnd"/>
          <w:r w:rsidRPr="00603BEE">
            <w:rPr>
              <w:color w:val="000000" w:themeColor="text1"/>
            </w:rPr>
            <w:t xml:space="preserve"> of ratings and reviews in sentiment-topic prediction’, </w:t>
          </w:r>
          <w:proofErr w:type="spellStart"/>
          <w:r w:rsidRPr="00603BEE">
            <w:rPr>
              <w:i/>
              <w:iCs/>
              <w:color w:val="000000" w:themeColor="text1"/>
            </w:rPr>
            <w:t>arXiv</w:t>
          </w:r>
          <w:proofErr w:type="spellEnd"/>
          <w:r w:rsidRPr="00603BEE">
            <w:rPr>
              <w:i/>
              <w:iCs/>
              <w:color w:val="000000" w:themeColor="text1"/>
            </w:rPr>
            <w:t xml:space="preserve"> preprint arXiv:2102.11048</w:t>
          </w:r>
          <w:r w:rsidRPr="00603BEE">
            <w:rPr>
              <w:color w:val="000000" w:themeColor="text1"/>
            </w:rPr>
            <w:t>, 2021.</w:t>
          </w:r>
        </w:p>
        <w:p w14:paraId="103542FF" w14:textId="77777777" w:rsidR="00C51CEA" w:rsidRPr="00603BEE" w:rsidRDefault="00C51CEA" w:rsidP="004B472E">
          <w:pPr>
            <w:tabs>
              <w:tab w:val="left" w:pos="426"/>
            </w:tabs>
            <w:autoSpaceDE w:val="0"/>
            <w:autoSpaceDN w:val="0"/>
            <w:ind w:left="284"/>
            <w:divId w:val="893348578"/>
            <w:rPr>
              <w:color w:val="000000" w:themeColor="text1"/>
            </w:rPr>
          </w:pPr>
          <w:r w:rsidRPr="00603BEE">
            <w:rPr>
              <w:color w:val="000000" w:themeColor="text1"/>
            </w:rPr>
            <w:t>[35]</w:t>
          </w:r>
          <w:r w:rsidRPr="00603BEE">
            <w:rPr>
              <w:color w:val="000000" w:themeColor="text1"/>
            </w:rPr>
            <w:tab/>
            <w:t xml:space="preserve">B. Pang, L. Lee, and S. </w:t>
          </w:r>
          <w:proofErr w:type="spellStart"/>
          <w:r w:rsidRPr="00603BEE">
            <w:rPr>
              <w:color w:val="000000" w:themeColor="text1"/>
            </w:rPr>
            <w:t>Vaithyanathan</w:t>
          </w:r>
          <w:proofErr w:type="spellEnd"/>
          <w:r w:rsidRPr="00603BEE">
            <w:rPr>
              <w:color w:val="000000" w:themeColor="text1"/>
            </w:rPr>
            <w:t xml:space="preserve">, ‘Thumbs up? Sentiment Classification using Machine Learning Techniques’, in </w:t>
          </w:r>
          <w:r w:rsidRPr="00603BEE">
            <w:rPr>
              <w:i/>
              <w:iCs/>
              <w:color w:val="000000" w:themeColor="text1"/>
            </w:rPr>
            <w:t>Proceedings of the Conference on Empirical Methods in Natural Language Processing</w:t>
          </w:r>
          <w:r w:rsidRPr="00603BEE">
            <w:rPr>
              <w:color w:val="000000" w:themeColor="text1"/>
            </w:rPr>
            <w:t>, 2002, pp. 79–86.</w:t>
          </w:r>
        </w:p>
        <w:p w14:paraId="6657F9B1" w14:textId="77777777" w:rsidR="00C51CEA" w:rsidRPr="00603BEE" w:rsidRDefault="00C51CEA" w:rsidP="004B472E">
          <w:pPr>
            <w:tabs>
              <w:tab w:val="left" w:pos="426"/>
            </w:tabs>
            <w:autoSpaceDE w:val="0"/>
            <w:autoSpaceDN w:val="0"/>
            <w:ind w:left="284"/>
            <w:divId w:val="1775900066"/>
            <w:rPr>
              <w:color w:val="000000" w:themeColor="text1"/>
            </w:rPr>
          </w:pPr>
          <w:r w:rsidRPr="00603BEE">
            <w:rPr>
              <w:color w:val="000000" w:themeColor="text1"/>
            </w:rPr>
            <w:t>[36]</w:t>
          </w:r>
          <w:r w:rsidRPr="00603BEE">
            <w:rPr>
              <w:color w:val="000000" w:themeColor="text1"/>
            </w:rPr>
            <w:tab/>
            <w:t xml:space="preserve">L. Gui, J. </w:t>
          </w:r>
          <w:proofErr w:type="spellStart"/>
          <w:r w:rsidRPr="00603BEE">
            <w:rPr>
              <w:color w:val="000000" w:themeColor="text1"/>
            </w:rPr>
            <w:t>Leng</w:t>
          </w:r>
          <w:proofErr w:type="spellEnd"/>
          <w:r w:rsidRPr="00603BEE">
            <w:rPr>
              <w:color w:val="000000" w:themeColor="text1"/>
            </w:rPr>
            <w:t xml:space="preserve">, J. Zhou, R. Xu, and Y. He, ‘Multi-Task Mutual Learning for Joint Sentiment Classification and Topic Detection’, </w:t>
          </w:r>
          <w:r w:rsidRPr="00603BEE">
            <w:rPr>
              <w:i/>
              <w:iCs/>
              <w:color w:val="000000" w:themeColor="text1"/>
            </w:rPr>
            <w:t xml:space="preserve">IEEE Trans. </w:t>
          </w:r>
          <w:proofErr w:type="spellStart"/>
          <w:r w:rsidRPr="00603BEE">
            <w:rPr>
              <w:i/>
              <w:iCs/>
              <w:color w:val="000000" w:themeColor="text1"/>
            </w:rPr>
            <w:t>Knowl</w:t>
          </w:r>
          <w:proofErr w:type="spellEnd"/>
          <w:r w:rsidRPr="00603BEE">
            <w:rPr>
              <w:i/>
              <w:iCs/>
              <w:color w:val="000000" w:themeColor="text1"/>
            </w:rPr>
            <w:t>. Data Eng.</w:t>
          </w:r>
          <w:r w:rsidRPr="00603BEE">
            <w:rPr>
              <w:color w:val="000000" w:themeColor="text1"/>
            </w:rPr>
            <w:t>, vol. 34, no. 4, pp. 1915–1927, 2022.</w:t>
          </w:r>
        </w:p>
        <w:p w14:paraId="5812D8F6" w14:textId="77777777" w:rsidR="005F06D7" w:rsidRDefault="00000000">
          <w:pPr>
            <w:tabs>
              <w:tab w:val="left" w:pos="426"/>
            </w:tabs>
            <w:autoSpaceDE w:val="0"/>
            <w:autoSpaceDN w:val="0"/>
            <w:ind w:left="284"/>
            <w:divId w:val="123742793"/>
            <w:rPr>
              <w:color w:val="000000" w:themeColor="text1"/>
            </w:rPr>
          </w:pPr>
          <w:r>
            <w:t>[37]A. L. Maas, R. E. Daly, P. T. Pham, D. Huang, A. Y. Ng, and C. Potts, "Learning Word Vectors for Sentiment Analysis," in Proceedings of the 49th Annual Meeting of the Association for Computational Linguistics: Human Language Technologies, 2011, pp. 142–150.</w:t>
          </w:r>
        </w:p>
        <w:p w14:paraId="661A3127" w14:textId="77777777" w:rsidR="005F06D7" w:rsidRDefault="00000000">
          <w:pPr>
            <w:tabs>
              <w:tab w:val="left" w:pos="426"/>
            </w:tabs>
            <w:autoSpaceDE w:val="0"/>
            <w:autoSpaceDN w:val="0"/>
            <w:ind w:left="284"/>
            <w:divId w:val="123742793"/>
            <w:rPr>
              <w:color w:val="000000" w:themeColor="text1"/>
            </w:rPr>
          </w:pPr>
          <w:r>
            <w:t>[38]X. Zhang, J. Zhao, and Y. LeCun, "Character-level Convolutional Networks for Text Classification," in Advances in Neural Information Processing Systems, vol. 28, 2015, pp. 649–657.</w:t>
          </w:r>
        </w:p>
        <w:p w14:paraId="15DC9291" w14:textId="77777777" w:rsidR="00693FD5" w:rsidRPr="00603BEE" w:rsidRDefault="00C51CEA" w:rsidP="004B472E">
          <w:pPr>
            <w:tabs>
              <w:tab w:val="left" w:pos="426"/>
            </w:tabs>
            <w:ind w:left="284"/>
            <w:rPr>
              <w:color w:val="000000" w:themeColor="text1"/>
            </w:rPr>
          </w:pPr>
          <w:r w:rsidRPr="00603BEE">
            <w:rPr>
              <w:color w:val="000000" w:themeColor="text1"/>
            </w:rPr>
            <w:t> </w:t>
          </w:r>
        </w:p>
      </w:sdtContent>
    </w:sdt>
    <w:sectPr w:rsidR="00693FD5" w:rsidRPr="00603BEE" w:rsidSect="00D72BE4">
      <w:pgSz w:w="11900" w:h="16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2D417E" w14:textId="77777777" w:rsidR="001426F0" w:rsidRDefault="001426F0" w:rsidP="000A07B0">
      <w:r>
        <w:separator/>
      </w:r>
    </w:p>
  </w:endnote>
  <w:endnote w:type="continuationSeparator" w:id="0">
    <w:p w14:paraId="719B669E" w14:textId="77777777" w:rsidR="001426F0" w:rsidRDefault="001426F0" w:rsidP="000A0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C8364" w14:textId="77777777" w:rsidR="001426F0" w:rsidRDefault="001426F0" w:rsidP="000A07B0">
      <w:r>
        <w:separator/>
      </w:r>
    </w:p>
  </w:footnote>
  <w:footnote w:type="continuationSeparator" w:id="0">
    <w:p w14:paraId="4E87D1D5" w14:textId="77777777" w:rsidR="001426F0" w:rsidRDefault="001426F0" w:rsidP="000A0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E0FA9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BF112CB"/>
    <w:multiLevelType w:val="hybridMultilevel"/>
    <w:tmpl w:val="9306B46A"/>
    <w:lvl w:ilvl="0" w:tplc="52D644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B1E92"/>
    <w:multiLevelType w:val="multilevel"/>
    <w:tmpl w:val="1FE87402"/>
    <w:lvl w:ilvl="0">
      <w:start w:val="1"/>
      <w:numFmt w:val="decimal"/>
      <w:lvlText w:val="%1."/>
      <w:lvlJc w:val="left"/>
      <w:pPr>
        <w:ind w:left="720" w:hanging="360"/>
      </w:pPr>
      <w:rPr>
        <w:rFonts w:hint="default"/>
        <w:sz w:val="40"/>
      </w:rPr>
    </w:lvl>
    <w:lvl w:ilvl="1">
      <w:start w:val="1"/>
      <w:numFmt w:val="decimal"/>
      <w:isLgl/>
      <w:lvlText w:val="%1.%2"/>
      <w:lvlJc w:val="left"/>
      <w:pPr>
        <w:ind w:left="860" w:hanging="5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C53829"/>
    <w:multiLevelType w:val="hybridMultilevel"/>
    <w:tmpl w:val="5B48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DA19BA"/>
    <w:multiLevelType w:val="hybridMultilevel"/>
    <w:tmpl w:val="4A5E82F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514219DF"/>
    <w:multiLevelType w:val="hybridMultilevel"/>
    <w:tmpl w:val="ECC28996"/>
    <w:lvl w:ilvl="0" w:tplc="FFFFFFFF">
      <w:start w:val="1"/>
      <w:numFmt w:val="decimal"/>
      <w:lvlText w:val="%1."/>
      <w:lvlJc w:val="left"/>
      <w:pPr>
        <w:ind w:left="720" w:hanging="360"/>
      </w:pPr>
      <w:rPr>
        <w:rFonts w:hint="default"/>
        <w:sz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B5B3F23"/>
    <w:multiLevelType w:val="hybridMultilevel"/>
    <w:tmpl w:val="6408171C"/>
    <w:lvl w:ilvl="0" w:tplc="EF38D91A">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6BD17AD3"/>
    <w:multiLevelType w:val="hybridMultilevel"/>
    <w:tmpl w:val="9E9AFB6A"/>
    <w:lvl w:ilvl="0" w:tplc="8440F384">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805313428">
    <w:abstractNumId w:val="2"/>
  </w:num>
  <w:num w:numId="2" w16cid:durableId="1002005589">
    <w:abstractNumId w:val="5"/>
  </w:num>
  <w:num w:numId="3" w16cid:durableId="1712152503">
    <w:abstractNumId w:val="3"/>
  </w:num>
  <w:num w:numId="4" w16cid:durableId="534194956">
    <w:abstractNumId w:val="1"/>
  </w:num>
  <w:num w:numId="5" w16cid:durableId="1632321327">
    <w:abstractNumId w:val="4"/>
  </w:num>
  <w:num w:numId="6" w16cid:durableId="444813849">
    <w:abstractNumId w:val="7"/>
  </w:num>
  <w:num w:numId="7" w16cid:durableId="1415009832">
    <w:abstractNumId w:val="6"/>
  </w:num>
  <w:num w:numId="8" w16cid:durableId="87211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E4"/>
    <w:rsid w:val="00003CDE"/>
    <w:rsid w:val="00032AEE"/>
    <w:rsid w:val="00076509"/>
    <w:rsid w:val="000A07B0"/>
    <w:rsid w:val="000B0019"/>
    <w:rsid w:val="000F4E54"/>
    <w:rsid w:val="001426F0"/>
    <w:rsid w:val="00172297"/>
    <w:rsid w:val="00195879"/>
    <w:rsid w:val="001961F6"/>
    <w:rsid w:val="001B0FB6"/>
    <w:rsid w:val="001F4425"/>
    <w:rsid w:val="00212B1F"/>
    <w:rsid w:val="00224357"/>
    <w:rsid w:val="002554C8"/>
    <w:rsid w:val="00265F42"/>
    <w:rsid w:val="002A324C"/>
    <w:rsid w:val="002E60CC"/>
    <w:rsid w:val="003350C4"/>
    <w:rsid w:val="00340DB2"/>
    <w:rsid w:val="0035524F"/>
    <w:rsid w:val="00356C30"/>
    <w:rsid w:val="00363E84"/>
    <w:rsid w:val="003711B8"/>
    <w:rsid w:val="00380A7A"/>
    <w:rsid w:val="00394E86"/>
    <w:rsid w:val="003C0780"/>
    <w:rsid w:val="004015DF"/>
    <w:rsid w:val="004174D0"/>
    <w:rsid w:val="00417598"/>
    <w:rsid w:val="004232C2"/>
    <w:rsid w:val="004937D1"/>
    <w:rsid w:val="004968B7"/>
    <w:rsid w:val="004A63FF"/>
    <w:rsid w:val="004B472E"/>
    <w:rsid w:val="00540D15"/>
    <w:rsid w:val="0054504C"/>
    <w:rsid w:val="005454EF"/>
    <w:rsid w:val="005864F8"/>
    <w:rsid w:val="00591727"/>
    <w:rsid w:val="005963D4"/>
    <w:rsid w:val="005F06D7"/>
    <w:rsid w:val="00603BEE"/>
    <w:rsid w:val="00693FD5"/>
    <w:rsid w:val="006F0623"/>
    <w:rsid w:val="006F4702"/>
    <w:rsid w:val="00711AA7"/>
    <w:rsid w:val="00751D14"/>
    <w:rsid w:val="00775823"/>
    <w:rsid w:val="007B7B31"/>
    <w:rsid w:val="007D3209"/>
    <w:rsid w:val="007E5195"/>
    <w:rsid w:val="00832480"/>
    <w:rsid w:val="00832E96"/>
    <w:rsid w:val="008442CB"/>
    <w:rsid w:val="008A5C3A"/>
    <w:rsid w:val="009449F6"/>
    <w:rsid w:val="00962BF6"/>
    <w:rsid w:val="009A4AAE"/>
    <w:rsid w:val="009B2863"/>
    <w:rsid w:val="00A05C9A"/>
    <w:rsid w:val="00A325F7"/>
    <w:rsid w:val="00A41890"/>
    <w:rsid w:val="00A42902"/>
    <w:rsid w:val="00A504FE"/>
    <w:rsid w:val="00A52CE4"/>
    <w:rsid w:val="00A62190"/>
    <w:rsid w:val="00A933F7"/>
    <w:rsid w:val="00AD626D"/>
    <w:rsid w:val="00B52D5F"/>
    <w:rsid w:val="00B6489F"/>
    <w:rsid w:val="00BE26CA"/>
    <w:rsid w:val="00BE61CD"/>
    <w:rsid w:val="00C37A64"/>
    <w:rsid w:val="00C400FB"/>
    <w:rsid w:val="00C46C37"/>
    <w:rsid w:val="00C51CEA"/>
    <w:rsid w:val="00C53FAA"/>
    <w:rsid w:val="00C67EB5"/>
    <w:rsid w:val="00C9182F"/>
    <w:rsid w:val="00D14ECF"/>
    <w:rsid w:val="00D41640"/>
    <w:rsid w:val="00D63334"/>
    <w:rsid w:val="00D67DDB"/>
    <w:rsid w:val="00D72BE4"/>
    <w:rsid w:val="00DA3A4F"/>
    <w:rsid w:val="00DC1F1F"/>
    <w:rsid w:val="00DF4659"/>
    <w:rsid w:val="00E0155A"/>
    <w:rsid w:val="00E11B00"/>
    <w:rsid w:val="00E373CF"/>
    <w:rsid w:val="00E8114E"/>
    <w:rsid w:val="00E93D7C"/>
    <w:rsid w:val="00EC4E2F"/>
    <w:rsid w:val="00EE6376"/>
    <w:rsid w:val="00F14DC7"/>
    <w:rsid w:val="00F753B1"/>
    <w:rsid w:val="00FA133F"/>
    <w:rsid w:val="00FB30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9646"/>
  <w15:chartTrackingRefBased/>
  <w15:docId w15:val="{614048D1-ECF2-0045-8AE0-E22D5A51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2B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72B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72B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72BE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72BE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72BE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72BE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72BE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72BE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E4"/>
    <w:rPr>
      <w:rFonts w:eastAsiaTheme="majorEastAsia" w:cstheme="majorBidi"/>
      <w:color w:val="272727" w:themeColor="text1" w:themeTint="D8"/>
    </w:rPr>
  </w:style>
  <w:style w:type="paragraph" w:styleId="Title">
    <w:name w:val="Title"/>
    <w:basedOn w:val="Normal"/>
    <w:next w:val="Normal"/>
    <w:link w:val="TitleChar"/>
    <w:uiPriority w:val="10"/>
    <w:qFormat/>
    <w:rsid w:val="00D72BE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72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72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E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72BE4"/>
    <w:rPr>
      <w:i/>
      <w:iCs/>
      <w:color w:val="404040" w:themeColor="text1" w:themeTint="BF"/>
    </w:rPr>
  </w:style>
  <w:style w:type="paragraph" w:styleId="ListParagraph">
    <w:name w:val="List Paragraph"/>
    <w:basedOn w:val="Normal"/>
    <w:uiPriority w:val="34"/>
    <w:qFormat/>
    <w:rsid w:val="00D72BE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72BE4"/>
    <w:rPr>
      <w:i/>
      <w:iCs/>
      <w:color w:val="0F4761" w:themeColor="accent1" w:themeShade="BF"/>
    </w:rPr>
  </w:style>
  <w:style w:type="paragraph" w:styleId="IntenseQuote">
    <w:name w:val="Intense Quote"/>
    <w:basedOn w:val="Normal"/>
    <w:next w:val="Normal"/>
    <w:link w:val="IntenseQuoteChar"/>
    <w:uiPriority w:val="30"/>
    <w:qFormat/>
    <w:rsid w:val="00D72B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72BE4"/>
    <w:rPr>
      <w:i/>
      <w:iCs/>
      <w:color w:val="0F4761" w:themeColor="accent1" w:themeShade="BF"/>
    </w:rPr>
  </w:style>
  <w:style w:type="character" w:styleId="IntenseReference">
    <w:name w:val="Intense Reference"/>
    <w:basedOn w:val="DefaultParagraphFont"/>
    <w:uiPriority w:val="32"/>
    <w:qFormat/>
    <w:rsid w:val="00D72BE4"/>
    <w:rPr>
      <w:b/>
      <w:bCs/>
      <w:smallCaps/>
      <w:color w:val="0F4761" w:themeColor="accent1" w:themeShade="BF"/>
      <w:spacing w:val="5"/>
    </w:rPr>
  </w:style>
  <w:style w:type="character" w:styleId="PlaceholderText">
    <w:name w:val="Placeholder Text"/>
    <w:basedOn w:val="DefaultParagraphFont"/>
    <w:uiPriority w:val="99"/>
    <w:semiHidden/>
    <w:rsid w:val="00380A7A"/>
    <w:rPr>
      <w:color w:val="666666"/>
    </w:rPr>
  </w:style>
  <w:style w:type="paragraph" w:styleId="FootnoteText">
    <w:name w:val="footnote text"/>
    <w:basedOn w:val="Normal"/>
    <w:link w:val="FootnoteTextChar"/>
    <w:uiPriority w:val="99"/>
    <w:semiHidden/>
    <w:unhideWhenUsed/>
    <w:rsid w:val="000A07B0"/>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0A07B0"/>
    <w:rPr>
      <w:sz w:val="20"/>
      <w:szCs w:val="20"/>
    </w:rPr>
  </w:style>
  <w:style w:type="character" w:styleId="FootnoteReference">
    <w:name w:val="footnote reference"/>
    <w:basedOn w:val="DefaultParagraphFont"/>
    <w:uiPriority w:val="99"/>
    <w:semiHidden/>
    <w:unhideWhenUsed/>
    <w:rsid w:val="000A07B0"/>
    <w:rPr>
      <w:vertAlign w:val="superscript"/>
    </w:rPr>
  </w:style>
  <w:style w:type="paragraph" w:styleId="Caption">
    <w:name w:val="caption"/>
    <w:basedOn w:val="Normal"/>
    <w:next w:val="Normal"/>
    <w:uiPriority w:val="35"/>
    <w:unhideWhenUsed/>
    <w:qFormat/>
    <w:rsid w:val="00962BF6"/>
    <w:pPr>
      <w:spacing w:after="200"/>
    </w:pPr>
    <w:rPr>
      <w:rFonts w:asciiTheme="minorHAnsi" w:eastAsiaTheme="minorHAnsi" w:hAnsiTheme="minorHAnsi" w:cstheme="minorBidi"/>
      <w:i/>
      <w:iCs/>
      <w:color w:val="0E2841" w:themeColor="text2"/>
      <w:kern w:val="2"/>
      <w:sz w:val="18"/>
      <w:szCs w:val="18"/>
      <w14:ligatures w14:val="standardContextual"/>
    </w:rPr>
  </w:style>
  <w:style w:type="table" w:styleId="TableGrid">
    <w:name w:val="Table Grid"/>
    <w:basedOn w:val="TableNormal"/>
    <w:uiPriority w:val="39"/>
    <w:rsid w:val="00EE6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E63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325F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325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325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603BE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167161">
      <w:bodyDiv w:val="1"/>
      <w:marLeft w:val="0"/>
      <w:marRight w:val="0"/>
      <w:marTop w:val="0"/>
      <w:marBottom w:val="0"/>
      <w:divBdr>
        <w:top w:val="none" w:sz="0" w:space="0" w:color="auto"/>
        <w:left w:val="none" w:sz="0" w:space="0" w:color="auto"/>
        <w:bottom w:val="none" w:sz="0" w:space="0" w:color="auto"/>
        <w:right w:val="none" w:sz="0" w:space="0" w:color="auto"/>
      </w:divBdr>
      <w:divsChild>
        <w:div w:id="7028573">
          <w:marLeft w:val="480"/>
          <w:marRight w:val="0"/>
          <w:marTop w:val="0"/>
          <w:marBottom w:val="0"/>
          <w:divBdr>
            <w:top w:val="none" w:sz="0" w:space="0" w:color="auto"/>
            <w:left w:val="none" w:sz="0" w:space="0" w:color="auto"/>
            <w:bottom w:val="none" w:sz="0" w:space="0" w:color="auto"/>
            <w:right w:val="none" w:sz="0" w:space="0" w:color="auto"/>
          </w:divBdr>
        </w:div>
      </w:divsChild>
    </w:div>
    <w:div w:id="187449070">
      <w:bodyDiv w:val="1"/>
      <w:marLeft w:val="0"/>
      <w:marRight w:val="0"/>
      <w:marTop w:val="0"/>
      <w:marBottom w:val="0"/>
      <w:divBdr>
        <w:top w:val="none" w:sz="0" w:space="0" w:color="auto"/>
        <w:left w:val="none" w:sz="0" w:space="0" w:color="auto"/>
        <w:bottom w:val="none" w:sz="0" w:space="0" w:color="auto"/>
        <w:right w:val="none" w:sz="0" w:space="0" w:color="auto"/>
      </w:divBdr>
      <w:divsChild>
        <w:div w:id="1263491745">
          <w:marLeft w:val="640"/>
          <w:marRight w:val="0"/>
          <w:marTop w:val="0"/>
          <w:marBottom w:val="0"/>
          <w:divBdr>
            <w:top w:val="none" w:sz="0" w:space="0" w:color="auto"/>
            <w:left w:val="none" w:sz="0" w:space="0" w:color="auto"/>
            <w:bottom w:val="none" w:sz="0" w:space="0" w:color="auto"/>
            <w:right w:val="none" w:sz="0" w:space="0" w:color="auto"/>
          </w:divBdr>
        </w:div>
        <w:div w:id="1348479835">
          <w:marLeft w:val="640"/>
          <w:marRight w:val="0"/>
          <w:marTop w:val="0"/>
          <w:marBottom w:val="0"/>
          <w:divBdr>
            <w:top w:val="none" w:sz="0" w:space="0" w:color="auto"/>
            <w:left w:val="none" w:sz="0" w:space="0" w:color="auto"/>
            <w:bottom w:val="none" w:sz="0" w:space="0" w:color="auto"/>
            <w:right w:val="none" w:sz="0" w:space="0" w:color="auto"/>
          </w:divBdr>
        </w:div>
        <w:div w:id="419718980">
          <w:marLeft w:val="640"/>
          <w:marRight w:val="0"/>
          <w:marTop w:val="0"/>
          <w:marBottom w:val="0"/>
          <w:divBdr>
            <w:top w:val="none" w:sz="0" w:space="0" w:color="auto"/>
            <w:left w:val="none" w:sz="0" w:space="0" w:color="auto"/>
            <w:bottom w:val="none" w:sz="0" w:space="0" w:color="auto"/>
            <w:right w:val="none" w:sz="0" w:space="0" w:color="auto"/>
          </w:divBdr>
        </w:div>
        <w:div w:id="965769619">
          <w:marLeft w:val="640"/>
          <w:marRight w:val="0"/>
          <w:marTop w:val="0"/>
          <w:marBottom w:val="0"/>
          <w:divBdr>
            <w:top w:val="none" w:sz="0" w:space="0" w:color="auto"/>
            <w:left w:val="none" w:sz="0" w:space="0" w:color="auto"/>
            <w:bottom w:val="none" w:sz="0" w:space="0" w:color="auto"/>
            <w:right w:val="none" w:sz="0" w:space="0" w:color="auto"/>
          </w:divBdr>
        </w:div>
        <w:div w:id="313067682">
          <w:marLeft w:val="640"/>
          <w:marRight w:val="0"/>
          <w:marTop w:val="0"/>
          <w:marBottom w:val="0"/>
          <w:divBdr>
            <w:top w:val="none" w:sz="0" w:space="0" w:color="auto"/>
            <w:left w:val="none" w:sz="0" w:space="0" w:color="auto"/>
            <w:bottom w:val="none" w:sz="0" w:space="0" w:color="auto"/>
            <w:right w:val="none" w:sz="0" w:space="0" w:color="auto"/>
          </w:divBdr>
        </w:div>
        <w:div w:id="1828204476">
          <w:marLeft w:val="640"/>
          <w:marRight w:val="0"/>
          <w:marTop w:val="0"/>
          <w:marBottom w:val="0"/>
          <w:divBdr>
            <w:top w:val="none" w:sz="0" w:space="0" w:color="auto"/>
            <w:left w:val="none" w:sz="0" w:space="0" w:color="auto"/>
            <w:bottom w:val="none" w:sz="0" w:space="0" w:color="auto"/>
            <w:right w:val="none" w:sz="0" w:space="0" w:color="auto"/>
          </w:divBdr>
        </w:div>
        <w:div w:id="776558826">
          <w:marLeft w:val="640"/>
          <w:marRight w:val="0"/>
          <w:marTop w:val="0"/>
          <w:marBottom w:val="0"/>
          <w:divBdr>
            <w:top w:val="none" w:sz="0" w:space="0" w:color="auto"/>
            <w:left w:val="none" w:sz="0" w:space="0" w:color="auto"/>
            <w:bottom w:val="none" w:sz="0" w:space="0" w:color="auto"/>
            <w:right w:val="none" w:sz="0" w:space="0" w:color="auto"/>
          </w:divBdr>
        </w:div>
        <w:div w:id="1119951285">
          <w:marLeft w:val="640"/>
          <w:marRight w:val="0"/>
          <w:marTop w:val="0"/>
          <w:marBottom w:val="0"/>
          <w:divBdr>
            <w:top w:val="none" w:sz="0" w:space="0" w:color="auto"/>
            <w:left w:val="none" w:sz="0" w:space="0" w:color="auto"/>
            <w:bottom w:val="none" w:sz="0" w:space="0" w:color="auto"/>
            <w:right w:val="none" w:sz="0" w:space="0" w:color="auto"/>
          </w:divBdr>
        </w:div>
        <w:div w:id="1078553982">
          <w:marLeft w:val="640"/>
          <w:marRight w:val="0"/>
          <w:marTop w:val="0"/>
          <w:marBottom w:val="0"/>
          <w:divBdr>
            <w:top w:val="none" w:sz="0" w:space="0" w:color="auto"/>
            <w:left w:val="none" w:sz="0" w:space="0" w:color="auto"/>
            <w:bottom w:val="none" w:sz="0" w:space="0" w:color="auto"/>
            <w:right w:val="none" w:sz="0" w:space="0" w:color="auto"/>
          </w:divBdr>
        </w:div>
        <w:div w:id="504825936">
          <w:marLeft w:val="640"/>
          <w:marRight w:val="0"/>
          <w:marTop w:val="0"/>
          <w:marBottom w:val="0"/>
          <w:divBdr>
            <w:top w:val="none" w:sz="0" w:space="0" w:color="auto"/>
            <w:left w:val="none" w:sz="0" w:space="0" w:color="auto"/>
            <w:bottom w:val="none" w:sz="0" w:space="0" w:color="auto"/>
            <w:right w:val="none" w:sz="0" w:space="0" w:color="auto"/>
          </w:divBdr>
        </w:div>
        <w:div w:id="1476295912">
          <w:marLeft w:val="640"/>
          <w:marRight w:val="0"/>
          <w:marTop w:val="0"/>
          <w:marBottom w:val="0"/>
          <w:divBdr>
            <w:top w:val="none" w:sz="0" w:space="0" w:color="auto"/>
            <w:left w:val="none" w:sz="0" w:space="0" w:color="auto"/>
            <w:bottom w:val="none" w:sz="0" w:space="0" w:color="auto"/>
            <w:right w:val="none" w:sz="0" w:space="0" w:color="auto"/>
          </w:divBdr>
        </w:div>
        <w:div w:id="389620804">
          <w:marLeft w:val="640"/>
          <w:marRight w:val="0"/>
          <w:marTop w:val="0"/>
          <w:marBottom w:val="0"/>
          <w:divBdr>
            <w:top w:val="none" w:sz="0" w:space="0" w:color="auto"/>
            <w:left w:val="none" w:sz="0" w:space="0" w:color="auto"/>
            <w:bottom w:val="none" w:sz="0" w:space="0" w:color="auto"/>
            <w:right w:val="none" w:sz="0" w:space="0" w:color="auto"/>
          </w:divBdr>
        </w:div>
        <w:div w:id="2021664412">
          <w:marLeft w:val="640"/>
          <w:marRight w:val="0"/>
          <w:marTop w:val="0"/>
          <w:marBottom w:val="0"/>
          <w:divBdr>
            <w:top w:val="none" w:sz="0" w:space="0" w:color="auto"/>
            <w:left w:val="none" w:sz="0" w:space="0" w:color="auto"/>
            <w:bottom w:val="none" w:sz="0" w:space="0" w:color="auto"/>
            <w:right w:val="none" w:sz="0" w:space="0" w:color="auto"/>
          </w:divBdr>
        </w:div>
        <w:div w:id="1699895381">
          <w:marLeft w:val="640"/>
          <w:marRight w:val="0"/>
          <w:marTop w:val="0"/>
          <w:marBottom w:val="0"/>
          <w:divBdr>
            <w:top w:val="none" w:sz="0" w:space="0" w:color="auto"/>
            <w:left w:val="none" w:sz="0" w:space="0" w:color="auto"/>
            <w:bottom w:val="none" w:sz="0" w:space="0" w:color="auto"/>
            <w:right w:val="none" w:sz="0" w:space="0" w:color="auto"/>
          </w:divBdr>
        </w:div>
        <w:div w:id="1885867050">
          <w:marLeft w:val="640"/>
          <w:marRight w:val="0"/>
          <w:marTop w:val="0"/>
          <w:marBottom w:val="0"/>
          <w:divBdr>
            <w:top w:val="none" w:sz="0" w:space="0" w:color="auto"/>
            <w:left w:val="none" w:sz="0" w:space="0" w:color="auto"/>
            <w:bottom w:val="none" w:sz="0" w:space="0" w:color="auto"/>
            <w:right w:val="none" w:sz="0" w:space="0" w:color="auto"/>
          </w:divBdr>
        </w:div>
        <w:div w:id="1460563211">
          <w:marLeft w:val="640"/>
          <w:marRight w:val="0"/>
          <w:marTop w:val="0"/>
          <w:marBottom w:val="0"/>
          <w:divBdr>
            <w:top w:val="none" w:sz="0" w:space="0" w:color="auto"/>
            <w:left w:val="none" w:sz="0" w:space="0" w:color="auto"/>
            <w:bottom w:val="none" w:sz="0" w:space="0" w:color="auto"/>
            <w:right w:val="none" w:sz="0" w:space="0" w:color="auto"/>
          </w:divBdr>
        </w:div>
        <w:div w:id="136072916">
          <w:marLeft w:val="640"/>
          <w:marRight w:val="0"/>
          <w:marTop w:val="0"/>
          <w:marBottom w:val="0"/>
          <w:divBdr>
            <w:top w:val="none" w:sz="0" w:space="0" w:color="auto"/>
            <w:left w:val="none" w:sz="0" w:space="0" w:color="auto"/>
            <w:bottom w:val="none" w:sz="0" w:space="0" w:color="auto"/>
            <w:right w:val="none" w:sz="0" w:space="0" w:color="auto"/>
          </w:divBdr>
        </w:div>
        <w:div w:id="689722228">
          <w:marLeft w:val="640"/>
          <w:marRight w:val="0"/>
          <w:marTop w:val="0"/>
          <w:marBottom w:val="0"/>
          <w:divBdr>
            <w:top w:val="none" w:sz="0" w:space="0" w:color="auto"/>
            <w:left w:val="none" w:sz="0" w:space="0" w:color="auto"/>
            <w:bottom w:val="none" w:sz="0" w:space="0" w:color="auto"/>
            <w:right w:val="none" w:sz="0" w:space="0" w:color="auto"/>
          </w:divBdr>
        </w:div>
        <w:div w:id="1195536812">
          <w:marLeft w:val="640"/>
          <w:marRight w:val="0"/>
          <w:marTop w:val="0"/>
          <w:marBottom w:val="0"/>
          <w:divBdr>
            <w:top w:val="none" w:sz="0" w:space="0" w:color="auto"/>
            <w:left w:val="none" w:sz="0" w:space="0" w:color="auto"/>
            <w:bottom w:val="none" w:sz="0" w:space="0" w:color="auto"/>
            <w:right w:val="none" w:sz="0" w:space="0" w:color="auto"/>
          </w:divBdr>
        </w:div>
        <w:div w:id="264847273">
          <w:marLeft w:val="640"/>
          <w:marRight w:val="0"/>
          <w:marTop w:val="0"/>
          <w:marBottom w:val="0"/>
          <w:divBdr>
            <w:top w:val="none" w:sz="0" w:space="0" w:color="auto"/>
            <w:left w:val="none" w:sz="0" w:space="0" w:color="auto"/>
            <w:bottom w:val="none" w:sz="0" w:space="0" w:color="auto"/>
            <w:right w:val="none" w:sz="0" w:space="0" w:color="auto"/>
          </w:divBdr>
        </w:div>
        <w:div w:id="1354064937">
          <w:marLeft w:val="640"/>
          <w:marRight w:val="0"/>
          <w:marTop w:val="0"/>
          <w:marBottom w:val="0"/>
          <w:divBdr>
            <w:top w:val="none" w:sz="0" w:space="0" w:color="auto"/>
            <w:left w:val="none" w:sz="0" w:space="0" w:color="auto"/>
            <w:bottom w:val="none" w:sz="0" w:space="0" w:color="auto"/>
            <w:right w:val="none" w:sz="0" w:space="0" w:color="auto"/>
          </w:divBdr>
        </w:div>
        <w:div w:id="115636172">
          <w:marLeft w:val="640"/>
          <w:marRight w:val="0"/>
          <w:marTop w:val="0"/>
          <w:marBottom w:val="0"/>
          <w:divBdr>
            <w:top w:val="none" w:sz="0" w:space="0" w:color="auto"/>
            <w:left w:val="none" w:sz="0" w:space="0" w:color="auto"/>
            <w:bottom w:val="none" w:sz="0" w:space="0" w:color="auto"/>
            <w:right w:val="none" w:sz="0" w:space="0" w:color="auto"/>
          </w:divBdr>
        </w:div>
        <w:div w:id="749501978">
          <w:marLeft w:val="640"/>
          <w:marRight w:val="0"/>
          <w:marTop w:val="0"/>
          <w:marBottom w:val="0"/>
          <w:divBdr>
            <w:top w:val="none" w:sz="0" w:space="0" w:color="auto"/>
            <w:left w:val="none" w:sz="0" w:space="0" w:color="auto"/>
            <w:bottom w:val="none" w:sz="0" w:space="0" w:color="auto"/>
            <w:right w:val="none" w:sz="0" w:space="0" w:color="auto"/>
          </w:divBdr>
        </w:div>
        <w:div w:id="1133326660">
          <w:marLeft w:val="640"/>
          <w:marRight w:val="0"/>
          <w:marTop w:val="0"/>
          <w:marBottom w:val="0"/>
          <w:divBdr>
            <w:top w:val="none" w:sz="0" w:space="0" w:color="auto"/>
            <w:left w:val="none" w:sz="0" w:space="0" w:color="auto"/>
            <w:bottom w:val="none" w:sz="0" w:space="0" w:color="auto"/>
            <w:right w:val="none" w:sz="0" w:space="0" w:color="auto"/>
          </w:divBdr>
        </w:div>
        <w:div w:id="69274102">
          <w:marLeft w:val="640"/>
          <w:marRight w:val="0"/>
          <w:marTop w:val="0"/>
          <w:marBottom w:val="0"/>
          <w:divBdr>
            <w:top w:val="none" w:sz="0" w:space="0" w:color="auto"/>
            <w:left w:val="none" w:sz="0" w:space="0" w:color="auto"/>
            <w:bottom w:val="none" w:sz="0" w:space="0" w:color="auto"/>
            <w:right w:val="none" w:sz="0" w:space="0" w:color="auto"/>
          </w:divBdr>
        </w:div>
        <w:div w:id="71506780">
          <w:marLeft w:val="640"/>
          <w:marRight w:val="0"/>
          <w:marTop w:val="0"/>
          <w:marBottom w:val="0"/>
          <w:divBdr>
            <w:top w:val="none" w:sz="0" w:space="0" w:color="auto"/>
            <w:left w:val="none" w:sz="0" w:space="0" w:color="auto"/>
            <w:bottom w:val="none" w:sz="0" w:space="0" w:color="auto"/>
            <w:right w:val="none" w:sz="0" w:space="0" w:color="auto"/>
          </w:divBdr>
        </w:div>
        <w:div w:id="1380325530">
          <w:marLeft w:val="640"/>
          <w:marRight w:val="0"/>
          <w:marTop w:val="0"/>
          <w:marBottom w:val="0"/>
          <w:divBdr>
            <w:top w:val="none" w:sz="0" w:space="0" w:color="auto"/>
            <w:left w:val="none" w:sz="0" w:space="0" w:color="auto"/>
            <w:bottom w:val="none" w:sz="0" w:space="0" w:color="auto"/>
            <w:right w:val="none" w:sz="0" w:space="0" w:color="auto"/>
          </w:divBdr>
        </w:div>
        <w:div w:id="985476858">
          <w:marLeft w:val="640"/>
          <w:marRight w:val="0"/>
          <w:marTop w:val="0"/>
          <w:marBottom w:val="0"/>
          <w:divBdr>
            <w:top w:val="none" w:sz="0" w:space="0" w:color="auto"/>
            <w:left w:val="none" w:sz="0" w:space="0" w:color="auto"/>
            <w:bottom w:val="none" w:sz="0" w:space="0" w:color="auto"/>
            <w:right w:val="none" w:sz="0" w:space="0" w:color="auto"/>
          </w:divBdr>
        </w:div>
        <w:div w:id="1201167166">
          <w:marLeft w:val="640"/>
          <w:marRight w:val="0"/>
          <w:marTop w:val="0"/>
          <w:marBottom w:val="0"/>
          <w:divBdr>
            <w:top w:val="none" w:sz="0" w:space="0" w:color="auto"/>
            <w:left w:val="none" w:sz="0" w:space="0" w:color="auto"/>
            <w:bottom w:val="none" w:sz="0" w:space="0" w:color="auto"/>
            <w:right w:val="none" w:sz="0" w:space="0" w:color="auto"/>
          </w:divBdr>
        </w:div>
        <w:div w:id="1939095456">
          <w:marLeft w:val="640"/>
          <w:marRight w:val="0"/>
          <w:marTop w:val="0"/>
          <w:marBottom w:val="0"/>
          <w:divBdr>
            <w:top w:val="none" w:sz="0" w:space="0" w:color="auto"/>
            <w:left w:val="none" w:sz="0" w:space="0" w:color="auto"/>
            <w:bottom w:val="none" w:sz="0" w:space="0" w:color="auto"/>
            <w:right w:val="none" w:sz="0" w:space="0" w:color="auto"/>
          </w:divBdr>
        </w:div>
        <w:div w:id="92477641">
          <w:marLeft w:val="640"/>
          <w:marRight w:val="0"/>
          <w:marTop w:val="0"/>
          <w:marBottom w:val="0"/>
          <w:divBdr>
            <w:top w:val="none" w:sz="0" w:space="0" w:color="auto"/>
            <w:left w:val="none" w:sz="0" w:space="0" w:color="auto"/>
            <w:bottom w:val="none" w:sz="0" w:space="0" w:color="auto"/>
            <w:right w:val="none" w:sz="0" w:space="0" w:color="auto"/>
          </w:divBdr>
        </w:div>
        <w:div w:id="2101481026">
          <w:marLeft w:val="640"/>
          <w:marRight w:val="0"/>
          <w:marTop w:val="0"/>
          <w:marBottom w:val="0"/>
          <w:divBdr>
            <w:top w:val="none" w:sz="0" w:space="0" w:color="auto"/>
            <w:left w:val="none" w:sz="0" w:space="0" w:color="auto"/>
            <w:bottom w:val="none" w:sz="0" w:space="0" w:color="auto"/>
            <w:right w:val="none" w:sz="0" w:space="0" w:color="auto"/>
          </w:divBdr>
        </w:div>
        <w:div w:id="1070032967">
          <w:marLeft w:val="640"/>
          <w:marRight w:val="0"/>
          <w:marTop w:val="0"/>
          <w:marBottom w:val="0"/>
          <w:divBdr>
            <w:top w:val="none" w:sz="0" w:space="0" w:color="auto"/>
            <w:left w:val="none" w:sz="0" w:space="0" w:color="auto"/>
            <w:bottom w:val="none" w:sz="0" w:space="0" w:color="auto"/>
            <w:right w:val="none" w:sz="0" w:space="0" w:color="auto"/>
          </w:divBdr>
        </w:div>
        <w:div w:id="1436174884">
          <w:marLeft w:val="640"/>
          <w:marRight w:val="0"/>
          <w:marTop w:val="0"/>
          <w:marBottom w:val="0"/>
          <w:divBdr>
            <w:top w:val="none" w:sz="0" w:space="0" w:color="auto"/>
            <w:left w:val="none" w:sz="0" w:space="0" w:color="auto"/>
            <w:bottom w:val="none" w:sz="0" w:space="0" w:color="auto"/>
            <w:right w:val="none" w:sz="0" w:space="0" w:color="auto"/>
          </w:divBdr>
        </w:div>
        <w:div w:id="893348578">
          <w:marLeft w:val="640"/>
          <w:marRight w:val="0"/>
          <w:marTop w:val="0"/>
          <w:marBottom w:val="0"/>
          <w:divBdr>
            <w:top w:val="none" w:sz="0" w:space="0" w:color="auto"/>
            <w:left w:val="none" w:sz="0" w:space="0" w:color="auto"/>
            <w:bottom w:val="none" w:sz="0" w:space="0" w:color="auto"/>
            <w:right w:val="none" w:sz="0" w:space="0" w:color="auto"/>
          </w:divBdr>
        </w:div>
        <w:div w:id="1775900066">
          <w:marLeft w:val="640"/>
          <w:marRight w:val="0"/>
          <w:marTop w:val="0"/>
          <w:marBottom w:val="0"/>
          <w:divBdr>
            <w:top w:val="none" w:sz="0" w:space="0" w:color="auto"/>
            <w:left w:val="none" w:sz="0" w:space="0" w:color="auto"/>
            <w:bottom w:val="none" w:sz="0" w:space="0" w:color="auto"/>
            <w:right w:val="none" w:sz="0" w:space="0" w:color="auto"/>
          </w:divBdr>
        </w:div>
        <w:div w:id="80881460">
          <w:marLeft w:val="640"/>
          <w:marRight w:val="0"/>
          <w:marTop w:val="0"/>
          <w:marBottom w:val="0"/>
          <w:divBdr>
            <w:top w:val="none" w:sz="0" w:space="0" w:color="auto"/>
            <w:left w:val="none" w:sz="0" w:space="0" w:color="auto"/>
            <w:bottom w:val="none" w:sz="0" w:space="0" w:color="auto"/>
            <w:right w:val="none" w:sz="0" w:space="0" w:color="auto"/>
          </w:divBdr>
        </w:div>
        <w:div w:id="1773549329">
          <w:marLeft w:val="640"/>
          <w:marRight w:val="0"/>
          <w:marTop w:val="0"/>
          <w:marBottom w:val="0"/>
          <w:divBdr>
            <w:top w:val="none" w:sz="0" w:space="0" w:color="auto"/>
            <w:left w:val="none" w:sz="0" w:space="0" w:color="auto"/>
            <w:bottom w:val="none" w:sz="0" w:space="0" w:color="auto"/>
            <w:right w:val="none" w:sz="0" w:space="0" w:color="auto"/>
          </w:divBdr>
        </w:div>
        <w:div w:id="123742793">
          <w:marLeft w:val="640"/>
          <w:marRight w:val="0"/>
          <w:marTop w:val="0"/>
          <w:marBottom w:val="0"/>
          <w:divBdr>
            <w:top w:val="none" w:sz="0" w:space="0" w:color="auto"/>
            <w:left w:val="none" w:sz="0" w:space="0" w:color="auto"/>
            <w:bottom w:val="none" w:sz="0" w:space="0" w:color="auto"/>
            <w:right w:val="none" w:sz="0" w:space="0" w:color="auto"/>
          </w:divBdr>
        </w:div>
      </w:divsChild>
    </w:div>
    <w:div w:id="200284754">
      <w:bodyDiv w:val="1"/>
      <w:marLeft w:val="0"/>
      <w:marRight w:val="0"/>
      <w:marTop w:val="0"/>
      <w:marBottom w:val="0"/>
      <w:divBdr>
        <w:top w:val="none" w:sz="0" w:space="0" w:color="auto"/>
        <w:left w:val="none" w:sz="0" w:space="0" w:color="auto"/>
        <w:bottom w:val="none" w:sz="0" w:space="0" w:color="auto"/>
        <w:right w:val="none" w:sz="0" w:space="0" w:color="auto"/>
      </w:divBdr>
    </w:div>
    <w:div w:id="245000347">
      <w:bodyDiv w:val="1"/>
      <w:marLeft w:val="0"/>
      <w:marRight w:val="0"/>
      <w:marTop w:val="0"/>
      <w:marBottom w:val="0"/>
      <w:divBdr>
        <w:top w:val="none" w:sz="0" w:space="0" w:color="auto"/>
        <w:left w:val="none" w:sz="0" w:space="0" w:color="auto"/>
        <w:bottom w:val="none" w:sz="0" w:space="0" w:color="auto"/>
        <w:right w:val="none" w:sz="0" w:space="0" w:color="auto"/>
      </w:divBdr>
    </w:div>
    <w:div w:id="278494490">
      <w:bodyDiv w:val="1"/>
      <w:marLeft w:val="0"/>
      <w:marRight w:val="0"/>
      <w:marTop w:val="0"/>
      <w:marBottom w:val="0"/>
      <w:divBdr>
        <w:top w:val="none" w:sz="0" w:space="0" w:color="auto"/>
        <w:left w:val="none" w:sz="0" w:space="0" w:color="auto"/>
        <w:bottom w:val="none" w:sz="0" w:space="0" w:color="auto"/>
        <w:right w:val="none" w:sz="0" w:space="0" w:color="auto"/>
      </w:divBdr>
      <w:divsChild>
        <w:div w:id="9916003">
          <w:marLeft w:val="640"/>
          <w:marRight w:val="0"/>
          <w:marTop w:val="0"/>
          <w:marBottom w:val="0"/>
          <w:divBdr>
            <w:top w:val="none" w:sz="0" w:space="0" w:color="auto"/>
            <w:left w:val="none" w:sz="0" w:space="0" w:color="auto"/>
            <w:bottom w:val="none" w:sz="0" w:space="0" w:color="auto"/>
            <w:right w:val="none" w:sz="0" w:space="0" w:color="auto"/>
          </w:divBdr>
        </w:div>
        <w:div w:id="546646085">
          <w:marLeft w:val="640"/>
          <w:marRight w:val="0"/>
          <w:marTop w:val="0"/>
          <w:marBottom w:val="0"/>
          <w:divBdr>
            <w:top w:val="none" w:sz="0" w:space="0" w:color="auto"/>
            <w:left w:val="none" w:sz="0" w:space="0" w:color="auto"/>
            <w:bottom w:val="none" w:sz="0" w:space="0" w:color="auto"/>
            <w:right w:val="none" w:sz="0" w:space="0" w:color="auto"/>
          </w:divBdr>
        </w:div>
        <w:div w:id="1980723077">
          <w:marLeft w:val="640"/>
          <w:marRight w:val="0"/>
          <w:marTop w:val="0"/>
          <w:marBottom w:val="0"/>
          <w:divBdr>
            <w:top w:val="none" w:sz="0" w:space="0" w:color="auto"/>
            <w:left w:val="none" w:sz="0" w:space="0" w:color="auto"/>
            <w:bottom w:val="none" w:sz="0" w:space="0" w:color="auto"/>
            <w:right w:val="none" w:sz="0" w:space="0" w:color="auto"/>
          </w:divBdr>
        </w:div>
        <w:div w:id="2057468272">
          <w:marLeft w:val="640"/>
          <w:marRight w:val="0"/>
          <w:marTop w:val="0"/>
          <w:marBottom w:val="0"/>
          <w:divBdr>
            <w:top w:val="none" w:sz="0" w:space="0" w:color="auto"/>
            <w:left w:val="none" w:sz="0" w:space="0" w:color="auto"/>
            <w:bottom w:val="none" w:sz="0" w:space="0" w:color="auto"/>
            <w:right w:val="none" w:sz="0" w:space="0" w:color="auto"/>
          </w:divBdr>
        </w:div>
        <w:div w:id="1213931448">
          <w:marLeft w:val="640"/>
          <w:marRight w:val="0"/>
          <w:marTop w:val="0"/>
          <w:marBottom w:val="0"/>
          <w:divBdr>
            <w:top w:val="none" w:sz="0" w:space="0" w:color="auto"/>
            <w:left w:val="none" w:sz="0" w:space="0" w:color="auto"/>
            <w:bottom w:val="none" w:sz="0" w:space="0" w:color="auto"/>
            <w:right w:val="none" w:sz="0" w:space="0" w:color="auto"/>
          </w:divBdr>
        </w:div>
        <w:div w:id="115948730">
          <w:marLeft w:val="640"/>
          <w:marRight w:val="0"/>
          <w:marTop w:val="0"/>
          <w:marBottom w:val="0"/>
          <w:divBdr>
            <w:top w:val="none" w:sz="0" w:space="0" w:color="auto"/>
            <w:left w:val="none" w:sz="0" w:space="0" w:color="auto"/>
            <w:bottom w:val="none" w:sz="0" w:space="0" w:color="auto"/>
            <w:right w:val="none" w:sz="0" w:space="0" w:color="auto"/>
          </w:divBdr>
        </w:div>
        <w:div w:id="1272317693">
          <w:marLeft w:val="640"/>
          <w:marRight w:val="0"/>
          <w:marTop w:val="0"/>
          <w:marBottom w:val="0"/>
          <w:divBdr>
            <w:top w:val="none" w:sz="0" w:space="0" w:color="auto"/>
            <w:left w:val="none" w:sz="0" w:space="0" w:color="auto"/>
            <w:bottom w:val="none" w:sz="0" w:space="0" w:color="auto"/>
            <w:right w:val="none" w:sz="0" w:space="0" w:color="auto"/>
          </w:divBdr>
        </w:div>
        <w:div w:id="233900572">
          <w:marLeft w:val="640"/>
          <w:marRight w:val="0"/>
          <w:marTop w:val="0"/>
          <w:marBottom w:val="0"/>
          <w:divBdr>
            <w:top w:val="none" w:sz="0" w:space="0" w:color="auto"/>
            <w:left w:val="none" w:sz="0" w:space="0" w:color="auto"/>
            <w:bottom w:val="none" w:sz="0" w:space="0" w:color="auto"/>
            <w:right w:val="none" w:sz="0" w:space="0" w:color="auto"/>
          </w:divBdr>
        </w:div>
        <w:div w:id="1717465912">
          <w:marLeft w:val="640"/>
          <w:marRight w:val="0"/>
          <w:marTop w:val="0"/>
          <w:marBottom w:val="0"/>
          <w:divBdr>
            <w:top w:val="none" w:sz="0" w:space="0" w:color="auto"/>
            <w:left w:val="none" w:sz="0" w:space="0" w:color="auto"/>
            <w:bottom w:val="none" w:sz="0" w:space="0" w:color="auto"/>
            <w:right w:val="none" w:sz="0" w:space="0" w:color="auto"/>
          </w:divBdr>
        </w:div>
        <w:div w:id="1495681125">
          <w:marLeft w:val="640"/>
          <w:marRight w:val="0"/>
          <w:marTop w:val="0"/>
          <w:marBottom w:val="0"/>
          <w:divBdr>
            <w:top w:val="none" w:sz="0" w:space="0" w:color="auto"/>
            <w:left w:val="none" w:sz="0" w:space="0" w:color="auto"/>
            <w:bottom w:val="none" w:sz="0" w:space="0" w:color="auto"/>
            <w:right w:val="none" w:sz="0" w:space="0" w:color="auto"/>
          </w:divBdr>
        </w:div>
        <w:div w:id="723261875">
          <w:marLeft w:val="640"/>
          <w:marRight w:val="0"/>
          <w:marTop w:val="0"/>
          <w:marBottom w:val="0"/>
          <w:divBdr>
            <w:top w:val="none" w:sz="0" w:space="0" w:color="auto"/>
            <w:left w:val="none" w:sz="0" w:space="0" w:color="auto"/>
            <w:bottom w:val="none" w:sz="0" w:space="0" w:color="auto"/>
            <w:right w:val="none" w:sz="0" w:space="0" w:color="auto"/>
          </w:divBdr>
        </w:div>
        <w:div w:id="159973616">
          <w:marLeft w:val="640"/>
          <w:marRight w:val="0"/>
          <w:marTop w:val="0"/>
          <w:marBottom w:val="0"/>
          <w:divBdr>
            <w:top w:val="none" w:sz="0" w:space="0" w:color="auto"/>
            <w:left w:val="none" w:sz="0" w:space="0" w:color="auto"/>
            <w:bottom w:val="none" w:sz="0" w:space="0" w:color="auto"/>
            <w:right w:val="none" w:sz="0" w:space="0" w:color="auto"/>
          </w:divBdr>
        </w:div>
        <w:div w:id="917983975">
          <w:marLeft w:val="640"/>
          <w:marRight w:val="0"/>
          <w:marTop w:val="0"/>
          <w:marBottom w:val="0"/>
          <w:divBdr>
            <w:top w:val="none" w:sz="0" w:space="0" w:color="auto"/>
            <w:left w:val="none" w:sz="0" w:space="0" w:color="auto"/>
            <w:bottom w:val="none" w:sz="0" w:space="0" w:color="auto"/>
            <w:right w:val="none" w:sz="0" w:space="0" w:color="auto"/>
          </w:divBdr>
        </w:div>
        <w:div w:id="894699534">
          <w:marLeft w:val="640"/>
          <w:marRight w:val="0"/>
          <w:marTop w:val="0"/>
          <w:marBottom w:val="0"/>
          <w:divBdr>
            <w:top w:val="none" w:sz="0" w:space="0" w:color="auto"/>
            <w:left w:val="none" w:sz="0" w:space="0" w:color="auto"/>
            <w:bottom w:val="none" w:sz="0" w:space="0" w:color="auto"/>
            <w:right w:val="none" w:sz="0" w:space="0" w:color="auto"/>
          </w:divBdr>
        </w:div>
        <w:div w:id="616066711">
          <w:marLeft w:val="640"/>
          <w:marRight w:val="0"/>
          <w:marTop w:val="0"/>
          <w:marBottom w:val="0"/>
          <w:divBdr>
            <w:top w:val="none" w:sz="0" w:space="0" w:color="auto"/>
            <w:left w:val="none" w:sz="0" w:space="0" w:color="auto"/>
            <w:bottom w:val="none" w:sz="0" w:space="0" w:color="auto"/>
            <w:right w:val="none" w:sz="0" w:space="0" w:color="auto"/>
          </w:divBdr>
        </w:div>
        <w:div w:id="362288340">
          <w:marLeft w:val="640"/>
          <w:marRight w:val="0"/>
          <w:marTop w:val="0"/>
          <w:marBottom w:val="0"/>
          <w:divBdr>
            <w:top w:val="none" w:sz="0" w:space="0" w:color="auto"/>
            <w:left w:val="none" w:sz="0" w:space="0" w:color="auto"/>
            <w:bottom w:val="none" w:sz="0" w:space="0" w:color="auto"/>
            <w:right w:val="none" w:sz="0" w:space="0" w:color="auto"/>
          </w:divBdr>
        </w:div>
        <w:div w:id="709652702">
          <w:marLeft w:val="640"/>
          <w:marRight w:val="0"/>
          <w:marTop w:val="0"/>
          <w:marBottom w:val="0"/>
          <w:divBdr>
            <w:top w:val="none" w:sz="0" w:space="0" w:color="auto"/>
            <w:left w:val="none" w:sz="0" w:space="0" w:color="auto"/>
            <w:bottom w:val="none" w:sz="0" w:space="0" w:color="auto"/>
            <w:right w:val="none" w:sz="0" w:space="0" w:color="auto"/>
          </w:divBdr>
        </w:div>
        <w:div w:id="1012412337">
          <w:marLeft w:val="640"/>
          <w:marRight w:val="0"/>
          <w:marTop w:val="0"/>
          <w:marBottom w:val="0"/>
          <w:divBdr>
            <w:top w:val="none" w:sz="0" w:space="0" w:color="auto"/>
            <w:left w:val="none" w:sz="0" w:space="0" w:color="auto"/>
            <w:bottom w:val="none" w:sz="0" w:space="0" w:color="auto"/>
            <w:right w:val="none" w:sz="0" w:space="0" w:color="auto"/>
          </w:divBdr>
        </w:div>
        <w:div w:id="351221885">
          <w:marLeft w:val="640"/>
          <w:marRight w:val="0"/>
          <w:marTop w:val="0"/>
          <w:marBottom w:val="0"/>
          <w:divBdr>
            <w:top w:val="none" w:sz="0" w:space="0" w:color="auto"/>
            <w:left w:val="none" w:sz="0" w:space="0" w:color="auto"/>
            <w:bottom w:val="none" w:sz="0" w:space="0" w:color="auto"/>
            <w:right w:val="none" w:sz="0" w:space="0" w:color="auto"/>
          </w:divBdr>
        </w:div>
        <w:div w:id="425350005">
          <w:marLeft w:val="640"/>
          <w:marRight w:val="0"/>
          <w:marTop w:val="0"/>
          <w:marBottom w:val="0"/>
          <w:divBdr>
            <w:top w:val="none" w:sz="0" w:space="0" w:color="auto"/>
            <w:left w:val="none" w:sz="0" w:space="0" w:color="auto"/>
            <w:bottom w:val="none" w:sz="0" w:space="0" w:color="auto"/>
            <w:right w:val="none" w:sz="0" w:space="0" w:color="auto"/>
          </w:divBdr>
        </w:div>
        <w:div w:id="42945803">
          <w:marLeft w:val="640"/>
          <w:marRight w:val="0"/>
          <w:marTop w:val="0"/>
          <w:marBottom w:val="0"/>
          <w:divBdr>
            <w:top w:val="none" w:sz="0" w:space="0" w:color="auto"/>
            <w:left w:val="none" w:sz="0" w:space="0" w:color="auto"/>
            <w:bottom w:val="none" w:sz="0" w:space="0" w:color="auto"/>
            <w:right w:val="none" w:sz="0" w:space="0" w:color="auto"/>
          </w:divBdr>
        </w:div>
        <w:div w:id="1373921792">
          <w:marLeft w:val="640"/>
          <w:marRight w:val="0"/>
          <w:marTop w:val="0"/>
          <w:marBottom w:val="0"/>
          <w:divBdr>
            <w:top w:val="none" w:sz="0" w:space="0" w:color="auto"/>
            <w:left w:val="none" w:sz="0" w:space="0" w:color="auto"/>
            <w:bottom w:val="none" w:sz="0" w:space="0" w:color="auto"/>
            <w:right w:val="none" w:sz="0" w:space="0" w:color="auto"/>
          </w:divBdr>
        </w:div>
        <w:div w:id="1902860751">
          <w:marLeft w:val="640"/>
          <w:marRight w:val="0"/>
          <w:marTop w:val="0"/>
          <w:marBottom w:val="0"/>
          <w:divBdr>
            <w:top w:val="none" w:sz="0" w:space="0" w:color="auto"/>
            <w:left w:val="none" w:sz="0" w:space="0" w:color="auto"/>
            <w:bottom w:val="none" w:sz="0" w:space="0" w:color="auto"/>
            <w:right w:val="none" w:sz="0" w:space="0" w:color="auto"/>
          </w:divBdr>
        </w:div>
        <w:div w:id="1782072340">
          <w:marLeft w:val="640"/>
          <w:marRight w:val="0"/>
          <w:marTop w:val="0"/>
          <w:marBottom w:val="0"/>
          <w:divBdr>
            <w:top w:val="none" w:sz="0" w:space="0" w:color="auto"/>
            <w:left w:val="none" w:sz="0" w:space="0" w:color="auto"/>
            <w:bottom w:val="none" w:sz="0" w:space="0" w:color="auto"/>
            <w:right w:val="none" w:sz="0" w:space="0" w:color="auto"/>
          </w:divBdr>
        </w:div>
        <w:div w:id="923101755">
          <w:marLeft w:val="640"/>
          <w:marRight w:val="0"/>
          <w:marTop w:val="0"/>
          <w:marBottom w:val="0"/>
          <w:divBdr>
            <w:top w:val="none" w:sz="0" w:space="0" w:color="auto"/>
            <w:left w:val="none" w:sz="0" w:space="0" w:color="auto"/>
            <w:bottom w:val="none" w:sz="0" w:space="0" w:color="auto"/>
            <w:right w:val="none" w:sz="0" w:space="0" w:color="auto"/>
          </w:divBdr>
        </w:div>
        <w:div w:id="1223757001">
          <w:marLeft w:val="640"/>
          <w:marRight w:val="0"/>
          <w:marTop w:val="0"/>
          <w:marBottom w:val="0"/>
          <w:divBdr>
            <w:top w:val="none" w:sz="0" w:space="0" w:color="auto"/>
            <w:left w:val="none" w:sz="0" w:space="0" w:color="auto"/>
            <w:bottom w:val="none" w:sz="0" w:space="0" w:color="auto"/>
            <w:right w:val="none" w:sz="0" w:space="0" w:color="auto"/>
          </w:divBdr>
        </w:div>
        <w:div w:id="658730790">
          <w:marLeft w:val="640"/>
          <w:marRight w:val="0"/>
          <w:marTop w:val="0"/>
          <w:marBottom w:val="0"/>
          <w:divBdr>
            <w:top w:val="none" w:sz="0" w:space="0" w:color="auto"/>
            <w:left w:val="none" w:sz="0" w:space="0" w:color="auto"/>
            <w:bottom w:val="none" w:sz="0" w:space="0" w:color="auto"/>
            <w:right w:val="none" w:sz="0" w:space="0" w:color="auto"/>
          </w:divBdr>
        </w:div>
        <w:div w:id="1293174942">
          <w:marLeft w:val="640"/>
          <w:marRight w:val="0"/>
          <w:marTop w:val="0"/>
          <w:marBottom w:val="0"/>
          <w:divBdr>
            <w:top w:val="none" w:sz="0" w:space="0" w:color="auto"/>
            <w:left w:val="none" w:sz="0" w:space="0" w:color="auto"/>
            <w:bottom w:val="none" w:sz="0" w:space="0" w:color="auto"/>
            <w:right w:val="none" w:sz="0" w:space="0" w:color="auto"/>
          </w:divBdr>
        </w:div>
        <w:div w:id="1652516729">
          <w:marLeft w:val="640"/>
          <w:marRight w:val="0"/>
          <w:marTop w:val="0"/>
          <w:marBottom w:val="0"/>
          <w:divBdr>
            <w:top w:val="none" w:sz="0" w:space="0" w:color="auto"/>
            <w:left w:val="none" w:sz="0" w:space="0" w:color="auto"/>
            <w:bottom w:val="none" w:sz="0" w:space="0" w:color="auto"/>
            <w:right w:val="none" w:sz="0" w:space="0" w:color="auto"/>
          </w:divBdr>
        </w:div>
        <w:div w:id="1846280933">
          <w:marLeft w:val="640"/>
          <w:marRight w:val="0"/>
          <w:marTop w:val="0"/>
          <w:marBottom w:val="0"/>
          <w:divBdr>
            <w:top w:val="none" w:sz="0" w:space="0" w:color="auto"/>
            <w:left w:val="none" w:sz="0" w:space="0" w:color="auto"/>
            <w:bottom w:val="none" w:sz="0" w:space="0" w:color="auto"/>
            <w:right w:val="none" w:sz="0" w:space="0" w:color="auto"/>
          </w:divBdr>
        </w:div>
        <w:div w:id="307823753">
          <w:marLeft w:val="640"/>
          <w:marRight w:val="0"/>
          <w:marTop w:val="0"/>
          <w:marBottom w:val="0"/>
          <w:divBdr>
            <w:top w:val="none" w:sz="0" w:space="0" w:color="auto"/>
            <w:left w:val="none" w:sz="0" w:space="0" w:color="auto"/>
            <w:bottom w:val="none" w:sz="0" w:space="0" w:color="auto"/>
            <w:right w:val="none" w:sz="0" w:space="0" w:color="auto"/>
          </w:divBdr>
        </w:div>
        <w:div w:id="1668441127">
          <w:marLeft w:val="640"/>
          <w:marRight w:val="0"/>
          <w:marTop w:val="0"/>
          <w:marBottom w:val="0"/>
          <w:divBdr>
            <w:top w:val="none" w:sz="0" w:space="0" w:color="auto"/>
            <w:left w:val="none" w:sz="0" w:space="0" w:color="auto"/>
            <w:bottom w:val="none" w:sz="0" w:space="0" w:color="auto"/>
            <w:right w:val="none" w:sz="0" w:space="0" w:color="auto"/>
          </w:divBdr>
        </w:div>
        <w:div w:id="1636717705">
          <w:marLeft w:val="640"/>
          <w:marRight w:val="0"/>
          <w:marTop w:val="0"/>
          <w:marBottom w:val="0"/>
          <w:divBdr>
            <w:top w:val="none" w:sz="0" w:space="0" w:color="auto"/>
            <w:left w:val="none" w:sz="0" w:space="0" w:color="auto"/>
            <w:bottom w:val="none" w:sz="0" w:space="0" w:color="auto"/>
            <w:right w:val="none" w:sz="0" w:space="0" w:color="auto"/>
          </w:divBdr>
        </w:div>
        <w:div w:id="2139567163">
          <w:marLeft w:val="640"/>
          <w:marRight w:val="0"/>
          <w:marTop w:val="0"/>
          <w:marBottom w:val="0"/>
          <w:divBdr>
            <w:top w:val="none" w:sz="0" w:space="0" w:color="auto"/>
            <w:left w:val="none" w:sz="0" w:space="0" w:color="auto"/>
            <w:bottom w:val="none" w:sz="0" w:space="0" w:color="auto"/>
            <w:right w:val="none" w:sz="0" w:space="0" w:color="auto"/>
          </w:divBdr>
        </w:div>
        <w:div w:id="737826552">
          <w:marLeft w:val="640"/>
          <w:marRight w:val="0"/>
          <w:marTop w:val="0"/>
          <w:marBottom w:val="0"/>
          <w:divBdr>
            <w:top w:val="none" w:sz="0" w:space="0" w:color="auto"/>
            <w:left w:val="none" w:sz="0" w:space="0" w:color="auto"/>
            <w:bottom w:val="none" w:sz="0" w:space="0" w:color="auto"/>
            <w:right w:val="none" w:sz="0" w:space="0" w:color="auto"/>
          </w:divBdr>
        </w:div>
        <w:div w:id="1006981758">
          <w:marLeft w:val="640"/>
          <w:marRight w:val="0"/>
          <w:marTop w:val="0"/>
          <w:marBottom w:val="0"/>
          <w:divBdr>
            <w:top w:val="none" w:sz="0" w:space="0" w:color="auto"/>
            <w:left w:val="none" w:sz="0" w:space="0" w:color="auto"/>
            <w:bottom w:val="none" w:sz="0" w:space="0" w:color="auto"/>
            <w:right w:val="none" w:sz="0" w:space="0" w:color="auto"/>
          </w:divBdr>
        </w:div>
      </w:divsChild>
    </w:div>
    <w:div w:id="441267830">
      <w:bodyDiv w:val="1"/>
      <w:marLeft w:val="0"/>
      <w:marRight w:val="0"/>
      <w:marTop w:val="0"/>
      <w:marBottom w:val="0"/>
      <w:divBdr>
        <w:top w:val="none" w:sz="0" w:space="0" w:color="auto"/>
        <w:left w:val="none" w:sz="0" w:space="0" w:color="auto"/>
        <w:bottom w:val="none" w:sz="0" w:space="0" w:color="auto"/>
        <w:right w:val="none" w:sz="0" w:space="0" w:color="auto"/>
      </w:divBdr>
      <w:divsChild>
        <w:div w:id="132335539">
          <w:marLeft w:val="640"/>
          <w:marRight w:val="0"/>
          <w:marTop w:val="0"/>
          <w:marBottom w:val="0"/>
          <w:divBdr>
            <w:top w:val="none" w:sz="0" w:space="0" w:color="auto"/>
            <w:left w:val="none" w:sz="0" w:space="0" w:color="auto"/>
            <w:bottom w:val="none" w:sz="0" w:space="0" w:color="auto"/>
            <w:right w:val="none" w:sz="0" w:space="0" w:color="auto"/>
          </w:divBdr>
        </w:div>
        <w:div w:id="1445613710">
          <w:marLeft w:val="640"/>
          <w:marRight w:val="0"/>
          <w:marTop w:val="0"/>
          <w:marBottom w:val="0"/>
          <w:divBdr>
            <w:top w:val="none" w:sz="0" w:space="0" w:color="auto"/>
            <w:left w:val="none" w:sz="0" w:space="0" w:color="auto"/>
            <w:bottom w:val="none" w:sz="0" w:space="0" w:color="auto"/>
            <w:right w:val="none" w:sz="0" w:space="0" w:color="auto"/>
          </w:divBdr>
        </w:div>
        <w:div w:id="198780582">
          <w:marLeft w:val="640"/>
          <w:marRight w:val="0"/>
          <w:marTop w:val="0"/>
          <w:marBottom w:val="0"/>
          <w:divBdr>
            <w:top w:val="none" w:sz="0" w:space="0" w:color="auto"/>
            <w:left w:val="none" w:sz="0" w:space="0" w:color="auto"/>
            <w:bottom w:val="none" w:sz="0" w:space="0" w:color="auto"/>
            <w:right w:val="none" w:sz="0" w:space="0" w:color="auto"/>
          </w:divBdr>
        </w:div>
        <w:div w:id="309019100">
          <w:marLeft w:val="640"/>
          <w:marRight w:val="0"/>
          <w:marTop w:val="0"/>
          <w:marBottom w:val="0"/>
          <w:divBdr>
            <w:top w:val="none" w:sz="0" w:space="0" w:color="auto"/>
            <w:left w:val="none" w:sz="0" w:space="0" w:color="auto"/>
            <w:bottom w:val="none" w:sz="0" w:space="0" w:color="auto"/>
            <w:right w:val="none" w:sz="0" w:space="0" w:color="auto"/>
          </w:divBdr>
        </w:div>
        <w:div w:id="1553615463">
          <w:marLeft w:val="640"/>
          <w:marRight w:val="0"/>
          <w:marTop w:val="0"/>
          <w:marBottom w:val="0"/>
          <w:divBdr>
            <w:top w:val="none" w:sz="0" w:space="0" w:color="auto"/>
            <w:left w:val="none" w:sz="0" w:space="0" w:color="auto"/>
            <w:bottom w:val="none" w:sz="0" w:space="0" w:color="auto"/>
            <w:right w:val="none" w:sz="0" w:space="0" w:color="auto"/>
          </w:divBdr>
        </w:div>
        <w:div w:id="605236169">
          <w:marLeft w:val="640"/>
          <w:marRight w:val="0"/>
          <w:marTop w:val="0"/>
          <w:marBottom w:val="0"/>
          <w:divBdr>
            <w:top w:val="none" w:sz="0" w:space="0" w:color="auto"/>
            <w:left w:val="none" w:sz="0" w:space="0" w:color="auto"/>
            <w:bottom w:val="none" w:sz="0" w:space="0" w:color="auto"/>
            <w:right w:val="none" w:sz="0" w:space="0" w:color="auto"/>
          </w:divBdr>
        </w:div>
        <w:div w:id="212741388">
          <w:marLeft w:val="640"/>
          <w:marRight w:val="0"/>
          <w:marTop w:val="0"/>
          <w:marBottom w:val="0"/>
          <w:divBdr>
            <w:top w:val="none" w:sz="0" w:space="0" w:color="auto"/>
            <w:left w:val="none" w:sz="0" w:space="0" w:color="auto"/>
            <w:bottom w:val="none" w:sz="0" w:space="0" w:color="auto"/>
            <w:right w:val="none" w:sz="0" w:space="0" w:color="auto"/>
          </w:divBdr>
        </w:div>
        <w:div w:id="1890922630">
          <w:marLeft w:val="640"/>
          <w:marRight w:val="0"/>
          <w:marTop w:val="0"/>
          <w:marBottom w:val="0"/>
          <w:divBdr>
            <w:top w:val="none" w:sz="0" w:space="0" w:color="auto"/>
            <w:left w:val="none" w:sz="0" w:space="0" w:color="auto"/>
            <w:bottom w:val="none" w:sz="0" w:space="0" w:color="auto"/>
            <w:right w:val="none" w:sz="0" w:space="0" w:color="auto"/>
          </w:divBdr>
        </w:div>
        <w:div w:id="879559432">
          <w:marLeft w:val="640"/>
          <w:marRight w:val="0"/>
          <w:marTop w:val="0"/>
          <w:marBottom w:val="0"/>
          <w:divBdr>
            <w:top w:val="none" w:sz="0" w:space="0" w:color="auto"/>
            <w:left w:val="none" w:sz="0" w:space="0" w:color="auto"/>
            <w:bottom w:val="none" w:sz="0" w:space="0" w:color="auto"/>
            <w:right w:val="none" w:sz="0" w:space="0" w:color="auto"/>
          </w:divBdr>
        </w:div>
        <w:div w:id="1176731443">
          <w:marLeft w:val="640"/>
          <w:marRight w:val="0"/>
          <w:marTop w:val="0"/>
          <w:marBottom w:val="0"/>
          <w:divBdr>
            <w:top w:val="none" w:sz="0" w:space="0" w:color="auto"/>
            <w:left w:val="none" w:sz="0" w:space="0" w:color="auto"/>
            <w:bottom w:val="none" w:sz="0" w:space="0" w:color="auto"/>
            <w:right w:val="none" w:sz="0" w:space="0" w:color="auto"/>
          </w:divBdr>
        </w:div>
        <w:div w:id="391273203">
          <w:marLeft w:val="640"/>
          <w:marRight w:val="0"/>
          <w:marTop w:val="0"/>
          <w:marBottom w:val="0"/>
          <w:divBdr>
            <w:top w:val="none" w:sz="0" w:space="0" w:color="auto"/>
            <w:left w:val="none" w:sz="0" w:space="0" w:color="auto"/>
            <w:bottom w:val="none" w:sz="0" w:space="0" w:color="auto"/>
            <w:right w:val="none" w:sz="0" w:space="0" w:color="auto"/>
          </w:divBdr>
        </w:div>
        <w:div w:id="1809014206">
          <w:marLeft w:val="640"/>
          <w:marRight w:val="0"/>
          <w:marTop w:val="0"/>
          <w:marBottom w:val="0"/>
          <w:divBdr>
            <w:top w:val="none" w:sz="0" w:space="0" w:color="auto"/>
            <w:left w:val="none" w:sz="0" w:space="0" w:color="auto"/>
            <w:bottom w:val="none" w:sz="0" w:space="0" w:color="auto"/>
            <w:right w:val="none" w:sz="0" w:space="0" w:color="auto"/>
          </w:divBdr>
        </w:div>
        <w:div w:id="1156991193">
          <w:marLeft w:val="640"/>
          <w:marRight w:val="0"/>
          <w:marTop w:val="0"/>
          <w:marBottom w:val="0"/>
          <w:divBdr>
            <w:top w:val="none" w:sz="0" w:space="0" w:color="auto"/>
            <w:left w:val="none" w:sz="0" w:space="0" w:color="auto"/>
            <w:bottom w:val="none" w:sz="0" w:space="0" w:color="auto"/>
            <w:right w:val="none" w:sz="0" w:space="0" w:color="auto"/>
          </w:divBdr>
        </w:div>
        <w:div w:id="2012950571">
          <w:marLeft w:val="640"/>
          <w:marRight w:val="0"/>
          <w:marTop w:val="0"/>
          <w:marBottom w:val="0"/>
          <w:divBdr>
            <w:top w:val="none" w:sz="0" w:space="0" w:color="auto"/>
            <w:left w:val="none" w:sz="0" w:space="0" w:color="auto"/>
            <w:bottom w:val="none" w:sz="0" w:space="0" w:color="auto"/>
            <w:right w:val="none" w:sz="0" w:space="0" w:color="auto"/>
          </w:divBdr>
        </w:div>
        <w:div w:id="1283538142">
          <w:marLeft w:val="640"/>
          <w:marRight w:val="0"/>
          <w:marTop w:val="0"/>
          <w:marBottom w:val="0"/>
          <w:divBdr>
            <w:top w:val="none" w:sz="0" w:space="0" w:color="auto"/>
            <w:left w:val="none" w:sz="0" w:space="0" w:color="auto"/>
            <w:bottom w:val="none" w:sz="0" w:space="0" w:color="auto"/>
            <w:right w:val="none" w:sz="0" w:space="0" w:color="auto"/>
          </w:divBdr>
        </w:div>
        <w:div w:id="284896345">
          <w:marLeft w:val="640"/>
          <w:marRight w:val="0"/>
          <w:marTop w:val="0"/>
          <w:marBottom w:val="0"/>
          <w:divBdr>
            <w:top w:val="none" w:sz="0" w:space="0" w:color="auto"/>
            <w:left w:val="none" w:sz="0" w:space="0" w:color="auto"/>
            <w:bottom w:val="none" w:sz="0" w:space="0" w:color="auto"/>
            <w:right w:val="none" w:sz="0" w:space="0" w:color="auto"/>
          </w:divBdr>
        </w:div>
        <w:div w:id="229311098">
          <w:marLeft w:val="640"/>
          <w:marRight w:val="0"/>
          <w:marTop w:val="0"/>
          <w:marBottom w:val="0"/>
          <w:divBdr>
            <w:top w:val="none" w:sz="0" w:space="0" w:color="auto"/>
            <w:left w:val="none" w:sz="0" w:space="0" w:color="auto"/>
            <w:bottom w:val="none" w:sz="0" w:space="0" w:color="auto"/>
            <w:right w:val="none" w:sz="0" w:space="0" w:color="auto"/>
          </w:divBdr>
        </w:div>
        <w:div w:id="1780224781">
          <w:marLeft w:val="640"/>
          <w:marRight w:val="0"/>
          <w:marTop w:val="0"/>
          <w:marBottom w:val="0"/>
          <w:divBdr>
            <w:top w:val="none" w:sz="0" w:space="0" w:color="auto"/>
            <w:left w:val="none" w:sz="0" w:space="0" w:color="auto"/>
            <w:bottom w:val="none" w:sz="0" w:space="0" w:color="auto"/>
            <w:right w:val="none" w:sz="0" w:space="0" w:color="auto"/>
          </w:divBdr>
        </w:div>
        <w:div w:id="617683934">
          <w:marLeft w:val="640"/>
          <w:marRight w:val="0"/>
          <w:marTop w:val="0"/>
          <w:marBottom w:val="0"/>
          <w:divBdr>
            <w:top w:val="none" w:sz="0" w:space="0" w:color="auto"/>
            <w:left w:val="none" w:sz="0" w:space="0" w:color="auto"/>
            <w:bottom w:val="none" w:sz="0" w:space="0" w:color="auto"/>
            <w:right w:val="none" w:sz="0" w:space="0" w:color="auto"/>
          </w:divBdr>
        </w:div>
        <w:div w:id="24141411">
          <w:marLeft w:val="640"/>
          <w:marRight w:val="0"/>
          <w:marTop w:val="0"/>
          <w:marBottom w:val="0"/>
          <w:divBdr>
            <w:top w:val="none" w:sz="0" w:space="0" w:color="auto"/>
            <w:left w:val="none" w:sz="0" w:space="0" w:color="auto"/>
            <w:bottom w:val="none" w:sz="0" w:space="0" w:color="auto"/>
            <w:right w:val="none" w:sz="0" w:space="0" w:color="auto"/>
          </w:divBdr>
        </w:div>
        <w:div w:id="787243538">
          <w:marLeft w:val="640"/>
          <w:marRight w:val="0"/>
          <w:marTop w:val="0"/>
          <w:marBottom w:val="0"/>
          <w:divBdr>
            <w:top w:val="none" w:sz="0" w:space="0" w:color="auto"/>
            <w:left w:val="none" w:sz="0" w:space="0" w:color="auto"/>
            <w:bottom w:val="none" w:sz="0" w:space="0" w:color="auto"/>
            <w:right w:val="none" w:sz="0" w:space="0" w:color="auto"/>
          </w:divBdr>
        </w:div>
        <w:div w:id="1250501755">
          <w:marLeft w:val="640"/>
          <w:marRight w:val="0"/>
          <w:marTop w:val="0"/>
          <w:marBottom w:val="0"/>
          <w:divBdr>
            <w:top w:val="none" w:sz="0" w:space="0" w:color="auto"/>
            <w:left w:val="none" w:sz="0" w:space="0" w:color="auto"/>
            <w:bottom w:val="none" w:sz="0" w:space="0" w:color="auto"/>
            <w:right w:val="none" w:sz="0" w:space="0" w:color="auto"/>
          </w:divBdr>
        </w:div>
        <w:div w:id="1690371648">
          <w:marLeft w:val="640"/>
          <w:marRight w:val="0"/>
          <w:marTop w:val="0"/>
          <w:marBottom w:val="0"/>
          <w:divBdr>
            <w:top w:val="none" w:sz="0" w:space="0" w:color="auto"/>
            <w:left w:val="none" w:sz="0" w:space="0" w:color="auto"/>
            <w:bottom w:val="none" w:sz="0" w:space="0" w:color="auto"/>
            <w:right w:val="none" w:sz="0" w:space="0" w:color="auto"/>
          </w:divBdr>
        </w:div>
        <w:div w:id="312150497">
          <w:marLeft w:val="640"/>
          <w:marRight w:val="0"/>
          <w:marTop w:val="0"/>
          <w:marBottom w:val="0"/>
          <w:divBdr>
            <w:top w:val="none" w:sz="0" w:space="0" w:color="auto"/>
            <w:left w:val="none" w:sz="0" w:space="0" w:color="auto"/>
            <w:bottom w:val="none" w:sz="0" w:space="0" w:color="auto"/>
            <w:right w:val="none" w:sz="0" w:space="0" w:color="auto"/>
          </w:divBdr>
        </w:div>
        <w:div w:id="1396048351">
          <w:marLeft w:val="640"/>
          <w:marRight w:val="0"/>
          <w:marTop w:val="0"/>
          <w:marBottom w:val="0"/>
          <w:divBdr>
            <w:top w:val="none" w:sz="0" w:space="0" w:color="auto"/>
            <w:left w:val="none" w:sz="0" w:space="0" w:color="auto"/>
            <w:bottom w:val="none" w:sz="0" w:space="0" w:color="auto"/>
            <w:right w:val="none" w:sz="0" w:space="0" w:color="auto"/>
          </w:divBdr>
        </w:div>
        <w:div w:id="1101757616">
          <w:marLeft w:val="640"/>
          <w:marRight w:val="0"/>
          <w:marTop w:val="0"/>
          <w:marBottom w:val="0"/>
          <w:divBdr>
            <w:top w:val="none" w:sz="0" w:space="0" w:color="auto"/>
            <w:left w:val="none" w:sz="0" w:space="0" w:color="auto"/>
            <w:bottom w:val="none" w:sz="0" w:space="0" w:color="auto"/>
            <w:right w:val="none" w:sz="0" w:space="0" w:color="auto"/>
          </w:divBdr>
        </w:div>
      </w:divsChild>
    </w:div>
    <w:div w:id="446773182">
      <w:bodyDiv w:val="1"/>
      <w:marLeft w:val="0"/>
      <w:marRight w:val="0"/>
      <w:marTop w:val="0"/>
      <w:marBottom w:val="0"/>
      <w:divBdr>
        <w:top w:val="none" w:sz="0" w:space="0" w:color="auto"/>
        <w:left w:val="none" w:sz="0" w:space="0" w:color="auto"/>
        <w:bottom w:val="none" w:sz="0" w:space="0" w:color="auto"/>
        <w:right w:val="none" w:sz="0" w:space="0" w:color="auto"/>
      </w:divBdr>
    </w:div>
    <w:div w:id="560403826">
      <w:bodyDiv w:val="1"/>
      <w:marLeft w:val="0"/>
      <w:marRight w:val="0"/>
      <w:marTop w:val="0"/>
      <w:marBottom w:val="0"/>
      <w:divBdr>
        <w:top w:val="none" w:sz="0" w:space="0" w:color="auto"/>
        <w:left w:val="none" w:sz="0" w:space="0" w:color="auto"/>
        <w:bottom w:val="none" w:sz="0" w:space="0" w:color="auto"/>
        <w:right w:val="none" w:sz="0" w:space="0" w:color="auto"/>
      </w:divBdr>
    </w:div>
    <w:div w:id="688726275">
      <w:bodyDiv w:val="1"/>
      <w:marLeft w:val="0"/>
      <w:marRight w:val="0"/>
      <w:marTop w:val="0"/>
      <w:marBottom w:val="0"/>
      <w:divBdr>
        <w:top w:val="none" w:sz="0" w:space="0" w:color="auto"/>
        <w:left w:val="none" w:sz="0" w:space="0" w:color="auto"/>
        <w:bottom w:val="none" w:sz="0" w:space="0" w:color="auto"/>
        <w:right w:val="none" w:sz="0" w:space="0" w:color="auto"/>
      </w:divBdr>
    </w:div>
    <w:div w:id="691884198">
      <w:bodyDiv w:val="1"/>
      <w:marLeft w:val="0"/>
      <w:marRight w:val="0"/>
      <w:marTop w:val="0"/>
      <w:marBottom w:val="0"/>
      <w:divBdr>
        <w:top w:val="none" w:sz="0" w:space="0" w:color="auto"/>
        <w:left w:val="none" w:sz="0" w:space="0" w:color="auto"/>
        <w:bottom w:val="none" w:sz="0" w:space="0" w:color="auto"/>
        <w:right w:val="none" w:sz="0" w:space="0" w:color="auto"/>
      </w:divBdr>
    </w:div>
    <w:div w:id="718476212">
      <w:bodyDiv w:val="1"/>
      <w:marLeft w:val="0"/>
      <w:marRight w:val="0"/>
      <w:marTop w:val="0"/>
      <w:marBottom w:val="0"/>
      <w:divBdr>
        <w:top w:val="none" w:sz="0" w:space="0" w:color="auto"/>
        <w:left w:val="none" w:sz="0" w:space="0" w:color="auto"/>
        <w:bottom w:val="none" w:sz="0" w:space="0" w:color="auto"/>
        <w:right w:val="none" w:sz="0" w:space="0" w:color="auto"/>
      </w:divBdr>
      <w:divsChild>
        <w:div w:id="1826510715">
          <w:marLeft w:val="640"/>
          <w:marRight w:val="0"/>
          <w:marTop w:val="0"/>
          <w:marBottom w:val="0"/>
          <w:divBdr>
            <w:top w:val="none" w:sz="0" w:space="0" w:color="auto"/>
            <w:left w:val="none" w:sz="0" w:space="0" w:color="auto"/>
            <w:bottom w:val="none" w:sz="0" w:space="0" w:color="auto"/>
            <w:right w:val="none" w:sz="0" w:space="0" w:color="auto"/>
          </w:divBdr>
        </w:div>
      </w:divsChild>
    </w:div>
    <w:div w:id="824127830">
      <w:bodyDiv w:val="1"/>
      <w:marLeft w:val="0"/>
      <w:marRight w:val="0"/>
      <w:marTop w:val="0"/>
      <w:marBottom w:val="0"/>
      <w:divBdr>
        <w:top w:val="none" w:sz="0" w:space="0" w:color="auto"/>
        <w:left w:val="none" w:sz="0" w:space="0" w:color="auto"/>
        <w:bottom w:val="none" w:sz="0" w:space="0" w:color="auto"/>
        <w:right w:val="none" w:sz="0" w:space="0" w:color="auto"/>
      </w:divBdr>
    </w:div>
    <w:div w:id="892740719">
      <w:bodyDiv w:val="1"/>
      <w:marLeft w:val="0"/>
      <w:marRight w:val="0"/>
      <w:marTop w:val="0"/>
      <w:marBottom w:val="0"/>
      <w:divBdr>
        <w:top w:val="none" w:sz="0" w:space="0" w:color="auto"/>
        <w:left w:val="none" w:sz="0" w:space="0" w:color="auto"/>
        <w:bottom w:val="none" w:sz="0" w:space="0" w:color="auto"/>
        <w:right w:val="none" w:sz="0" w:space="0" w:color="auto"/>
      </w:divBdr>
    </w:div>
    <w:div w:id="905191495">
      <w:bodyDiv w:val="1"/>
      <w:marLeft w:val="0"/>
      <w:marRight w:val="0"/>
      <w:marTop w:val="0"/>
      <w:marBottom w:val="0"/>
      <w:divBdr>
        <w:top w:val="none" w:sz="0" w:space="0" w:color="auto"/>
        <w:left w:val="none" w:sz="0" w:space="0" w:color="auto"/>
        <w:bottom w:val="none" w:sz="0" w:space="0" w:color="auto"/>
        <w:right w:val="none" w:sz="0" w:space="0" w:color="auto"/>
      </w:divBdr>
    </w:div>
    <w:div w:id="939262370">
      <w:bodyDiv w:val="1"/>
      <w:marLeft w:val="0"/>
      <w:marRight w:val="0"/>
      <w:marTop w:val="0"/>
      <w:marBottom w:val="0"/>
      <w:divBdr>
        <w:top w:val="none" w:sz="0" w:space="0" w:color="auto"/>
        <w:left w:val="none" w:sz="0" w:space="0" w:color="auto"/>
        <w:bottom w:val="none" w:sz="0" w:space="0" w:color="auto"/>
        <w:right w:val="none" w:sz="0" w:space="0" w:color="auto"/>
      </w:divBdr>
    </w:div>
    <w:div w:id="967587363">
      <w:bodyDiv w:val="1"/>
      <w:marLeft w:val="0"/>
      <w:marRight w:val="0"/>
      <w:marTop w:val="0"/>
      <w:marBottom w:val="0"/>
      <w:divBdr>
        <w:top w:val="none" w:sz="0" w:space="0" w:color="auto"/>
        <w:left w:val="none" w:sz="0" w:space="0" w:color="auto"/>
        <w:bottom w:val="none" w:sz="0" w:space="0" w:color="auto"/>
        <w:right w:val="none" w:sz="0" w:space="0" w:color="auto"/>
      </w:divBdr>
    </w:div>
    <w:div w:id="1086808785">
      <w:bodyDiv w:val="1"/>
      <w:marLeft w:val="0"/>
      <w:marRight w:val="0"/>
      <w:marTop w:val="0"/>
      <w:marBottom w:val="0"/>
      <w:divBdr>
        <w:top w:val="none" w:sz="0" w:space="0" w:color="auto"/>
        <w:left w:val="none" w:sz="0" w:space="0" w:color="auto"/>
        <w:bottom w:val="none" w:sz="0" w:space="0" w:color="auto"/>
        <w:right w:val="none" w:sz="0" w:space="0" w:color="auto"/>
      </w:divBdr>
    </w:div>
    <w:div w:id="1111703381">
      <w:bodyDiv w:val="1"/>
      <w:marLeft w:val="0"/>
      <w:marRight w:val="0"/>
      <w:marTop w:val="0"/>
      <w:marBottom w:val="0"/>
      <w:divBdr>
        <w:top w:val="none" w:sz="0" w:space="0" w:color="auto"/>
        <w:left w:val="none" w:sz="0" w:space="0" w:color="auto"/>
        <w:bottom w:val="none" w:sz="0" w:space="0" w:color="auto"/>
        <w:right w:val="none" w:sz="0" w:space="0" w:color="auto"/>
      </w:divBdr>
      <w:divsChild>
        <w:div w:id="2041128786">
          <w:marLeft w:val="480"/>
          <w:marRight w:val="0"/>
          <w:marTop w:val="0"/>
          <w:marBottom w:val="0"/>
          <w:divBdr>
            <w:top w:val="none" w:sz="0" w:space="0" w:color="auto"/>
            <w:left w:val="none" w:sz="0" w:space="0" w:color="auto"/>
            <w:bottom w:val="none" w:sz="0" w:space="0" w:color="auto"/>
            <w:right w:val="none" w:sz="0" w:space="0" w:color="auto"/>
          </w:divBdr>
        </w:div>
      </w:divsChild>
    </w:div>
    <w:div w:id="1128086503">
      <w:bodyDiv w:val="1"/>
      <w:marLeft w:val="0"/>
      <w:marRight w:val="0"/>
      <w:marTop w:val="0"/>
      <w:marBottom w:val="0"/>
      <w:divBdr>
        <w:top w:val="none" w:sz="0" w:space="0" w:color="auto"/>
        <w:left w:val="none" w:sz="0" w:space="0" w:color="auto"/>
        <w:bottom w:val="none" w:sz="0" w:space="0" w:color="auto"/>
        <w:right w:val="none" w:sz="0" w:space="0" w:color="auto"/>
      </w:divBdr>
    </w:div>
    <w:div w:id="1190951625">
      <w:bodyDiv w:val="1"/>
      <w:marLeft w:val="0"/>
      <w:marRight w:val="0"/>
      <w:marTop w:val="0"/>
      <w:marBottom w:val="0"/>
      <w:divBdr>
        <w:top w:val="none" w:sz="0" w:space="0" w:color="auto"/>
        <w:left w:val="none" w:sz="0" w:space="0" w:color="auto"/>
        <w:bottom w:val="none" w:sz="0" w:space="0" w:color="auto"/>
        <w:right w:val="none" w:sz="0" w:space="0" w:color="auto"/>
      </w:divBdr>
    </w:div>
    <w:div w:id="1202591028">
      <w:bodyDiv w:val="1"/>
      <w:marLeft w:val="0"/>
      <w:marRight w:val="0"/>
      <w:marTop w:val="0"/>
      <w:marBottom w:val="0"/>
      <w:divBdr>
        <w:top w:val="none" w:sz="0" w:space="0" w:color="auto"/>
        <w:left w:val="none" w:sz="0" w:space="0" w:color="auto"/>
        <w:bottom w:val="none" w:sz="0" w:space="0" w:color="auto"/>
        <w:right w:val="none" w:sz="0" w:space="0" w:color="auto"/>
      </w:divBdr>
    </w:div>
    <w:div w:id="1506746119">
      <w:bodyDiv w:val="1"/>
      <w:marLeft w:val="0"/>
      <w:marRight w:val="0"/>
      <w:marTop w:val="0"/>
      <w:marBottom w:val="0"/>
      <w:divBdr>
        <w:top w:val="none" w:sz="0" w:space="0" w:color="auto"/>
        <w:left w:val="none" w:sz="0" w:space="0" w:color="auto"/>
        <w:bottom w:val="none" w:sz="0" w:space="0" w:color="auto"/>
        <w:right w:val="none" w:sz="0" w:space="0" w:color="auto"/>
      </w:divBdr>
    </w:div>
    <w:div w:id="1516922392">
      <w:bodyDiv w:val="1"/>
      <w:marLeft w:val="0"/>
      <w:marRight w:val="0"/>
      <w:marTop w:val="0"/>
      <w:marBottom w:val="0"/>
      <w:divBdr>
        <w:top w:val="none" w:sz="0" w:space="0" w:color="auto"/>
        <w:left w:val="none" w:sz="0" w:space="0" w:color="auto"/>
        <w:bottom w:val="none" w:sz="0" w:space="0" w:color="auto"/>
        <w:right w:val="none" w:sz="0" w:space="0" w:color="auto"/>
      </w:divBdr>
    </w:div>
    <w:div w:id="1518499390">
      <w:bodyDiv w:val="1"/>
      <w:marLeft w:val="0"/>
      <w:marRight w:val="0"/>
      <w:marTop w:val="0"/>
      <w:marBottom w:val="0"/>
      <w:divBdr>
        <w:top w:val="none" w:sz="0" w:space="0" w:color="auto"/>
        <w:left w:val="none" w:sz="0" w:space="0" w:color="auto"/>
        <w:bottom w:val="none" w:sz="0" w:space="0" w:color="auto"/>
        <w:right w:val="none" w:sz="0" w:space="0" w:color="auto"/>
      </w:divBdr>
    </w:div>
    <w:div w:id="1586257917">
      <w:bodyDiv w:val="1"/>
      <w:marLeft w:val="0"/>
      <w:marRight w:val="0"/>
      <w:marTop w:val="0"/>
      <w:marBottom w:val="0"/>
      <w:divBdr>
        <w:top w:val="none" w:sz="0" w:space="0" w:color="auto"/>
        <w:left w:val="none" w:sz="0" w:space="0" w:color="auto"/>
        <w:bottom w:val="none" w:sz="0" w:space="0" w:color="auto"/>
        <w:right w:val="none" w:sz="0" w:space="0" w:color="auto"/>
      </w:divBdr>
    </w:div>
    <w:div w:id="1697540997">
      <w:bodyDiv w:val="1"/>
      <w:marLeft w:val="0"/>
      <w:marRight w:val="0"/>
      <w:marTop w:val="0"/>
      <w:marBottom w:val="0"/>
      <w:divBdr>
        <w:top w:val="none" w:sz="0" w:space="0" w:color="auto"/>
        <w:left w:val="none" w:sz="0" w:space="0" w:color="auto"/>
        <w:bottom w:val="none" w:sz="0" w:space="0" w:color="auto"/>
        <w:right w:val="none" w:sz="0" w:space="0" w:color="auto"/>
      </w:divBdr>
      <w:divsChild>
        <w:div w:id="695427041">
          <w:marLeft w:val="480"/>
          <w:marRight w:val="0"/>
          <w:marTop w:val="0"/>
          <w:marBottom w:val="0"/>
          <w:divBdr>
            <w:top w:val="none" w:sz="0" w:space="0" w:color="auto"/>
            <w:left w:val="none" w:sz="0" w:space="0" w:color="auto"/>
            <w:bottom w:val="none" w:sz="0" w:space="0" w:color="auto"/>
            <w:right w:val="none" w:sz="0" w:space="0" w:color="auto"/>
          </w:divBdr>
        </w:div>
      </w:divsChild>
    </w:div>
    <w:div w:id="1820809044">
      <w:bodyDiv w:val="1"/>
      <w:marLeft w:val="0"/>
      <w:marRight w:val="0"/>
      <w:marTop w:val="0"/>
      <w:marBottom w:val="0"/>
      <w:divBdr>
        <w:top w:val="none" w:sz="0" w:space="0" w:color="auto"/>
        <w:left w:val="none" w:sz="0" w:space="0" w:color="auto"/>
        <w:bottom w:val="none" w:sz="0" w:space="0" w:color="auto"/>
        <w:right w:val="none" w:sz="0" w:space="0" w:color="auto"/>
      </w:divBdr>
    </w:div>
    <w:div w:id="1835876483">
      <w:bodyDiv w:val="1"/>
      <w:marLeft w:val="0"/>
      <w:marRight w:val="0"/>
      <w:marTop w:val="0"/>
      <w:marBottom w:val="0"/>
      <w:divBdr>
        <w:top w:val="none" w:sz="0" w:space="0" w:color="auto"/>
        <w:left w:val="none" w:sz="0" w:space="0" w:color="auto"/>
        <w:bottom w:val="none" w:sz="0" w:space="0" w:color="auto"/>
        <w:right w:val="none" w:sz="0" w:space="0" w:color="auto"/>
      </w:divBdr>
    </w:div>
    <w:div w:id="1945333821">
      <w:bodyDiv w:val="1"/>
      <w:marLeft w:val="0"/>
      <w:marRight w:val="0"/>
      <w:marTop w:val="0"/>
      <w:marBottom w:val="0"/>
      <w:divBdr>
        <w:top w:val="none" w:sz="0" w:space="0" w:color="auto"/>
        <w:left w:val="none" w:sz="0" w:space="0" w:color="auto"/>
        <w:bottom w:val="none" w:sz="0" w:space="0" w:color="auto"/>
        <w:right w:val="none" w:sz="0" w:space="0" w:color="auto"/>
      </w:divBdr>
    </w:div>
    <w:div w:id="1950507256">
      <w:bodyDiv w:val="1"/>
      <w:marLeft w:val="0"/>
      <w:marRight w:val="0"/>
      <w:marTop w:val="0"/>
      <w:marBottom w:val="0"/>
      <w:divBdr>
        <w:top w:val="none" w:sz="0" w:space="0" w:color="auto"/>
        <w:left w:val="none" w:sz="0" w:space="0" w:color="auto"/>
        <w:bottom w:val="none" w:sz="0" w:space="0" w:color="auto"/>
        <w:right w:val="none" w:sz="0" w:space="0" w:color="auto"/>
      </w:divBdr>
      <w:divsChild>
        <w:div w:id="2065517795">
          <w:marLeft w:val="480"/>
          <w:marRight w:val="0"/>
          <w:marTop w:val="0"/>
          <w:marBottom w:val="0"/>
          <w:divBdr>
            <w:top w:val="none" w:sz="0" w:space="0" w:color="auto"/>
            <w:left w:val="none" w:sz="0" w:space="0" w:color="auto"/>
            <w:bottom w:val="none" w:sz="0" w:space="0" w:color="auto"/>
            <w:right w:val="none" w:sz="0" w:space="0" w:color="auto"/>
          </w:divBdr>
        </w:div>
        <w:div w:id="1981420996">
          <w:marLeft w:val="480"/>
          <w:marRight w:val="0"/>
          <w:marTop w:val="0"/>
          <w:marBottom w:val="0"/>
          <w:divBdr>
            <w:top w:val="none" w:sz="0" w:space="0" w:color="auto"/>
            <w:left w:val="none" w:sz="0" w:space="0" w:color="auto"/>
            <w:bottom w:val="none" w:sz="0" w:space="0" w:color="auto"/>
            <w:right w:val="none" w:sz="0" w:space="0" w:color="auto"/>
          </w:divBdr>
        </w:div>
        <w:div w:id="262962172">
          <w:marLeft w:val="480"/>
          <w:marRight w:val="0"/>
          <w:marTop w:val="0"/>
          <w:marBottom w:val="0"/>
          <w:divBdr>
            <w:top w:val="none" w:sz="0" w:space="0" w:color="auto"/>
            <w:left w:val="none" w:sz="0" w:space="0" w:color="auto"/>
            <w:bottom w:val="none" w:sz="0" w:space="0" w:color="auto"/>
            <w:right w:val="none" w:sz="0" w:space="0" w:color="auto"/>
          </w:divBdr>
        </w:div>
        <w:div w:id="396322783">
          <w:marLeft w:val="480"/>
          <w:marRight w:val="0"/>
          <w:marTop w:val="0"/>
          <w:marBottom w:val="0"/>
          <w:divBdr>
            <w:top w:val="none" w:sz="0" w:space="0" w:color="auto"/>
            <w:left w:val="none" w:sz="0" w:space="0" w:color="auto"/>
            <w:bottom w:val="none" w:sz="0" w:space="0" w:color="auto"/>
            <w:right w:val="none" w:sz="0" w:space="0" w:color="auto"/>
          </w:divBdr>
        </w:div>
        <w:div w:id="1537506947">
          <w:marLeft w:val="480"/>
          <w:marRight w:val="0"/>
          <w:marTop w:val="0"/>
          <w:marBottom w:val="0"/>
          <w:divBdr>
            <w:top w:val="none" w:sz="0" w:space="0" w:color="auto"/>
            <w:left w:val="none" w:sz="0" w:space="0" w:color="auto"/>
            <w:bottom w:val="none" w:sz="0" w:space="0" w:color="auto"/>
            <w:right w:val="none" w:sz="0" w:space="0" w:color="auto"/>
          </w:divBdr>
        </w:div>
        <w:div w:id="2122646837">
          <w:marLeft w:val="480"/>
          <w:marRight w:val="0"/>
          <w:marTop w:val="0"/>
          <w:marBottom w:val="0"/>
          <w:divBdr>
            <w:top w:val="none" w:sz="0" w:space="0" w:color="auto"/>
            <w:left w:val="none" w:sz="0" w:space="0" w:color="auto"/>
            <w:bottom w:val="none" w:sz="0" w:space="0" w:color="auto"/>
            <w:right w:val="none" w:sz="0" w:space="0" w:color="auto"/>
          </w:divBdr>
        </w:div>
        <w:div w:id="684483250">
          <w:marLeft w:val="480"/>
          <w:marRight w:val="0"/>
          <w:marTop w:val="0"/>
          <w:marBottom w:val="0"/>
          <w:divBdr>
            <w:top w:val="none" w:sz="0" w:space="0" w:color="auto"/>
            <w:left w:val="none" w:sz="0" w:space="0" w:color="auto"/>
            <w:bottom w:val="none" w:sz="0" w:space="0" w:color="auto"/>
            <w:right w:val="none" w:sz="0" w:space="0" w:color="auto"/>
          </w:divBdr>
        </w:div>
        <w:div w:id="1013529171">
          <w:marLeft w:val="480"/>
          <w:marRight w:val="0"/>
          <w:marTop w:val="0"/>
          <w:marBottom w:val="0"/>
          <w:divBdr>
            <w:top w:val="none" w:sz="0" w:space="0" w:color="auto"/>
            <w:left w:val="none" w:sz="0" w:space="0" w:color="auto"/>
            <w:bottom w:val="none" w:sz="0" w:space="0" w:color="auto"/>
            <w:right w:val="none" w:sz="0" w:space="0" w:color="auto"/>
          </w:divBdr>
        </w:div>
        <w:div w:id="286087201">
          <w:marLeft w:val="480"/>
          <w:marRight w:val="0"/>
          <w:marTop w:val="0"/>
          <w:marBottom w:val="0"/>
          <w:divBdr>
            <w:top w:val="none" w:sz="0" w:space="0" w:color="auto"/>
            <w:left w:val="none" w:sz="0" w:space="0" w:color="auto"/>
            <w:bottom w:val="none" w:sz="0" w:space="0" w:color="auto"/>
            <w:right w:val="none" w:sz="0" w:space="0" w:color="auto"/>
          </w:divBdr>
        </w:div>
        <w:div w:id="604272693">
          <w:marLeft w:val="480"/>
          <w:marRight w:val="0"/>
          <w:marTop w:val="0"/>
          <w:marBottom w:val="0"/>
          <w:divBdr>
            <w:top w:val="none" w:sz="0" w:space="0" w:color="auto"/>
            <w:left w:val="none" w:sz="0" w:space="0" w:color="auto"/>
            <w:bottom w:val="none" w:sz="0" w:space="0" w:color="auto"/>
            <w:right w:val="none" w:sz="0" w:space="0" w:color="auto"/>
          </w:divBdr>
        </w:div>
        <w:div w:id="2050907213">
          <w:marLeft w:val="480"/>
          <w:marRight w:val="0"/>
          <w:marTop w:val="0"/>
          <w:marBottom w:val="0"/>
          <w:divBdr>
            <w:top w:val="none" w:sz="0" w:space="0" w:color="auto"/>
            <w:left w:val="none" w:sz="0" w:space="0" w:color="auto"/>
            <w:bottom w:val="none" w:sz="0" w:space="0" w:color="auto"/>
            <w:right w:val="none" w:sz="0" w:space="0" w:color="auto"/>
          </w:divBdr>
        </w:div>
        <w:div w:id="490685135">
          <w:marLeft w:val="480"/>
          <w:marRight w:val="0"/>
          <w:marTop w:val="0"/>
          <w:marBottom w:val="0"/>
          <w:divBdr>
            <w:top w:val="none" w:sz="0" w:space="0" w:color="auto"/>
            <w:left w:val="none" w:sz="0" w:space="0" w:color="auto"/>
            <w:bottom w:val="none" w:sz="0" w:space="0" w:color="auto"/>
            <w:right w:val="none" w:sz="0" w:space="0" w:color="auto"/>
          </w:divBdr>
        </w:div>
        <w:div w:id="1691645994">
          <w:marLeft w:val="480"/>
          <w:marRight w:val="0"/>
          <w:marTop w:val="0"/>
          <w:marBottom w:val="0"/>
          <w:divBdr>
            <w:top w:val="none" w:sz="0" w:space="0" w:color="auto"/>
            <w:left w:val="none" w:sz="0" w:space="0" w:color="auto"/>
            <w:bottom w:val="none" w:sz="0" w:space="0" w:color="auto"/>
            <w:right w:val="none" w:sz="0" w:space="0" w:color="auto"/>
          </w:divBdr>
        </w:div>
        <w:div w:id="1644653775">
          <w:marLeft w:val="480"/>
          <w:marRight w:val="0"/>
          <w:marTop w:val="0"/>
          <w:marBottom w:val="0"/>
          <w:divBdr>
            <w:top w:val="none" w:sz="0" w:space="0" w:color="auto"/>
            <w:left w:val="none" w:sz="0" w:space="0" w:color="auto"/>
            <w:bottom w:val="none" w:sz="0" w:space="0" w:color="auto"/>
            <w:right w:val="none" w:sz="0" w:space="0" w:color="auto"/>
          </w:divBdr>
        </w:div>
        <w:div w:id="1964968476">
          <w:marLeft w:val="480"/>
          <w:marRight w:val="0"/>
          <w:marTop w:val="0"/>
          <w:marBottom w:val="0"/>
          <w:divBdr>
            <w:top w:val="none" w:sz="0" w:space="0" w:color="auto"/>
            <w:left w:val="none" w:sz="0" w:space="0" w:color="auto"/>
            <w:bottom w:val="none" w:sz="0" w:space="0" w:color="auto"/>
            <w:right w:val="none" w:sz="0" w:space="0" w:color="auto"/>
          </w:divBdr>
        </w:div>
        <w:div w:id="711225332">
          <w:marLeft w:val="480"/>
          <w:marRight w:val="0"/>
          <w:marTop w:val="0"/>
          <w:marBottom w:val="0"/>
          <w:divBdr>
            <w:top w:val="none" w:sz="0" w:space="0" w:color="auto"/>
            <w:left w:val="none" w:sz="0" w:space="0" w:color="auto"/>
            <w:bottom w:val="none" w:sz="0" w:space="0" w:color="auto"/>
            <w:right w:val="none" w:sz="0" w:space="0" w:color="auto"/>
          </w:divBdr>
        </w:div>
        <w:div w:id="173303751">
          <w:marLeft w:val="480"/>
          <w:marRight w:val="0"/>
          <w:marTop w:val="0"/>
          <w:marBottom w:val="0"/>
          <w:divBdr>
            <w:top w:val="none" w:sz="0" w:space="0" w:color="auto"/>
            <w:left w:val="none" w:sz="0" w:space="0" w:color="auto"/>
            <w:bottom w:val="none" w:sz="0" w:space="0" w:color="auto"/>
            <w:right w:val="none" w:sz="0" w:space="0" w:color="auto"/>
          </w:divBdr>
        </w:div>
        <w:div w:id="391733187">
          <w:marLeft w:val="480"/>
          <w:marRight w:val="0"/>
          <w:marTop w:val="0"/>
          <w:marBottom w:val="0"/>
          <w:divBdr>
            <w:top w:val="none" w:sz="0" w:space="0" w:color="auto"/>
            <w:left w:val="none" w:sz="0" w:space="0" w:color="auto"/>
            <w:bottom w:val="none" w:sz="0" w:space="0" w:color="auto"/>
            <w:right w:val="none" w:sz="0" w:space="0" w:color="auto"/>
          </w:divBdr>
        </w:div>
      </w:divsChild>
    </w:div>
    <w:div w:id="213643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3CBB1D8-B955-9847-BCC4-0E6E392117CC}"/>
      </w:docPartPr>
      <w:docPartBody>
        <w:p w:rsidR="004F02EC" w:rsidRDefault="00402D6B">
          <w:r w:rsidRPr="00CE3E1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6B"/>
    <w:rsid w:val="000C3523"/>
    <w:rsid w:val="00363E84"/>
    <w:rsid w:val="003711B8"/>
    <w:rsid w:val="00394E86"/>
    <w:rsid w:val="00402D6B"/>
    <w:rsid w:val="0043112A"/>
    <w:rsid w:val="004F02EC"/>
    <w:rsid w:val="00521E98"/>
    <w:rsid w:val="005454EF"/>
    <w:rsid w:val="00657633"/>
    <w:rsid w:val="00690EFD"/>
    <w:rsid w:val="006D2A4B"/>
    <w:rsid w:val="009A4AAE"/>
    <w:rsid w:val="00A51467"/>
    <w:rsid w:val="00A62190"/>
    <w:rsid w:val="00B06524"/>
    <w:rsid w:val="00B6489F"/>
    <w:rsid w:val="00BE161E"/>
    <w:rsid w:val="00D21587"/>
    <w:rsid w:val="00E93D7C"/>
    <w:rsid w:val="00F74B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146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F30004-20F9-F940-B4BF-C2A1BC72C9BC}">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5195417341"/>
    <we:property name="MENDELEY_CITATIONS" value="[{&quot;citationID&quot;:&quot;MENDELEY_CITATION_24353d17-e056-4c8c-8beb-6ee08ea2624f&quot;,&quot;properties&quot;:{&quot;noteIndex&quot;:0},&quot;isEdited&quot;:false,&quot;manualOverride&quot;:{&quot;isManuallyOverridden&quot;:false,&quot;citeprocText&quot;:&quot;[1]&quot;,&quot;manualOverrideText&quot;:&quot;&quot;},&quot;citationTag&quot;:&quot;MENDELEY_CITATION_v3_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&quot;,&quot;citationItems&quot;:[{&quot;id&quot;:&quot;c663b5e2-5e9c-3b83-928e-b003adb033a2&quot;,&quot;itemData&quot;:{&quot;type&quot;:&quot;article-journal&quot;,&quot;id&quot;:&quot;c663b5e2-5e9c-3b83-928e-b003adb033a2&quot;,&quot;title&quot;:&quot;Latent Dirichlet allocatio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Jordan&quot;,&quot;given&quot;:&quot;Michael I&quot;,&quot;parse-names&quot;:false,&quot;dropping-particle&quot;:&quot;&quot;,&quot;non-dropping-particle&quot;:&quot;&quot;}],&quot;container-title&quot;:&quot;Journal of Machine Learning Research&quot;,&quot;issued&quot;:{&quot;date-parts&quot;:[[2003]]},&quot;page&quot;:&quot;993-1022&quot;,&quot;volume&quot;:&quot;3&quot;,&quot;container-title-short&quot;:&quot;&quot;},&quot;isTemporary&quot;:false,&quot;suppress-author&quot;:false,&quot;composite&quot;:false,&quot;author-only&quot;:false}]},{&quot;citationID&quot;:&quot;MENDELEY_CITATION_a0e3353b-4736-451a-a2e0-9f93ad8d1736&quot;,&quot;properties&quot;:{&quot;noteIndex&quot;:0},&quot;isEdited&quot;:false,&quot;manualOverride&quot;:{&quot;isManuallyOverridden&quot;:false,&quot;citeprocText&quot;:&quot;[2]&quot;,&quot;manualOverrideText&quot;:&quot;&quot;},&quot;citationTag&quot;:&quot;MENDELEY_CITATION_v3_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&quot;,&quot;citationItems&quot;:[{&quot;id&quot;:&quot;b6c14b56-9100-3108-b03a-d21b54e4ad57&quot;,&quot;itemData&quot;:{&quot;type&quot;:&quot;paper-conference&quot;,&quot;id&quot;:&quot;b6c14b56-9100-3108-b03a-d21b54e4ad57&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Proceedings of the 8th ACM International Conference on Web Search and Data Mining&quot;,&quot;issued&quot;:{&quot;date-parts&quot;:[[2015]]},&quot;page&quot;:&quot;399-408&quot;,&quot;container-title-short&quot;:&quot;&quot;},&quot;isTemporary&quot;:false,&quot;suppress-author&quot;:false,&quot;composite&quot;:false,&quot;author-only&quot;:false}]},{&quot;citationID&quot;:&quot;MENDELEY_CITATION_507c862e-5d70-41d9-9033-97a15afa9709&quot;,&quot;properties&quot;:{&quot;noteIndex&quot;:0},&quot;isEdited&quot;:false,&quot;manualOverride&quot;:{&quot;isManuallyOverridden&quot;:false,&quot;citeprocText&quot;:&quot;[3]&quot;,&quot;manualOverrideText&quot;:&quot;&quot;},&quot;citationTag&quot;:&quot;MENDELEY_CITATION_v3_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NTB0aCBBbm51YWwgTWVldGluZyBvZiB0aGUgQXNzb2NpYXRpb24gZm9yIENvbXB1dGF0aW9uYWwgTGluZ3Vpc3RpY3MiLCJpc3N1ZWQiOnsiZGF0ZS1wYXJ0cyI6W1syMDEyXV19LCJwYWdlIjoiOTAtOTQiLCJjb250YWluZXItdGl0bGUtc2hvcnQiOiIifSwiaXNUZW1wb3JhcnkiOmZhbHNlLCJzdXBwcmVzcy1hdXRob3IiOmZhbHNlLCJjb21wb3NpdGUiOmZhbHNlLCJhdXRob3Itb25seSI6ZmFsc2V9XX0=&quot;,&quot;citationItems&quot;:[{&quot;id&quot;:&quot;6357acc7-52f5-38ad-9512-d05822d486bb&quot;,&quot;itemData&quot;:{&quot;type&quot;:&quot;paper-conference&quot;,&quot;id&quot;:&quot;6357acc7-52f5-38ad-9512-d05822d486bb&quot;,&quot;title&quot;:&quot;Baselines and Bigrams: Simple, Good Sentiment and Topic Classification&quot;,&quot;author&quot;:[{&quot;family&quot;:&quot;Wang&quot;,&quot;given&quot;:&quot;Sida&quot;,&quot;parse-names&quot;:false,&quot;dropping-particle&quot;:&quot;&quot;,&quot;non-dropping-particle&quot;:&quot;&quot;},{&quot;family&quot;:&quot;Manning&quot;,&quot;given&quot;:&quot;Christopher D&quot;,&quot;parse-names&quot;:false,&quot;dropping-particle&quot;:&quot;&quot;,&quot;non-dropping-particle&quot;:&quot;&quot;}],&quot;container-title&quot;:&quot;Proceedings of the 50th Annual Meeting of the Association for Computational Linguistics&quot;,&quot;issued&quot;:{&quot;date-parts&quot;:[[2012]]},&quot;page&quot;:&quot;90-94&quot;,&quot;container-title-short&quot;:&quot;&quot;},&quot;isTemporary&quot;:false,&quot;suppress-author&quot;:false,&quot;composite&quot;:false,&quot;author-only&quot;:false}]},{&quot;citationID&quot;:&quot;MENDELEY_CITATION_bb2cba6a-771f-49b0-b73c-a01b20ce8810&quot;,&quot;properties&quot;:{&quot;noteIndex&quot;:0},&quot;isEdited&quot;:false,&quot;manualOverride&quot;:{&quot;isManuallyOverridden&quot;:false,&quot;citeprocText&quot;:&quot;[1]&quot;,&quot;manualOverrideText&quot;:&quot;&quot;},&quot;citationTag&quot;:&quot;MENDELEY_CITATION_v3_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&quot;,&quot;citationItems&quot;:[{&quot;id&quot;:&quot;c663b5e2-5e9c-3b83-928e-b003adb033a2&quot;,&quot;itemData&quot;:{&quot;type&quot;:&quot;article-journal&quot;,&quot;id&quot;:&quot;c663b5e2-5e9c-3b83-928e-b003adb033a2&quot;,&quot;title&quot;:&quot;Latent Dirichlet allocatio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Jordan&quot;,&quot;given&quot;:&quot;Michael I&quot;,&quot;parse-names&quot;:false,&quot;dropping-particle&quot;:&quot;&quot;,&quot;non-dropping-particle&quot;:&quot;&quot;}],&quot;container-title&quot;:&quot;Journal of Machine Learning Research&quot;,&quot;issued&quot;:{&quot;date-parts&quot;:[[2003]]},&quot;page&quot;:&quot;993-1022&quot;,&quot;volume&quot;:&quot;3&quot;,&quot;container-title-short&quot;:&quot;&quot;},&quot;isTemporary&quot;:false,&quot;suppress-author&quot;:false,&quot;composite&quot;:false,&quot;author-only&quot;:false}]},{&quot;citationID&quot;:&quot;MENDELEY_CITATION_f54334c7-b1f3-4e82-970d-86981c1646cf&quot;,&quot;properties&quot;:{&quot;noteIndex&quot;:0},&quot;isEdited&quot;:false,&quot;manualOverride&quot;:{&quot;isManuallyOverridden&quot;:false,&quot;citeprocText&quot;:&quot;[4]&quot;,&quot;manualOverrideText&quot;:&quot;&quot;},&quot;citationTag&quot;:&quot;MENDELEY_CITATION_v3_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&quot;,&quot;citationItems&quot;:[{&quot;id&quot;:&quot;cd13528f-0f6f-3bff-854d-a1d4a2422611&quot;,&quot;itemData&quot;:{&quot;type&quot;:&quot;article-journal&quot;,&quot;id&quot;:&quot;cd13528f-0f6f-3bff-854d-a1d4a2422611&quot;,&quot;title&quot;:&quot;Probabilistic topic models&quot;,&quot;author&quot;:[{&quot;family&quot;:&quot;Blei&quot;,&quot;given&quot;:&quot;David M&quot;,&quot;parse-names&quot;:false,&quot;dropping-particle&quot;:&quot;&quot;,&quot;non-dropping-particle&quot;:&quot;&quot;}],&quot;container-title&quot;:&quot;Communications of the ACM&quot;,&quot;container-title-short&quot;:&quot;Commun. ACM&quot;,&quot;issued&quot;:{&quot;date-parts&quot;:[[2012]]},&quot;page&quot;:&quot;77-84&quot;,&quot;issue&quot;:&quot;4&quot;,&quot;volume&quot;:&quot;55&quot;},&quot;isTemporary&quot;:false,&quot;suppress-author&quot;:false,&quot;composite&quot;:false,&quot;author-only&quot;:false}]},{&quot;citationID&quot;:&quot;MENDELEY_CITATION_85defd05-881f-4d78-b96e-1fbc5da61f15&quot;,&quot;properties&quot;:{&quot;noteIndex&quot;:0},&quot;isEdited&quot;:false,&quot;manualOverride&quot;:{&quot;isManuallyOverridden&quot;:false,&quot;citeprocText&quot;:&quot;[5]&quot;,&quot;manualOverrideText&quot;:&quot;&quot;},&quot;citationTag&quot;:&quot;MENDELEY_CITATION_v3_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&quot;,&quot;citationItems&quot;:[{&quot;id&quot;:&quot;a9f3ab57-f559-3173-9579-1dcadbec81f4&quot;,&quot;itemData&quot;:{&quot;type&quot;:&quot;article-journal&quot;,&quot;id&quot;:&quot;a9f3ab57-f559-3173-9579-1dcadbec81f4&quot;,&quot;title&quot;:&quot;Applications of topic models&quot;,&quot;author&quot;:[{&quot;family&quot;:&quot;Boyd-Graber&quot;,&quot;given&quot;:&quot;Jordan&quot;,&quot;parse-names&quot;:false,&quot;dropping-particle&quot;:&quot;&quot;,&quot;non-dropping-particle&quot;:&quot;&quot;},{&quot;family&quot;:&quot;Hu&quot;,&quot;given&quot;:&quot;Yuening&quot;,&quot;parse-names&quot;:false,&quot;dropping-particle&quot;:&quot;&quot;,&quot;non-dropping-particle&quot;:&quot;&quot;},{&quot;family&quot;:&quot;Mimno&quot;,&quot;given&quot;:&quot;David&quot;,&quot;parse-names&quot;:false,&quot;dropping-particle&quot;:&quot;&quot;,&quot;non-dropping-particle&quot;:&quot;&quot;}],&quot;container-title&quot;:&quot;Foundations and Trends in Information Retrieval&quot;,&quot;issued&quot;:{&quot;date-parts&quot;:[[2017]]},&quot;page&quot;:&quot;143-296&quot;,&quot;issue&quot;:&quot;2–3&quot;,&quot;volume&quot;:&quot;11&quot;,&quot;container-title-short&quot;:&quot;&quot;},&quot;isTemporary&quot;:false,&quot;suppress-author&quot;:false,&quot;composite&quot;:false,&quot;author-only&quot;:false}]},{&quot;citationID&quot;:&quot;MENDELEY_CITATION_b20661cf-7ff3-43eb-9946-a28cf5d39f2d&quot;,&quot;properties&quot;:{&quot;noteIndex&quot;:0},&quot;isEdited&quot;:false,&quot;manualOverride&quot;:{&quot;isManuallyOverridden&quot;:false,&quot;citeprocText&quot;:&quot;[6]&quot;,&quot;manualOverrideText&quot;:&quot;&quot;},&quot;citationTag&quot;:&quot;MENDELEY_CITATION_v3_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&quot;,&quot;citationItems&quot;:[{&quot;id&quot;:&quot;8b64b372-7d48-3e0c-bc51-f491dc87db61&quot;,&quot;itemData&quot;:{&quot;type&quot;:&quot;paper-conference&quot;,&quot;id&quot;:&quot;8b64b372-7d48-3e0c-bc51-f491dc87db61&quot;,&quot;title&quot;:&quot;Supervised topic models&quot;,&quot;author&quot;:[{&quot;family&quot;:&quot;McAuliffe&quot;,&quot;given&quot;:&quot;Jon D&quot;,&quot;parse-names&quot;:false,&quot;dropping-particle&quot;:&quot;&quot;,&quot;non-dropping-particle&quot;:&quot;&quot;},{&quot;family&quot;:&quot;Blei&quot;,&quot;given&quot;:&quot;David M&quot;,&quot;parse-names&quot;:false,&quot;dropping-particle&quot;:&quot;&quot;,&quot;non-dropping-particle&quot;:&quot;&quot;}],&quot;container-title&quot;:&quot;Advances in Neural Information Processing Systems&quot;,&quot;container-title-short&quot;:&quot;Adv. Neural Inf. Process. Syst.&quot;,&quot;issued&quot;:{&quot;date-parts&quot;:[[2008]]},&quot;page&quot;:&quot;121-128&quot;},&quot;isTemporary&quot;:false,&quot;suppress-author&quot;:false,&quot;composite&quot;:false,&quot;author-only&quot;:false}]},{&quot;citationID&quot;:&quot;MENDELEY_CITATION_9aba6186-3121-4f0f-8ddc-4a17fe504bd9&quot;,&quot;properties&quot;:{&quot;noteIndex&quot;:0},&quot;isEdited&quot;:false,&quot;manualOverride&quot;:{&quot;isManuallyOverridden&quot;:false,&quot;citeprocText&quot;:&quot;[7]&quot;,&quot;manualOverrideText&quot;:&quot;&quot;},&quot;citationTag&quot;:&quot;MENDELEY_CITATION_v3_eyJjaXRhdGlvbklEIjoiTUVOREVMRVlfQ0lUQVRJT05fOWFiYTYxODYtMzEyMS00ZjBmLThkZGMtNGExN2ZlNTA0YmQ5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quot;,&quot;citationItems&quot;:[{&quot;id&quot;:&quot;98051a7b-d6dd-3886-9ba1-e497048e32b4&quot;,&quot;itemData&quot;:{&quot;type&quot;:&quot;article-journal&quot;,&quot;id&quot;:&quot;98051a7b-d6dd-3886-9ba1-e497048e32b4&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arXiv preprint arXiv:1810.04805&quot;,&quot;issued&quot;:{&quot;date-parts&quot;:[[2018]]},&quot;container-title-short&quot;:&quot;&quot;},&quot;isTemporary&quot;:false,&quot;suppress-author&quot;:false,&quot;composite&quot;:false,&quot;author-only&quot;:false}]},{&quot;citationID&quot;:&quot;MENDELEY_CITATION_d55da64b-998a-431b-91e8-4da2244518b4&quot;,&quot;properties&quot;:{&quot;noteIndex&quot;:0},&quot;isEdited&quot;:false,&quot;manualOverride&quot;:{&quot;isManuallyOverridden&quot;:false,&quot;citeprocText&quot;:&quot;[8]&quot;,&quot;manualOverrideText&quot;:&quot;&quot;},&quot;citationTag&quot;:&quot;MENDELEY_CITATION_v3_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&quot;,&quot;citationItems&quot;:[{&quot;id&quot;:&quot;781b0ba2-1bce-3ae0-8661-4f217f4bd7c3&quot;,&quot;itemData&quot;:{&quot;type&quot;:&quot;paper-conference&quot;,&quot;id&quot;:&quot;781b0ba2-1bce-3ae0-8661-4f217f4bd7c3&quot;,&quot;title&quot;:&quot;Fine-tuning BERT for joint entity and relation extraction in Chinese medical text&quot;,&quot;author&quot;:[{&quot;family&quot;:&quot;Sun&quot;,&quot;given&quot;:&quot;Chang&quot;,&quot;parse-names&quot;:false,&quot;dropping-particle&quot;:&quot;&quot;,&quot;non-dropping-particle&quot;:&quot;&quot;},{&quot;family&quot;:&quot;Qiu&quot;,&quot;given&quot;:&quot;Xipeng&quot;,&quot;parse-names&quot;:false,&quot;dropping-particle&quot;:&quot;&quot;,&quot;non-dropping-particle&quot;:&quot;&quot;},{&quot;family&quot;:&quot;Xu&quot;,&quot;given&quot;:&quot;Yanan&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12th International Conference on Knowledge Science, Engineering and Management&quot;,&quot;issued&quot;:{&quot;date-parts&quot;:[[2019]]},&quot;page&quot;:&quot;197-207&quot;,&quot;container-title-short&quot;:&quot;&quot;},&quot;isTemporary&quot;:false,&quot;suppress-author&quot;:false,&quot;composite&quot;:false,&quot;author-only&quot;:false}]},{&quot;citationID&quot;:&quot;MENDELEY_CITATION_e9f40ee2-a25e-4fde-b6d0-f2b194214692&quot;,&quot;properties&quot;:{&quot;noteIndex&quot;:0},&quot;isEdited&quot;:false,&quot;manualOverride&quot;:{&quot;isManuallyOverridden&quot;:false,&quot;citeprocText&quot;:&quot;[9]&quot;,&quot;manualOverrideText&quot;:&quot;&quot;},&quot;citationTag&quot;:&quot;MENDELEY_CITATION_v3_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&quot;,&quot;citationItems&quot;:[{&quot;id&quot;:&quot;e3f5c062-1126-34cd-924b-bf7eadb0ca97&quot;,&quot;itemData&quot;:{&quot;type&quot;:&quot;article-journal&quot;,&quot;id&quot;:&quot;e3f5c062-1126-34cd-924b-bf7eadb0ca97&quot;,&quot;title&quot;:&quot;Auto-Encoding Variational Bayes&quot;,&quot;author&quot;:[{&quot;family&quot;:&quot;Kingma&quot;,&quot;given&quot;:&quot;Diederik P&quot;,&quot;parse-names&quot;:false,&quot;dropping-particle&quot;:&quot;&quot;,&quot;non-dropping-particle&quot;:&quot;&quot;},{&quot;family&quot;:&quot;Welling&quot;,&quot;given&quot;:&quot;Max&quot;,&quot;parse-names&quot;:false,&quot;dropping-particle&quot;:&quot;&quot;,&quot;non-dropping-particle&quot;:&quot;&quot;}],&quot;container-title&quot;:&quot;arXiv preprint arXiv:1312.6114&quot;,&quot;issued&quot;:{&quot;date-parts&quot;:[[2013]]},&quot;container-title-short&quot;:&quot;&quot;},&quot;isTemporary&quot;:false,&quot;suppress-author&quot;:false,&quot;composite&quot;:false,&quot;author-only&quot;:false}]},{&quot;citationID&quot;:&quot;MENDELEY_CITATION_8d7ce0d9-b64d-4096-999f-9fb40b86edaa&quot;,&quot;properties&quot;:{&quot;noteIndex&quot;:0},&quot;isEdited&quot;:false,&quot;manualOverride&quot;:{&quot;isManuallyOverridden&quot;:false,&quot;citeprocText&quot;:&quot;[10]&quot;,&quot;manualOverrideText&quot;:&quot;&quot;},&quot;citationTag&quot;:&quot;MENDELEY_CITATION_v3_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&quot;,&quot;citationItems&quot;:[{&quot;id&quot;:&quot;cfee3f7c-f95c-3bb3-9254-30adddbdbef0&quot;,&quot;itemData&quot;:{&quot;type&quot;:&quot;paper-conference&quot;,&quot;id&quot;:&quot;cfee3f7c-f95c-3bb3-9254-30adddbdbef0&quot;,&quot;title&quot;:&quot;Neural Variational Inference for Text Processing&quot;,&quot;author&quot;:[{&quot;family&quot;:&quot;Miao&quot;,&quot;given&quot;:&quot;Yishu&quot;,&quot;parse-names&quot;:false,&quot;dropping-particle&quot;:&quot;&quot;,&quot;non-dropping-particle&quot;:&quot;&quot;},{&quot;family&quot;:&quot;Yu&quot;,&quot;given&quot;:&quot;Lei&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International Conference on Machine Learning&quot;,&quot;issued&quot;:{&quot;date-parts&quot;:[[2016]]},&quot;page&quot;:&quot;1727-1736&quot;,&quot;container-title-short&quot;:&quot;&quot;},&quot;isTemporary&quot;:false,&quot;suppress-author&quot;:false,&quot;composite&quot;:false,&quot;author-only&quot;:false}]},{&quot;citationID&quot;:&quot;MENDELEY_CITATION_588c3c54-567e-4ed0-800e-49ee35f52d94&quot;,&quot;properties&quot;:{&quot;noteIndex&quot;:0},&quot;isEdited&quot;:false,&quot;manualOverride&quot;:{&quot;isManuallyOverridden&quot;:false,&quot;citeprocText&quot;:&quot;[11]&quot;,&quot;manualOverrideText&quot;:&quot;&quot;},&quot;citationTag&quot;:&quot;MENDELEY_CITATION_v3_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&quot;,&quot;citationItems&quot;:[{&quot;id&quot;:&quot;77006ede-bae9-3a45-8742-bcf95719988e&quot;,&quot;itemData&quot;:{&quot;type&quot;:&quot;article-journal&quot;,&quot;id&quot;:&quot;77006ede-bae9-3a45-8742-bcf95719988e&quot;,&quot;title&quot;:&quot;A Neural Framework for Generalized Topic Models&quot;,&quot;author&quot;:[{&quot;family&quot;:&quot;Card&quot;,&quot;given&quot;:&quot;Dallas&quot;,&quot;parse-names&quot;:false,&quot;dropping-particle&quot;:&quot;&quot;,&quot;non-dropping-particle&quot;:&quot;&quot;},{&quot;family&quot;:&quot;Tan&quot;,&quot;given&quot;:&quot;Chenhao&quot;,&quot;parse-names&quot;:false,&quot;dropping-particle&quot;:&quot;&quot;,&quot;non-dropping-particle&quot;:&quot;&quot;},{&quot;family&quot;:&quot;Smith&quot;,&quot;given&quot;:&quot;Noah A&quot;,&quot;parse-names&quot;:false,&quot;dropping-particle&quot;:&quot;&quot;,&quot;non-dropping-particle&quot;:&quot;&quot;}],&quot;container-title&quot;:&quot;arXiv preprint arXiv:1705.09296&quot;,&quot;issued&quot;:{&quot;date-parts&quot;:[[2017]]},&quot;container-title-short&quot;:&quot;&quot;},&quot;isTemporary&quot;:false,&quot;suppress-author&quot;:false,&quot;composite&quot;:false,&quot;author-only&quot;:false}]},{&quot;citationID&quot;:&quot;MENDELEY_CITATION_841ea16f-538a-4fa3-90af-31c35928b736&quot;,&quot;properties&quot;:{&quot;noteIndex&quot;:0},&quot;isEdited&quot;:false,&quot;manualOverride&quot;:{&quot;isManuallyOverridden&quot;:false,&quot;citeprocText&quot;:&quot;[12]&quot;,&quot;manualOverrideText&quot;:&quot;&quot;},&quot;citationTag&quot;:&quot;MENDELEY_CITATION_v3_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&quot;,&quot;citationItems&quot;:[{&quot;id&quot;:&quot;aaf97106-7863-3c81-bdc0-06233b8ec670&quot;,&quot;itemData&quot;:{&quot;type&quot;:&quot;paper-conference&quot;,&quot;id&quot;:&quot;aaf97106-7863-3c81-bdc0-06233b8ec670&quot;,&quot;title&quot;:&quot;Autoencoding Variational Inference for Topic Models&quot;,&quot;author&quot;:[{&quot;family&quot;:&quot;Srivastava&quot;,&quot;given&quot;:&quot;Akash&quot;,&quot;parse-names&quot;:false,&quot;dropping-particle&quot;:&quot;&quot;,&quot;non-dropping-particle&quot;:&quot;&quot;},{&quot;family&quot;:&quot;Sutton&quot;,&quot;given&quot;:&quot;Charles&quot;,&quot;parse-names&quot;:false,&quot;dropping-particle&quot;:&quot;&quot;,&quot;non-dropping-particle&quot;:&quot;&quot;}],&quot;container-title&quot;:&quot;Proceedings of the International Conference on Learning Representations&quot;,&quot;issued&quot;:{&quot;date-parts&quot;:[[2017]]},&quot;container-title-short&quot;:&quot;&quot;},&quot;isTemporary&quot;:false,&quot;suppress-author&quot;:false,&quot;composite&quot;:false,&quot;author-only&quot;:false}]},{&quot;citationID&quot;:&quot;MENDELEY_CITATION_16eaee14-0bf9-4dc7-b14a-63fc42ba4811&quot;,&quot;properties&quot;:{&quot;noteIndex&quot;:0},&quot;isEdited&quot;:false,&quot;manualOverride&quot;:{&quot;isManuallyOverridden&quot;:false,&quot;citeprocText&quot;:&quot;[13]&quot;,&quot;manualOverrideText&quot;:&quot;&quot;},&quot;citationTag&quot;:&quot;MENDELEY_CITATION_v3_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&quot;,&quot;citationItems&quot;:[{&quot;id&quot;:&quot;23c616e7-4f1e-34e0-8f58-e310edd69281&quot;,&quot;itemData&quot;:{&quot;type&quot;:&quot;article-journal&quot;,&quot;id&quot;:&quot;23c616e7-4f1e-34e0-8f58-e310edd69281&quot;,&quot;title&quot;:&quot;BERTopic: Neural topic modeling with a class-based TF-IDF procedure&quot;,&quot;author&quot;:[{&quot;family&quot;:&quot;Grootendorst&quot;,&quot;given&quot;:&quot;Maarten&quot;,&quot;parse-names&quot;:false,&quot;dropping-particle&quot;:&quot;&quot;,&quot;non-dropping-particle&quot;:&quot;&quot;}],&quot;container-title&quot;:&quot;arXiv preprint arXiv:2203.05794&quot;,&quot;issued&quot;:{&quot;date-parts&quot;:[[2022]]},&quot;container-title-short&quot;:&quot;&quot;},&quot;isTemporary&quot;:false,&quot;suppress-author&quot;:false,&quot;composite&quot;:false,&quot;author-only&quot;:false}]},{&quot;citationID&quot;:&quot;MENDELEY_CITATION_2fcc35a6-9bb4-41e4-b5c8-999d92bf8bee&quot;,&quot;properties&quot;:{&quot;noteIndex&quot;:0},&quot;isEdited&quot;:false,&quot;manualOverride&quot;:{&quot;isManuallyOverridden&quot;:false,&quot;citeprocText&quot;:&quot;[14]&quot;,&quot;manualOverrideText&quot;:&quot;&quot;},&quot;citationTag&quot;:&quot;MENDELEY_CITATION_v3_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&quot;,&quot;citationItems&quot;:[{&quot;id&quot;:&quot;e0b08e8c-200f-3d3b-bfcf-cd0b9b8b8366&quot;,&quot;itemData&quot;:{&quot;type&quot;:&quot;paper-conference&quot;,&quot;id&quot;:&quot;e0b08e8c-200f-3d3b-bfcf-cd0b9b8b8366&quot;,&quot;title&quot;:&quot;Convolutional Neural Networks for Sentence Classification&quot;,&quot;author&quot;:[{&quot;family&quot;:&quot;Kim&quot;,&quot;given&quot;:&quot;Yoon&quot;,&quot;parse-names&quot;:false,&quot;dropping-particle&quot;:&quot;&quot;,&quot;non-dropping-particle&quot;:&quot;&quot;}],&quot;container-title&quot;:&quot;Proceedings of the Conference on Empirical Methods in Natural Language Processing&quot;,&quot;issued&quot;:{&quot;date-parts&quot;:[[2014]]},&quot;page&quot;:&quot;1746-1751&quot;,&quot;container-title-short&quot;:&quot;&quot;},&quot;isTemporary&quot;:false,&quot;suppress-author&quot;:false,&quot;composite&quot;:false,&quot;author-only&quot;:false}]},{&quot;citationID&quot;:&quot;MENDELEY_CITATION_6c9b5c58-59ba-443b-9a1e-797670842ca2&quot;,&quot;properties&quot;:{&quot;noteIndex&quot;:0},&quot;isEdited&quot;:false,&quot;manualOverride&quot;:{&quot;isManuallyOverridden&quot;:false,&quot;citeprocText&quot;:&quot;[15]&quot;,&quot;manualOverrideText&quot;:&quot;&quot;},&quot;citationTag&quot;:&quot;MENDELEY_CITATION_v3_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&quot;,&quot;citationItems&quot;:[{&quot;id&quot;:&quot;b3c1e21a-2659-32bf-9e87-d102fcd81239&quot;,&quot;itemData&quot;:{&quot;type&quot;:&quot;article-journal&quot;,&quot;id&quot;:&quot;b3c1e21a-2659-32bf-9e87-d102fcd81239&quot;,&quot;title&quot;:&quot;Generating Sequences with Recurrent Neural Networks&quot;,&quot;author&quot;:[{&quot;family&quot;:&quot;Graves&quot;,&quot;given&quot;:&quot;Alex&quot;,&quot;parse-names&quot;:false,&quot;dropping-particle&quot;:&quot;&quot;,&quot;non-dropping-particle&quot;:&quot;&quot;}],&quot;container-title&quot;:&quot;arXiv preprint arXiv:1308.0850&quot;,&quot;issued&quot;:{&quot;date-parts&quot;:[[2013]]},&quot;container-title-short&quot;:&quot;&quot;},&quot;isTemporary&quot;:false,&quot;suppress-author&quot;:false,&quot;composite&quot;:false,&quot;author-only&quot;:false}]},{&quot;citationID&quot;:&quot;MENDELEY_CITATION_2acf401a-40e6-4613-ad9c-952e70827c15&quot;,&quot;properties&quot;:{&quot;noteIndex&quot;:0},&quot;isEdited&quot;:false,&quot;manualOverride&quot;:{&quot;isManuallyOverridden&quot;:false,&quot;citeprocText&quot;:&quot;[16]&quot;,&quot;manualOverrideText&quot;:&quot;&quot;},&quot;citationTag&quot;:&quot;MENDELEY_CITATION_v3_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&quot;,&quot;citationItems&quot;:[{&quot;id&quot;:&quot;a0179233-6792-3d9e-925d-4907de3df99b&quot;,&quot;itemData&quot;:{&quot;type&quot;:&quot;paper-conference&quot;,&quot;id&quot;:&quot;a0179233-6792-3d9e-925d-4907de3df99b&quot;,&quot;title&quot;:&quot;Document Modeling with Gated Recurrent Neural Network for Sentiment Classification&quot;,&quot;author&quot;:[{&quot;family&quot;:&quot;Tang&quot;,&quot;given&quot;:&quot;Duyu&quot;,&quot;parse-names&quot;:false,&quot;dropping-particle&quot;:&quot;&quot;,&quot;non-dropping-particle&quot;:&quot;&quot;},{&quot;family&quot;:&quot;Qin&quot;,&quot;given&quot;:&quot;Bing&quot;,&quot;parse-names&quot;:false,&quot;dropping-particle&quot;:&quot;&quot;,&quot;non-dropping-particle&quot;:&quot;&quot;},{&quot;family&quot;:&quot;Liu&quot;,&quot;given&quot;:&quot;Ting&quot;,&quot;parse-names&quot;:false,&quot;dropping-particle&quot;:&quot;&quot;,&quot;non-dropping-particle&quot;:&quot;&quot;}],&quot;container-title&quot;:&quot;Proceedings of the Conference on Empirical Methods in Natural Language Processing&quot;,&quot;issued&quot;:{&quot;date-parts&quot;:[[2015]]},&quot;page&quot;:&quot;1422-1432&quot;,&quot;container-title-short&quot;:&quot;&quot;},&quot;isTemporary&quot;:false,&quot;suppress-author&quot;:false,&quot;composite&quot;:false,&quot;author-only&quot;:false}]},{&quot;citationID&quot;:&quot;MENDELEY_CITATION_f7ac4744-f5a4-445c-b833-f521c3b80d44&quot;,&quot;properties&quot;:{&quot;noteIndex&quot;:0},&quot;isEdited&quot;:false,&quot;manualOverride&quot;:{&quot;isManuallyOverridden&quot;:false,&quot;citeprocText&quot;:&quot;[17]&quot;,&quot;manualOverrideText&quot;:&quot;&quot;},&quot;citationTag&quot;:&quot;MENDELEY_CITATION_v3_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&quot;,&quot;citationItems&quot;:[{&quot;id&quot;:&quot;c0cccbc4-6a71-3999-a371-e2981944a0a1&quot;,&quot;itemData&quot;:{&quot;type&quot;:&quot;paper-conference&quot;,&quot;id&quot;:&quot;c0cccbc4-6a71-3999-a371-e2981944a0a1&quot;,&quot;title&quot;:&quot;Hierarchical Attention Networks for Document Classification&quot;,&quot;author&quot;:[{&quot;family&quot;:&quot;Yang&quot;,&quot;given&quot;:&quot;Zichao&quot;,&quot;parse-names&quot;:false,&quot;dropping-particle&quot;:&quot;&quot;,&quot;non-dropping-particle&quot;:&quot;&quot;},{&quot;family&quot;:&quot;Yang&quot;,&quot;given&quot;:&quot;Diyi&quot;,&quot;parse-names&quot;:false,&quot;dropping-particle&quot;:&quot;&quot;,&quot;non-dropping-particle&quot;:&quot;&quot;},{&quot;family&quot;:&quot;Dyer&quot;,&quot;given&quot;:&quot;Chris&quot;,&quot;parse-names&quot;:false,&quot;dropping-particle&quot;:&quot;&quot;,&quot;non-dropping-particle&quot;:&quot;&quot;},{&quot;family&quot;:&quot;He&quot;,&quot;given&quot;:&quot;Xiaodong&quot;,&quot;parse-names&quot;:false,&quot;dropping-particle&quot;:&quot;&quot;,&quot;non-dropping-particle&quot;:&quot;&quot;},{&quot;family&quot;:&quot;Smola&quot;,&quot;given&quot;:&quot;Alex J&quot;,&quot;parse-names&quot;:false,&quot;dropping-particle&quot;:&quot;&quot;,&quot;non-dropping-particle&quot;:&quot;&quot;},{&quot;family&quot;:&quot;Hovy&quot;,&quot;given&quot;:&quot;Eduard H&quot;,&quot;parse-names&quot;:false,&quot;dropping-particle&quot;:&quot;&quot;,&quot;non-dropping-particle&quot;:&quot;&quot;}],&quot;container-title&quot;:&quot;Proceedings of the Conference of the North American Chapter of the Association for Computational Linguistics: Human Language Technologies&quot;,&quot;issued&quot;:{&quot;date-parts&quot;:[[2016]]},&quot;page&quot;:&quot;1480-1489&quot;,&quot;container-title-short&quot;:&quot;&quot;},&quot;isTemporary&quot;:false,&quot;suppress-author&quot;:false,&quot;composite&quot;:false,&quot;author-only&quot;:false}]},{&quot;citationID&quot;:&quot;MENDELEY_CITATION_d1a2179d-4cd1-4470-9357-6b0dd60b9ff9&quot;,&quot;properties&quot;:{&quot;noteIndex&quot;:0},&quot;isEdited&quot;:false,&quot;manualOverride&quot;:{&quot;isManuallyOverridden&quot;:false,&quot;citeprocText&quot;:&quot;[18]&quot;,&quot;manualOverrideText&quot;:&quot;&quot;},&quot;citationTag&quot;:&quot;MENDELEY_CITATION_v3_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&quot;,&quot;citationItems&quot;:[{&quot;id&quot;:&quot;2978d564-8776-3f51-a4a5-cb503d2753ba&quot;,&quot;itemData&quot;:{&quot;type&quot;:&quot;paper-conference&quot;,&quot;id&quot;:&quot;2978d564-8776-3f51-a4a5-cb503d2753ba&quot;,&quot;title&quot;:&quot;Neural Sentiment Classification with User and Product Attention&quot;,&quot;author&quot;:[{&quot;family&quot;:&quot;Chen&quot;,&quot;given&quot;:&quot;Huimin&quot;,&quot;parse-names&quot;:false,&quot;dropping-particle&quot;:&quot;&quot;,&quot;non-dropping-particle&quot;:&quot;&quot;},{&quot;family&quot;:&quot;Sun&quot;,&quot;given&quot;:&quot;Maosong&quot;,&quot;parse-names&quot;:false,&quot;dropping-particle&quot;:&quot;&quot;,&quot;non-dropping-particle&quot;:&quot;&quot;},{&quot;family&quot;:&quot;Tu&quot;,&quot;given&quot;:&quot;Cunchao&quot;,&quot;parse-names&quot;:false,&quot;dropping-particle&quot;:&quot;&quot;,&quot;non-dropping-particle&quot;:&quot;&quot;},{&quot;family&quot;:&quot;Lin&quot;,&quot;given&quot;:&quot;Yankai&quot;,&quot;parse-names&quot;:false,&quot;dropping-particle&quot;:&quot;&quot;,&quot;non-dropping-particle&quot;:&quot;&quot;},{&quot;family&quot;:&quot;Liu&quot;,&quot;given&quot;:&quot;Zhiyuan&quot;,&quot;parse-names&quot;:false,&quot;dropping-particle&quot;:&quot;&quot;,&quot;non-dropping-particle&quot;:&quot;&quot;}],&quot;container-title&quot;:&quot;Proceedings of the Conference on Empirical Methods in Natural Language Processing&quot;,&quot;issued&quot;:{&quot;date-parts&quot;:[[2016]]},&quot;page&quot;:&quot;1650-1859&quot;,&quot;container-title-short&quot;:&quot;&quot;},&quot;isTemporary&quot;:false,&quot;suppress-author&quot;:false,&quot;composite&quot;:false,&quot;author-only&quot;:false}]},{&quot;citationID&quot;:&quot;MENDELEY_CITATION_9fa21c9a-30e4-43de-b647-07f5b36c9383&quot;,&quot;properties&quot;:{&quot;noteIndex&quot;:0},&quot;isEdited&quot;:false,&quot;manualOverride&quot;:{&quot;isManuallyOverridden&quot;:false,&quot;citeprocText&quot;:&quot;[19]&quot;,&quot;manualOverrideText&quot;:&quot;&quot;},&quot;citationTag&quot;:&quot;MENDELEY_CITATION_v3_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&quot;,&quot;citationItems&quot;:[{&quot;id&quot;:&quot;ddbcc25f-cf0e-3d76-837e-a983133b9a53&quot;,&quot;itemData&quot;:{&quot;type&quot;:&quot;paper-conference&quot;,&quot;id&quot;:&quot;ddbcc25f-cf0e-3d76-837e-a983133b9a53&quot;,&quot;title&quot;:&quot;Aspect Level Sentiment Classification with Deep Memory Network&quot;,&quot;author&quot;:[{&quot;family&quot;:&quot;Tang&quot;,&quot;given&quot;:&quot;Duyu&quot;,&quot;parse-names&quot;:false,&quot;dropping-particle&quot;:&quot;&quot;,&quot;non-dropping-particle&quot;:&quot;&quot;},{&quot;family&quot;:&quot;Qin&quot;,&quot;given&quot;:&quot;Bing&quot;,&quot;parse-names&quot;:false,&quot;dropping-particle&quot;:&quot;&quot;,&quot;non-dropping-particle&quot;:&quot;&quot;},{&quot;family&quot;:&quot;Liu&quot;,&quot;given&quot;:&quot;Ting&quot;,&quot;parse-names&quot;:false,&quot;dropping-particle&quot;:&quot;&quot;,&quot;non-dropping-particle&quot;:&quot;&quot;}],&quot;container-title&quot;:&quot;Proceedings of the Conference on Empirical Methods in Natural Language Processing&quot;,&quot;issued&quot;:{&quot;date-parts&quot;:[[2016]]},&quot;page&quot;:&quot;214-224&quot;,&quot;container-title-short&quot;:&quot;&quot;},&quot;isTemporary&quot;:false,&quot;suppress-author&quot;:false,&quot;composite&quot;:false,&quot;author-only&quot;:false}]},{&quot;citationID&quot;:&quot;MENDELEY_CITATION_14b61327-31a1-4d49-8f19-1e3f79656986&quot;,&quot;properties&quot;:{&quot;noteIndex&quot;:0},&quot;isEdited&quot;:false,&quot;manualOverride&quot;:{&quot;isManuallyOverridden&quot;:false,&quot;citeprocText&quot;:&quot;[20]&quot;,&quot;manualOverrideText&quot;:&quot;&quot;},&quot;citationTag&quot;:&quot;MENDELEY_CITATION_v3_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&quot;,&quot;citationItems&quot;:[{&quot;id&quot;:&quot;b37ad015-a933-33ac-b877-0149d69f82c5&quot;,&quot;itemData&quot;:{&quot;type&quot;:&quot;article-journal&quot;,&quot;id&quot;:&quot;b37ad015-a933-33ac-b877-0149d69f82c5&quot;,&quot;title&quot;:&quot;Multi-task mutual learning for joint sentiment classification and topic detection&quot;,&quot;author&quot;:[{&quot;family&quot;:&quot;Zhang&quot;,&quot;given&quot;:&quot;Yongliang&quot;,&quot;parse-names&quot;:false,&quot;dropping-particle&quot;:&quot;&quot;,&quot;non-dropping-particle&quot;:&quot;&quot;},{&quot;family&quot;:&quot;Zhou&quot;,&quot;given&quot;:&quot;Jiawei&quot;,&quot;parse-names&quot;:false,&quot;dropping-particle&quot;:&quot;&quot;,&quot;non-dropping-particle&quot;:&quot;&quot;},{&quot;family&quot;:&quot;Chen&quot;,&quot;given&quot;:&quot;Xiang&quot;,&quot;parse-names&quot;:false,&quot;dropping-particle&quot;:&quot;&quot;,&quot;non-dropping-particle&quot;:&quot;&quot;},{&quot;family&quot;:&quot;Li&quot;,&quot;given&quot;:&quot;Xiaoli&quot;,&quot;parse-names&quot;:false,&quot;dropping-particle&quot;:&quot;&quot;,&quot;non-dropping-particle&quot;:&quot;&quot;}],&quot;container-title&quot;:&quot;IEEE/ACM Transactions on Audio, Speech, and Language Processing&quot;,&quot;container-title-short&quot;:&quot;IEEE/ACM Trans. Audio Speech Lang. Process.&quot;,&quot;issued&quot;:{&quot;date-parts&quot;:[[2020]]},&quot;page&quot;:&quot;2407-2417&quot;,&quot;volume&quot;:&quot;28&quot;},&quot;isTemporary&quot;:false,&quot;suppress-author&quot;:false,&quot;composite&quot;:false,&quot;author-only&quot;:false}]},{&quot;citationID&quot;:&quot;MENDELEY_CITATION_b208eaf0-ed4f-45e5-8658-8c8db552fe35&quot;,&quot;properties&quot;:{&quot;noteIndex&quot;:0},&quot;isEdited&quot;:false,&quot;manualOverride&quot;:{&quot;isManuallyOverridden&quot;:false,&quot;citeprocText&quot;:&quot;[21]&quot;,&quot;manualOverrideText&quot;:&quot;&quot;},&quot;citationTag&quot;:&quot;MENDELEY_CITATION_v3_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&quot;,&quot;citationItems&quot;:[{&quot;id&quot;:&quot;fbc45eee-e0ec-34bb-aa20-4cf07bd54345&quot;,&quot;itemData&quot;:{&quot;type&quot;:&quot;article-journal&quot;,&quot;id&quot;:&quot;fbc45eee-e0ec-34bb-aa20-4cf07bd54345&quot;,&quot;title&quot;:&quot;Natural Language Processing (Almost) from Scratch&quot;,&quot;author&quot;:[{&quot;family&quot;:&quot;Collobert&quot;,&quot;given&quot;:&quot;Ronan&quot;,&quot;parse-names&quot;:false,&quot;dropping-particle&quot;:&quot;&quot;,&quot;non-dropping-particle&quot;:&quot;&quot;},{&quot;family&quot;:&quot;Weston&quot;,&quot;given&quot;:&quot;Jason&quot;,&quot;parse-names&quot;:false,&quot;dropping-particle&quot;:&quot;&quot;,&quot;non-dropping-particle&quot;:&quot;&quot;},{&quot;family&quot;:&quot;Bottou&quot;,&quot;given&quot;:&quot;Léon&quot;,&quot;parse-names&quot;:false,&quot;dropping-particle&quot;:&quot;&quot;,&quot;non-dropping-particle&quot;:&quot;&quot;},{&quot;family&quot;:&quot;Karlen&quot;,&quot;given&quot;:&quot;Michael&quot;,&quot;parse-names&quot;:false,&quot;dropping-particle&quot;:&quot;&quot;,&quot;non-dropping-particle&quot;:&quot;&quot;},{&quot;family&quot;:&quot;Kavukcuoglu&quot;,&quot;given&quot;:&quot;Koray&quot;,&quot;parse-names&quot;:false,&quot;dropping-particle&quot;:&quot;&quot;,&quot;non-dropping-particle&quot;:&quot;&quot;},{&quot;family&quot;:&quot;Kuksa&quot;,&quot;given&quot;:&quot;Pavel P&quot;,&quot;parse-names&quot;:false,&quot;dropping-particle&quot;:&quot;&quot;,&quot;non-dropping-particle&quot;:&quot;&quot;}],&quot;container-title&quot;:&quot;Journal of Machine Learning Research&quot;,&quot;issued&quot;:{&quot;date-parts&quot;:[[2011]]},&quot;page&quot;:&quot;2493-2537&quot;,&quot;volume&quot;:&quot;12&quot;,&quot;container-title-short&quot;:&quot;&quot;},&quot;isTemporary&quot;:false,&quot;suppress-author&quot;:false,&quot;composite&quot;:false,&quot;author-only&quot;:false}]},{&quot;citationID&quot;:&quot;MENDELEY_CITATION_a833f53e-3858-467d-ae19-303819e27102&quot;,&quot;properties&quot;:{&quot;noteIndex&quot;:0},&quot;isEdited&quot;:false,&quot;manualOverride&quot;:{&quot;isManuallyOverridden&quot;:false,&quot;citeprocText&quot;:&quot;[22]&quot;,&quot;manualOverrideText&quot;:&quot;&quot;},&quot;citationTag&quot;:&quot;MENDELEY_CITATION_v3_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U1dGggQW5udWFsIE1lZXRpbmcgb2YgdGhlIEFzc29jaWF0aW9uIGZvciBDb21wdXRhdGlvbmFsIExpbmd1aXN0aWNzIiwiaXNzdWVkIjp7ImRhdGUtcGFydHMiOltbMjAxN11dfSwicGFnZSI6IjEtMTAiLCJjb250YWluZXItdGl0bGUtc2hvcnQiOiIifSwiaXNUZW1wb3JhcnkiOmZhbHNlLCJzdXBwcmVzcy1hdXRob3IiOmZhbHNlLCJjb21wb3NpdGUiOmZhbHNlLCJhdXRob3Itb25seSI6ZmFsc2V9XX0=&quot;,&quot;citationItems&quot;:[{&quot;id&quot;:&quot;9f53fc68-7b0a-37e1-9b72-98b9ed014f25&quot;,&quot;itemData&quot;:{&quot;type&quot;:&quot;paper-conference&quot;,&quot;id&quot;:&quot;9f53fc68-7b0a-37e1-9b72-98b9ed014f25&quot;,&quot;title&quot;:&quot;Adversarial Multi-task Learning for Text Classification&quot;,&quot;author&quot;:[{&quot;family&quot;:&quot;Liu&quot;,&quot;given&quot;:&quot;Pengfei&quot;,&quot;parse-names&quot;:false,&quot;dropping-particle&quot;:&quot;&quot;,&quot;non-dropping-particle&quot;:&quot;&quot;},{&quot;family&quot;:&quot;Qiu&quot;,&quot;given&quot;:&quot;Xipeng&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55th Annual Meeting of the Association for Computational Linguistics&quot;,&quot;issued&quot;:{&quot;date-parts&quot;:[[2017]]},&quot;page&quot;:&quot;1-10&quot;,&quot;container-title-short&quot;:&quot;&quot;},&quot;isTemporary&quot;:false,&quot;suppress-author&quot;:false,&quot;composite&quot;:false,&quot;author-only&quot;:false}]},{&quot;citationID&quot;:&quot;MENDELEY_CITATION_146670db-24f5-4049-97bd-449c66584e02&quot;,&quot;properties&quot;:{&quot;noteIndex&quot;:0},&quot;isEdited&quot;:false,&quot;manualOverride&quot;:{&quot;isManuallyOverridden&quot;:false,&quot;citeprocText&quot;:&quot;[23]&quot;,&quot;manualOverrideText&quot;:&quot;&quot;},&quot;citationTag&quot;:&quot;MENDELEY_CITATION_v3_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I1dGggSW50ZXJuYXRpb25hbCBKb2ludCBDb25mZXJlbmNlIG9uIEFydGlmaWNpYWwgSW50ZWxsaWdlbmNlIiwiaXNzdWVkIjp7ImRhdGUtcGFydHMiOltbMjAxNl1dfSwicGFnZSI6IjI4NzMtMjg3OSIsImNvbnRhaW5lci10aXRsZS1zaG9ydCI6IiJ9LCJpc1RlbXBvcmFyeSI6ZmFsc2UsInN1cHByZXNzLWF1dGhvciI6ZmFsc2UsImNvbXBvc2l0ZSI6ZmFsc2UsImF1dGhvci1vbmx5IjpmYWxzZX1dfQ==&quot;,&quot;citationItems&quot;:[{&quot;id&quot;:&quot;1fcafd32-621c-3afb-a038-7f4628a22b1f&quot;,&quot;itemData&quot;:{&quot;type&quot;:&quot;paper-conference&quot;,&quot;id&quot;:&quot;1fcafd32-621c-3afb-a038-7f4628a22b1f&quot;,&quot;title&quot;:&quot;Recurrent Neural Network for Text Classification with Multi-Task Learning&quot;,&quot;author&quot;:[{&quot;family&quot;:&quot;Liu&quot;,&quot;given&quot;:&quot;Pengfei&quot;,&quot;parse-names&quot;:false,&quot;dropping-particle&quot;:&quot;&quot;,&quot;non-dropping-particle&quot;:&quot;&quot;},{&quot;family&quot;:&quot;Qiu&quot;,&quot;given&quot;:&quot;Xipeng&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25th International Joint Conference on Artificial Intelligence&quot;,&quot;issued&quot;:{&quot;date-parts&quot;:[[2016]]},&quot;page&quot;:&quot;2873-2879&quot;,&quot;container-title-short&quot;:&quot;&quot;},&quot;isTemporary&quot;:false,&quot;suppress-author&quot;:false,&quot;composite&quot;:false,&quot;author-only&quot;:false}]},{&quot;citationID&quot;:&quot;MENDELEY_CITATION_7debdefe-b934-4531-b3ed-2e6a66e8c66a&quot;,&quot;properties&quot;:{&quot;noteIndex&quot;:0},&quot;isEdited&quot;:false,&quot;manualOverride&quot;:{&quot;isManuallyOverridden&quot;:false,&quot;citeprocText&quot;:&quot;[24]&quot;,&quot;manualOverrideText&quot;:&quot;&quot;},&quot;citationTag&quot;:&quot;MENDELEY_CITATION_v3_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&quot;,&quot;citationItems&quot;:[{&quot;id&quot;:&quot;c6cc17a8-87ae-3b3a-ae95-1021258fbbd0&quot;,&quot;itemData&quot;:{&quot;type&quot;:&quot;article-journal&quot;,&quot;id&quot;:&quot;c6cc17a8-87ae-3b3a-ae95-1021258fbbd0&quot;,&quot;title&quot;:&quot;A Survey on Multi-Task Learning&quot;,&quot;author&quot;:[{&quot;family&quot;:&quot;Zhang&quot;,&quot;given&quot;:&quot;Yu&quot;,&quot;parse-names&quot;:false,&quot;dropping-particle&quot;:&quot;&quot;,&quot;non-dropping-particle&quot;:&quot;&quot;},{&quot;family&quot;:&quot;Yang&quot;,&quot;given&quot;:&quot;Qiang&quot;,&quot;parse-names&quot;:false,&quot;dropping-particle&quot;:&quot;&quot;,&quot;non-dropping-particle&quot;:&quot;&quot;}],&quot;container-title&quot;:&quot;arXiv preprint arXiv:1707.08114&quot;,&quot;issued&quot;:{&quot;date-parts&quot;:[[2017]]},&quot;container-title-short&quot;:&quot;&quot;},&quot;isTemporary&quot;:false,&quot;suppress-author&quot;:false,&quot;composite&quot;:false,&quot;author-only&quot;:false}]},{&quot;citationID&quot;:&quot;MENDELEY_CITATION_08824cac-7c71-45e7-8e6b-383fc2d3051d&quot;,&quot;properties&quot;:{&quot;noteIndex&quot;:0},&quot;isEdited&quot;:false,&quot;manualOverride&quot;:{&quot;isManuallyOverridden&quot;:false,&quot;citeprocText&quot;:&quot;[25]&quot;,&quot;manualOverrideText&quot;:&quot;&quot;},&quot;citationTag&quot;:&quot;MENDELEY_CITATION_v3_eyJjaXRhdGlvbklEIjoiTUVOREVMRVlfQ0lUQVRJT05fMDg4MjRjYWMtN2M3MS00NWU3LThlNmItMzgzZmMyZDMwNTFk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quot;,&quot;citationItems&quot;:[{&quot;id&quot;:&quot;5f572c40-4d60-3103-8735-0dd5e74cdb59&quot;,&quot;itemData&quot;:{&quot;type&quot;:&quot;paper-conference&quot;,&quot;id&quot;:&quot;5f572c40-4d60-3103-8735-0dd5e74cdb59&quot;,&quot;title&quot;:&quot;Unsupervised deep embedding for clustering analysis&quot;,&quot;author&quot;:[{&quot;family&quot;:&quot;Xie&quot;,&quot;given&quot;:&quot;Junyuan&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International Conference on Machine Learning (ICML)&quot;,&quot;issued&quot;:{&quot;date-parts&quot;:[[2016]]},&quot;container-title-short&quot;:&quot;&quot;},&quot;isTemporary&quot;:false,&quot;suppress-author&quot;:false,&quot;composite&quot;:false,&quot;author-only&quot;:false}]},{&quot;citationID&quot;:&quot;MENDELEY_CITATION_1d3bd197-6976-4654-82f0-daabf7e0ab0f&quot;,&quot;properties&quot;:{&quot;noteIndex&quot;:0},&quot;isEdited&quot;:false,&quot;manualOverride&quot;:{&quot;isManuallyOverridden&quot;:false,&quot;citeprocText&quot;:&quot;[26]&quot;,&quot;manualOverrideText&quot;:&quot;&quot;},&quot;citationTag&quot;:&quot;MENDELEY_CITATION_v3_eyJjaXRhdGlvbklEIjoiTUVOREVMRVlfQ0lUQVRJT05fMWQzYmQxOTctNjk3Ni00NjU0LTgyZjAtZGFhYmY3ZTBhYjBm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quot;,&quot;citationItems&quot;:[{&quot;id&quot;:&quot;3bf6b891-8c30-32b8-82c5-50cf4200c47c&quot;,&quot;itemData&quot;:{&quot;type&quot;:&quot;paper-conference&quot;,&quot;id&quot;:&quot;3bf6b891-8c30-32b8-82c5-50cf4200c47c&quot;,&quot;title&quot;:&quot;Improved Deep Embedded Clustering with Local Structure Preservation&quot;,&quot;author&quot;:[{&quot;family&quot;:&quot;Guo&quot;,&quot;given&quot;:&quot;Xifeng&quot;,&quot;parse-names&quot;:false,&quot;dropping-particle&quot;:&quot;&quot;,&quot;non-dropping-particle&quot;:&quot;&quot;},{&quot;family&quot;:&quot;Gao&quot;,&quot;given&quot;:&quot;Long&quot;,&quot;parse-names&quot;:false,&quot;dropping-particle&quot;:&quot;&quot;,&quot;non-dropping-particle&quot;:&quot;&quot;},{&quot;family&quot;:&quot;Liu&quot;,&quot;given&quot;:&quot;Xinwang&quot;,&quot;parse-names&quot;:false,&quot;dropping-particle&quot;:&quot;&quot;,&quot;non-dropping-particle&quot;:&quot;&quot;},{&quot;family&quot;:&quot;Yin&quot;,&quot;given&quot;:&quot;Jianping&quot;,&quot;parse-names&quot;:false,&quot;dropping-particle&quot;:&quot;&quot;,&quot;non-dropping-particle&quot;:&quot;&quot;}],&quot;container-title&quot;:&quot;Proceedings of the 26th International Joint Conference on Artificial Intelligence (IJCAI)&quot;,&quot;DOI&quot;:&quot;10.24963/ijcai.2017/243&quot;,&quot;URL&quot;:&quot;https://www.ijcai.org/proceedings/2017/0243.pdf&quot;,&quot;issued&quot;:{&quot;date-parts&quot;:[[2017]]},&quot;page&quot;:&quot;1753-1759&quot;,&quot;container-title-short&quot;:&quot;&quot;},&quot;isTemporary&quot;:false,&quot;suppress-author&quot;:false,&quot;composite&quot;:false,&quot;author-only&quot;:false}]},{&quot;citationID&quot;:&quot;MENDELEY_CITATION_0ddc219a-f38a-437a-b932-458fe31670f2&quot;,&quot;properties&quot;:{&quot;noteIndex&quot;:0},&quot;isEdited&quot;:false,&quot;manualOverride&quot;:{&quot;isManuallyOverridden&quot;:false,&quot;citeprocText&quot;:&quot;[1]&quot;,&quot;manualOverrideText&quot;:&quot;&quot;},&quot;citationTag&quot;:&quot;MENDELEY_CITATION_v3_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&quot;,&quot;citationItems&quot;:[{&quot;id&quot;:&quot;c663b5e2-5e9c-3b83-928e-b003adb033a2&quot;,&quot;itemData&quot;:{&quot;type&quot;:&quot;article-journal&quot;,&quot;id&quot;:&quot;c663b5e2-5e9c-3b83-928e-b003adb033a2&quot;,&quot;title&quot;:&quot;Latent Dirichlet allocatio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Jordan&quot;,&quot;given&quot;:&quot;Michael I&quot;,&quot;parse-names&quot;:false,&quot;dropping-particle&quot;:&quot;&quot;,&quot;non-dropping-particle&quot;:&quot;&quot;}],&quot;container-title&quot;:&quot;Journal of Machine Learning Research&quot;,&quot;issued&quot;:{&quot;date-parts&quot;:[[2003]]},&quot;page&quot;:&quot;993-1022&quot;,&quot;volume&quot;:&quot;3&quot;,&quot;container-title-short&quot;:&quot;&quot;},&quot;isTemporary&quot;:false,&quot;suppress-author&quot;:false,&quot;composite&quot;:false,&quot;author-only&quot;:false}]},{&quot;citationID&quot;:&quot;MENDELEY_CITATION_4ef9254f-2ff3-4dec-af3a-768c04cec498&quot;,&quot;properties&quot;:{&quot;noteIndex&quot;:0},&quot;isEdited&quot;:false,&quot;manualOverride&quot;:{&quot;isManuallyOverridden&quot;:false,&quot;citeprocText&quot;:&quot;[6]&quot;,&quot;manualOverrideText&quot;:&quot;&quot;},&quot;citationTag&quot;:&quot;MENDELEY_CITATION_v3_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&quot;,&quot;citationItems&quot;:[{&quot;id&quot;:&quot;8b64b372-7d48-3e0c-bc51-f491dc87db61&quot;,&quot;itemData&quot;:{&quot;type&quot;:&quot;paper-conference&quot;,&quot;id&quot;:&quot;8b64b372-7d48-3e0c-bc51-f491dc87db61&quot;,&quot;title&quot;:&quot;Supervised topic models&quot;,&quot;author&quot;:[{&quot;family&quot;:&quot;McAuliffe&quot;,&quot;given&quot;:&quot;Jon D&quot;,&quot;parse-names&quot;:false,&quot;dropping-particle&quot;:&quot;&quot;,&quot;non-dropping-particle&quot;:&quot;&quot;},{&quot;family&quot;:&quot;Blei&quot;,&quot;given&quot;:&quot;David M&quot;,&quot;parse-names&quot;:false,&quot;dropping-particle&quot;:&quot;&quot;,&quot;non-dropping-particle&quot;:&quot;&quot;}],&quot;container-title&quot;:&quot;Advances in Neural Information Processing Systems&quot;,&quot;container-title-short&quot;:&quot;Adv. Neural Inf. Process. Syst.&quot;,&quot;issued&quot;:{&quot;date-parts&quot;:[[2008]]},&quot;page&quot;:&quot;121-128&quot;},&quot;isTemporary&quot;:false,&quot;suppress-author&quot;:false,&quot;composite&quot;:false,&quot;author-only&quot;:false}]},{&quot;citationID&quot;:&quot;MENDELEY_CITATION_cc8e2be2-0ff3-4b74-b0ee-f3a63793436b&quot;,&quot;properties&quot;:{&quot;noteIndex&quot;:0},&quot;isEdited&quot;:false,&quot;manualOverride&quot;:{&quot;isManuallyOverridden&quot;:false,&quot;citeprocText&quot;:&quot;[27]&quot;,&quot;manualOverrideText&quot;:&quot;&quot;},&quot;citationTag&quot;:&quot;MENDELEY_CITATION_v3_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&quot;,&quot;citationItems&quot;:[{&quot;id&quot;:&quot;1686aa5b-88a4-3df4-9202-5f61c58fd069&quot;,&quot;itemData&quot;:{&quot;type&quot;:&quot;paper-conference&quot;,&quot;id&quot;:&quot;1686aa5b-88a4-3df4-9202-5f61c58fd069&quot;,&quot;title&quot;:&quot;Joint sentiment/topic model for sentiment analysis&quot;,&quot;author&quot;:[{&quot;family&quot;:&quot;Lin&quot;,&quot;given&quot;:&quot;Chong&quot;,&quot;parse-names&quot;:false,&quot;dropping-particle&quot;:&quot;&quot;,&quot;non-dropping-particle&quot;:&quot;&quot;},{&quot;family&quot;:&quot;He&quot;,&quot;given&quot;:&quot;Yulan&quot;,&quot;parse-names&quot;:false,&quot;dropping-particle&quot;:&quot;&quot;,&quot;non-dropping-particle&quot;:&quot;&quot;}],&quot;container-title&quot;:&quot;Proceedings of the 18th ACM Conference on Information and Knowledge Management (CIKM)&quot;,&quot;issued&quot;:{&quot;date-parts&quot;:[[2009]]},&quot;page&quot;:&quot;375-384&quot;,&quot;container-title-short&quot;:&quot;&quot;},&quot;isTemporary&quot;:false,&quot;suppress-author&quot;:false,&quot;composite&quot;:false,&quot;author-only&quot;:false}]},{&quot;citationID&quot;:&quot;MENDELEY_CITATION_da4e7797-e70f-4f1b-a81e-7920a5174afe&quot;,&quot;properties&quot;:{&quot;noteIndex&quot;:0},&quot;isEdited&quot;:false,&quot;manualOverride&quot;:{&quot;isManuallyOverridden&quot;:false,&quot;citeprocText&quot;:&quot;[4]&quot;,&quot;manualOverrideText&quot;:&quot;&quot;},&quot;citationTag&quot;:&quot;MENDELEY_CITATION_v3_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&quot;,&quot;citationItems&quot;:[{&quot;id&quot;:&quot;cd13528f-0f6f-3bff-854d-a1d4a2422611&quot;,&quot;itemData&quot;:{&quot;type&quot;:&quot;article-journal&quot;,&quot;id&quot;:&quot;cd13528f-0f6f-3bff-854d-a1d4a2422611&quot;,&quot;title&quot;:&quot;Probabilistic topic models&quot;,&quot;author&quot;:[{&quot;family&quot;:&quot;Blei&quot;,&quot;given&quot;:&quot;David M&quot;,&quot;parse-names&quot;:false,&quot;dropping-particle&quot;:&quot;&quot;,&quot;non-dropping-particle&quot;:&quot;&quot;}],&quot;container-title&quot;:&quot;Communications of the ACM&quot;,&quot;container-title-short&quot;:&quot;Commun. ACM&quot;,&quot;issued&quot;:{&quot;date-parts&quot;:[[2012]]},&quot;page&quot;:&quot;77-84&quot;,&quot;issue&quot;:&quot;4&quot;,&quot;volume&quot;:&quot;55&quot;},&quot;isTemporary&quot;:false,&quot;suppress-author&quot;:false,&quot;composite&quot;:false,&quot;author-only&quot;:false}]},{&quot;citationID&quot;:&quot;MENDELEY_CITATION_9a1a426a-ba6d-4023-a869-7b2268acb53b&quot;,&quot;properties&quot;:{&quot;noteIndex&quot;:0},&quot;isEdited&quot;:false,&quot;manualOverride&quot;:{&quot;isManuallyOverridden&quot;:false,&quot;citeprocText&quot;:&quot;[5]&quot;,&quot;manualOverrideText&quot;:&quot;&quot;},&quot;citationTag&quot;:&quot;MENDELEY_CITATION_v3_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&quot;,&quot;citationItems&quot;:[{&quot;id&quot;:&quot;a9f3ab57-f559-3173-9579-1dcadbec81f4&quot;,&quot;itemData&quot;:{&quot;type&quot;:&quot;article-journal&quot;,&quot;id&quot;:&quot;a9f3ab57-f559-3173-9579-1dcadbec81f4&quot;,&quot;title&quot;:&quot;Applications of topic models&quot;,&quot;author&quot;:[{&quot;family&quot;:&quot;Boyd-Graber&quot;,&quot;given&quot;:&quot;Jordan&quot;,&quot;parse-names&quot;:false,&quot;dropping-particle&quot;:&quot;&quot;,&quot;non-dropping-particle&quot;:&quot;&quot;},{&quot;family&quot;:&quot;Hu&quot;,&quot;given&quot;:&quot;Yuening&quot;,&quot;parse-names&quot;:false,&quot;dropping-particle&quot;:&quot;&quot;,&quot;non-dropping-particle&quot;:&quot;&quot;},{&quot;family&quot;:&quot;Mimno&quot;,&quot;given&quot;:&quot;David&quot;,&quot;parse-names&quot;:false,&quot;dropping-particle&quot;:&quot;&quot;,&quot;non-dropping-particle&quot;:&quot;&quot;}],&quot;container-title&quot;:&quot;Foundations and Trends in Information Retrieval&quot;,&quot;issued&quot;:{&quot;date-parts&quot;:[[2017]]},&quot;page&quot;:&quot;143-296&quot;,&quot;issue&quot;:&quot;2–3&quot;,&quot;volume&quot;:&quot;11&quot;,&quot;container-title-short&quot;:&quot;&quot;},&quot;isTemporary&quot;:false,&quot;suppress-author&quot;:false,&quot;composite&quot;:false,&quot;author-only&quot;:false}]},{&quot;citationID&quot;:&quot;MENDELEY_CITATION_d3ca2b5d-4cf0-45b8-9c6d-a3bf4765effb&quot;,&quot;properties&quot;:{&quot;noteIndex&quot;:0},&quot;isEdited&quot;:false,&quot;manualOverride&quot;:{&quot;isManuallyOverridden&quot;:false,&quot;citeprocText&quot;:&quot;[28]&quot;,&quot;manualOverrideText&quot;:&quot;&quot;},&quot;citationTag&quot;:&quot;MENDELEY_CITATION_v3_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YXJYaXYgcHJlcHJpbnQgYXJYaXY6MTMwMS4zNzgxIiwiaXNzdWVkIjp7ImRhdGUtcGFydHMiOltbMjAxM11dfSwiY29udGFpbmVyLXRpdGxlLXNob3J0IjoiIn0sImlzVGVtcG9yYXJ5IjpmYWxzZSwic3VwcHJlc3MtYXV0aG9yIjpmYWxzZSwiY29tcG9zaXRlIjpmYWxzZSwiYXV0aG9yLW9ubHkiOmZhbHNlfV19&quot;,&quot;citationItems&quot;:[{&quot;id&quot;:&quot;edb0f101-44e5-3838-8175-715128c31260&quot;,&quot;itemData&quot;:{&quot;type&quot;:&quot;article-journal&quot;,&quot;id&quot;:&quot;edb0f101-44e5-3838-8175-715128c31260&quot;,&quot;title&quot;:&quot;Efficient estimation of word representations in vector space&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container-title&quot;:&quot;arXiv preprint arXiv:1301.3781&quot;,&quot;issued&quot;:{&quot;date-parts&quot;:[[2013]]},&quot;container-title-short&quot;:&quot;&quot;},&quot;isTemporary&quot;:false,&quot;suppress-author&quot;:false,&quot;composite&quot;:false,&quot;author-only&quot;:false}]},{&quot;citationID&quot;:&quot;MENDELEY_CITATION_870a81c4-c7b5-4f27-a698-e7fea5145021&quot;,&quot;properties&quot;:{&quot;noteIndex&quot;:0},&quot;isEdited&quot;:false,&quot;manualOverride&quot;:{&quot;isManuallyOverridden&quot;:false,&quot;citeprocText&quot;:&quot;[29]&quot;,&quot;manualOverrideText&quot;:&quot;&quot;},&quot;citationTag&quot;:&quot;MENDELEY_CITATION_v3_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&quot;,&quot;citationItems&quot;:[{&quot;id&quot;:&quot;9e697b73-689e-32d4-acac-3d29237184cc&quot;,&quot;itemData&quot;:{&quot;type&quot;:&quot;paper-conference&quot;,&quot;id&quot;:&quot;9e697b73-689e-32d4-acac-3d29237184cc&quot;,&quot;title&quot;:&quot;Distributed Representations of Words and Phrases and Their Compositionality&quot;,&quot;author&quot;:[{&quot;family&quot;:&quot;Mikolov&quot;,&quot;given&quot;:&quot;Tomas&quot;,&quot;parse-names&quot;:false,&quot;dropping-particle&quot;:&quot;&quot;,&quot;non-dropping-particle&quot;:&quot;&quot;},{&quot;family&quot;:&quot;Sutskever&quot;,&quot;given&quot;:&quot;Ilya&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 S&quot;,&quot;parse-names&quot;:false,&quot;dropping-particle&quot;:&quot;&quot;,&quot;non-dropping-particle&quot;:&quot;&quot;},{&quot;family&quot;:&quot;Dean&quot;,&quot;given&quot;:&quot;Jeffrey&quot;,&quot;parse-names&quot;:false,&quot;dropping-particle&quot;:&quot;&quot;,&quot;non-dropping-particle&quot;:&quot;&quot;}],&quot;container-title&quot;:&quot;Proceedings of Advances in Neural Information Processing Systems&quot;,&quot;issued&quot;:{&quot;date-parts&quot;:[[2013]]},&quot;page&quot;:&quot;3111-3119&quot;,&quot;container-title-short&quot;:&quot;&quot;},&quot;isTemporary&quot;:false,&quot;suppress-author&quot;:false,&quot;composite&quot;:false,&quot;author-only&quot;:false}]},{&quot;citationID&quot;:&quot;MENDELEY_CITATION_6afb7657-ae82-44b9-a17b-2fa4f98ce85f&quot;,&quot;properties&quot;:{&quot;noteIndex&quot;:0},&quot;isEdited&quot;:false,&quot;manualOverride&quot;:{&quot;isManuallyOverridden&quot;:false,&quot;citeprocText&quot;:&quot;[9]&quot;,&quot;manualOverrideText&quot;:&quot;&quot;},&quot;citationTag&quot;:&quot;MENDELEY_CITATION_v3_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&quot;,&quot;citationItems&quot;:[{&quot;id&quot;:&quot;e3f5c062-1126-34cd-924b-bf7eadb0ca97&quot;,&quot;itemData&quot;:{&quot;type&quot;:&quot;article-journal&quot;,&quot;id&quot;:&quot;e3f5c062-1126-34cd-924b-bf7eadb0ca97&quot;,&quot;title&quot;:&quot;Auto-Encoding Variational Bayes&quot;,&quot;author&quot;:[{&quot;family&quot;:&quot;Kingma&quot;,&quot;given&quot;:&quot;Diederik P&quot;,&quot;parse-names&quot;:false,&quot;dropping-particle&quot;:&quot;&quot;,&quot;non-dropping-particle&quot;:&quot;&quot;},{&quot;family&quot;:&quot;Welling&quot;,&quot;given&quot;:&quot;Max&quot;,&quot;parse-names&quot;:false,&quot;dropping-particle&quot;:&quot;&quot;,&quot;non-dropping-particle&quot;:&quot;&quot;}],&quot;container-title&quot;:&quot;arXiv preprint arXiv:1312.6114&quot;,&quot;issued&quot;:{&quot;date-parts&quot;:[[2013]]},&quot;container-title-short&quot;:&quot;&quot;},&quot;isTemporary&quot;:false,&quot;suppress-author&quot;:false,&quot;composite&quot;:false,&quot;author-only&quot;:false}]},{&quot;citationID&quot;:&quot;MENDELEY_CITATION_e316fe7c-b8a5-469d-90cf-a4f61ab35613&quot;,&quot;properties&quot;:{&quot;noteIndex&quot;:0},&quot;isEdited&quot;:false,&quot;manualOverride&quot;:{&quot;isManuallyOverridden&quot;:false,&quot;citeprocText&quot;:&quot;[10]&quot;,&quot;manualOverrideText&quot;:&quot;&quot;},&quot;citationTag&quot;:&quot;MENDELEY_CITATION_v3_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&quot;,&quot;citationItems&quot;:[{&quot;id&quot;:&quot;cfee3f7c-f95c-3bb3-9254-30adddbdbef0&quot;,&quot;itemData&quot;:{&quot;type&quot;:&quot;paper-conference&quot;,&quot;id&quot;:&quot;cfee3f7c-f95c-3bb3-9254-30adddbdbef0&quot;,&quot;title&quot;:&quot;Neural Variational Inference for Text Processing&quot;,&quot;author&quot;:[{&quot;family&quot;:&quot;Miao&quot;,&quot;given&quot;:&quot;Yishu&quot;,&quot;parse-names&quot;:false,&quot;dropping-particle&quot;:&quot;&quot;,&quot;non-dropping-particle&quot;:&quot;&quot;},{&quot;family&quot;:&quot;Yu&quot;,&quot;given&quot;:&quot;Lei&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International Conference on Machine Learning&quot;,&quot;issued&quot;:{&quot;date-parts&quot;:[[2016]]},&quot;page&quot;:&quot;1727-1736&quot;,&quot;container-title-short&quot;:&quot;&quot;},&quot;isTemporary&quot;:false,&quot;suppress-author&quot;:false,&quot;composite&quot;:false,&quot;author-only&quot;:false}]},{&quot;citationID&quot;:&quot;MENDELEY_CITATION_5f98d66f-2bf4-4481-b4cd-7e3c64d8af6d&quot;,&quot;properties&quot;:{&quot;noteIndex&quot;:0},&quot;isEdited&quot;:false,&quot;manualOverride&quot;:{&quot;isManuallyOverridden&quot;:false,&quot;citeprocText&quot;:&quot;[11]&quot;,&quot;manualOverrideText&quot;:&quot;&quot;},&quot;citationTag&quot;:&quot;MENDELEY_CITATION_v3_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&quot;,&quot;citationItems&quot;:[{&quot;id&quot;:&quot;77006ede-bae9-3a45-8742-bcf95719988e&quot;,&quot;itemData&quot;:{&quot;type&quot;:&quot;article-journal&quot;,&quot;id&quot;:&quot;77006ede-bae9-3a45-8742-bcf95719988e&quot;,&quot;title&quot;:&quot;A Neural Framework for Generalized Topic Models&quot;,&quot;author&quot;:[{&quot;family&quot;:&quot;Card&quot;,&quot;given&quot;:&quot;Dallas&quot;,&quot;parse-names&quot;:false,&quot;dropping-particle&quot;:&quot;&quot;,&quot;non-dropping-particle&quot;:&quot;&quot;},{&quot;family&quot;:&quot;Tan&quot;,&quot;given&quot;:&quot;Chenhao&quot;,&quot;parse-names&quot;:false,&quot;dropping-particle&quot;:&quot;&quot;,&quot;non-dropping-particle&quot;:&quot;&quot;},{&quot;family&quot;:&quot;Smith&quot;,&quot;given&quot;:&quot;Noah A&quot;,&quot;parse-names&quot;:false,&quot;dropping-particle&quot;:&quot;&quot;,&quot;non-dropping-particle&quot;:&quot;&quot;}],&quot;container-title&quot;:&quot;arXiv preprint arXiv:1705.09296&quot;,&quot;issued&quot;:{&quot;date-parts&quot;:[[2017]]},&quot;container-title-short&quot;:&quot;&quot;},&quot;isTemporary&quot;:false,&quot;suppress-author&quot;:false,&quot;composite&quot;:false,&quot;author-only&quot;:false}]},{&quot;citationID&quot;:&quot;MENDELEY_CITATION_4f87446b-8d5f-4f83-bd40-6b774a1cdbfa&quot;,&quot;properties&quot;:{&quot;noteIndex&quot;:0},&quot;isEdited&quot;:false,&quot;manualOverride&quot;:{&quot;isManuallyOverridden&quot;:false,&quot;citeprocText&quot;:&quot;[12]&quot;,&quot;manualOverrideText&quot;:&quot;&quot;},&quot;citationTag&quot;:&quot;MENDELEY_CITATION_v3_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&quot;,&quot;citationItems&quot;:[{&quot;id&quot;:&quot;aaf97106-7863-3c81-bdc0-06233b8ec670&quot;,&quot;itemData&quot;:{&quot;type&quot;:&quot;paper-conference&quot;,&quot;id&quot;:&quot;aaf97106-7863-3c81-bdc0-06233b8ec670&quot;,&quot;title&quot;:&quot;Autoencoding Variational Inference for Topic Models&quot;,&quot;author&quot;:[{&quot;family&quot;:&quot;Srivastava&quot;,&quot;given&quot;:&quot;Akash&quot;,&quot;parse-names&quot;:false,&quot;dropping-particle&quot;:&quot;&quot;,&quot;non-dropping-particle&quot;:&quot;&quot;},{&quot;family&quot;:&quot;Sutton&quot;,&quot;given&quot;:&quot;Charles&quot;,&quot;parse-names&quot;:false,&quot;dropping-particle&quot;:&quot;&quot;,&quot;non-dropping-particle&quot;:&quot;&quot;}],&quot;container-title&quot;:&quot;Proceedings of the International Conference on Learning Representations&quot;,&quot;issued&quot;:{&quot;date-parts&quot;:[[2017]]},&quot;container-title-short&quot;:&quot;&quot;},&quot;isTemporary&quot;:false,&quot;suppress-author&quot;:false,&quot;composite&quot;:false,&quot;author-only&quot;:false}]},{&quot;citationID&quot;:&quot;MENDELEY_CITATION_da5cb6ec-9484-487e-b9e4-59c8a73fc6ac&quot;,&quot;properties&quot;:{&quot;noteIndex&quot;:0},&quot;isEdited&quot;:false,&quot;manualOverride&quot;:{&quot;isManuallyOverridden&quot;:false,&quot;citeprocText&quot;:&quot;[30]&quot;,&quot;manualOverrideText&quot;:&quot;&quot;},&quot;citationTag&quot;:&quot;MENDELEY_CITATION_v3_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&quot;,&quot;citationItems&quot;:[{&quot;id&quot;:&quot;9a843560-2a53-3574-a1fd-022ba4dfe347&quot;,&quot;itemData&quot;:{&quot;type&quot;:&quot;article-journal&quot;,&quot;id&quot;:&quot;9a843560-2a53-3574-a1fd-022ba4dfe347&quot;,&quot;title&quot;:&quot;Stacked denoising autoencoders: Learning useful representations in a deep network with a local denoising criterion&quot;,&quot;author&quot;:[{&quot;family&quot;:&quot;Vincent&quot;,&quot;given&quot;:&quot;Pascal&quot;,&quot;parse-names&quot;:false,&quot;dropping-particle&quot;:&quot;&quot;,&quot;non-dropping-particle&quot;:&quot;&quot;},{&quot;family&quot;:&quot;Larochelle&quot;,&quot;given&quot;:&quot;Hugo&quot;,&quot;parse-names&quot;:false,&quot;dropping-particle&quot;:&quot;&quot;,&quot;non-dropping-particle&quot;:&quot;&quot;},{&quot;family&quot;:&quot;Lajoie&quot;,&quot;given&quot;:&quot;Isabelle&quot;,&quot;parse-names&quot;:false,&quot;dropping-particle&quot;:&quot;&quot;,&quot;non-dropping-particle&quot;:&quot;&quot;},{&quot;family&quot;:&quot;Bengio&quot;,&quot;given&quot;:&quot;Yoshua&quot;,&quot;parse-names&quot;:false,&quot;dropping-particle&quot;:&quot;&quot;,&quot;non-dropping-particle&quot;:&quot;&quot;},{&quot;family&quot;:&quot;Manzagol&quot;,&quot;given&quot;:&quot;Pierre-Antoine&quot;,&quot;parse-names&quot;:false,&quot;dropping-particle&quot;:&quot;&quot;,&quot;non-dropping-particle&quot;:&quot;&quot;}],&quot;container-title&quot;:&quot;Journal of Machine Learning Research&quot;,&quot;issued&quot;:{&quot;date-parts&quot;:[[2010]]},&quot;page&quot;:&quot;3371-3408&quot;,&quot;volume&quot;:&quot;11&quot;,&quot;container-title-short&quot;:&quot;&quot;},&quot;isTemporary&quot;:false,&quot;suppress-author&quot;:false,&quot;composite&quot;:false,&quot;author-only&quot;:false}]},{&quot;citationID&quot;:&quot;MENDELEY_CITATION_a8626431-27bb-4a1a-8d0e-7f30b2b4df07&quot;,&quot;properties&quot;:{&quot;noteIndex&quot;:0},&quot;isEdited&quot;:false,&quot;manualOverride&quot;:{&quot;isManuallyOverridden&quot;:false,&quot;citeprocText&quot;:&quot;[31]&quot;,&quot;manualOverrideText&quot;:&quot;&quot;},&quot;citationTag&quot;:&quot;MENDELEY_CITATION_v3_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&quot;,&quot;citationItems&quot;:[{&quot;id&quot;:&quot;2a7cd266-1f3c-3f9a-8d34-6aefe0812692&quot;,&quot;itemData&quot;:{&quot;type&quot;:&quot;article-journal&quot;,&quot;id&quot;:&quot;2a7cd266-1f3c-3f9a-8d34-6aefe0812692&quot;,&quot;title&quot;:&quot;Neural topic models: A survey&quot;,&quot;author&quot;:[{&quot;family&quot;:&quot;Zhang&quot;,&quot;given&quot;:&quot;Yinhan&quot;,&quot;parse-names&quot;:false,&quot;dropping-particle&quot;:&quot;&quot;,&quot;non-dropping-particle&quot;:&quot;&quot;},{&quot;family&quot;:&quot;Zhao&quot;,&quot;given&quot;:&quot;Hao&quot;,&quot;parse-names&quot;:false,&quot;dropping-particle&quot;:&quot;&quot;,&quot;non-dropping-particle&quot;:&quot;&quot;},{&quot;family&quot;:&quot;Li&quot;,&quot;given&quot;:&quot;Ming&quot;,&quot;parse-names&quot;:false,&quot;dropping-particle&quot;:&quot;&quot;,&quot;non-dropping-particle&quot;:&quot;&quot;}],&quot;container-title&quot;:&quot;arXiv preprint arXiv:2004.11906&quot;,&quot;issued&quot;:{&quot;date-parts&quot;:[[2020]]},&quot;container-title-short&quot;:&quot;&quot;},&quot;isTemporary&quot;:false,&quot;suppress-author&quot;:false,&quot;composite&quot;:false,&quot;author-only&quot;:false}]},{&quot;citationID&quot;:&quot;MENDELEY_CITATION_3bd479d6-3889-45b8-a383-060045d8587b&quot;,&quot;properties&quot;:{&quot;noteIndex&quot;:0},&quot;isEdited&quot;:false,&quot;manualOverride&quot;:{&quot;isManuallyOverridden&quot;:false,&quot;citeprocText&quot;:&quot;[32]&quot;,&quot;manualOverrideText&quot;:&quot;&quot;},&quot;citationTag&quot;:&quot;MENDELEY_CITATION_v3_eyJjaXRhdGlvbklEIjoiTUVOREVMRVlfQ0lUQVRJT05fM2JkNDc5ZDYtMzg4OS00NWI4LWEzODMtMDYwMDQ1ZDg1ODdiIiwicHJvcGVydGllcyI6eyJub3RlSW5kZXgiOjB9LCJpc0VkaXRlZCI6ZmFsc2UsIm1hbnVhbE92ZXJyaWRlIjp7ImlzTWFudWFsbHlPdmVycmlkZGVuIjpmYWxzZSwiY2l0ZXByb2NUZXh0IjoiWzMyXSIsIm1hbnVhbE92ZXJyaWRlVGV4dCI6IiJ9LCJjaXRhdGlvbkl0ZW1zIjpbeyJpZCI6ImI0MGU4NTI0LWVhMjQtMzYwMC05MDc4LTVkOGZjMTlkZTgxNyIsIml0ZW1EYXRhIjp7InR5cGUiOiJwYXBlci1jb25mZXJlbmNlIiwiaWQiOiJiNDBlODUyNC1lYTI0LTM2MDAtOTA3OC01ZDhmYzE5ZGU4MTc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xN11dfSwicGFnZSI6IjU5OTgtNjAwOCJ9LCJpc1RlbXBvcmFyeSI6ZmFsc2UsInN1cHByZXNzLWF1dGhvciI6ZmFsc2UsImNvbXBvc2l0ZSI6ZmFsc2UsImF1dGhvci1vbmx5IjpmYWxzZX1dfQ==&quot;,&quot;citationItems&quot;:[{&quot;id&quot;:&quot;b40e8524-ea24-3600-9078-5d8fc19de817&quot;,&quot;itemData&quot;:{&quot;type&quot;:&quot;paper-conference&quot;,&quot;id&quot;:&quot;b40e8524-ea24-3600-9078-5d8fc19de81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page&quot;:&quot;5998-6008&quot;},&quot;isTemporary&quot;:false,&quot;suppress-author&quot;:false,&quot;composite&quot;:false,&quot;author-only&quot;:false}]},{&quot;citationID&quot;:&quot;MENDELEY_CITATION_b34d43c7-7f28-4626-94be-d1e283c9790c&quot;,&quot;properties&quot;:{&quot;noteIndex&quot;:0},&quot;isEdited&quot;:false,&quot;manualOverride&quot;:{&quot;isManuallyOverridden&quot;:false,&quot;citeprocText&quot;:&quot;[7]&quot;,&quot;manualOverrideText&quot;:&quot;&quot;},&quot;citationTag&quot;:&quot;MENDELEY_CITATION_v3_eyJjaXRhdGlvbklEIjoiTUVOREVMRVlfQ0lUQVRJT05fYjM0ZDQzYzctN2YyOC00NjI2LTk0YmUtZDFlMjgzYzk3OTBj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quot;,&quot;citationItems&quot;:[{&quot;id&quot;:&quot;98051a7b-d6dd-3886-9ba1-e497048e32b4&quot;,&quot;itemData&quot;:{&quot;type&quot;:&quot;article-journal&quot;,&quot;id&quot;:&quot;98051a7b-d6dd-3886-9ba1-e497048e32b4&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arXiv preprint arXiv:1810.04805&quot;,&quot;issued&quot;:{&quot;date-parts&quot;:[[2018]]},&quot;container-title-short&quot;:&quot;&quot;},&quot;isTemporary&quot;:false,&quot;suppress-author&quot;:false,&quot;composite&quot;:false,&quot;author-only&quot;:false}]},{&quot;citationID&quot;:&quot;MENDELEY_CITATION_38fce513-c2e6-4dcc-bff1-41ca41db43d9&quot;,&quot;properties&quot;:{&quot;noteIndex&quot;:0},&quot;isEdited&quot;:false,&quot;manualOverride&quot;:{&quot;isManuallyOverridden&quot;:false,&quot;citeprocText&quot;:&quot;[13]&quot;,&quot;manualOverrideText&quot;:&quot;&quot;},&quot;citationTag&quot;:&quot;MENDELEY_CITATION_v3_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&quot;,&quot;citationItems&quot;:[{&quot;id&quot;:&quot;23c616e7-4f1e-34e0-8f58-e310edd69281&quot;,&quot;itemData&quot;:{&quot;type&quot;:&quot;article-journal&quot;,&quot;id&quot;:&quot;23c616e7-4f1e-34e0-8f58-e310edd69281&quot;,&quot;title&quot;:&quot;BERTopic: Neural topic modeling with a class-based TF-IDF procedure&quot;,&quot;author&quot;:[{&quot;family&quot;:&quot;Grootendorst&quot;,&quot;given&quot;:&quot;Maarten&quot;,&quot;parse-names&quot;:false,&quot;dropping-particle&quot;:&quot;&quot;,&quot;non-dropping-particle&quot;:&quot;&quot;}],&quot;container-title&quot;:&quot;arXiv preprint arXiv:2203.05794&quot;,&quot;issued&quot;:{&quot;date-parts&quot;:[[2022]]},&quot;container-title-short&quot;:&quot;&quot;},&quot;isTemporary&quot;:false,&quot;suppress-author&quot;:false,&quot;composite&quot;:false,&quot;author-only&quot;:false}]},{&quot;citationID&quot;:&quot;MENDELEY_CITATION_0b135f09-60fe-4f21-b74c-376608c85954&quot;,&quot;properties&quot;:{&quot;noteIndex&quot;:0},&quot;isEdited&quot;:false,&quot;manualOverride&quot;:{&quot;isManuallyOverridden&quot;:false,&quot;citeprocText&quot;:&quot;[25]&quot;,&quot;manualOverrideText&quot;:&quot;&quot;},&quot;citationTag&quot;:&quot;MENDELEY_CITATION_v3_eyJjaXRhdGlvbklEIjoiTUVOREVMRVlfQ0lUQVRJT05fMGIxMzVmMDktNjBmZS00ZjIxLWI3NGMtMzc2NjA4Yzg1OTU0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quot;,&quot;citationItems&quot;:[{&quot;id&quot;:&quot;5f572c40-4d60-3103-8735-0dd5e74cdb59&quot;,&quot;itemData&quot;:{&quot;type&quot;:&quot;paper-conference&quot;,&quot;id&quot;:&quot;5f572c40-4d60-3103-8735-0dd5e74cdb59&quot;,&quot;title&quot;:&quot;Unsupervised deep embedding for clustering analysis&quot;,&quot;author&quot;:[{&quot;family&quot;:&quot;Xie&quot;,&quot;given&quot;:&quot;Junyuan&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International Conference on Machine Learning (ICML)&quot;,&quot;issued&quot;:{&quot;date-parts&quot;:[[2016]]},&quot;container-title-short&quot;:&quot;&quot;},&quot;isTemporary&quot;:false,&quot;suppress-author&quot;:false,&quot;composite&quot;:false,&quot;author-only&quot;:false}]},{&quot;citationID&quot;:&quot;MENDELEY_CITATION_2f6aa33e-9bce-4b60-8629-d268376c9787&quot;,&quot;properties&quot;:{&quot;noteIndex&quot;:0},&quot;isEdited&quot;:false,&quot;manualOverride&quot;:{&quot;isManuallyOverridden&quot;:false,&quot;citeprocText&quot;:&quot;[26]&quot;,&quot;manualOverrideText&quot;:&quot;&quot;},&quot;citationTag&quot;:&quot;MENDELEY_CITATION_v3_eyJjaXRhdGlvbklEIjoiTUVOREVMRVlfQ0lUQVRJT05fMmY2YWEzM2UtOWJjZS00YjYwLTg2MjktZDI2ODM3NmM5Nzg3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quot;,&quot;citationItems&quot;:[{&quot;id&quot;:&quot;3bf6b891-8c30-32b8-82c5-50cf4200c47c&quot;,&quot;itemData&quot;:{&quot;type&quot;:&quot;paper-conference&quot;,&quot;id&quot;:&quot;3bf6b891-8c30-32b8-82c5-50cf4200c47c&quot;,&quot;title&quot;:&quot;Improved Deep Embedded Clustering with Local Structure Preservation&quot;,&quot;author&quot;:[{&quot;family&quot;:&quot;Guo&quot;,&quot;given&quot;:&quot;Xifeng&quot;,&quot;parse-names&quot;:false,&quot;dropping-particle&quot;:&quot;&quot;,&quot;non-dropping-particle&quot;:&quot;&quot;},{&quot;family&quot;:&quot;Gao&quot;,&quot;given&quot;:&quot;Long&quot;,&quot;parse-names&quot;:false,&quot;dropping-particle&quot;:&quot;&quot;,&quot;non-dropping-particle&quot;:&quot;&quot;},{&quot;family&quot;:&quot;Liu&quot;,&quot;given&quot;:&quot;Xinwang&quot;,&quot;parse-names&quot;:false,&quot;dropping-particle&quot;:&quot;&quot;,&quot;non-dropping-particle&quot;:&quot;&quot;},{&quot;family&quot;:&quot;Yin&quot;,&quot;given&quot;:&quot;Jianping&quot;,&quot;parse-names&quot;:false,&quot;dropping-particle&quot;:&quot;&quot;,&quot;non-dropping-particle&quot;:&quot;&quot;}],&quot;container-title&quot;:&quot;Proceedings of the 26th International Joint Conference on Artificial Intelligence (IJCAI)&quot;,&quot;DOI&quot;:&quot;10.24963/ijcai.2017/243&quot;,&quot;URL&quot;:&quot;https://www.ijcai.org/proceedings/2017/0243.pdf&quot;,&quot;issued&quot;:{&quot;date-parts&quot;:[[2017]]},&quot;page&quot;:&quot;1753-1759&quot;,&quot;container-title-short&quot;:&quot;&quot;},&quot;isTemporary&quot;:false,&quot;suppress-author&quot;:false,&quot;composite&quot;:false,&quot;author-only&quot;:false}]},{&quot;citationID&quot;:&quot;MENDELEY_CITATION_1faa310b-c691-4ac9-8380-94ee312f31b6&quot;,&quot;properties&quot;:{&quot;noteIndex&quot;:0},&quot;isEdited&quot;:false,&quot;manualOverride&quot;:{&quot;isManuallyOverridden&quot;:false,&quot;citeprocText&quot;:&quot;[33]&quot;,&quot;manualOverrideText&quot;:&quot;&quot;},&quot;citationTag&quot;:&quot;MENDELEY_CITATION_v3_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&quot;,&quot;citationItems&quot;:[{&quot;id&quot;:&quot;477ba5e7-4dc7-3993-965b-5dda039357cf&quot;,&quot;itemData&quot;:{&quot;type&quot;:&quot;article-journal&quot;,&quot;id&quot;:&quot;477ba5e7-4dc7-3993-965b-5dda039357cf&quot;,&quot;title&quot;:&quot;A comprehensive survey on clustering: From traditional methods to modern deep learning algorithms&quot;,&quot;author&quot;:[{&quot;family&quot;:&quot;Zhou&quot;,&quot;given&quot;:&quot;Zhibin&quot;,&quot;parse-names&quot;:false,&quot;dropping-particle&quot;:&quot;&quot;,&quot;non-dropping-particle&quot;:&quot;&quot;},{&quot;family&quot;:&quot;Chen&quot;,&quot;given&quot;:&quot;Hao&quot;,&quot;parse-names&quot;:false,&quot;dropping-particle&quot;:&quot;&quot;,&quot;non-dropping-particle&quot;:&quot;&quot;},{&quot;family&quot;:&quot;Yu&quot;,&quot;given&quot;:&quot;Ling&quot;,&quot;parse-names&quot;:false,&quot;dropping-particle&quot;:&quot;&quot;,&quot;non-dropping-particle&quot;:&quot;&quot;},{&quot;family&quot;:&quot;Tang&quot;,&quot;given&quot;:&quot;Yanchao&quot;,&quot;parse-names&quot;:false,&quot;dropping-particle&quot;:&quot;&quot;,&quot;non-dropping-particle&quot;:&quot;&quot;},{&quot;family&quot;:&quot;Wang&quot;,&quot;given&quot;:&quot;Jian&quot;,&quot;parse-names&quot;:false,&quot;dropping-particle&quot;:&quot;&quot;,&quot;non-dropping-particle&quot;:&quot;&quot;}],&quot;container-title&quot;:&quot;arXiv preprint arXiv:2102.08012&quot;,&quot;issued&quot;:{&quot;date-parts&quot;:[[2021]]},&quot;container-title-short&quot;:&quot;&quot;},&quot;isTemporary&quot;:false,&quot;suppress-author&quot;:false,&quot;composite&quot;:false,&quot;author-only&quot;:false}]},{&quot;citationID&quot;:&quot;MENDELEY_CITATION_33de9a88-c5fb-4937-8241-696b15972880&quot;,&quot;properties&quot;:{&quot;noteIndex&quot;:0},&quot;isEdited&quot;:false,&quot;manualOverride&quot;:{&quot;isManuallyOverridden&quot;:false,&quot;citeprocText&quot;:&quot;[9]&quot;,&quot;manualOverrideText&quot;:&quot;&quot;},&quot;citationTag&quot;:&quot;MENDELEY_CITATION_v3_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&quot;,&quot;citationItems&quot;:[{&quot;id&quot;:&quot;e3f5c062-1126-34cd-924b-bf7eadb0ca97&quot;,&quot;itemData&quot;:{&quot;type&quot;:&quot;article-journal&quot;,&quot;id&quot;:&quot;e3f5c062-1126-34cd-924b-bf7eadb0ca97&quot;,&quot;title&quot;:&quot;Auto-Encoding Variational Bayes&quot;,&quot;author&quot;:[{&quot;family&quot;:&quot;Kingma&quot;,&quot;given&quot;:&quot;Diederik P&quot;,&quot;parse-names&quot;:false,&quot;dropping-particle&quot;:&quot;&quot;,&quot;non-dropping-particle&quot;:&quot;&quot;},{&quot;family&quot;:&quot;Welling&quot;,&quot;given&quot;:&quot;Max&quot;,&quot;parse-names&quot;:false,&quot;dropping-particle&quot;:&quot;&quot;,&quot;non-dropping-particle&quot;:&quot;&quot;}],&quot;container-title&quot;:&quot;arXiv preprint arXiv:1312.6114&quot;,&quot;issued&quot;:{&quot;date-parts&quot;:[[2013]]},&quot;container-title-short&quot;:&quot;&quot;},&quot;isTemporary&quot;:false,&quot;suppress-author&quot;:false,&quot;composite&quot;:false,&quot;author-only&quot;:false}]},{&quot;citationID&quot;:&quot;MENDELEY_CITATION_b7681a1c-76aa-4662-9cc1-1455e37df10e&quot;,&quot;properties&quot;:{&quot;noteIndex&quot;:0},&quot;isEdited&quot;:false,&quot;manualOverride&quot;:{&quot;isManuallyOverridden&quot;:false,&quot;citeprocText&quot;:&quot;[34]&quot;,&quot;manualOverrideText&quot;:&quot;&quot;},&quot;citationTag&quot;:&quot;MENDELEY_CITATION_v3_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&quot;,&quot;citationItems&quot;:[{&quot;id&quot;:&quot;74cb8e52-8cd4-3262-873d-ab656071e071&quot;,&quot;itemData&quot;:{&quot;type&quot;:&quot;article-journal&quot;,&quot;id&quot;:&quot;74cb8e52-8cd4-3262-873d-ab656071e071&quot;,&quot;title&quot;:&quot;JST-RR model: Joint modeling of ratings and reviews in sentiment-topic prediction&quot;,&quot;author&quot;:[{&quot;family&quot;:&quot;Liang&quot;,&quot;given&quot;:&quot;Qianqian&quot;,&quot;parse-names&quot;:false,&quot;dropping-particle&quot;:&quot;&quot;,&quot;non-dropping-particle&quot;:&quot;&quot;},{&quot;family&quot;:&quot;Ranganathan&quot;,&quot;given&quot;:&quot;Surya&quot;,&quot;parse-names&quot;:false,&quot;dropping-particle&quot;:&quot;&quot;,&quot;non-dropping-particle&quot;:&quot;&quot;},{&quot;family&quot;:&quot;Wang&quot;,&quot;given&quot;:&quot;Kai&quot;,&quot;parse-names&quot;:false,&quot;dropping-particle&quot;:&quot;&quot;,&quot;non-dropping-particle&quot;:&quot;&quot;},{&quot;family&quot;:&quot;Deng&quot;,&quot;given&quot;:&quot;Xiaowei&quot;,&quot;parse-names&quot;:false,&quot;dropping-particle&quot;:&quot;&quot;,&quot;non-dropping-particle&quot;:&quot;&quot;}],&quot;container-title&quot;:&quot;arXiv preprint arXiv:2102.11048&quot;,&quot;issued&quot;:{&quot;date-parts&quot;:[[2021]]},&quot;container-title-short&quot;:&quot;&quot;},&quot;isTemporary&quot;:false,&quot;suppress-author&quot;:false,&quot;composite&quot;:false,&quot;author-only&quot;:false}]},{&quot;citationID&quot;:&quot;MENDELEY_CITATION_b7bca754-e700-4fd0-9e61-3dac6d663b04&quot;,&quot;properties&quot;:{&quot;noteIndex&quot;:0},&quot;isEdited&quot;:false,&quot;manualOverride&quot;:{&quot;isManuallyOverridden&quot;:false,&quot;citeprocText&quot;:&quot;[35]&quot;,&quot;manualOverrideText&quot;:&quot;&quot;},&quot;citationTag&quot;:&quot;MENDELEY_CITATION_v3_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&quot;,&quot;citationItems&quot;:[{&quot;id&quot;:&quot;ceea3821-83c0-3b6a-bbcc-20574463fe58&quot;,&quot;itemData&quot;:{&quot;type&quot;:&quot;paper-conference&quot;,&quot;id&quot;:&quot;ceea3821-83c0-3b6a-bbcc-20574463fe58&quot;,&quot;title&quot;:&quot;Thumbs up? Sentiment Classification using Machine Learning Techniques&quot;,&quot;author&quot;:[{&quot;family&quot;:&quot;Pang&quot;,&quot;given&quot;:&quot;Bo&quot;,&quot;parse-names&quot;:false,&quot;dropping-particle&quot;:&quot;&quot;,&quot;non-dropping-particle&quot;:&quot;&quot;},{&quot;family&quot;:&quot;Lee&quot;,&quot;given&quot;:&quot;Lillian&quot;,&quot;parse-names&quot;:false,&quot;dropping-particle&quot;:&quot;&quot;,&quot;non-dropping-particle&quot;:&quot;&quot;},{&quot;family&quot;:&quot;Vaithyanathan&quot;,&quot;given&quot;:&quot;Shivakumar&quot;,&quot;parse-names&quot;:false,&quot;dropping-particle&quot;:&quot;&quot;,&quot;non-dropping-particle&quot;:&quot;&quot;}],&quot;container-title&quot;:&quot;Proceedings of the Conference on Empirical Methods in Natural Language Processing&quot;,&quot;issued&quot;:{&quot;date-parts&quot;:[[2002]]},&quot;page&quot;:&quot;79-86&quot;,&quot;container-title-short&quot;:&quot;&quot;},&quot;isTemporary&quot;:false,&quot;suppress-author&quot;:false,&quot;composite&quot;:false,&quot;author-only&quot;:false}]},{&quot;citationID&quot;:&quot;MENDELEY_CITATION_2843a2e0-db1c-4e28-a2f0-26a2dfe20ceb&quot;,&quot;properties&quot;:{&quot;noteIndex&quot;:0},&quot;isEdited&quot;:false,&quot;manualOverride&quot;:{&quot;isManuallyOverridden&quot;:false,&quot;citeprocText&quot;:&quot;[3]&quot;,&quot;manualOverrideText&quot;:&quot;&quot;},&quot;citationTag&quot;:&quot;MENDELEY_CITATION_v3_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NTB0aCBBbm51YWwgTWVldGluZyBvZiB0aGUgQXNzb2NpYXRpb24gZm9yIENvbXB1dGF0aW9uYWwgTGluZ3Vpc3RpY3MiLCJpc3N1ZWQiOnsiZGF0ZS1wYXJ0cyI6W1syMDEyXV19LCJwYWdlIjoiOTAtOTQiLCJjb250YWluZXItdGl0bGUtc2hvcnQiOiIifSwiaXNUZW1wb3JhcnkiOmZhbHNlLCJzdXBwcmVzcy1hdXRob3IiOmZhbHNlLCJjb21wb3NpdGUiOmZhbHNlLCJhdXRob3Itb25seSI6ZmFsc2V9XX0=&quot;,&quot;citationItems&quot;:[{&quot;id&quot;:&quot;6357acc7-52f5-38ad-9512-d05822d486bb&quot;,&quot;itemData&quot;:{&quot;type&quot;:&quot;paper-conference&quot;,&quot;id&quot;:&quot;6357acc7-52f5-38ad-9512-d05822d486bb&quot;,&quot;title&quot;:&quot;Baselines and Bigrams: Simple, Good Sentiment and Topic Classification&quot;,&quot;author&quot;:[{&quot;family&quot;:&quot;Wang&quot;,&quot;given&quot;:&quot;Sida&quot;,&quot;parse-names&quot;:false,&quot;dropping-particle&quot;:&quot;&quot;,&quot;non-dropping-particle&quot;:&quot;&quot;},{&quot;family&quot;:&quot;Manning&quot;,&quot;given&quot;:&quot;Christopher D&quot;,&quot;parse-names&quot;:false,&quot;dropping-particle&quot;:&quot;&quot;,&quot;non-dropping-particle&quot;:&quot;&quot;}],&quot;container-title&quot;:&quot;Proceedings of the 50th Annual Meeting of the Association for Computational Linguistics&quot;,&quot;issued&quot;:{&quot;date-parts&quot;:[[2012]]},&quot;page&quot;:&quot;90-94&quot;,&quot;container-title-short&quot;:&quot;&quot;},&quot;isTemporary&quot;:false,&quot;suppress-author&quot;:false,&quot;composite&quot;:false,&quot;author-only&quot;:false}]},{&quot;citationID&quot;:&quot;MENDELEY_CITATION_f8d110af-fd6e-40f4-b8a4-03fbd76fc531&quot;,&quot;properties&quot;:{&quot;noteIndex&quot;:0},&quot;isEdited&quot;:false,&quot;manualOverride&quot;:{&quot;isManuallyOverridden&quot;:false,&quot;citeprocText&quot;:&quot;[14]&quot;,&quot;manualOverrideText&quot;:&quot;&quot;},&quot;citationTag&quot;:&quot;MENDELEY_CITATION_v3_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&quot;,&quot;citationItems&quot;:[{&quot;id&quot;:&quot;e0b08e8c-200f-3d3b-bfcf-cd0b9b8b8366&quot;,&quot;itemData&quot;:{&quot;type&quot;:&quot;paper-conference&quot;,&quot;id&quot;:&quot;e0b08e8c-200f-3d3b-bfcf-cd0b9b8b8366&quot;,&quot;title&quot;:&quot;Convolutional Neural Networks for Sentence Classification&quot;,&quot;author&quot;:[{&quot;family&quot;:&quot;Kim&quot;,&quot;given&quot;:&quot;Yoon&quot;,&quot;parse-names&quot;:false,&quot;dropping-particle&quot;:&quot;&quot;,&quot;non-dropping-particle&quot;:&quot;&quot;}],&quot;container-title&quot;:&quot;Proceedings of the Conference on Empirical Methods in Natural Language Processing&quot;,&quot;issued&quot;:{&quot;date-parts&quot;:[[2014]]},&quot;page&quot;:&quot;1746-1751&quot;,&quot;container-title-short&quot;:&quot;&quot;},&quot;isTemporary&quot;:false,&quot;suppress-author&quot;:false,&quot;composite&quot;:false,&quot;author-only&quot;:false}]},{&quot;citationID&quot;:&quot;MENDELEY_CITATION_fd684ed5-d969-455d-b729-7284368f079c&quot;,&quot;properties&quot;:{&quot;noteIndex&quot;:0},&quot;isEdited&quot;:false,&quot;manualOverride&quot;:{&quot;isManuallyOverridden&quot;:false,&quot;citeprocText&quot;:&quot;[15]&quot;,&quot;manualOverrideText&quot;:&quot;&quot;},&quot;citationTag&quot;:&quot;MENDELEY_CITATION_v3_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&quot;,&quot;citationItems&quot;:[{&quot;id&quot;:&quot;b3c1e21a-2659-32bf-9e87-d102fcd81239&quot;,&quot;itemData&quot;:{&quot;type&quot;:&quot;article-journal&quot;,&quot;id&quot;:&quot;b3c1e21a-2659-32bf-9e87-d102fcd81239&quot;,&quot;title&quot;:&quot;Generating Sequences with Recurrent Neural Networks&quot;,&quot;author&quot;:[{&quot;family&quot;:&quot;Graves&quot;,&quot;given&quot;:&quot;Alex&quot;,&quot;parse-names&quot;:false,&quot;dropping-particle&quot;:&quot;&quot;,&quot;non-dropping-particle&quot;:&quot;&quot;}],&quot;container-title&quot;:&quot;arXiv preprint arXiv:1308.0850&quot;,&quot;issued&quot;:{&quot;date-parts&quot;:[[2013]]},&quot;container-title-short&quot;:&quot;&quot;},&quot;isTemporary&quot;:false,&quot;suppress-author&quot;:false,&quot;composite&quot;:false,&quot;author-only&quot;:false}]},{&quot;citationID&quot;:&quot;MENDELEY_CITATION_735392ea-5e69-47b2-b530-ff4700fb2f5f&quot;,&quot;properties&quot;:{&quot;noteIndex&quot;:0},&quot;isEdited&quot;:false,&quot;manualOverride&quot;:{&quot;isManuallyOverridden&quot;:false,&quot;citeprocText&quot;:&quot;[16]&quot;,&quot;manualOverrideText&quot;:&quot;&quot;},&quot;citationTag&quot;:&quot;MENDELEY_CITATION_v3_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&quot;,&quot;citationItems&quot;:[{&quot;id&quot;:&quot;a0179233-6792-3d9e-925d-4907de3df99b&quot;,&quot;itemData&quot;:{&quot;type&quot;:&quot;paper-conference&quot;,&quot;id&quot;:&quot;a0179233-6792-3d9e-925d-4907de3df99b&quot;,&quot;title&quot;:&quot;Document Modeling with Gated Recurrent Neural Network for Sentiment Classification&quot;,&quot;author&quot;:[{&quot;family&quot;:&quot;Tang&quot;,&quot;given&quot;:&quot;Duyu&quot;,&quot;parse-names&quot;:false,&quot;dropping-particle&quot;:&quot;&quot;,&quot;non-dropping-particle&quot;:&quot;&quot;},{&quot;family&quot;:&quot;Qin&quot;,&quot;given&quot;:&quot;Bing&quot;,&quot;parse-names&quot;:false,&quot;dropping-particle&quot;:&quot;&quot;,&quot;non-dropping-particle&quot;:&quot;&quot;},{&quot;family&quot;:&quot;Liu&quot;,&quot;given&quot;:&quot;Ting&quot;,&quot;parse-names&quot;:false,&quot;dropping-particle&quot;:&quot;&quot;,&quot;non-dropping-particle&quot;:&quot;&quot;}],&quot;container-title&quot;:&quot;Proceedings of the Conference on Empirical Methods in Natural Language Processing&quot;,&quot;issued&quot;:{&quot;date-parts&quot;:[[2015]]},&quot;page&quot;:&quot;1422-1432&quot;,&quot;container-title-short&quot;:&quot;&quot;},&quot;isTemporary&quot;:false,&quot;suppress-author&quot;:false,&quot;composite&quot;:false,&quot;author-only&quot;:false}]},{&quot;citationID&quot;:&quot;MENDELEY_CITATION_34d7cf4e-1161-490d-ae42-ff6fbc38607f&quot;,&quot;properties&quot;:{&quot;noteIndex&quot;:0},&quot;isEdited&quot;:false,&quot;manualOverride&quot;:{&quot;isManuallyOverridden&quot;:false,&quot;citeprocText&quot;:&quot;[17]&quot;,&quot;manualOverrideText&quot;:&quot;&quot;},&quot;citationTag&quot;:&quot;MENDELEY_CITATION_v3_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&quot;,&quot;citationItems&quot;:[{&quot;id&quot;:&quot;c0cccbc4-6a71-3999-a371-e2981944a0a1&quot;,&quot;itemData&quot;:{&quot;type&quot;:&quot;paper-conference&quot;,&quot;id&quot;:&quot;c0cccbc4-6a71-3999-a371-e2981944a0a1&quot;,&quot;title&quot;:&quot;Hierarchical Attention Networks for Document Classification&quot;,&quot;author&quot;:[{&quot;family&quot;:&quot;Yang&quot;,&quot;given&quot;:&quot;Zichao&quot;,&quot;parse-names&quot;:false,&quot;dropping-particle&quot;:&quot;&quot;,&quot;non-dropping-particle&quot;:&quot;&quot;},{&quot;family&quot;:&quot;Yang&quot;,&quot;given&quot;:&quot;Diyi&quot;,&quot;parse-names&quot;:false,&quot;dropping-particle&quot;:&quot;&quot;,&quot;non-dropping-particle&quot;:&quot;&quot;},{&quot;family&quot;:&quot;Dyer&quot;,&quot;given&quot;:&quot;Chris&quot;,&quot;parse-names&quot;:false,&quot;dropping-particle&quot;:&quot;&quot;,&quot;non-dropping-particle&quot;:&quot;&quot;},{&quot;family&quot;:&quot;He&quot;,&quot;given&quot;:&quot;Xiaodong&quot;,&quot;parse-names&quot;:false,&quot;dropping-particle&quot;:&quot;&quot;,&quot;non-dropping-particle&quot;:&quot;&quot;},{&quot;family&quot;:&quot;Smola&quot;,&quot;given&quot;:&quot;Alex J&quot;,&quot;parse-names&quot;:false,&quot;dropping-particle&quot;:&quot;&quot;,&quot;non-dropping-particle&quot;:&quot;&quot;},{&quot;family&quot;:&quot;Hovy&quot;,&quot;given&quot;:&quot;Eduard H&quot;,&quot;parse-names&quot;:false,&quot;dropping-particle&quot;:&quot;&quot;,&quot;non-dropping-particle&quot;:&quot;&quot;}],&quot;container-title&quot;:&quot;Proceedings of the Conference of the North American Chapter of the Association for Computational Linguistics: Human Language Technologies&quot;,&quot;issued&quot;:{&quot;date-parts&quot;:[[2016]]},&quot;page&quot;:&quot;1480-1489&quot;,&quot;container-title-short&quot;:&quot;&quot;},&quot;isTemporary&quot;:false,&quot;suppress-author&quot;:false,&quot;composite&quot;:false,&quot;author-only&quot;:false}]},{&quot;citationID&quot;:&quot;MENDELEY_CITATION_6c93be64-a299-48dd-824e-a2af56e41f43&quot;,&quot;properties&quot;:{&quot;noteIndex&quot;:0},&quot;isEdited&quot;:false,&quot;manualOverride&quot;:{&quot;isManuallyOverridden&quot;:false,&quot;citeprocText&quot;:&quot;[18]&quot;,&quot;manualOverrideText&quot;:&quot;&quot;},&quot;citationTag&quot;:&quot;MENDELEY_CITATION_v3_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&quot;,&quot;citationItems&quot;:[{&quot;id&quot;:&quot;2978d564-8776-3f51-a4a5-cb503d2753ba&quot;,&quot;itemData&quot;:{&quot;type&quot;:&quot;paper-conference&quot;,&quot;id&quot;:&quot;2978d564-8776-3f51-a4a5-cb503d2753ba&quot;,&quot;title&quot;:&quot;Neural Sentiment Classification with User and Product Attention&quot;,&quot;author&quot;:[{&quot;family&quot;:&quot;Chen&quot;,&quot;given&quot;:&quot;Huimin&quot;,&quot;parse-names&quot;:false,&quot;dropping-particle&quot;:&quot;&quot;,&quot;non-dropping-particle&quot;:&quot;&quot;},{&quot;family&quot;:&quot;Sun&quot;,&quot;given&quot;:&quot;Maosong&quot;,&quot;parse-names&quot;:false,&quot;dropping-particle&quot;:&quot;&quot;,&quot;non-dropping-particle&quot;:&quot;&quot;},{&quot;family&quot;:&quot;Tu&quot;,&quot;given&quot;:&quot;Cunchao&quot;,&quot;parse-names&quot;:false,&quot;dropping-particle&quot;:&quot;&quot;,&quot;non-dropping-particle&quot;:&quot;&quot;},{&quot;family&quot;:&quot;Lin&quot;,&quot;given&quot;:&quot;Yankai&quot;,&quot;parse-names&quot;:false,&quot;dropping-particle&quot;:&quot;&quot;,&quot;non-dropping-particle&quot;:&quot;&quot;},{&quot;family&quot;:&quot;Liu&quot;,&quot;given&quot;:&quot;Zhiyuan&quot;,&quot;parse-names&quot;:false,&quot;dropping-particle&quot;:&quot;&quot;,&quot;non-dropping-particle&quot;:&quot;&quot;}],&quot;container-title&quot;:&quot;Proceedings of the Conference on Empirical Methods in Natural Language Processing&quot;,&quot;issued&quot;:{&quot;date-parts&quot;:[[2016]]},&quot;page&quot;:&quot;1650-1859&quot;,&quot;container-title-short&quot;:&quot;&quot;},&quot;isTemporary&quot;:false,&quot;suppress-author&quot;:false,&quot;composite&quot;:false,&quot;author-only&quot;:false}]},{&quot;citationID&quot;:&quot;MENDELEY_CITATION_c2382b28-5cc3-48f4-8ae8-2d58f05ebe85&quot;,&quot;properties&quot;:{&quot;noteIndex&quot;:0},&quot;isEdited&quot;:false,&quot;manualOverride&quot;:{&quot;isManuallyOverridden&quot;:false,&quot;citeprocText&quot;:&quot;[19]&quot;,&quot;manualOverrideText&quot;:&quot;&quot;},&quot;citationTag&quot;:&quot;MENDELEY_CITATION_v3_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&quot;,&quot;citationItems&quot;:[{&quot;id&quot;:&quot;ddbcc25f-cf0e-3d76-837e-a983133b9a53&quot;,&quot;itemData&quot;:{&quot;type&quot;:&quot;paper-conference&quot;,&quot;id&quot;:&quot;ddbcc25f-cf0e-3d76-837e-a983133b9a53&quot;,&quot;title&quot;:&quot;Aspect Level Sentiment Classification with Deep Memory Network&quot;,&quot;author&quot;:[{&quot;family&quot;:&quot;Tang&quot;,&quot;given&quot;:&quot;Duyu&quot;,&quot;parse-names&quot;:false,&quot;dropping-particle&quot;:&quot;&quot;,&quot;non-dropping-particle&quot;:&quot;&quot;},{&quot;family&quot;:&quot;Qin&quot;,&quot;given&quot;:&quot;Bing&quot;,&quot;parse-names&quot;:false,&quot;dropping-particle&quot;:&quot;&quot;,&quot;non-dropping-particle&quot;:&quot;&quot;},{&quot;family&quot;:&quot;Liu&quot;,&quot;given&quot;:&quot;Ting&quot;,&quot;parse-names&quot;:false,&quot;dropping-particle&quot;:&quot;&quot;,&quot;non-dropping-particle&quot;:&quot;&quot;}],&quot;container-title&quot;:&quot;Proceedings of the Conference on Empirical Methods in Natural Language Processing&quot;,&quot;issued&quot;:{&quot;date-parts&quot;:[[2016]]},&quot;page&quot;:&quot;214-224&quot;,&quot;container-title-short&quot;:&quot;&quot;},&quot;isTemporary&quot;:false,&quot;suppress-author&quot;:false,&quot;composite&quot;:false,&quot;author-only&quot;:false}]},{&quot;citationID&quot;:&quot;MENDELEY_CITATION_cf322148-ae2f-4e27-8606-61333c16d796&quot;,&quot;properties&quot;:{&quot;noteIndex&quot;:0},&quot;isEdited&quot;:false,&quot;manualOverride&quot;:{&quot;isManuallyOverridden&quot;:false,&quot;citeprocText&quot;:&quot;[32]&quot;,&quot;manualOverrideText&quot;:&quot;&quot;},&quot;citationTag&quot;:&quot;MENDELEY_CITATION_v3_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xN11dfSwicGFnZSI6IjU5OTgtNjAwOCJ9LCJpc1RlbXBvcmFyeSI6ZmFsc2UsInN1cHByZXNzLWF1dGhvciI6ZmFsc2UsImNvbXBvc2l0ZSI6ZmFsc2UsImF1dGhvci1vbmx5IjpmYWxzZX1dfQ==&quot;,&quot;citationItems&quot;:[{&quot;id&quot;:&quot;b40e8524-ea24-3600-9078-5d8fc19de817&quot;,&quot;itemData&quot;:{&quot;type&quot;:&quot;paper-conference&quot;,&quot;id&quot;:&quot;b40e8524-ea24-3600-9078-5d8fc19de81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page&quot;:&quot;5998-6008&quot;},&quot;isTemporary&quot;:false,&quot;suppress-author&quot;:false,&quot;composite&quot;:false,&quot;author-only&quot;:false}]},{&quot;citationID&quot;:&quot;MENDELEY_CITATION_53dd1dcf-180f-45ac-8808-c765a25d8dfc&quot;,&quot;properties&quot;:{&quot;noteIndex&quot;:0},&quot;isEdited&quot;:false,&quot;manualOverride&quot;:{&quot;isManuallyOverridden&quot;:false,&quot;citeprocText&quot;:&quot;[7]&quot;,&quot;manualOverrideText&quot;:&quot;&quot;},&quot;citationTag&quot;:&quot;MENDELEY_CITATION_v3_eyJjaXRhdGlvbklEIjoiTUVOREVMRVlfQ0lUQVRJT05fNTNkZDFkY2YtMTgwZi00NWFjLTg4MDgtYzc2NWEyNWQ4ZGZj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quot;,&quot;citationItems&quot;:[{&quot;id&quot;:&quot;98051a7b-d6dd-3886-9ba1-e497048e32b4&quot;,&quot;itemData&quot;:{&quot;type&quot;:&quot;article-journal&quot;,&quot;id&quot;:&quot;98051a7b-d6dd-3886-9ba1-e497048e32b4&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arXiv preprint arXiv:1810.04805&quot;,&quot;issued&quot;:{&quot;date-parts&quot;:[[2018]]},&quot;container-title-short&quot;:&quot;&quot;},&quot;isTemporary&quot;:false,&quot;suppress-author&quot;:false,&quot;composite&quot;:false,&quot;author-only&quot;:false}]},{&quot;citationID&quot;:&quot;MENDELEY_CITATION_e75c04b5-b782-4aae-ad88-225689150e80&quot;,&quot;properties&quot;:{&quot;noteIndex&quot;:0},&quot;isEdited&quot;:false,&quot;manualOverride&quot;:{&quot;isManuallyOverridden&quot;:false,&quot;citeprocText&quot;:&quot;[8]&quot;,&quot;manualOverrideText&quot;:&quot;&quot;},&quot;citationTag&quot;:&quot;MENDELEY_CITATION_v3_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&quot;,&quot;citationItems&quot;:[{&quot;id&quot;:&quot;781b0ba2-1bce-3ae0-8661-4f217f4bd7c3&quot;,&quot;itemData&quot;:{&quot;type&quot;:&quot;paper-conference&quot;,&quot;id&quot;:&quot;781b0ba2-1bce-3ae0-8661-4f217f4bd7c3&quot;,&quot;title&quot;:&quot;Fine-tuning BERT for joint entity and relation extraction in Chinese medical text&quot;,&quot;author&quot;:[{&quot;family&quot;:&quot;Sun&quot;,&quot;given&quot;:&quot;Chang&quot;,&quot;parse-names&quot;:false,&quot;dropping-particle&quot;:&quot;&quot;,&quot;non-dropping-particle&quot;:&quot;&quot;},{&quot;family&quot;:&quot;Qiu&quot;,&quot;given&quot;:&quot;Xipeng&quot;,&quot;parse-names&quot;:false,&quot;dropping-particle&quot;:&quot;&quot;,&quot;non-dropping-particle&quot;:&quot;&quot;},{&quot;family&quot;:&quot;Xu&quot;,&quot;given&quot;:&quot;Yanan&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12th International Conference on Knowledge Science, Engineering and Management&quot;,&quot;issued&quot;:{&quot;date-parts&quot;:[[2019]]},&quot;page&quot;:&quot;197-207&quot;,&quot;container-title-short&quot;:&quot;&quot;},&quot;isTemporary&quot;:false,&quot;suppress-author&quot;:false,&quot;composite&quot;:false,&quot;author-only&quot;:false}]},{&quot;citationID&quot;:&quot;MENDELEY_CITATION_9717a866-c226-4e61-ad43-e5c0a6163fba&quot;,&quot;properties&quot;:{&quot;noteIndex&quot;:0},&quot;isEdited&quot;:false,&quot;manualOverride&quot;:{&quot;isManuallyOverridden&quot;:false,&quot;citeprocText&quot;:&quot;[21]&quot;,&quot;manualOverrideText&quot;:&quot;&quot;},&quot;citationTag&quot;:&quot;MENDELEY_CITATION_v3_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&quot;,&quot;citationItems&quot;:[{&quot;id&quot;:&quot;fbc45eee-e0ec-34bb-aa20-4cf07bd54345&quot;,&quot;itemData&quot;:{&quot;type&quot;:&quot;article-journal&quot;,&quot;id&quot;:&quot;fbc45eee-e0ec-34bb-aa20-4cf07bd54345&quot;,&quot;title&quot;:&quot;Natural Language Processing (Almost) from Scratch&quot;,&quot;author&quot;:[{&quot;family&quot;:&quot;Collobert&quot;,&quot;given&quot;:&quot;Ronan&quot;,&quot;parse-names&quot;:false,&quot;dropping-particle&quot;:&quot;&quot;,&quot;non-dropping-particle&quot;:&quot;&quot;},{&quot;family&quot;:&quot;Weston&quot;,&quot;given&quot;:&quot;Jason&quot;,&quot;parse-names&quot;:false,&quot;dropping-particle&quot;:&quot;&quot;,&quot;non-dropping-particle&quot;:&quot;&quot;},{&quot;family&quot;:&quot;Bottou&quot;,&quot;given&quot;:&quot;Léon&quot;,&quot;parse-names&quot;:false,&quot;dropping-particle&quot;:&quot;&quot;,&quot;non-dropping-particle&quot;:&quot;&quot;},{&quot;family&quot;:&quot;Karlen&quot;,&quot;given&quot;:&quot;Michael&quot;,&quot;parse-names&quot;:false,&quot;dropping-particle&quot;:&quot;&quot;,&quot;non-dropping-particle&quot;:&quot;&quot;},{&quot;family&quot;:&quot;Kavukcuoglu&quot;,&quot;given&quot;:&quot;Koray&quot;,&quot;parse-names&quot;:false,&quot;dropping-particle&quot;:&quot;&quot;,&quot;non-dropping-particle&quot;:&quot;&quot;},{&quot;family&quot;:&quot;Kuksa&quot;,&quot;given&quot;:&quot;Pavel P&quot;,&quot;parse-names&quot;:false,&quot;dropping-particle&quot;:&quot;&quot;,&quot;non-dropping-particle&quot;:&quot;&quot;}],&quot;container-title&quot;:&quot;Journal of Machine Learning Research&quot;,&quot;issued&quot;:{&quot;date-parts&quot;:[[2011]]},&quot;page&quot;:&quot;2493-2537&quot;,&quot;volume&quot;:&quot;12&quot;,&quot;container-title-short&quot;:&quot;&quot;},&quot;isTemporary&quot;:false,&quot;suppress-author&quot;:false,&quot;composite&quot;:false,&quot;author-only&quot;:false}]},{&quot;citationID&quot;:&quot;MENDELEY_CITATION_d45d38e2-3c90-4b0d-9513-a69cf6dc5cb0&quot;,&quot;properties&quot;:{&quot;noteIndex&quot;:0},&quot;isEdited&quot;:false,&quot;manualOverride&quot;:{&quot;isManuallyOverridden&quot;:false,&quot;citeprocText&quot;:&quot;[23]&quot;,&quot;manualOverrideText&quot;:&quot;&quot;},&quot;citationTag&quot;:&quot;MENDELEY_CITATION_v3_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I1dGggSW50ZXJuYXRpb25hbCBKb2ludCBDb25mZXJlbmNlIG9uIEFydGlmaWNpYWwgSW50ZWxsaWdlbmNlIiwiaXNzdWVkIjp7ImRhdGUtcGFydHMiOltbMjAxNl1dfSwicGFnZSI6IjI4NzMtMjg3OSIsImNvbnRhaW5lci10aXRsZS1zaG9ydCI6IiJ9LCJpc1RlbXBvcmFyeSI6ZmFsc2UsInN1cHByZXNzLWF1dGhvciI6ZmFsc2UsImNvbXBvc2l0ZSI6ZmFsc2UsImF1dGhvci1vbmx5IjpmYWxzZX1dfQ==&quot;,&quot;citationItems&quot;:[{&quot;id&quot;:&quot;1fcafd32-621c-3afb-a038-7f4628a22b1f&quot;,&quot;itemData&quot;:{&quot;type&quot;:&quot;paper-conference&quot;,&quot;id&quot;:&quot;1fcafd32-621c-3afb-a038-7f4628a22b1f&quot;,&quot;title&quot;:&quot;Recurrent Neural Network for Text Classification with Multi-Task Learning&quot;,&quot;author&quot;:[{&quot;family&quot;:&quot;Liu&quot;,&quot;given&quot;:&quot;Pengfei&quot;,&quot;parse-names&quot;:false,&quot;dropping-particle&quot;:&quot;&quot;,&quot;non-dropping-particle&quot;:&quot;&quot;},{&quot;family&quot;:&quot;Qiu&quot;,&quot;given&quot;:&quot;Xipeng&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25th International Joint Conference on Artificial Intelligence&quot;,&quot;issued&quot;:{&quot;date-parts&quot;:[[2016]]},&quot;page&quot;:&quot;2873-2879&quot;,&quot;container-title-short&quot;:&quot;&quot;},&quot;isTemporary&quot;:false,&quot;suppress-author&quot;:false,&quot;composite&quot;:false,&quot;author-only&quot;:false}]},{&quot;citationID&quot;:&quot;MENDELEY_CITATION_b1351775-bdd4-4111-a99b-2af6c405ecaf&quot;,&quot;properties&quot;:{&quot;noteIndex&quot;:0},&quot;isEdited&quot;:false,&quot;manualOverride&quot;:{&quot;isManuallyOverridden&quot;:false,&quot;citeprocText&quot;:&quot;[22]&quot;,&quot;manualOverrideText&quot;:&quot;&quot;},&quot;citationTag&quot;:&quot;MENDELEY_CITATION_v3_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&quot;,&quot;citationItems&quot;:[{&quot;id&quot;:&quot;9f53fc68-7b0a-37e1-9b72-98b9ed014f25&quot;,&quot;itemData&quot;:{&quot;type&quot;:&quot;paper-conference&quot;,&quot;id&quot;:&quot;9f53fc68-7b0a-37e1-9b72-98b9ed014f25&quot;,&quot;title&quot;:&quot;Adversarial Multi-task Learning for Text Classification&quot;,&quot;author&quot;:[{&quot;family&quot;:&quot;Liu&quot;,&quot;given&quot;:&quot;Pengfei&quot;,&quot;parse-names&quot;:false,&quot;dropping-particle&quot;:&quot;&quot;,&quot;non-dropping-particle&quot;:&quot;&quot;},{&quot;family&quot;:&quot;Qiu&quot;,&quot;given&quot;:&quot;Xipeng&quot;,&quot;parse-names&quot;:false,&quot;dropping-particle&quot;:&quot;&quot;,&quot;non-dropping-particle&quot;:&quot;&quot;},{&quot;family&quot;:&quot;Huang&quot;,&quot;given&quot;:&quot;Xuanjing&quot;,&quot;parse-names&quot;:false,&quot;dropping-particle&quot;:&quot;&quot;,&quot;non-dropping-particle&quot;:&quot;&quot;}],&quot;container-title&quot;:&quot;Proceedings of the 55th Annual Meeting of the Association for Computational Linguistics&quot;,&quot;issued&quot;:{&quot;date-parts&quot;:[[2017]]},&quot;page&quot;:&quot;1-10&quot;,&quot;container-title-short&quot;:&quot;&quot;},&quot;isTemporary&quot;:false,&quot;suppress-author&quot;:false,&quot;composite&quot;:false,&quot;author-only&quot;:false}]},{&quot;citationID&quot;:&quot;MENDELEY_CITATION_e8962f8c-03bf-49dd-b722-0d5db031f036&quot;,&quot;properties&quot;:{&quot;noteIndex&quot;:0},&quot;isEdited&quot;:false,&quot;manualOverride&quot;:{&quot;isManuallyOverridden&quot;:false,&quot;citeprocText&quot;:&quot;[24]&quot;,&quot;manualOverrideText&quot;:&quot;&quot;},&quot;citationTag&quot;:&quot;MENDELEY_CITATION_v3_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&quot;,&quot;citationItems&quot;:[{&quot;id&quot;:&quot;c6cc17a8-87ae-3b3a-ae95-1021258fbbd0&quot;,&quot;itemData&quot;:{&quot;type&quot;:&quot;article-journal&quot;,&quot;id&quot;:&quot;c6cc17a8-87ae-3b3a-ae95-1021258fbbd0&quot;,&quot;title&quot;:&quot;A Survey on Multi-Task Learning&quot;,&quot;author&quot;:[{&quot;family&quot;:&quot;Zhang&quot;,&quot;given&quot;:&quot;Yu&quot;,&quot;parse-names&quot;:false,&quot;dropping-particle&quot;:&quot;&quot;,&quot;non-dropping-particle&quot;:&quot;&quot;},{&quot;family&quot;:&quot;Yang&quot;,&quot;given&quot;:&quot;Qiang&quot;,&quot;parse-names&quot;:false,&quot;dropping-particle&quot;:&quot;&quot;,&quot;non-dropping-particle&quot;:&quot;&quot;}],&quot;container-title&quot;:&quot;arXiv preprint arXiv:1707.08114&quot;,&quot;issued&quot;:{&quot;date-parts&quot;:[[2017]]},&quot;container-title-short&quot;:&quot;&quot;},&quot;isTemporary&quot;:false,&quot;suppress-author&quot;:false,&quot;composite&quot;:false,&quot;author-only&quot;:false}]},{&quot;citationID&quot;:&quot;MENDELEY_CITATION_29876917-635a-4882-91d2-1571b20e6e16&quot;,&quot;properties&quot;:{&quot;noteIndex&quot;:0},&quot;isEdited&quot;:false,&quot;manualOverride&quot;:{&quot;isManuallyOverridden&quot;:false,&quot;citeprocText&quot;:&quot;[27]&quot;,&quot;manualOverrideText&quot;:&quot;&quot;},&quot;citationTag&quot;:&quot;MENDELEY_CITATION_v3_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&quot;,&quot;citationItems&quot;:[{&quot;id&quot;:&quot;1686aa5b-88a4-3df4-9202-5f61c58fd069&quot;,&quot;itemData&quot;:{&quot;type&quot;:&quot;paper-conference&quot;,&quot;id&quot;:&quot;1686aa5b-88a4-3df4-9202-5f61c58fd069&quot;,&quot;title&quot;:&quot;Joint sentiment/topic model for sentiment analysis&quot;,&quot;author&quot;:[{&quot;family&quot;:&quot;Lin&quot;,&quot;given&quot;:&quot;Chong&quot;,&quot;parse-names&quot;:false,&quot;dropping-particle&quot;:&quot;&quot;,&quot;non-dropping-particle&quot;:&quot;&quot;},{&quot;family&quot;:&quot;He&quot;,&quot;given&quot;:&quot;Yulan&quot;,&quot;parse-names&quot;:false,&quot;dropping-particle&quot;:&quot;&quot;,&quot;non-dropping-particle&quot;:&quot;&quot;}],&quot;container-title&quot;:&quot;Proceedings of the 18th ACM Conference on Information and Knowledge Management (CIKM)&quot;,&quot;issued&quot;:{&quot;date-parts&quot;:[[2009]]},&quot;page&quot;:&quot;375-384&quot;,&quot;container-title-short&quot;:&quot;&quot;},&quot;isTemporary&quot;:false,&quot;suppress-author&quot;:false,&quot;composite&quot;:false,&quot;author-only&quot;:false}]},{&quot;citationID&quot;:&quot;MENDELEY_CITATION_da67a988-6cca-436e-a00f-88719abd008c&quot;,&quot;properties&quot;:{&quot;noteIndex&quot;:0},&quot;isEdited&quot;:false,&quot;manualOverride&quot;:{&quot;isManuallyOverridden&quot;:false,&quot;citeprocText&quot;:&quot;[34]&quot;,&quot;manualOverrideText&quot;:&quot;&quot;},&quot;citationTag&quot;:&quot;MENDELEY_CITATION_v3_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&quot;,&quot;citationItems&quot;:[{&quot;id&quot;:&quot;74cb8e52-8cd4-3262-873d-ab656071e071&quot;,&quot;itemData&quot;:{&quot;type&quot;:&quot;article-journal&quot;,&quot;id&quot;:&quot;74cb8e52-8cd4-3262-873d-ab656071e071&quot;,&quot;title&quot;:&quot;JST-RR model: Joint modeling of ratings and reviews in sentiment-topic prediction&quot;,&quot;author&quot;:[{&quot;family&quot;:&quot;Liang&quot;,&quot;given&quot;:&quot;Qianqian&quot;,&quot;parse-names&quot;:false,&quot;dropping-particle&quot;:&quot;&quot;,&quot;non-dropping-particle&quot;:&quot;&quot;},{&quot;family&quot;:&quot;Ranganathan&quot;,&quot;given&quot;:&quot;Surya&quot;,&quot;parse-names&quot;:false,&quot;dropping-particle&quot;:&quot;&quot;,&quot;non-dropping-particle&quot;:&quot;&quot;},{&quot;family&quot;:&quot;Wang&quot;,&quot;given&quot;:&quot;Kai&quot;,&quot;parse-names&quot;:false,&quot;dropping-particle&quot;:&quot;&quot;,&quot;non-dropping-particle&quot;:&quot;&quot;},{&quot;family&quot;:&quot;Deng&quot;,&quot;given&quot;:&quot;Xiaowei&quot;,&quot;parse-names&quot;:false,&quot;dropping-particle&quot;:&quot;&quot;,&quot;non-dropping-particle&quot;:&quot;&quot;}],&quot;container-title&quot;:&quot;arXiv preprint arXiv:2102.11048&quot;,&quot;issued&quot;:{&quot;date-parts&quot;:[[2021]]},&quot;container-title-short&quot;:&quot;&quot;},&quot;isTemporary&quot;:false,&quot;suppress-author&quot;:false,&quot;composite&quot;:false,&quot;author-only&quot;:false}]},{&quot;citationID&quot;:&quot;MENDELEY_CITATION_7bb01ebf-4c58-454c-a741-9dee6edbc978&quot;,&quot;properties&quot;:{&quot;noteIndex&quot;:0},&quot;isEdited&quot;:false,&quot;manualOverride&quot;:{&quot;isManuallyOverridden&quot;:false,&quot;citeprocText&quot;:&quot;[36]&quot;,&quot;manualOverrideText&quot;:&quot;&quot;},&quot;citationTag&quot;:&quot;MENDELEY_CITATION_v3_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&quot;,&quot;citationItems&quot;:[{&quot;id&quot;:&quot;5405f873-b8b0-3484-a814-545c3db0687e&quot;,&quot;itemData&quot;:{&quot;type&quot;:&quot;article-journal&quot;,&quot;id&quot;:&quot;5405f873-b8b0-3484-a814-545c3db0687e&quot;,&quot;title&quot;:&quot;Multi-Task Mutual Learning for Joint Sentiment Classification and Topic Detection&quot;,&quot;author&quot;:[{&quot;family&quot;:&quot;Gui&quot;,&quot;given&quot;:&quot;Lin&quot;,&quot;parse-names&quot;:false,&quot;dropping-particle&quot;:&quot;&quot;,&quot;non-dropping-particle&quot;:&quot;&quot;},{&quot;family&quot;:&quot;Leng&quot;,&quot;given&quot;:&quot;Jia&quot;,&quot;parse-names&quot;:false,&quot;dropping-particle&quot;:&quot;&quot;,&quot;non-dropping-particle&quot;:&quot;&quot;},{&quot;family&quot;:&quot;Zhou&quot;,&quot;given&quot;:&quot;Jiyun&quot;,&quot;parse-names&quot;:false,&quot;dropping-particle&quot;:&quot;&quot;,&quot;non-dropping-particle&quot;:&quot;&quot;},{&quot;family&quot;:&quot;Xu&quot;,&quot;given&quot;:&quot;Ruifeng&quot;,&quot;parse-names&quot;:false,&quot;dropping-particle&quot;:&quot;&quot;,&quot;non-dropping-particle&quot;:&quot;&quot;},{&quot;family&quot;:&quot;He&quot;,&quot;given&quot;:&quot;Yulan&quot;,&quot;parse-names&quot;:false,&quot;dropping-particle&quot;:&quot;&quot;,&quot;non-dropping-particle&quot;:&quot;&quot;}],&quot;container-title&quot;:&quot;IEEE Transactions on Knowledge and Data Engineering&quot;,&quot;container-title-short&quot;:&quot;IEEE Trans. Knowl. Data Eng.&quot;,&quot;issued&quot;:{&quot;date-parts&quot;:[[2022]]},&quot;page&quot;:&quot;1915-1927&quot;,&quot;issue&quot;:&quot;4&quot;,&quot;volume&quot;:&quot;34&quot;},&quot;isTemporary&quot;:false,&quot;suppress-author&quot;:false,&quot;composite&quot;:false,&quot;author-only&quot;:false}]},{&quot;citationID&quot;:&quot;MENDELEY_CITATION_39a79101-7ff4-475c-8cd8-cc28276f09a1&quot;,&quot;properties&quot;:{&quot;noteIndex&quot;:0},&quot;isEdited&quot;:false,&quot;manualOverride&quot;:{&quot;isManuallyOverridden&quot;:false,&quot;citeprocText&quot;:&quot;[20]&quot;,&quot;manualOverrideText&quot;:&quot;&quot;},&quot;citationTag&quot;:&quot;MENDELEY_CITATION_v3_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&quot;,&quot;citationItems&quot;:[{&quot;id&quot;:&quot;b37ad015-a933-33ac-b877-0149d69f82c5&quot;,&quot;itemData&quot;:{&quot;type&quot;:&quot;article-journal&quot;,&quot;id&quot;:&quot;b37ad015-a933-33ac-b877-0149d69f82c5&quot;,&quot;title&quot;:&quot;Multi-task mutual learning for joint sentiment classification and topic detection&quot;,&quot;author&quot;:[{&quot;family&quot;:&quot;Zhang&quot;,&quot;given&quot;:&quot;Yongliang&quot;,&quot;parse-names&quot;:false,&quot;dropping-particle&quot;:&quot;&quot;,&quot;non-dropping-particle&quot;:&quot;&quot;},{&quot;family&quot;:&quot;Zhou&quot;,&quot;given&quot;:&quot;Jiawei&quot;,&quot;parse-names&quot;:false,&quot;dropping-particle&quot;:&quot;&quot;,&quot;non-dropping-particle&quot;:&quot;&quot;},{&quot;family&quot;:&quot;Chen&quot;,&quot;given&quot;:&quot;Xiang&quot;,&quot;parse-names&quot;:false,&quot;dropping-particle&quot;:&quot;&quot;,&quot;non-dropping-particle&quot;:&quot;&quot;},{&quot;family&quot;:&quot;Li&quot;,&quot;given&quot;:&quot;Xiaoli&quot;,&quot;parse-names&quot;:false,&quot;dropping-particle&quot;:&quot;&quot;,&quot;non-dropping-particle&quot;:&quot;&quot;}],&quot;container-title&quot;:&quot;IEEE/ACM Transactions on Audio, Speech, and Language Processing&quot;,&quot;container-title-short&quot;:&quot;IEEE/ACM Trans. Audio Speech Lang. Process.&quot;,&quot;issued&quot;:{&quot;date-parts&quot;:[[2020]]},&quot;page&quot;:&quot;2407-2417&quot;,&quot;volume&quot;:&quot;28&quot;},&quot;isTemporary&quot;:false,&quot;suppress-author&quot;:false,&quot;composite&quot;:false,&quot;author-only&quot;:false}]},{&quot;citationID&quot;:&quot;MENDELEY_CITATION_fb571ef0-471a-45ac-8b33-603d2efcf5d0&quot;,&quot;properties&quot;:{&quot;noteIndex&quot;:0},&quot;isEdited&quot;:false,&quot;manualOverride&quot;:{&quot;isManuallyOverridden&quot;:false,&quot;citeprocText&quot;:&quot;[26]&quot;,&quot;manualOverrideText&quot;:&quot;&quot;},&quot;citationTag&quot;:&quot;MENDELEY_CITATION_v3_eyJjaXRhdGlvbklEIjoiTUVOREVMRVlfQ0lUQVRJT05fZmI1NzFlZjAtNDcxYS00NWFjLThiMzMtNjAzZDJlZmNmNWQw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quot;,&quot;citationItems&quot;:[{&quot;id&quot;:&quot;3bf6b891-8c30-32b8-82c5-50cf4200c47c&quot;,&quot;itemData&quot;:{&quot;type&quot;:&quot;paper-conference&quot;,&quot;id&quot;:&quot;3bf6b891-8c30-32b8-82c5-50cf4200c47c&quot;,&quot;title&quot;:&quot;Improved Deep Embedded Clustering with Local Structure Preservation&quot;,&quot;author&quot;:[{&quot;family&quot;:&quot;Guo&quot;,&quot;given&quot;:&quot;Xifeng&quot;,&quot;parse-names&quot;:false,&quot;dropping-particle&quot;:&quot;&quot;,&quot;non-dropping-particle&quot;:&quot;&quot;},{&quot;family&quot;:&quot;Gao&quot;,&quot;given&quot;:&quot;Long&quot;,&quot;parse-names&quot;:false,&quot;dropping-particle&quot;:&quot;&quot;,&quot;non-dropping-particle&quot;:&quot;&quot;},{&quot;family&quot;:&quot;Liu&quot;,&quot;given&quot;:&quot;Xinwang&quot;,&quot;parse-names&quot;:false,&quot;dropping-particle&quot;:&quot;&quot;,&quot;non-dropping-particle&quot;:&quot;&quot;},{&quot;family&quot;:&quot;Yin&quot;,&quot;given&quot;:&quot;Jianping&quot;,&quot;parse-names&quot;:false,&quot;dropping-particle&quot;:&quot;&quot;,&quot;non-dropping-particle&quot;:&quot;&quot;}],&quot;container-title&quot;:&quot;Proceedings of the 26th International Joint Conference on Artificial Intelligence (IJCAI)&quot;,&quot;DOI&quot;:&quot;10.24963/ijcai.2017/243&quot;,&quot;URL&quot;:&quot;https://www.ijcai.org/proceedings/2017/0243.pdf&quot;,&quot;issued&quot;:{&quot;date-parts&quot;:[[2017]]},&quot;page&quot;:&quot;1753-1759&quot;,&quot;container-title-short&quot;:&quot;&quot;},&quot;isTemporary&quot;:false,&quot;suppress-author&quot;:false,&quot;composite&quot;:false,&quot;author-only&quot;:false}]},{&quot;citationID&quot;:&quot;MENDELEY_CITATION_ef70647c-2e72-4365-ae73-fd8672ff577a&quot;,&quot;properties&quot;:{&quot;noteIndex&quot;:0},&quot;isEdited&quot;:false,&quot;manualOverride&quot;:{&quot;isManuallyOverridden&quot;:false,&quot;citeprocText&quot;:&quot;[37]&quot;,&quot;manualOverrideText&quot;:&quot;&quot;},&quot;citationTag&quot;:&quot;MENDELEY_CITATION_v3_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&quot;,&quot;citationItems&quot;:[{&quot;id&quot;:&quot;c4bdcb88-721b-3d87-a50c-ba7ae5b294be&quot;,&quot;itemData&quot;:{&quot;type&quot;:&quot;article-journal&quot;,&quot;id&quot;:&quot;c4bdcb88-721b-3d87-a50c-ba7ae5b294be&quot;,&quot;title&quot;:&quot;Term-weighting approaches in automatic text retrieval&quot;,&quot;author&quot;:[{&quot;family&quot;:&quot;Salton&quot;,&quot;given&quot;:&quot;Gerard&quot;,&quot;parse-names&quot;:false,&quot;dropping-particle&quot;:&quot;&quot;,&quot;non-dropping-particle&quot;:&quot;&quot;},{&quot;family&quot;:&quot;Buckley&quot;,&quot;given&quot;:&quot;Christopher&quot;,&quot;parse-names&quot;:false,&quot;dropping-particle&quot;:&quot;&quot;,&quot;non-dropping-particle&quot;:&quot;&quot;}],&quot;container-title&quot;:&quot;Information Processing &amp; Management&quot;,&quot;container-title-short&quot;:&quot;Inf. Process. Manag.&quot;,&quot;issued&quot;:{&quot;date-parts&quot;:[[1988]]},&quot;page&quot;:&quot;513-523&quot;,&quot;issue&quot;:&quot;5&quot;,&quot;volume&quot;:&quot;24&quot;},&quot;isTemporary&quot;:false,&quot;suppress-author&quot;:false,&quot;composite&quot;:false,&quot;author-only&quot;:false}]},{&quot;citationID&quot;:&quot;MENDELEY_CITATION_f3769520-7ef6-472a-ae48-285f8bcac0ec&quot;,&quot;properties&quot;:{&quot;noteIndex&quot;:0},&quot;isEdited&quot;:false,&quot;manualOverride&quot;:{&quot;isManuallyOverridden&quot;:false,&quot;citeprocText&quot;:&quot;[7]&quot;,&quot;manualOverrideText&quot;:&quot;&quot;},&quot;citationTag&quot;:&quot;MENDELEY_CITATION_v3_eyJjaXRhdGlvbklEIjoiTUVOREVMRVlfQ0lUQVRJT05fZjM3Njk1MjAtN2VmNi00NzJhLWFlNDgtMjg1ZjhiY2FjMGVjIiwicHJvcGVydGllcyI6eyJub3RlSW5kZXgiOjB9LCJpc0VkaXRlZCI6ZmFsc2UsIm1hbnVhbE92ZXJyaWRlIjp7ImlzTWFudWFsbHlPdmVycmlkZGVuIjpmYWxzZSwiY2l0ZXByb2NUZXh0IjoiWzddIiwibWFudWFsT3ZlcnJpZGVUZXh0IjoiIn0sImNpdGF0aW9uSXRlbXMiOlt7ImlkIjoiOTgwNTFhN2ItZDZkZC0zODg2LTliYTEtZTQ5NzA0OGUzMmI0IiwiaXRlbURhdGEiOnsidHlwZSI6ImFydGljbGUtam91cm5hbCIsImlkIjoiOTgwNTFhN2ItZDZkZC0zODg2LTliYTEtZTQ5NzA0OGUzMmI0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LV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mFyWGl2IHByZXByaW50IGFyWGl2OjE4MTAuMDQ4MDUiLCJpc3N1ZWQiOnsiZGF0ZS1wYXJ0cyI6W1syMDE4XV19LCJjb250YWluZXItdGl0bGUtc2hvcnQiOiIifSwiaXNUZW1wb3JhcnkiOmZhbHNlLCJzdXBwcmVzcy1hdXRob3IiOmZhbHNlLCJjb21wb3NpdGUiOmZhbHNlLCJhdXRob3Itb25seSI6ZmFsc2V9XX0=&quot;,&quot;citationItems&quot;:[{&quot;id&quot;:&quot;98051a7b-d6dd-3886-9ba1-e497048e32b4&quot;,&quot;itemData&quot;:{&quot;type&quot;:&quot;article-journal&quot;,&quot;id&quot;:&quot;98051a7b-d6dd-3886-9ba1-e497048e32b4&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arXiv preprint arXiv:1810.04805&quot;,&quot;issued&quot;:{&quot;date-parts&quot;:[[2018]]},&quot;container-title-short&quot;:&quot;&quot;},&quot;isTemporary&quot;:false,&quot;suppress-author&quot;:false,&quot;composite&quot;:false,&quot;author-only&quot;:false}]},{&quot;citationID&quot;:&quot;MENDELEY_CITATION_272276dc-7cfc-4322-a935-d716f36bf1ba&quot;,&quot;properties&quot;:{&quot;noteIndex&quot;:0},&quot;isEdited&quot;:false,&quot;manualOverride&quot;:{&quot;isManuallyOverridden&quot;:false,&quot;citeprocText&quot;:&quot;[25]&quot;,&quot;manualOverrideText&quot;:&quot;&quot;},&quot;citationTag&quot;:&quot;MENDELEY_CITATION_v3_eyJjaXRhdGlvbklEIjoiTUVOREVMRVlfQ0lUQVRJT05fMjcyMjc2ZGMtN2NmYy00MzIyLWE5MzUtZDcxNmYzNmJmMWJh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quot;,&quot;citationItems&quot;:[{&quot;id&quot;:&quot;5f572c40-4d60-3103-8735-0dd5e74cdb59&quot;,&quot;itemData&quot;:{&quot;type&quot;:&quot;paper-conference&quot;,&quot;id&quot;:&quot;5f572c40-4d60-3103-8735-0dd5e74cdb59&quot;,&quot;title&quot;:&quot;Unsupervised deep embedding for clustering analysis&quot;,&quot;author&quot;:[{&quot;family&quot;:&quot;Xie&quot;,&quot;given&quot;:&quot;Junyuan&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International Conference on Machine Learning (ICML)&quot;,&quot;issued&quot;:{&quot;date-parts&quot;:[[2016]]},&quot;container-title-short&quot;:&quot;&quot;},&quot;isTemporary&quot;:false,&quot;suppress-author&quot;:false,&quot;composite&quot;:false,&quot;author-only&quot;:false}]},{&quot;citationID&quot;:&quot;MENDELEY_CITATION_1afc13cd-3580-4c34-a2e1-41fdfaa6c023&quot;,&quot;properties&quot;:{&quot;noteIndex&quot;:0},&quot;isEdited&quot;:false,&quot;manualOverride&quot;:{&quot;isManuallyOverridden&quot;:false,&quot;citeprocText&quot;:&quot;[25]&quot;,&quot;manualOverrideText&quot;:&quot;&quot;},&quot;citationTag&quot;:&quot;MENDELEY_CITATION_v3_eyJjaXRhdGlvbklEIjoiTUVOREVMRVlfQ0lUQVRJT05fMWFmYzEzY2QtMzU4MC00YzM0LWEyZTEtNDFmZGZhYTZjMDIz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quot;,&quot;citationItems&quot;:[{&quot;id&quot;:&quot;5f572c40-4d60-3103-8735-0dd5e74cdb59&quot;,&quot;itemData&quot;:{&quot;type&quot;:&quot;paper-conference&quot;,&quot;id&quot;:&quot;5f572c40-4d60-3103-8735-0dd5e74cdb59&quot;,&quot;title&quot;:&quot;Unsupervised deep embedding for clustering analysis&quot;,&quot;author&quot;:[{&quot;family&quot;:&quot;Xie&quot;,&quot;given&quot;:&quot;Junyuan&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International Conference on Machine Learning (ICML)&quot;,&quot;issued&quot;:{&quot;date-parts&quot;:[[2016]]},&quot;container-title-short&quot;:&quot;&quot;},&quot;isTemporary&quot;:false,&quot;suppress-author&quot;:false,&quot;composite&quot;:false,&quot;author-only&quot;:false}]},{&quot;citationID&quot;:&quot;MENDELEY_CITATION_826086fa-e7e2-4fde-8d4a-04ffec7c2969&quot;,&quot;properties&quot;:{&quot;noteIndex&quot;:0},&quot;isEdited&quot;:false,&quot;manualOverride&quot;:{&quot;isManuallyOverridden&quot;:false,&quot;citeprocText&quot;:&quot;[38]&quot;,&quot;manualOverrideText&quot;:&quot;&quot;},&quot;citationTag&quot;:&quot;MENDELEY_CITATION_v3_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&quot;,&quot;citationItems&quot;:[{&quot;id&quot;:&quot;9b96aab9-5320-3d62-9190-b51a0c4b7532&quot;,&quot;itemData&quot;:{&quot;type&quot;:&quot;article-journal&quot;,&quot;id&quot;:&quot;9b96aab9-5320-3d62-9190-b51a0c4b7532&quot;,&quot;title&quot;:&quot;Logistic Regression in Rare Events Data&quot;,&quot;author&quot;:[{&quot;family&quot;:&quot;King&quot;,&quot;given&quot;:&quot;Gary&quot;,&quot;parse-names&quot;:false,&quot;dropping-particle&quot;:&quot;&quot;,&quot;non-dropping-particle&quot;:&quot;&quot;},{&quot;family&quot;:&quot;Zeng&quot;,&quot;given&quot;:&quot;Langche&quot;,&quot;parse-names&quot;:false,&quot;dropping-particle&quot;:&quot;&quot;,&quot;non-dropping-particle&quot;:&quot;&quot;}],&quot;container-title&quot;:&quot;Political Analysis&quot;,&quot;issued&quot;:{&quot;date-parts&quot;:[[2001]]},&quot;page&quot;:&quot;137-163&quot;,&quot;issue&quot;:&quot;2&quot;,&quot;volume&quot;:&quot;9&quot;,&quot;container-title-short&quot;:&quot;&quot;},&quot;isTemporary&quot;:false,&quot;suppress-author&quot;:false,&quot;composite&quot;:false,&quot;author-only&quot;:false}]},{&quot;citationID&quot;:&quot;MENDELEY_CITATION_02e086f6-43bf-4884-a8c5-f4f1340c15c7&quot;,&quot;properties&quot;:{&quot;noteIndex&quot;:0},&quot;isEdited&quot;:false,&quot;manualOverride&quot;:{&quot;isManuallyOverridden&quot;:false,&quot;citeprocText&quot;:&quot;[26]&quot;,&quot;manualOverrideText&quot;:&quot;&quot;},&quot;citationTag&quot;:&quot;MENDELEY_CITATION_v3_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&quot;,&quot;citationItems&quot;:[{&quot;id&quot;:&quot;3bf6b891-8c30-32b8-82c5-50cf4200c47c&quot;,&quot;itemData&quot;:{&quot;type&quot;:&quot;paper-conference&quot;,&quot;id&quot;:&quot;3bf6b891-8c30-32b8-82c5-50cf4200c47c&quot;,&quot;title&quot;:&quot;Improved Deep Embedded Clustering with Local Structure Preservation&quot;,&quot;author&quot;:[{&quot;family&quot;:&quot;Guo&quot;,&quot;given&quot;:&quot;Xifeng&quot;,&quot;parse-names&quot;:false,&quot;dropping-particle&quot;:&quot;&quot;,&quot;non-dropping-particle&quot;:&quot;&quot;},{&quot;family&quot;:&quot;Gao&quot;,&quot;given&quot;:&quot;Long&quot;,&quot;parse-names&quot;:false,&quot;dropping-particle&quot;:&quot;&quot;,&quot;non-dropping-particle&quot;:&quot;&quot;},{&quot;family&quot;:&quot;Liu&quot;,&quot;given&quot;:&quot;Xinwang&quot;,&quot;parse-names&quot;:false,&quot;dropping-particle&quot;:&quot;&quot;,&quot;non-dropping-particle&quot;:&quot;&quot;},{&quot;family&quot;:&quot;Yin&quot;,&quot;given&quot;:&quot;Jianping&quot;,&quot;parse-names&quot;:false,&quot;dropping-particle&quot;:&quot;&quot;,&quot;non-dropping-particle&quot;:&quot;&quot;}],&quot;container-title&quot;:&quot;Proceedings of the 26th International Joint Conference on Artificial Intelligence (IJCAI)&quot;,&quot;DOI&quot;:&quot;10.24963/ijcai.2017/243&quot;,&quot;URL&quot;:&quot;https://www.ijcai.org/proceedings/2017/0243.pdf&quot;,&quot;issued&quot;:{&quot;date-parts&quot;:[[2017]]},&quot;page&quot;:&quot;1753-1759&quot;,&quot;container-title-short&quot;:&quot;&quot;},&quot;isTemporary&quot;:false,&quot;suppress-author&quot;:false,&quot;composite&quot;:false,&quot;author-only&quot;:false}]},{&quot;citationID&quot;:&quot;MENDELEY_CITATION_9d9ccba2-127b-4809-a8e2-46e66498007e&quot;,&quot;properties&quot;:{&quot;noteIndex&quot;:0},&quot;isEdited&quot;:false,&quot;manualOverride&quot;:{&quot;isManuallyOverridden&quot;:false,&quot;citeprocText&quot;:&quot;[25]&quot;,&quot;manualOverrideText&quot;:&quot;&quot;},&quot;citationTag&quot;:&quot;MENDELEY_CITATION_v3_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JbnRlcm5hdGlvbmFsIENvbmZlcmVuY2Ugb24gTWFjaGluZSBMZWFybmluZyAoSUNNTCkiLCJpc3N1ZWQiOnsiZGF0ZS1wYXJ0cyI6W1syMDE2XV19LCJjb250YWluZXItdGl0bGUtc2hvcnQiOiIifSwiaXNUZW1wb3JhcnkiOmZhbHNlLCJzdXBwcmVzcy1hdXRob3IiOmZhbHNlLCJjb21wb3NpdGUiOmZhbHNlLCJhdXRob3Itb25seSI6ZmFsc2V9XX0=&quot;,&quot;citationItems&quot;:[{&quot;id&quot;:&quot;5f572c40-4d60-3103-8735-0dd5e74cdb59&quot;,&quot;itemData&quot;:{&quot;type&quot;:&quot;paper-conference&quot;,&quot;id&quot;:&quot;5f572c40-4d60-3103-8735-0dd5e74cdb59&quot;,&quot;title&quot;:&quot;Unsupervised deep embedding for clustering analysis&quot;,&quot;author&quot;:[{&quot;family&quot;:&quot;Xie&quot;,&quot;given&quot;:&quot;Junyuan&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International Conference on Machine Learning (ICML)&quot;,&quot;issued&quot;:{&quot;date-parts&quot;:[[2016]]},&quot;container-title-short&quot;:&quot;&quot;},&quot;isTemporary&quot;:false,&quot;suppress-author&quot;:false,&quot;composite&quot;:false,&quot;author-only&quot;:false}]},{&quot;citationID&quot;:&quot;MENDELEY_CITATION_87666ecd-79a2-4deb-9f0c-1b19f0d9a96f&quot;,&quot;properties&quot;:{&quot;noteIndex&quot;:0},&quot;isEdited&quot;:false,&quot;manualOverride&quot;:{&quot;isManuallyOverridden&quot;:false,&quot;citeprocText&quot;:&quot;[39]&quot;,&quot;manualOverrideText&quot;:&quot;&quot;},&quot;citationTag&quot;:&quot;MENDELEY_CITATION_v3_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&quot;,&quot;citationItems&quot;:[{&quot;id&quot;:&quot;53525819-28f6-3cb6-aa5f-91e930d71dba&quot;,&quot;itemData&quot;:{&quot;type&quot;:&quot;book&quot;,&quot;id&quot;:&quot;53525819-28f6-3cb6-aa5f-91e930d71dba&quot;,&quot;title&quot;:&quot;Pattern Recognition and Machine Learning&quot;,&quot;author&quot;:[{&quot;family&quot;:&quot;Bishop&quot;,&quot;given&quot;:&quot;Christopher M&quot;,&quot;parse-names&quot;:false,&quot;dropping-particle&quot;:&quot;&quot;,&quot;non-dropping-particle&quot;:&quot;&quot;}],&quot;ISBN&quot;:&quot;978-0-387-31073-2&quot;,&quot;issued&quot;:{&quot;date-parts&quot;:[[2006]]},&quot;publisher-place&quot;:&quot;New York&quot;,&quot;publisher&quot;:&quot;Springer&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66724-8A88-174B-A3BE-DF4C74874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6371</Words>
  <Characters>36318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Raffy Zeidan</dc:creator>
  <cp:keywords/>
  <dc:description/>
  <cp:lastModifiedBy>Mohammad Raffy Zeidan</cp:lastModifiedBy>
  <cp:revision>1</cp:revision>
  <dcterms:created xsi:type="dcterms:W3CDTF">2025-11-19T07:46:00Z</dcterms:created>
  <dcterms:modified xsi:type="dcterms:W3CDTF">2026-07-28T09:22:00Z</dcterms:modified>
</cp:coreProperties>
</file>