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远程方法调用 ejb基于此协议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SwaggerUi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 mvc接口提供可视化文档的框架,能方便的对接口进行调试，没有很强的依赖性，能在多种平台主机上运行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一个轻量级的封装js的框架,不影响页面加载速度(太多),封装了选择器查找简化了css代码 使可读性增强,jquery还有很多第三方插件，树图，日期，图片等，同时，jquery的扩展很强，提供了扩展接口JQuery.extend(object) ，jquery的所有插件都是基于这个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view层的框架，并不是struts的升级版，吸取了struts的思想，s1使用继承抽象来编程，s2使用接口来编程，可以定制服务。s1必须要保证线程安全，因为仅有一个Action的实例来处理所有的请求，s2默认是一个action一个实例，可设置，s1是传统的jsp机制传值，s2在action里加入了valueStack 可以使用taglib直接取值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是一个开放源代码的全文检索引擎工具包，但它不是一个完整的全文检索引擎，而是一个全文检索引擎的架构，</w:t>
      </w:r>
      <w:r>
        <w:rPr>
          <w:rStyle w:val="12"/>
          <w:rFonts w:hint="eastAsia"/>
        </w:rPr>
        <w:t>提供了完整的查询引擎和索引引擎，部分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"http://baike.baidu.com/view/3488135.htm"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文本分析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引擎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五个核心类：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indexWriter 索引过程的核心组件，用于创建新的索引并且把文档加入已有索引中</w:t>
      </w:r>
    </w:p>
    <w:p>
      <w:pPr>
        <w:pStyle w:val="9"/>
      </w:pPr>
      <w:r>
        <w:rPr>
          <w:rFonts w:hint="eastAsia"/>
          <w:lang w:val="en-US" w:eastAsia="zh-CN"/>
        </w:rPr>
        <w:t>Directory  描述索引存放位置，是一个抽象类，具体的两个子类提供了特定的存储索引方法，一个是FSDirectory，</w:t>
      </w:r>
      <w:r>
        <w:t>它在文件系统中的目录创建索引文件。另一个子类是RAWDirectory，它是把索引数据保存在了内存中。</w:t>
      </w:r>
    </w:p>
    <w:p>
      <w:pPr>
        <w:pStyle w:val="9"/>
        <w:rPr>
          <w:rStyle w:val="12"/>
        </w:rPr>
      </w:pPr>
      <w:r>
        <w:rPr>
          <w:rFonts w:hint="eastAsia"/>
          <w:lang w:val="en-US" w:eastAsia="zh-CN"/>
        </w:rPr>
        <w:t xml:space="preserve">Analyzer 分析器 </w:t>
      </w:r>
      <w:r>
        <w:rPr>
          <w:rStyle w:val="12"/>
        </w:rPr>
        <w:t>它负责从将被索引的文本文件中提取语汇单元（tokens），并剔除剩下的无用信息。如果被索引的文件不是纯文本，那么就需要先将其转换为文本。</w:t>
      </w:r>
    </w:p>
    <w:p>
      <w:pPr>
        <w:pStyle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Document  承载数据的实体，一个索引的基本单元，一个文档代表一堆域（filed）的集合 域(filed)代表文档和文档相关的元数据(最小数据单位) </w:t>
      </w:r>
    </w:p>
    <w:p>
      <w:pPr>
        <w:pStyle w:val="9"/>
        <w:rPr>
          <w:rStyle w:val="12"/>
        </w:rPr>
      </w:pPr>
      <w:r>
        <w:rPr>
          <w:rStyle w:val="12"/>
          <w:rFonts w:hint="eastAsia"/>
          <w:lang w:val="en-US" w:eastAsia="zh-CN"/>
        </w:rPr>
        <w:t xml:space="preserve">lucene 只能处理文本 </w:t>
      </w:r>
      <w:r>
        <w:rPr>
          <w:rStyle w:val="12"/>
        </w:rPr>
        <w:t>因为Lucene的内核本身只处理String 和 Reader两个对象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solr是一个基于lucene开发的一个</w:t>
      </w:r>
      <w:r>
        <w:rPr>
          <w:rStyle w:val="12"/>
          <w:rFonts w:hint="eastAsia"/>
          <w:lang w:val="en-US" w:eastAsia="zh-CN"/>
        </w:rPr>
        <w:t>分布式</w:t>
      </w:r>
      <w:r>
        <w:rPr>
          <w:rStyle w:val="12"/>
          <w:rFonts w:hint="eastAsia"/>
          <w:lang w:val="en-US" w:eastAsia="zh-CN"/>
        </w:rPr>
        <w:t>搜索引擎，支持restful风格，提供http请求访问接口，通过xml文件交互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elatecsearch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elatecsearch一个基于lucene开发的一个分布式搜索引擎，接近实时</w:t>
      </w:r>
      <w:r>
        <w:rPr>
          <w:rStyle w:val="12"/>
          <w:rFonts w:hint="eastAsia"/>
          <w:lang w:val="en-US" w:eastAsia="zh-CN"/>
        </w:rPr>
        <w:t>搜索，在对已有的数据搜索的时候，solr更快。</w:t>
      </w:r>
      <w:r>
        <w:rPr>
          <w:rStyle w:val="12"/>
        </w:rPr>
        <w:t>当实时建立索引时, Solr会产生io阻塞，查询性能较差, Elasticsearch具有明显的优势。</w:t>
      </w:r>
      <w:r>
        <w:rPr>
          <w:rStyle w:val="12"/>
          <w:rFonts w:hint="eastAsia"/>
          <w:lang w:val="en-US" w:eastAsia="zh-CN"/>
        </w:rPr>
        <w:t>随着数据量的增加，so效率会降低，而es没什么变化。solr利用zookeeper进行分布式管理，es自身带有分布式管理，solr支持多格式的数据，而es只支持json格式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"http://baike.baidu.com/view/230331.htm" \t "http://baike.baidu.com/_blank"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光学字符识别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通过扫描图片可以将其中的文字读取出来，tesseract是java的一个框架，对中文的扫描准确度不太高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Nginx</w:t>
      </w:r>
    </w:p>
    <w:bookmarkEnd w:id="0"/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高性能的HTTP和反向代理服务器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methys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137E"/>
    <w:rsid w:val="06555BBD"/>
    <w:rsid w:val="06853CC5"/>
    <w:rsid w:val="07AE07E2"/>
    <w:rsid w:val="0C326352"/>
    <w:rsid w:val="0E304AEF"/>
    <w:rsid w:val="0E8D7F15"/>
    <w:rsid w:val="103604F4"/>
    <w:rsid w:val="12DC3E55"/>
    <w:rsid w:val="134551E6"/>
    <w:rsid w:val="135674DB"/>
    <w:rsid w:val="14A20ECB"/>
    <w:rsid w:val="14FE5520"/>
    <w:rsid w:val="190151F5"/>
    <w:rsid w:val="1B183E50"/>
    <w:rsid w:val="1D743DDA"/>
    <w:rsid w:val="21103356"/>
    <w:rsid w:val="21635DC5"/>
    <w:rsid w:val="21FD1123"/>
    <w:rsid w:val="22B046B5"/>
    <w:rsid w:val="238F0267"/>
    <w:rsid w:val="27FC005C"/>
    <w:rsid w:val="28C62406"/>
    <w:rsid w:val="2C4D13FB"/>
    <w:rsid w:val="2CC96C0D"/>
    <w:rsid w:val="2D010BAD"/>
    <w:rsid w:val="2EB27580"/>
    <w:rsid w:val="2F487CC9"/>
    <w:rsid w:val="307A1ADB"/>
    <w:rsid w:val="309F7394"/>
    <w:rsid w:val="331323CD"/>
    <w:rsid w:val="348B3A1C"/>
    <w:rsid w:val="34F64E75"/>
    <w:rsid w:val="36EE55DA"/>
    <w:rsid w:val="38CF588E"/>
    <w:rsid w:val="391B5B58"/>
    <w:rsid w:val="397F5BCC"/>
    <w:rsid w:val="3ADA222E"/>
    <w:rsid w:val="3D7E7B51"/>
    <w:rsid w:val="3EB53DC9"/>
    <w:rsid w:val="4005242E"/>
    <w:rsid w:val="40F47C6F"/>
    <w:rsid w:val="46041044"/>
    <w:rsid w:val="48E37ECD"/>
    <w:rsid w:val="4B425B77"/>
    <w:rsid w:val="4BEF0277"/>
    <w:rsid w:val="4D8641B3"/>
    <w:rsid w:val="4F065F03"/>
    <w:rsid w:val="4FB54EDB"/>
    <w:rsid w:val="51F87460"/>
    <w:rsid w:val="5224244D"/>
    <w:rsid w:val="57B00D96"/>
    <w:rsid w:val="5830399E"/>
    <w:rsid w:val="58937102"/>
    <w:rsid w:val="5C7B0686"/>
    <w:rsid w:val="5D1E145C"/>
    <w:rsid w:val="5F7A3722"/>
    <w:rsid w:val="62374EB4"/>
    <w:rsid w:val="62680223"/>
    <w:rsid w:val="62DB66BA"/>
    <w:rsid w:val="66EB4E35"/>
    <w:rsid w:val="6746314F"/>
    <w:rsid w:val="67DA75B0"/>
    <w:rsid w:val="67DC78CA"/>
    <w:rsid w:val="680D080B"/>
    <w:rsid w:val="69554292"/>
    <w:rsid w:val="7098690B"/>
    <w:rsid w:val="71FD5AA9"/>
    <w:rsid w:val="73B02D5F"/>
    <w:rsid w:val="741D0903"/>
    <w:rsid w:val="76115DA3"/>
    <w:rsid w:val="77533CC0"/>
    <w:rsid w:val="78A926E1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uiPriority w:val="0"/>
    <w:rPr>
      <w:color w:val="2E75B6" w:themeColor="accent1" w:themeShade="BF"/>
    </w:rPr>
  </w:style>
  <w:style w:type="character" w:customStyle="1" w:styleId="10">
    <w:name w:val="标题 1 Char"/>
    <w:link w:val="2"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uiPriority w:val="0"/>
    <w:rPr>
      <w:color w:val="2E75B6" w:themeColor="accent1" w:themeShade="BF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2016-08-24T05:36:29Z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