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2"/>
        <w:jc w:val="center"/>
        <w:rPr>
          <w:rFonts w:ascii="宋体" w:hAnsi="宋体" w:eastAsia="宋体" w:cs="宋体"/>
          <w:b/>
          <w:bCs/>
          <w:sz w:val="28"/>
          <w:szCs w:val="44"/>
        </w:rPr>
      </w:pPr>
      <w:r>
        <w:rPr>
          <w:rFonts w:hint="eastAsia" w:ascii="宋体" w:hAnsi="宋体" w:eastAsia="宋体" w:cs="宋体"/>
          <w:b/>
          <w:bCs/>
          <w:sz w:val="28"/>
          <w:szCs w:val="44"/>
        </w:rPr>
        <w:t>历史版本</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2"/>
        <w:gridCol w:w="1266"/>
        <w:gridCol w:w="1700"/>
        <w:gridCol w:w="4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2" w:type="dxa"/>
            <w:vAlign w:val="center"/>
          </w:tcPr>
          <w:p>
            <w:pPr>
              <w:ind w:firstLine="0" w:firstLineChars="0"/>
              <w:jc w:val="center"/>
              <w:rPr>
                <w:rFonts w:ascii="宋体" w:hAnsi="宋体" w:eastAsia="宋体" w:cs="宋体"/>
                <w:sz w:val="24"/>
              </w:rPr>
            </w:pPr>
            <w:r>
              <w:rPr>
                <w:rFonts w:hint="eastAsia" w:ascii="宋体" w:hAnsi="宋体" w:eastAsia="宋体" w:cs="宋体"/>
                <w:sz w:val="24"/>
              </w:rPr>
              <w:t>版本号</w:t>
            </w:r>
          </w:p>
        </w:tc>
        <w:tc>
          <w:tcPr>
            <w:tcW w:w="1266" w:type="dxa"/>
            <w:vAlign w:val="center"/>
          </w:tcPr>
          <w:p>
            <w:pPr>
              <w:ind w:firstLine="0" w:firstLineChars="0"/>
              <w:jc w:val="center"/>
              <w:rPr>
                <w:rFonts w:ascii="宋体" w:hAnsi="宋体" w:eastAsia="宋体" w:cs="宋体"/>
                <w:sz w:val="24"/>
              </w:rPr>
            </w:pPr>
            <w:r>
              <w:rPr>
                <w:rFonts w:hint="eastAsia" w:ascii="宋体" w:hAnsi="宋体" w:eastAsia="宋体" w:cs="宋体"/>
                <w:sz w:val="24"/>
              </w:rPr>
              <w:t>作者</w:t>
            </w:r>
          </w:p>
        </w:tc>
        <w:tc>
          <w:tcPr>
            <w:tcW w:w="1700" w:type="dxa"/>
            <w:vAlign w:val="center"/>
          </w:tcPr>
          <w:p>
            <w:pPr>
              <w:ind w:firstLine="506" w:firstLineChars="211"/>
              <w:rPr>
                <w:rFonts w:ascii="宋体" w:hAnsi="宋体" w:eastAsia="宋体" w:cs="宋体"/>
                <w:sz w:val="24"/>
              </w:rPr>
            </w:pPr>
            <w:r>
              <w:rPr>
                <w:rFonts w:hint="eastAsia" w:ascii="宋体" w:hAnsi="宋体" w:eastAsia="宋体" w:cs="宋体"/>
                <w:sz w:val="24"/>
              </w:rPr>
              <w:t>时间</w:t>
            </w:r>
          </w:p>
        </w:tc>
        <w:tc>
          <w:tcPr>
            <w:tcW w:w="4150" w:type="dxa"/>
            <w:vAlign w:val="center"/>
          </w:tcPr>
          <w:p>
            <w:pPr>
              <w:ind w:firstLine="480"/>
              <w:jc w:val="center"/>
              <w:rPr>
                <w:rFonts w:ascii="宋体" w:hAnsi="宋体" w:eastAsia="宋体" w:cs="宋体"/>
                <w:sz w:val="24"/>
              </w:rPr>
            </w:pPr>
            <w:r>
              <w:rPr>
                <w:rFonts w:hint="eastAsia" w:ascii="宋体" w:hAnsi="宋体" w:eastAsia="宋体" w:cs="宋体"/>
                <w:sz w:val="24"/>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2" w:type="dxa"/>
            <w:vAlign w:val="center"/>
          </w:tcPr>
          <w:p>
            <w:pPr>
              <w:ind w:firstLine="0" w:firstLineChars="0"/>
              <w:jc w:val="center"/>
              <w:rPr>
                <w:rFonts w:ascii="宋体" w:hAnsi="宋体" w:eastAsia="宋体" w:cs="宋体"/>
                <w:sz w:val="24"/>
              </w:rPr>
            </w:pPr>
            <w:r>
              <w:rPr>
                <w:rFonts w:hint="eastAsia" w:ascii="宋体" w:hAnsi="宋体" w:eastAsia="宋体" w:cs="宋体"/>
                <w:sz w:val="24"/>
              </w:rPr>
              <w:t>V1.0</w:t>
            </w:r>
          </w:p>
        </w:tc>
        <w:tc>
          <w:tcPr>
            <w:tcW w:w="1266" w:type="dxa"/>
            <w:vAlign w:val="center"/>
          </w:tcPr>
          <w:p>
            <w:pPr>
              <w:ind w:firstLine="0" w:firstLineChars="0"/>
              <w:jc w:val="center"/>
              <w:rPr>
                <w:rFonts w:ascii="宋体" w:hAnsi="宋体" w:eastAsia="宋体" w:cs="宋体"/>
                <w:sz w:val="24"/>
              </w:rPr>
            </w:pPr>
            <w:r>
              <w:rPr>
                <w:rFonts w:hint="eastAsia" w:ascii="宋体" w:hAnsi="宋体" w:eastAsia="宋体" w:cs="宋体"/>
                <w:sz w:val="24"/>
              </w:rPr>
              <w:t>冼秋婷</w:t>
            </w:r>
          </w:p>
        </w:tc>
        <w:tc>
          <w:tcPr>
            <w:tcW w:w="1700" w:type="dxa"/>
            <w:vAlign w:val="center"/>
          </w:tcPr>
          <w:p>
            <w:pPr>
              <w:ind w:firstLine="0" w:firstLineChars="0"/>
              <w:jc w:val="center"/>
              <w:rPr>
                <w:rFonts w:hint="default" w:ascii="宋体" w:hAnsi="宋体" w:eastAsia="宋体" w:cs="宋体"/>
                <w:sz w:val="24"/>
                <w:lang w:val="en-US" w:eastAsia="zh-CN"/>
              </w:rPr>
            </w:pPr>
            <w:r>
              <w:rPr>
                <w:rFonts w:hint="eastAsia" w:ascii="宋体" w:hAnsi="宋体" w:eastAsia="宋体" w:cs="宋体"/>
                <w:sz w:val="24"/>
                <w:lang w:val="en-US" w:eastAsia="zh-CN"/>
              </w:rPr>
              <w:t>20231106</w:t>
            </w:r>
          </w:p>
        </w:tc>
        <w:tc>
          <w:tcPr>
            <w:tcW w:w="4150" w:type="dxa"/>
            <w:vAlign w:val="center"/>
          </w:tcPr>
          <w:p>
            <w:pPr>
              <w:ind w:firstLine="480"/>
              <w:jc w:val="center"/>
              <w:rPr>
                <w:rFonts w:ascii="宋体" w:hAnsi="宋体" w:eastAsia="宋体" w:cs="宋体"/>
                <w:sz w:val="24"/>
              </w:rPr>
            </w:pPr>
            <w:r>
              <w:rPr>
                <w:rFonts w:hint="eastAsia" w:ascii="宋体" w:hAnsi="宋体" w:eastAsia="宋体" w:cs="宋体"/>
                <w:sz w:val="24"/>
              </w:rPr>
              <w:t>第一版初稿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2" w:type="dxa"/>
            <w:vAlign w:val="center"/>
          </w:tcPr>
          <w:p>
            <w:pPr>
              <w:ind w:firstLine="0" w:firstLineChars="0"/>
              <w:jc w:val="center"/>
              <w:rPr>
                <w:rFonts w:hint="eastAsia" w:ascii="宋体" w:hAnsi="宋体" w:eastAsia="宋体" w:cs="宋体"/>
                <w:sz w:val="24"/>
                <w:lang w:val="en-US" w:eastAsia="zh-CN"/>
              </w:rPr>
            </w:pPr>
            <w:r>
              <w:rPr>
                <w:rFonts w:hint="eastAsia" w:ascii="宋体" w:hAnsi="宋体" w:eastAsia="宋体" w:cs="宋体"/>
                <w:sz w:val="24"/>
              </w:rPr>
              <w:t>V1.</w:t>
            </w:r>
            <w:r>
              <w:rPr>
                <w:rFonts w:hint="eastAsia" w:ascii="宋体" w:hAnsi="宋体" w:eastAsia="宋体" w:cs="宋体"/>
                <w:sz w:val="24"/>
                <w:lang w:val="en-US" w:eastAsia="zh-CN"/>
              </w:rPr>
              <w:t>1</w:t>
            </w:r>
          </w:p>
        </w:tc>
        <w:tc>
          <w:tcPr>
            <w:tcW w:w="1266" w:type="dxa"/>
            <w:vAlign w:val="center"/>
          </w:tcPr>
          <w:p>
            <w:pPr>
              <w:ind w:firstLine="0" w:firstLineChars="0"/>
              <w:jc w:val="center"/>
              <w:rPr>
                <w:rFonts w:hint="eastAsia" w:ascii="宋体" w:hAnsi="宋体" w:eastAsia="宋体" w:cs="宋体"/>
                <w:sz w:val="24"/>
              </w:rPr>
            </w:pPr>
            <w:r>
              <w:rPr>
                <w:rFonts w:hint="eastAsia" w:ascii="宋体" w:hAnsi="宋体" w:eastAsia="宋体" w:cs="宋体"/>
                <w:sz w:val="24"/>
              </w:rPr>
              <w:t>冼秋婷</w:t>
            </w:r>
          </w:p>
        </w:tc>
        <w:tc>
          <w:tcPr>
            <w:tcW w:w="1700" w:type="dxa"/>
            <w:vAlign w:val="center"/>
          </w:tcPr>
          <w:p>
            <w:pPr>
              <w:ind w:firstLine="0" w:firstLineChars="0"/>
              <w:jc w:val="center"/>
              <w:rPr>
                <w:rFonts w:hint="default" w:ascii="宋体" w:hAnsi="宋体" w:eastAsia="宋体" w:cs="宋体"/>
                <w:sz w:val="24"/>
                <w:lang w:val="en-US" w:eastAsia="zh-CN"/>
              </w:rPr>
            </w:pPr>
            <w:r>
              <w:rPr>
                <w:rFonts w:hint="eastAsia" w:ascii="宋体" w:hAnsi="宋体" w:eastAsia="宋体" w:cs="宋体"/>
                <w:sz w:val="24"/>
                <w:lang w:val="en-US" w:eastAsia="zh-CN"/>
              </w:rPr>
              <w:t>20231108</w:t>
            </w:r>
          </w:p>
        </w:tc>
        <w:tc>
          <w:tcPr>
            <w:tcW w:w="4150" w:type="dxa"/>
            <w:vAlign w:val="center"/>
          </w:tcPr>
          <w:p>
            <w:pPr>
              <w:ind w:left="0" w:leftChars="0" w:firstLine="0" w:firstLineChars="0"/>
              <w:jc w:val="both"/>
              <w:rPr>
                <w:rFonts w:hint="default" w:ascii="宋体" w:hAnsi="宋体" w:eastAsia="宋体" w:cs="宋体"/>
                <w:sz w:val="24"/>
                <w:lang w:val="en-US" w:eastAsia="zh-CN"/>
              </w:rPr>
            </w:pPr>
            <w:r>
              <w:rPr>
                <w:rFonts w:hint="eastAsia" w:ascii="宋体" w:hAnsi="宋体" w:eastAsia="宋体" w:cs="宋体"/>
                <w:sz w:val="24"/>
                <w:lang w:val="en-US" w:eastAsia="zh-CN"/>
              </w:rPr>
              <w:t>配套率暂时不做、需要修改25报表后，直接读取25报表或者新的报表数据。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2" w:type="dxa"/>
            <w:vAlign w:val="center"/>
          </w:tcPr>
          <w:p>
            <w:pPr>
              <w:ind w:firstLine="0" w:firstLineChars="0"/>
              <w:jc w:val="center"/>
              <w:rPr>
                <w:rFonts w:hint="default" w:ascii="宋体" w:hAnsi="宋体" w:eastAsia="宋体" w:cs="宋体"/>
                <w:sz w:val="24"/>
                <w:lang w:val="en-US" w:eastAsia="zh-CN"/>
              </w:rPr>
            </w:pPr>
            <w:r>
              <w:rPr>
                <w:rFonts w:hint="eastAsia" w:ascii="宋体" w:hAnsi="宋体" w:eastAsia="宋体" w:cs="宋体"/>
                <w:sz w:val="24"/>
                <w:lang w:val="en-US" w:eastAsia="zh-CN"/>
              </w:rPr>
              <w:t>V1.2</w:t>
            </w:r>
          </w:p>
        </w:tc>
        <w:tc>
          <w:tcPr>
            <w:tcW w:w="1266" w:type="dxa"/>
            <w:vAlign w:val="center"/>
          </w:tcPr>
          <w:p>
            <w:pPr>
              <w:ind w:firstLine="0" w:firstLineChars="0"/>
              <w:jc w:val="center"/>
              <w:rPr>
                <w:rFonts w:hint="eastAsia" w:ascii="宋体" w:hAnsi="宋体" w:eastAsia="宋体" w:cs="宋体"/>
                <w:sz w:val="24"/>
              </w:rPr>
            </w:pPr>
            <w:r>
              <w:rPr>
                <w:rFonts w:hint="eastAsia" w:ascii="宋体" w:hAnsi="宋体" w:eastAsia="宋体" w:cs="宋体"/>
                <w:sz w:val="24"/>
              </w:rPr>
              <w:t>冼秋婷</w:t>
            </w:r>
          </w:p>
        </w:tc>
        <w:tc>
          <w:tcPr>
            <w:tcW w:w="1700" w:type="dxa"/>
            <w:vAlign w:val="center"/>
          </w:tcPr>
          <w:p>
            <w:pPr>
              <w:ind w:firstLine="0" w:firstLineChars="0"/>
              <w:jc w:val="center"/>
              <w:rPr>
                <w:rFonts w:hint="default" w:ascii="宋体" w:hAnsi="宋体" w:eastAsia="宋体" w:cs="宋体"/>
                <w:sz w:val="24"/>
                <w:lang w:val="en-US" w:eastAsia="zh-CN"/>
              </w:rPr>
            </w:pPr>
            <w:r>
              <w:rPr>
                <w:rFonts w:hint="eastAsia" w:ascii="宋体" w:hAnsi="宋体" w:eastAsia="宋体" w:cs="宋体"/>
                <w:sz w:val="24"/>
                <w:lang w:val="en-US" w:eastAsia="zh-CN"/>
              </w:rPr>
              <w:t>20231115</w:t>
            </w:r>
          </w:p>
        </w:tc>
        <w:tc>
          <w:tcPr>
            <w:tcW w:w="4150" w:type="dxa"/>
            <w:vAlign w:val="center"/>
          </w:tcPr>
          <w:p>
            <w:pPr>
              <w:ind w:left="0" w:leftChars="0" w:firstLine="0" w:firstLineChars="0"/>
              <w:jc w:val="both"/>
              <w:rPr>
                <w:rFonts w:hint="default" w:ascii="宋体" w:hAnsi="宋体" w:eastAsia="宋体" w:cs="宋体"/>
                <w:sz w:val="24"/>
                <w:lang w:val="en-US" w:eastAsia="zh-CN"/>
              </w:rPr>
            </w:pPr>
            <w:r>
              <w:rPr>
                <w:rFonts w:hint="eastAsia" w:ascii="宋体" w:hAnsi="宋体" w:eastAsia="宋体" w:cs="宋体"/>
                <w:sz w:val="24"/>
                <w:lang w:val="en-US" w:eastAsia="zh-CN"/>
              </w:rPr>
              <w:t>配套率逻辑变更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2" w:type="dxa"/>
            <w:vAlign w:val="center"/>
          </w:tcPr>
          <w:p>
            <w:pPr>
              <w:ind w:firstLine="0" w:firstLineChars="0"/>
              <w:jc w:val="center"/>
              <w:rPr>
                <w:rFonts w:hint="default" w:ascii="宋体" w:hAnsi="宋体" w:eastAsia="宋体" w:cs="宋体"/>
                <w:sz w:val="24"/>
                <w:lang w:val="en-US" w:eastAsia="zh-CN"/>
              </w:rPr>
            </w:pPr>
            <w:r>
              <w:rPr>
                <w:rFonts w:hint="eastAsia" w:ascii="宋体" w:hAnsi="宋体" w:eastAsia="宋体" w:cs="宋体"/>
                <w:sz w:val="24"/>
                <w:lang w:val="en-US" w:eastAsia="zh-CN"/>
              </w:rPr>
              <w:t>V1.3</w:t>
            </w:r>
          </w:p>
        </w:tc>
        <w:tc>
          <w:tcPr>
            <w:tcW w:w="1266" w:type="dxa"/>
            <w:vAlign w:val="center"/>
          </w:tcPr>
          <w:p>
            <w:pPr>
              <w:ind w:firstLine="0" w:firstLineChars="0"/>
              <w:jc w:val="center"/>
              <w:rPr>
                <w:rFonts w:hint="eastAsia" w:ascii="宋体" w:hAnsi="宋体" w:eastAsia="宋体" w:cs="宋体"/>
                <w:sz w:val="24"/>
              </w:rPr>
            </w:pPr>
            <w:r>
              <w:rPr>
                <w:rFonts w:hint="eastAsia" w:ascii="宋体" w:hAnsi="宋体" w:eastAsia="宋体" w:cs="宋体"/>
                <w:sz w:val="24"/>
              </w:rPr>
              <w:t>冼秋婷</w:t>
            </w:r>
          </w:p>
        </w:tc>
        <w:tc>
          <w:tcPr>
            <w:tcW w:w="1700" w:type="dxa"/>
            <w:vAlign w:val="center"/>
          </w:tcPr>
          <w:p>
            <w:pPr>
              <w:ind w:firstLine="0" w:firstLineChars="0"/>
              <w:jc w:val="center"/>
              <w:rPr>
                <w:rFonts w:hint="default" w:ascii="宋体" w:hAnsi="宋体" w:eastAsia="宋体" w:cs="宋体"/>
                <w:sz w:val="24"/>
                <w:lang w:val="en-US" w:eastAsia="zh-CN"/>
              </w:rPr>
            </w:pPr>
            <w:r>
              <w:rPr>
                <w:rFonts w:hint="eastAsia" w:ascii="宋体" w:hAnsi="宋体" w:eastAsia="宋体" w:cs="宋体"/>
                <w:sz w:val="24"/>
                <w:lang w:val="en-US" w:eastAsia="zh-CN"/>
              </w:rPr>
              <w:t>20231116</w:t>
            </w:r>
          </w:p>
        </w:tc>
        <w:tc>
          <w:tcPr>
            <w:tcW w:w="4150" w:type="dxa"/>
            <w:vAlign w:val="center"/>
          </w:tcPr>
          <w:p>
            <w:pPr>
              <w:ind w:left="0" w:leftChars="0" w:firstLine="0" w:firstLineChars="0"/>
              <w:jc w:val="both"/>
              <w:rPr>
                <w:rFonts w:hint="default" w:ascii="宋体" w:hAnsi="宋体" w:eastAsia="宋体" w:cs="宋体"/>
                <w:sz w:val="24"/>
                <w:lang w:val="en-US" w:eastAsia="zh-CN"/>
              </w:rPr>
            </w:pPr>
            <w:r>
              <w:rPr>
                <w:rFonts w:hint="eastAsia" w:ascii="宋体" w:hAnsi="宋体" w:eastAsia="宋体" w:cs="宋体"/>
                <w:sz w:val="24"/>
                <w:lang w:val="en-US" w:eastAsia="zh-CN"/>
              </w:rPr>
              <w:t>WBS号只与配套率和配套缺件数联动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2" w:type="dxa"/>
            <w:vAlign w:val="center"/>
          </w:tcPr>
          <w:p>
            <w:pPr>
              <w:ind w:firstLine="0" w:firstLineChars="0"/>
              <w:jc w:val="center"/>
              <w:rPr>
                <w:rFonts w:hint="default" w:ascii="宋体" w:hAnsi="宋体" w:eastAsia="宋体" w:cs="宋体"/>
                <w:sz w:val="24"/>
                <w:lang w:val="en-US" w:eastAsia="zh-CN"/>
              </w:rPr>
            </w:pPr>
            <w:r>
              <w:rPr>
                <w:rFonts w:hint="eastAsia" w:ascii="宋体" w:hAnsi="宋体" w:eastAsia="宋体" w:cs="宋体"/>
                <w:sz w:val="24"/>
                <w:lang w:val="en-US" w:eastAsia="zh-CN"/>
              </w:rPr>
              <w:t>V1.4</w:t>
            </w:r>
          </w:p>
        </w:tc>
        <w:tc>
          <w:tcPr>
            <w:tcW w:w="1266" w:type="dxa"/>
            <w:vAlign w:val="center"/>
          </w:tcPr>
          <w:p>
            <w:pPr>
              <w:ind w:firstLine="0" w:firstLineChars="0"/>
              <w:jc w:val="center"/>
              <w:rPr>
                <w:rFonts w:hint="eastAsia" w:ascii="宋体" w:hAnsi="宋体" w:eastAsia="宋体" w:cs="宋体"/>
                <w:sz w:val="24"/>
              </w:rPr>
            </w:pPr>
            <w:r>
              <w:rPr>
                <w:rFonts w:hint="eastAsia" w:ascii="宋体" w:hAnsi="宋体" w:eastAsia="宋体" w:cs="宋体"/>
                <w:sz w:val="24"/>
              </w:rPr>
              <w:t>冼秋婷</w:t>
            </w:r>
          </w:p>
        </w:tc>
        <w:tc>
          <w:tcPr>
            <w:tcW w:w="1700" w:type="dxa"/>
            <w:vAlign w:val="center"/>
          </w:tcPr>
          <w:p>
            <w:pPr>
              <w:ind w:firstLine="0" w:firstLineChars="0"/>
              <w:jc w:val="center"/>
              <w:rPr>
                <w:rFonts w:hint="default" w:ascii="宋体" w:hAnsi="宋体" w:eastAsia="宋体" w:cs="宋体"/>
                <w:sz w:val="24"/>
                <w:lang w:val="en-US" w:eastAsia="zh-CN"/>
              </w:rPr>
            </w:pPr>
            <w:r>
              <w:rPr>
                <w:rFonts w:hint="eastAsia" w:ascii="宋体" w:hAnsi="宋体" w:eastAsia="宋体" w:cs="宋体"/>
                <w:sz w:val="24"/>
                <w:lang w:val="en-US" w:eastAsia="zh-CN"/>
              </w:rPr>
              <w:t>20231123</w:t>
            </w:r>
          </w:p>
        </w:tc>
        <w:tc>
          <w:tcPr>
            <w:tcW w:w="4150" w:type="dxa"/>
            <w:vAlign w:val="center"/>
          </w:tcPr>
          <w:p>
            <w:pPr>
              <w:ind w:left="0" w:leftChars="0" w:firstLine="0" w:firstLineChars="0"/>
              <w:jc w:val="both"/>
              <w:rPr>
                <w:rFonts w:hint="default" w:ascii="宋体" w:hAnsi="宋体" w:eastAsia="宋体" w:cs="宋体"/>
                <w:sz w:val="24"/>
                <w:lang w:val="en-US" w:eastAsia="zh-CN"/>
              </w:rPr>
            </w:pPr>
            <w:r>
              <w:rPr>
                <w:rFonts w:hint="eastAsia" w:ascii="宋体" w:hAnsi="宋体" w:eastAsia="宋体" w:cs="宋体"/>
                <w:sz w:val="24"/>
                <w:lang w:val="en-US" w:eastAsia="zh-CN"/>
              </w:rPr>
              <w:t>若供方筛选项是多选，综合榜单的排名显示与供方筛选项未选的一致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2" w:type="dxa"/>
            <w:vAlign w:val="center"/>
          </w:tcPr>
          <w:p>
            <w:pPr>
              <w:ind w:firstLine="0" w:firstLineChars="0"/>
              <w:jc w:val="center"/>
              <w:rPr>
                <w:rFonts w:hint="default" w:ascii="宋体" w:hAnsi="宋体" w:eastAsia="宋体" w:cs="宋体"/>
                <w:sz w:val="24"/>
                <w:lang w:val="en-US" w:eastAsia="zh-CN"/>
              </w:rPr>
            </w:pPr>
            <w:r>
              <w:rPr>
                <w:rFonts w:hint="eastAsia" w:ascii="宋体" w:hAnsi="宋体" w:eastAsia="宋体" w:cs="宋体"/>
                <w:sz w:val="24"/>
                <w:lang w:val="en-US" w:eastAsia="zh-CN"/>
              </w:rPr>
              <w:t>V1.5</w:t>
            </w:r>
          </w:p>
        </w:tc>
        <w:tc>
          <w:tcPr>
            <w:tcW w:w="1266" w:type="dxa"/>
            <w:vAlign w:val="center"/>
          </w:tcPr>
          <w:p>
            <w:pPr>
              <w:ind w:firstLine="0" w:firstLineChars="0"/>
              <w:jc w:val="center"/>
              <w:rPr>
                <w:rFonts w:hint="eastAsia" w:ascii="宋体" w:hAnsi="宋体" w:eastAsia="宋体" w:cs="宋体"/>
                <w:sz w:val="24"/>
              </w:rPr>
            </w:pPr>
            <w:r>
              <w:rPr>
                <w:rFonts w:hint="eastAsia" w:ascii="宋体" w:hAnsi="宋体" w:eastAsia="宋体" w:cs="宋体"/>
                <w:sz w:val="24"/>
              </w:rPr>
              <w:t>冼秋婷</w:t>
            </w:r>
          </w:p>
        </w:tc>
        <w:tc>
          <w:tcPr>
            <w:tcW w:w="1700" w:type="dxa"/>
            <w:vAlign w:val="center"/>
          </w:tcPr>
          <w:p>
            <w:pPr>
              <w:ind w:firstLine="0" w:firstLineChars="0"/>
              <w:jc w:val="center"/>
              <w:rPr>
                <w:rFonts w:hint="default" w:ascii="宋体" w:hAnsi="宋体" w:eastAsia="宋体" w:cs="宋体"/>
                <w:sz w:val="24"/>
                <w:lang w:val="en-US" w:eastAsia="zh-CN"/>
              </w:rPr>
            </w:pPr>
            <w:r>
              <w:rPr>
                <w:rFonts w:hint="eastAsia" w:ascii="宋体" w:hAnsi="宋体" w:eastAsia="宋体" w:cs="宋体"/>
                <w:sz w:val="24"/>
                <w:lang w:val="en-US" w:eastAsia="zh-CN"/>
              </w:rPr>
              <w:t>20231205</w:t>
            </w:r>
          </w:p>
        </w:tc>
        <w:tc>
          <w:tcPr>
            <w:tcW w:w="4150" w:type="dxa"/>
            <w:vAlign w:val="center"/>
          </w:tcPr>
          <w:p>
            <w:pPr>
              <w:numPr>
                <w:ilvl w:val="0"/>
                <w:numId w:val="0"/>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先判断，SRM的订单数是否等于收货数。当订单数=收货数</w:t>
            </w:r>
          </w:p>
          <w:p>
            <w:pPr>
              <w:numPr>
                <w:ilvl w:val="0"/>
                <w:numId w:val="0"/>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1.如果有点收结束日期：</w:t>
            </w:r>
          </w:p>
          <w:p>
            <w:pPr>
              <w:numPr>
                <w:ilvl w:val="0"/>
                <w:numId w:val="0"/>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 xml:space="preserve">  订单行完成时间：取已完成订单行上物流状态转变为点收节点/结束指令的最新日期作为该订单行的完成时间。</w:t>
            </w:r>
          </w:p>
          <w:p>
            <w:pPr>
              <w:numPr>
                <w:ilvl w:val="0"/>
                <w:numId w:val="0"/>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2.如果无点收结束日期：</w:t>
            </w:r>
          </w:p>
          <w:p>
            <w:pPr>
              <w:numPr>
                <w:ilvl w:val="0"/>
                <w:numId w:val="0"/>
              </w:numPr>
              <w:spacing w:line="360" w:lineRule="auto"/>
              <w:rPr>
                <w:rFonts w:hint="default" w:ascii="宋体" w:hAnsi="宋体" w:eastAsia="宋体" w:cs="宋体"/>
                <w:sz w:val="24"/>
                <w:lang w:val="en-US" w:eastAsia="zh-CN"/>
              </w:rPr>
            </w:pPr>
            <w:r>
              <w:rPr>
                <w:rFonts w:hint="eastAsia" w:ascii="宋体" w:hAnsi="宋体" w:eastAsia="宋体" w:cs="宋体"/>
                <w:sz w:val="24"/>
                <w:lang w:val="en-US" w:eastAsia="zh-CN"/>
              </w:rPr>
              <w:t xml:space="preserve">  订单行完成时间：取已完成订单行上最晚过账日期作为该订单行的完成时间。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2" w:type="dxa"/>
            <w:vAlign w:val="center"/>
          </w:tcPr>
          <w:p>
            <w:pPr>
              <w:ind w:firstLine="0" w:firstLineChars="0"/>
              <w:jc w:val="center"/>
              <w:rPr>
                <w:rFonts w:hint="default" w:ascii="宋体" w:hAnsi="宋体" w:eastAsia="宋体" w:cs="宋体"/>
                <w:sz w:val="24"/>
                <w:lang w:val="en-US" w:eastAsia="zh-CN"/>
              </w:rPr>
            </w:pPr>
            <w:r>
              <w:rPr>
                <w:rFonts w:hint="eastAsia" w:ascii="宋体" w:hAnsi="宋体" w:eastAsia="宋体" w:cs="宋体"/>
                <w:sz w:val="24"/>
                <w:lang w:val="en-US" w:eastAsia="zh-CN"/>
              </w:rPr>
              <w:t>V2.0</w:t>
            </w:r>
          </w:p>
        </w:tc>
        <w:tc>
          <w:tcPr>
            <w:tcW w:w="1266" w:type="dxa"/>
            <w:vAlign w:val="center"/>
          </w:tcPr>
          <w:p>
            <w:pPr>
              <w:ind w:firstLine="0" w:firstLineChars="0"/>
              <w:jc w:val="center"/>
              <w:rPr>
                <w:rFonts w:hint="default" w:ascii="宋体" w:hAnsi="宋体" w:eastAsia="宋体" w:cs="宋体"/>
                <w:sz w:val="24"/>
                <w:lang w:val="en-US" w:eastAsia="zh-CN"/>
              </w:rPr>
            </w:pPr>
            <w:r>
              <w:rPr>
                <w:rFonts w:hint="eastAsia" w:ascii="宋体" w:hAnsi="宋体" w:eastAsia="宋体" w:cs="宋体"/>
                <w:sz w:val="24"/>
                <w:lang w:val="en-US" w:eastAsia="zh-CN"/>
              </w:rPr>
              <w:t>冼秋婷</w:t>
            </w:r>
          </w:p>
        </w:tc>
        <w:tc>
          <w:tcPr>
            <w:tcW w:w="1700" w:type="dxa"/>
            <w:vAlign w:val="center"/>
          </w:tcPr>
          <w:p>
            <w:pPr>
              <w:ind w:firstLine="0" w:firstLineChars="0"/>
              <w:jc w:val="center"/>
              <w:rPr>
                <w:rFonts w:hint="default" w:ascii="宋体" w:hAnsi="宋体" w:eastAsia="宋体" w:cs="宋体"/>
                <w:sz w:val="24"/>
                <w:lang w:val="en-US" w:eastAsia="zh-CN"/>
              </w:rPr>
            </w:pPr>
            <w:r>
              <w:rPr>
                <w:rFonts w:hint="eastAsia" w:ascii="宋体" w:hAnsi="宋体" w:eastAsia="宋体" w:cs="宋体"/>
                <w:sz w:val="24"/>
                <w:lang w:val="en-US" w:eastAsia="zh-CN"/>
              </w:rPr>
              <w:t>20240103</w:t>
            </w:r>
          </w:p>
        </w:tc>
        <w:tc>
          <w:tcPr>
            <w:tcW w:w="4150" w:type="dxa"/>
            <w:vAlign w:val="center"/>
          </w:tcPr>
          <w:p>
            <w:pPr>
              <w:numPr>
                <w:ilvl w:val="0"/>
                <w:numId w:val="0"/>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指标逻辑变更：</w:t>
            </w:r>
            <w:r>
              <w:rPr>
                <w:rFonts w:hint="eastAsia" w:ascii="宋体" w:hAnsi="宋体" w:eastAsia="宋体" w:cs="宋体"/>
                <w:sz w:val="24"/>
                <w:lang w:val="en-US" w:eastAsia="zh-CN"/>
              </w:rPr>
              <w:br w:type="textWrapping"/>
            </w:r>
            <w:r>
              <w:rPr>
                <w:rFonts w:hint="eastAsia" w:ascii="宋体" w:hAnsi="宋体" w:eastAsia="宋体" w:cs="宋体"/>
                <w:sz w:val="24"/>
                <w:lang w:val="en-US" w:eastAsia="zh-CN"/>
              </w:rPr>
              <w:t>1.配套缺件数取值逻辑变更为：排除收货状态是待收货和已收货，24报表中的采购订单/行号字段非空，取在时间筛选范围内的采购订单行，只取203采购组，订单类型为ZP12的订单行，计算物料种数。</w:t>
            </w:r>
          </w:p>
          <w:p>
            <w:pPr>
              <w:numPr>
                <w:ilvl w:val="0"/>
                <w:numId w:val="0"/>
              </w:numPr>
              <w:spacing w:line="360" w:lineRule="auto"/>
              <w:rPr>
                <w:rFonts w:hint="default" w:ascii="宋体" w:hAnsi="宋体" w:eastAsia="宋体" w:cs="宋体"/>
                <w:sz w:val="24"/>
                <w:lang w:val="en-US" w:eastAsia="zh-CN"/>
              </w:rPr>
            </w:pPr>
            <w:r>
              <w:rPr>
                <w:rFonts w:hint="eastAsia" w:ascii="宋体" w:hAnsi="宋体" w:eastAsia="宋体" w:cs="宋体"/>
                <w:sz w:val="24"/>
                <w:lang w:val="en-US" w:eastAsia="zh-CN"/>
              </w:rPr>
              <w:t>2.配套率计算逻辑变更：表2的取值逻辑变更为：上述物料在24报表，限制采购组为203，订单类型为ZP12中的在途采购订单行中能匹配到供方、及此物料有订单号（生产订单号）的清单。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2" w:type="dxa"/>
            <w:vAlign w:val="center"/>
          </w:tcPr>
          <w:p>
            <w:pPr>
              <w:ind w:firstLine="0" w:firstLineChars="0"/>
              <w:jc w:val="center"/>
              <w:rPr>
                <w:rFonts w:hint="default" w:ascii="宋体" w:hAnsi="宋体" w:eastAsia="宋体" w:cs="宋体"/>
                <w:sz w:val="24"/>
                <w:lang w:val="en-US" w:eastAsia="zh-CN"/>
              </w:rPr>
            </w:pPr>
            <w:r>
              <w:rPr>
                <w:rFonts w:hint="eastAsia" w:ascii="宋体" w:hAnsi="宋体" w:eastAsia="宋体" w:cs="宋体"/>
                <w:sz w:val="24"/>
                <w:lang w:val="en-US" w:eastAsia="zh-CN"/>
              </w:rPr>
              <w:t>V3.0</w:t>
            </w:r>
          </w:p>
        </w:tc>
        <w:tc>
          <w:tcPr>
            <w:tcW w:w="1266" w:type="dxa"/>
            <w:vAlign w:val="center"/>
          </w:tcPr>
          <w:p>
            <w:pPr>
              <w:ind w:firstLine="0" w:firstLineChars="0"/>
              <w:jc w:val="center"/>
              <w:rPr>
                <w:rFonts w:hint="default" w:ascii="宋体" w:hAnsi="宋体" w:eastAsia="宋体" w:cs="宋体"/>
                <w:sz w:val="24"/>
                <w:lang w:val="en-US" w:eastAsia="zh-CN"/>
              </w:rPr>
            </w:pPr>
            <w:r>
              <w:rPr>
                <w:rFonts w:hint="eastAsia" w:ascii="宋体" w:hAnsi="宋体" w:eastAsia="宋体" w:cs="宋体"/>
                <w:sz w:val="24"/>
                <w:lang w:val="en-US" w:eastAsia="zh-CN"/>
              </w:rPr>
              <w:t>冼秋婷</w:t>
            </w:r>
          </w:p>
        </w:tc>
        <w:tc>
          <w:tcPr>
            <w:tcW w:w="1700" w:type="dxa"/>
            <w:vAlign w:val="center"/>
          </w:tcPr>
          <w:p>
            <w:pPr>
              <w:ind w:firstLine="0" w:firstLineChars="0"/>
              <w:jc w:val="center"/>
              <w:rPr>
                <w:rFonts w:hint="default" w:ascii="宋体" w:hAnsi="宋体" w:eastAsia="宋体" w:cs="宋体"/>
                <w:sz w:val="24"/>
                <w:lang w:val="en-US" w:eastAsia="zh-CN"/>
              </w:rPr>
            </w:pPr>
            <w:r>
              <w:rPr>
                <w:rFonts w:hint="eastAsia" w:ascii="宋体" w:hAnsi="宋体" w:eastAsia="宋体" w:cs="宋体"/>
                <w:sz w:val="24"/>
                <w:lang w:val="en-US" w:eastAsia="zh-CN"/>
              </w:rPr>
              <w:t>20240125</w:t>
            </w:r>
          </w:p>
        </w:tc>
        <w:tc>
          <w:tcPr>
            <w:tcW w:w="4150" w:type="dxa"/>
            <w:vAlign w:val="center"/>
          </w:tcPr>
          <w:p>
            <w:pPr>
              <w:numPr>
                <w:ilvl w:val="0"/>
                <w:numId w:val="0"/>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1.不合格订单行判断逻辑修改</w:t>
            </w:r>
          </w:p>
          <w:p>
            <w:pPr>
              <w:numPr>
                <w:ilvl w:val="0"/>
                <w:numId w:val="0"/>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2.配套缺件数不与全局时间筛选框联动</w:t>
            </w:r>
          </w:p>
          <w:p>
            <w:pPr>
              <w:numPr>
                <w:ilvl w:val="0"/>
                <w:numId w:val="0"/>
              </w:numPr>
              <w:spacing w:line="360" w:lineRule="auto"/>
              <w:rPr>
                <w:rFonts w:hint="default" w:ascii="宋体" w:hAnsi="宋体" w:eastAsia="宋体" w:cs="宋体"/>
                <w:sz w:val="24"/>
                <w:lang w:val="en-US" w:eastAsia="zh-CN"/>
              </w:rPr>
            </w:pPr>
            <w:r>
              <w:rPr>
                <w:rFonts w:hint="eastAsia" w:ascii="宋体" w:hAnsi="宋体" w:eastAsia="宋体" w:cs="宋体"/>
                <w:sz w:val="24"/>
                <w:lang w:val="en-US" w:eastAsia="zh-CN"/>
              </w:rPr>
              <w:t>3.配套率下钻图展示WBS创建日期新旧排序，固定显示日期前8个WBS情况，可向下滚动。</w:t>
            </w:r>
          </w:p>
        </w:tc>
      </w:tr>
    </w:tbl>
    <w:p>
      <w:pPr>
        <w:ind w:firstLine="360"/>
        <w:jc w:val="center"/>
      </w:pPr>
    </w:p>
    <w:p>
      <w:pPr>
        <w:ind w:firstLine="0" w:firstLineChars="0"/>
        <w:rPr>
          <w:rFonts w:ascii="宋体" w:hAnsi="宋体" w:eastAsia="宋体" w:cs="宋体"/>
          <w:b/>
          <w:sz w:val="28"/>
          <w:szCs w:val="28"/>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ind w:firstLine="0" w:firstLineChars="0"/>
        <w:jc w:val="center"/>
        <w:rPr>
          <w:rFonts w:ascii="宋体" w:hAnsi="宋体" w:eastAsia="宋体" w:cs="宋体"/>
          <w:b/>
          <w:sz w:val="24"/>
        </w:rPr>
      </w:pPr>
      <w:r>
        <w:rPr>
          <w:rFonts w:hint="eastAsia" w:ascii="宋体" w:hAnsi="宋体" w:eastAsia="宋体" w:cs="宋体"/>
          <w:b/>
          <w:sz w:val="28"/>
          <w:szCs w:val="28"/>
        </w:rPr>
        <w:t>目  录</w:t>
      </w:r>
    </w:p>
    <w:p>
      <w:pPr>
        <w:pStyle w:val="14"/>
        <w:spacing w:line="360" w:lineRule="auto"/>
        <w:ind w:firstLine="0" w:firstLineChars="0"/>
        <w:rPr>
          <w:rFonts w:ascii="宋体" w:hAnsi="宋体" w:eastAsia="宋体" w:cs="宋体"/>
          <w:b/>
          <w:sz w:val="24"/>
        </w:rPr>
      </w:pPr>
      <w:r>
        <w:rPr>
          <w:rFonts w:hint="eastAsia" w:ascii="宋体" w:hAnsi="宋体" w:eastAsia="宋体" w:cs="宋体"/>
          <w:sz w:val="24"/>
        </w:rPr>
        <w:t>1. 业务背景及需求</w:t>
      </w:r>
    </w:p>
    <w:p>
      <w:pPr>
        <w:pStyle w:val="14"/>
        <w:spacing w:line="360" w:lineRule="auto"/>
        <w:ind w:firstLine="0" w:firstLineChars="0"/>
        <w:rPr>
          <w:rFonts w:ascii="宋体" w:hAnsi="宋体" w:eastAsia="宋体" w:cs="宋体"/>
          <w:sz w:val="24"/>
        </w:rPr>
      </w:pPr>
      <w:r>
        <w:rPr>
          <w:rFonts w:hint="eastAsia" w:ascii="宋体" w:hAnsi="宋体" w:eastAsia="宋体" w:cs="宋体"/>
          <w:sz w:val="24"/>
        </w:rPr>
        <w:t>2. 数据来源及取数逻辑</w:t>
      </w:r>
    </w:p>
    <w:p>
      <w:pPr>
        <w:spacing w:line="360" w:lineRule="auto"/>
        <w:ind w:firstLine="240" w:firstLineChars="100"/>
        <w:rPr>
          <w:rFonts w:hint="default" w:ascii="宋体" w:hAnsi="宋体" w:eastAsia="宋体" w:cs="宋体"/>
          <w:sz w:val="24"/>
          <w:lang w:val="en-US" w:eastAsia="zh-CN"/>
        </w:rPr>
      </w:pPr>
      <w:r>
        <w:rPr>
          <w:rFonts w:hint="eastAsia" w:ascii="宋体" w:hAnsi="宋体" w:eastAsia="宋体" w:cs="宋体"/>
          <w:sz w:val="24"/>
        </w:rPr>
        <w:t xml:space="preserve">2.1 </w:t>
      </w:r>
      <w:r>
        <w:rPr>
          <w:rFonts w:hint="eastAsia" w:ascii="宋体" w:hAnsi="宋体" w:eastAsia="宋体" w:cs="宋体"/>
          <w:sz w:val="24"/>
          <w:lang w:val="en-US" w:eastAsia="zh-CN"/>
        </w:rPr>
        <w:t>外协看板</w:t>
      </w:r>
    </w:p>
    <w:p>
      <w:pPr>
        <w:pStyle w:val="14"/>
        <w:spacing w:line="360" w:lineRule="auto"/>
        <w:ind w:firstLine="480"/>
        <w:rPr>
          <w:rFonts w:ascii="宋体" w:hAnsi="宋体" w:eastAsia="宋体" w:cs="宋体"/>
          <w:sz w:val="24"/>
        </w:rPr>
      </w:pPr>
      <w:r>
        <w:rPr>
          <w:rFonts w:hint="eastAsia" w:ascii="宋体" w:hAnsi="宋体" w:eastAsia="宋体" w:cs="宋体"/>
          <w:sz w:val="24"/>
        </w:rPr>
        <w:t>2.1.1 订单任务总量及指标卡</w:t>
      </w:r>
    </w:p>
    <w:p>
      <w:pPr>
        <w:pStyle w:val="14"/>
        <w:spacing w:line="360" w:lineRule="auto"/>
        <w:ind w:firstLine="480"/>
        <w:rPr>
          <w:rFonts w:ascii="宋体" w:hAnsi="宋体" w:eastAsia="宋体" w:cs="宋体"/>
          <w:sz w:val="24"/>
        </w:rPr>
      </w:pPr>
      <w:r>
        <w:rPr>
          <w:rFonts w:hint="eastAsia" w:ascii="宋体" w:hAnsi="宋体" w:eastAsia="宋体" w:cs="宋体"/>
          <w:sz w:val="24"/>
        </w:rPr>
        <w:t xml:space="preserve">2.1.2 </w:t>
      </w:r>
      <w:r>
        <w:rPr>
          <w:rFonts w:hint="eastAsia" w:ascii="宋体" w:hAnsi="宋体" w:eastAsia="宋体" w:cs="宋体"/>
          <w:sz w:val="24"/>
          <w:lang w:val="en-US" w:eastAsia="zh-CN"/>
        </w:rPr>
        <w:t>月度</w:t>
      </w:r>
      <w:r>
        <w:rPr>
          <w:rFonts w:hint="eastAsia" w:ascii="宋体" w:hAnsi="宋体" w:eastAsia="宋体" w:cs="宋体"/>
          <w:sz w:val="24"/>
        </w:rPr>
        <w:t>指标趋势</w:t>
      </w:r>
      <w:r>
        <w:rPr>
          <w:rFonts w:hint="eastAsia" w:ascii="宋体" w:hAnsi="宋体" w:eastAsia="宋体" w:cs="宋体"/>
          <w:sz w:val="24"/>
          <w:lang w:val="en-US" w:eastAsia="zh-CN"/>
        </w:rPr>
        <w:t>及订单完成情况</w:t>
      </w:r>
    </w:p>
    <w:p>
      <w:pPr>
        <w:pStyle w:val="14"/>
        <w:spacing w:line="360" w:lineRule="auto"/>
        <w:ind w:firstLine="480"/>
        <w:rPr>
          <w:rFonts w:hint="eastAsia" w:ascii="宋体" w:hAnsi="宋体" w:eastAsia="宋体" w:cs="宋体"/>
          <w:sz w:val="24"/>
        </w:rPr>
      </w:pPr>
      <w:r>
        <w:rPr>
          <w:rFonts w:hint="eastAsia" w:ascii="宋体" w:hAnsi="宋体" w:eastAsia="宋体" w:cs="宋体"/>
          <w:sz w:val="24"/>
        </w:rPr>
        <w:t xml:space="preserve">2.1.3 </w:t>
      </w:r>
      <w:r>
        <w:rPr>
          <w:rFonts w:hint="eastAsia" w:ascii="宋体" w:hAnsi="宋体" w:eastAsia="宋体" w:cs="宋体"/>
          <w:sz w:val="24"/>
          <w:lang w:val="en-US" w:eastAsia="zh-CN"/>
        </w:rPr>
        <w:t>综合榜单</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sz w:val="24"/>
        </w:rPr>
      </w:pPr>
    </w:p>
    <w:p>
      <w:pPr>
        <w:pStyle w:val="14"/>
        <w:spacing w:line="360" w:lineRule="auto"/>
        <w:ind w:firstLine="480"/>
        <w:rPr>
          <w:rFonts w:hint="eastAsia" w:ascii="宋体" w:hAnsi="宋体" w:eastAsia="宋体" w:cs="宋体"/>
          <w:sz w:val="24"/>
        </w:rPr>
      </w:pPr>
    </w:p>
    <w:p>
      <w:pPr>
        <w:pStyle w:val="14"/>
        <w:spacing w:line="360" w:lineRule="auto"/>
        <w:ind w:firstLine="480"/>
        <w:rPr>
          <w:rFonts w:hint="eastAsia" w:ascii="宋体" w:hAnsi="宋体" w:eastAsia="宋体" w:cs="宋体"/>
          <w:sz w:val="24"/>
        </w:rPr>
      </w:pPr>
    </w:p>
    <w:p>
      <w:pPr>
        <w:pStyle w:val="14"/>
        <w:spacing w:line="360" w:lineRule="auto"/>
        <w:ind w:firstLine="480"/>
        <w:rPr>
          <w:rFonts w:hint="eastAsia" w:ascii="宋体" w:hAnsi="宋体" w:eastAsia="宋体" w:cs="宋体"/>
          <w:sz w:val="24"/>
        </w:rPr>
      </w:pPr>
    </w:p>
    <w:p>
      <w:pPr>
        <w:pStyle w:val="14"/>
        <w:spacing w:line="360" w:lineRule="auto"/>
        <w:ind w:firstLine="480"/>
        <w:rPr>
          <w:rFonts w:hint="eastAsia" w:ascii="宋体" w:hAnsi="宋体" w:eastAsia="宋体" w:cs="宋体"/>
          <w:sz w:val="24"/>
        </w:rPr>
      </w:pPr>
    </w:p>
    <w:p>
      <w:pPr>
        <w:pStyle w:val="14"/>
        <w:spacing w:line="360" w:lineRule="auto"/>
        <w:ind w:firstLine="480"/>
        <w:rPr>
          <w:rFonts w:hint="eastAsia" w:ascii="宋体" w:hAnsi="宋体" w:eastAsia="宋体" w:cs="宋体"/>
          <w:sz w:val="24"/>
        </w:rPr>
      </w:pPr>
    </w:p>
    <w:p>
      <w:pPr>
        <w:pStyle w:val="14"/>
        <w:spacing w:line="360" w:lineRule="auto"/>
        <w:ind w:firstLine="480"/>
        <w:rPr>
          <w:rFonts w:hint="eastAsia" w:ascii="宋体" w:hAnsi="宋体" w:eastAsia="宋体" w:cs="宋体"/>
          <w:sz w:val="24"/>
        </w:rPr>
      </w:pPr>
    </w:p>
    <w:p>
      <w:pPr>
        <w:pStyle w:val="14"/>
        <w:spacing w:line="360" w:lineRule="auto"/>
        <w:ind w:left="0" w:leftChars="0" w:firstLine="0" w:firstLineChars="0"/>
        <w:rPr>
          <w:rFonts w:hint="eastAsia" w:ascii="宋体" w:hAnsi="宋体" w:eastAsia="宋体" w:cs="宋体"/>
          <w:sz w:val="24"/>
        </w:rPr>
      </w:pPr>
    </w:p>
    <w:p>
      <w:pPr>
        <w:pStyle w:val="2"/>
        <w:pageBreakBefore w:val="0"/>
        <w:widowControl w:val="0"/>
        <w:numPr>
          <w:ilvl w:val="0"/>
          <w:numId w:val="1"/>
        </w:numPr>
        <w:kinsoku/>
        <w:wordWrap/>
        <w:overflowPunct/>
        <w:topLinePunct w:val="0"/>
        <w:autoSpaceDE/>
        <w:autoSpaceDN/>
        <w:bidi w:val="0"/>
        <w:adjustRightInd/>
        <w:snapToGrid/>
        <w:spacing w:before="0" w:after="0" w:line="360" w:lineRule="auto"/>
        <w:ind w:firstLine="0" w:firstLineChars="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业务背景及需求</w:t>
      </w:r>
    </w:p>
    <w:p>
      <w:pPr>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根据文件【外协看板需求20230904】的要求，与用户沟通后形成文件【外协看板需求20230904-批注】，变更需求后</w:t>
      </w:r>
      <w:r>
        <w:rPr>
          <w:rFonts w:hint="eastAsia" w:ascii="宋体" w:hAnsi="宋体" w:eastAsia="宋体" w:cs="宋体"/>
          <w:sz w:val="24"/>
          <w:szCs w:val="24"/>
          <w:lang w:val="en-US" w:eastAsia="zh-CN"/>
        </w:rPr>
        <w:t>形成</w:t>
      </w:r>
      <w:r>
        <w:rPr>
          <w:rFonts w:hint="eastAsia" w:ascii="宋体" w:hAnsi="宋体" w:eastAsia="宋体" w:cs="宋体"/>
          <w:sz w:val="24"/>
          <w:szCs w:val="24"/>
        </w:rPr>
        <w:t>【外协看板需求文档202310</w:t>
      </w:r>
      <w:r>
        <w:rPr>
          <w:rFonts w:hint="eastAsia" w:ascii="宋体" w:hAnsi="宋体" w:eastAsia="宋体" w:cs="宋体"/>
          <w:sz w:val="24"/>
          <w:szCs w:val="24"/>
          <w:lang w:val="en-US" w:eastAsia="zh-CN"/>
        </w:rPr>
        <w:t>31</w:t>
      </w:r>
      <w:r>
        <w:rPr>
          <w:rFonts w:hint="eastAsia" w:ascii="宋体" w:hAnsi="宋体" w:eastAsia="宋体" w:cs="宋体"/>
          <w:sz w:val="24"/>
          <w:szCs w:val="24"/>
        </w:rPr>
        <w:t>】，变更后的需求如下：</w:t>
      </w:r>
    </w:p>
    <w:p>
      <w:pPr>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rPr>
      </w:pPr>
    </w:p>
    <w:p>
      <w:pPr>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2.数据来源及取数逻辑</w:t>
      </w:r>
    </w:p>
    <w:p>
      <w:pPr>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rPr>
      </w:pPr>
      <w:r>
        <w:rPr>
          <w:rFonts w:hint="eastAsia" w:ascii="宋体" w:hAnsi="宋体" w:eastAsia="宋体" w:cs="宋体"/>
          <w:sz w:val="24"/>
        </w:rPr>
        <w:t>以下看板的数据来源取自SAP</w:t>
      </w:r>
      <w:r>
        <w:rPr>
          <w:rFonts w:hint="eastAsia" w:ascii="宋体" w:hAnsi="宋体" w:eastAsia="宋体" w:cs="宋体"/>
          <w:sz w:val="24"/>
          <w:lang w:val="en-US" w:eastAsia="zh-CN"/>
        </w:rPr>
        <w:t>的EKET/EKKO/EKPO/EKBE/EBAN</w:t>
      </w:r>
      <w:r>
        <w:rPr>
          <w:rFonts w:hint="eastAsia" w:ascii="宋体" w:hAnsi="宋体" w:eastAsia="宋体" w:cs="宋体"/>
          <w:sz w:val="24"/>
        </w:rPr>
        <w:t>后台</w:t>
      </w:r>
      <w:r>
        <w:rPr>
          <w:rFonts w:hint="eastAsia" w:ascii="宋体" w:hAnsi="宋体" w:eastAsia="宋体" w:cs="宋体"/>
          <w:sz w:val="24"/>
          <w:lang w:val="en-US" w:eastAsia="zh-CN"/>
        </w:rPr>
        <w:t>表</w:t>
      </w:r>
      <w:r>
        <w:rPr>
          <w:rFonts w:hint="eastAsia" w:ascii="宋体" w:hAnsi="宋体" w:eastAsia="宋体" w:cs="宋体"/>
          <w:sz w:val="24"/>
        </w:rPr>
        <w:t>、24报表、</w:t>
      </w:r>
      <w:r>
        <w:rPr>
          <w:rFonts w:hint="eastAsia" w:ascii="宋体" w:hAnsi="宋体" w:eastAsia="宋体" w:cs="宋体"/>
          <w:sz w:val="24"/>
          <w:lang w:val="en-US" w:eastAsia="zh-CN"/>
        </w:rPr>
        <w:t>SRM后台表</w:t>
      </w:r>
      <w:r>
        <w:rPr>
          <w:rFonts w:hint="eastAsia" w:ascii="宋体" w:hAnsi="宋体" w:eastAsia="宋体" w:cs="宋体"/>
          <w:sz w:val="24"/>
        </w:rPr>
        <w:t>。</w:t>
      </w: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此看板不考虑在上SAP前的订单等数据</w:t>
      </w:r>
    </w:p>
    <w:p>
      <w:pPr>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color w:val="auto"/>
          <w:sz w:val="24"/>
          <w:highlight w:val="red"/>
          <w:lang w:val="en-US" w:eastAsia="zh-CN"/>
        </w:rPr>
      </w:pPr>
      <w:r>
        <w:rPr>
          <w:rFonts w:hint="eastAsia" w:ascii="宋体" w:hAnsi="宋体" w:eastAsia="宋体" w:cs="宋体"/>
          <w:color w:val="auto"/>
          <w:sz w:val="24"/>
          <w:highlight w:val="red"/>
          <w:lang w:val="en-US" w:eastAsia="zh-CN"/>
        </w:rPr>
        <w:t>由于大数据平台抽取的不是全部WBS的数据，生产部需提供此看板涉及的WBS范围清单（与24报表的WBS范围一致）</w:t>
      </w:r>
    </w:p>
    <w:p>
      <w:pPr>
        <w:spacing w:line="360" w:lineRule="auto"/>
        <w:ind w:firstLine="0" w:firstLineChars="0"/>
        <w:rPr>
          <w:rFonts w:hint="eastAsia" w:ascii="宋体" w:hAnsi="宋体" w:eastAsia="宋体" w:cs="宋体"/>
          <w:sz w:val="24"/>
        </w:rPr>
      </w:pPr>
    </w:p>
    <w:p>
      <w:pPr>
        <w:spacing w:line="360" w:lineRule="auto"/>
        <w:ind w:firstLine="0" w:firstLineChars="0"/>
        <w:rPr>
          <w:rFonts w:hint="default" w:ascii="宋体" w:hAnsi="宋体" w:eastAsia="宋体" w:cs="宋体"/>
          <w:sz w:val="24"/>
          <w:lang w:val="en-US" w:eastAsia="zh-CN"/>
        </w:rPr>
      </w:pPr>
      <w:r>
        <w:rPr>
          <w:rFonts w:hint="eastAsia" w:ascii="宋体" w:hAnsi="宋体" w:eastAsia="宋体" w:cs="宋体"/>
          <w:sz w:val="24"/>
        </w:rPr>
        <w:t xml:space="preserve">2.1 </w:t>
      </w:r>
      <w:r>
        <w:rPr>
          <w:rFonts w:hint="eastAsia" w:ascii="宋体" w:hAnsi="宋体" w:eastAsia="宋体" w:cs="宋体"/>
          <w:sz w:val="24"/>
          <w:lang w:val="en-US" w:eastAsia="zh-CN"/>
        </w:rPr>
        <w:t>外协看板</w:t>
      </w:r>
    </w:p>
    <w:p>
      <w:pPr>
        <w:spacing w:line="360" w:lineRule="auto"/>
        <w:ind w:left="0" w:leftChars="0" w:firstLine="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整体UI设计：</w:t>
      </w:r>
    </w:p>
    <w:p>
      <w:pPr>
        <w:spacing w:line="360" w:lineRule="auto"/>
        <w:ind w:left="0" w:leftChars="0" w:firstLine="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6185535" cy="3543300"/>
            <wp:effectExtent l="0" t="0" r="5715" b="0"/>
            <wp:docPr id="10" name="图片 10" descr="169940612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99406124307"/>
                    <pic:cNvPicPr>
                      <a:picLocks noChangeAspect="1"/>
                    </pic:cNvPicPr>
                  </pic:nvPicPr>
                  <pic:blipFill>
                    <a:blip r:embed="rId13"/>
                    <a:stretch>
                      <a:fillRect/>
                    </a:stretch>
                  </pic:blipFill>
                  <pic:spPr>
                    <a:xfrm>
                      <a:off x="0" y="0"/>
                      <a:ext cx="6185535" cy="3543300"/>
                    </a:xfrm>
                    <a:prstGeom prst="rect">
                      <a:avLst/>
                    </a:prstGeom>
                  </pic:spPr>
                </pic:pic>
              </a:graphicData>
            </a:graphic>
          </wp:inline>
        </w:drawing>
      </w:r>
    </w:p>
    <w:p>
      <w:pPr>
        <w:spacing w:line="360" w:lineRule="auto"/>
        <w:ind w:left="0" w:leftChars="0" w:firstLine="0" w:firstLineChars="0"/>
        <w:jc w:val="center"/>
        <w:rPr>
          <w:rFonts w:hint="eastAsia" w:ascii="宋体" w:hAnsi="宋体" w:eastAsia="宋体" w:cs="宋体"/>
          <w:b/>
          <w:bCs/>
          <w:color w:val="auto"/>
          <w:sz w:val="24"/>
          <w:lang w:val="en-US" w:eastAsia="zh-CN"/>
        </w:rPr>
      </w:pPr>
      <w:r>
        <w:rPr>
          <w:rFonts w:hint="eastAsia"/>
          <w:sz w:val="24"/>
          <w:szCs w:val="24"/>
          <w:lang w:val="en-US" w:eastAsia="zh-CN"/>
        </w:rPr>
        <w:drawing>
          <wp:inline distT="0" distB="0" distL="114300" distR="114300">
            <wp:extent cx="5250180" cy="3810635"/>
            <wp:effectExtent l="0" t="0" r="7620" b="18415"/>
            <wp:docPr id="8" name="图片 8" descr="02ae8e0464e5100c4a27be9bd4ea5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2ae8e0464e5100c4a27be9bd4ea5f6"/>
                    <pic:cNvPicPr>
                      <a:picLocks noChangeAspect="1"/>
                    </pic:cNvPicPr>
                  </pic:nvPicPr>
                  <pic:blipFill>
                    <a:blip r:embed="rId14"/>
                    <a:stretch>
                      <a:fillRect/>
                    </a:stretch>
                  </pic:blipFill>
                  <pic:spPr>
                    <a:xfrm>
                      <a:off x="0" y="0"/>
                      <a:ext cx="5250180" cy="3810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b/>
          <w:bCs/>
          <w:color w:val="auto"/>
          <w:sz w:val="24"/>
          <w:lang w:val="en-US" w:eastAsia="zh-CN"/>
        </w:rPr>
      </w:pPr>
      <w:r>
        <w:rPr>
          <w:rFonts w:hint="eastAsia" w:ascii="宋体" w:hAnsi="宋体" w:eastAsia="宋体" w:cs="宋体"/>
          <w:b/>
          <w:bCs/>
          <w:color w:val="auto"/>
          <w:sz w:val="24"/>
          <w:lang w:val="en-US" w:eastAsia="zh-CN"/>
        </w:rPr>
        <w:t>整体UI界面筛选框要求：</w:t>
      </w:r>
    </w:p>
    <w:p>
      <w:pPr>
        <w:numPr>
          <w:ilvl w:val="0"/>
          <w:numId w:val="2"/>
        </w:numPr>
        <w:spacing w:line="360" w:lineRule="auto"/>
        <w:ind w:left="0" w:leftChars="0" w:firstLine="0" w:firstLineChars="0"/>
        <w:rPr>
          <w:rFonts w:hint="eastAsia" w:ascii="宋体" w:hAnsi="宋体" w:eastAsia="宋体" w:cs="宋体"/>
          <w:b w:val="0"/>
          <w:bCs w:val="0"/>
          <w:sz w:val="24"/>
          <w:lang w:val="en-US" w:eastAsia="zh-CN"/>
        </w:rPr>
      </w:pPr>
      <w:r>
        <w:rPr>
          <w:rFonts w:hint="eastAsia" w:ascii="宋体" w:hAnsi="宋体" w:eastAsia="宋体" w:cs="宋体"/>
          <w:b w:val="0"/>
          <w:bCs w:val="0"/>
          <w:color w:val="auto"/>
          <w:sz w:val="24"/>
          <w:szCs w:val="24"/>
          <w:lang w:val="en-US" w:eastAsia="zh-CN"/>
        </w:rPr>
        <w:t>需</w:t>
      </w:r>
      <w:r>
        <w:rPr>
          <w:rFonts w:hint="eastAsia" w:ascii="宋体" w:hAnsi="宋体" w:eastAsia="宋体" w:cs="宋体"/>
          <w:b w:val="0"/>
          <w:bCs w:val="0"/>
          <w:color w:val="auto"/>
          <w:sz w:val="24"/>
        </w:rPr>
        <w:t>设置全局的供应商</w:t>
      </w:r>
      <w:r>
        <w:rPr>
          <w:rFonts w:hint="eastAsia" w:ascii="宋体" w:hAnsi="宋体" w:eastAsia="宋体" w:cs="宋体"/>
          <w:b w:val="0"/>
          <w:bCs w:val="0"/>
          <w:color w:val="auto"/>
          <w:sz w:val="24"/>
          <w:lang w:val="en-US" w:eastAsia="zh-CN"/>
        </w:rPr>
        <w:t>筛选项；外协员筛选项；批次号筛选项；时间范围筛选框；其中：WBS号筛选框（只影响配套率和配套缺件数）。</w:t>
      </w:r>
    </w:p>
    <w:p>
      <w:pPr>
        <w:numPr>
          <w:ilvl w:val="0"/>
          <w:numId w:val="0"/>
        </w:numPr>
        <w:spacing w:line="360" w:lineRule="auto"/>
        <w:ind w:firstLine="480" w:firstLineChars="200"/>
        <w:rPr>
          <w:rFonts w:hint="default" w:ascii="宋体" w:hAnsi="宋体" w:eastAsia="宋体" w:cs="宋体"/>
          <w:b w:val="0"/>
          <w:bCs w:val="0"/>
          <w:color w:val="auto"/>
          <w:sz w:val="24"/>
          <w:lang w:val="en-US" w:eastAsia="zh-CN"/>
        </w:rPr>
      </w:pPr>
      <w:r>
        <w:rPr>
          <w:rFonts w:hint="eastAsia" w:ascii="微软雅黑" w:hAnsi="微软雅黑" w:eastAsia="微软雅黑" w:cs="微软雅黑"/>
          <w:b w:val="0"/>
          <w:bCs w:val="0"/>
          <w:color w:val="auto"/>
          <w:sz w:val="24"/>
          <w:lang w:val="en-US" w:eastAsia="zh-CN"/>
        </w:rPr>
        <w:t>①</w:t>
      </w:r>
      <w:r>
        <w:rPr>
          <w:rFonts w:hint="eastAsia" w:ascii="宋体" w:hAnsi="宋体" w:eastAsia="宋体" w:cs="宋体"/>
          <w:b w:val="0"/>
          <w:bCs w:val="0"/>
          <w:color w:val="auto"/>
          <w:sz w:val="24"/>
          <w:lang w:val="en-US" w:eastAsia="zh-CN"/>
        </w:rPr>
        <w:t>供应商、外协员筛选框可下拉且可输入文本进行模糊搜索。</w:t>
      </w:r>
    </w:p>
    <w:p>
      <w:pPr>
        <w:numPr>
          <w:ilvl w:val="0"/>
          <w:numId w:val="0"/>
        </w:numPr>
        <w:spacing w:line="360" w:lineRule="auto"/>
        <w:ind w:firstLine="480" w:firstLineChars="200"/>
        <w:rPr>
          <w:rFonts w:hint="default" w:ascii="宋体" w:hAnsi="宋体" w:eastAsia="宋体" w:cs="宋体"/>
          <w:b w:val="0"/>
          <w:bCs w:val="0"/>
          <w:sz w:val="24"/>
          <w:lang w:val="en-US" w:eastAsia="zh-CN"/>
        </w:rPr>
      </w:pPr>
      <w:r>
        <w:rPr>
          <w:rFonts w:hint="eastAsia" w:ascii="微软雅黑" w:hAnsi="微软雅黑" w:eastAsia="微软雅黑" w:cs="微软雅黑"/>
          <w:b w:val="0"/>
          <w:bCs w:val="0"/>
          <w:color w:val="auto"/>
          <w:sz w:val="24"/>
          <w:lang w:val="en-US" w:eastAsia="zh-CN"/>
        </w:rPr>
        <w:t>②</w:t>
      </w:r>
      <w:r>
        <w:rPr>
          <w:rFonts w:hint="eastAsia" w:ascii="宋体" w:hAnsi="宋体" w:eastAsia="宋体" w:cs="宋体"/>
          <w:b w:val="0"/>
          <w:bCs w:val="0"/>
          <w:color w:val="auto"/>
          <w:sz w:val="24"/>
          <w:lang w:val="en-US" w:eastAsia="zh-CN"/>
        </w:rPr>
        <w:t>供应商、外协员的对照关系设置导入配置界面，供应商及外协员对应关系的</w:t>
      </w:r>
      <w:r>
        <w:rPr>
          <w:rFonts w:hint="eastAsia" w:ascii="宋体" w:hAnsi="宋体" w:eastAsia="宋体" w:cs="宋体"/>
          <w:b w:val="0"/>
          <w:bCs w:val="0"/>
          <w:sz w:val="24"/>
          <w:lang w:val="en-US" w:eastAsia="zh-CN"/>
        </w:rPr>
        <w:t>导入格式如下表。根据导入的对应关系，当供应商筛选框选择了某家供应商，外协员筛选框自动带出对应的外协员；当外协员筛选框选择了某个外协员，供应商筛选框仅能选择此外协员所对应的供应商，可多选。供应商、外协员筛选框均未筛选时，系统默认全部供方。</w:t>
      </w:r>
    </w:p>
    <w:p>
      <w:pPr>
        <w:numPr>
          <w:ilvl w:val="0"/>
          <w:numId w:val="0"/>
        </w:numPr>
        <w:spacing w:line="360" w:lineRule="auto"/>
        <w:ind w:leftChars="0"/>
        <w:jc w:val="center"/>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object>
          <v:shape id="_x0000_i1025" o:spt="75" type="#_x0000_t75" style="height:65.5pt;width:72.5pt;" o:ole="t" filled="f" o:preferrelative="t" stroked="f" coordsize="21600,21600">
            <v:path/>
            <v:fill on="f" focussize="0,0"/>
            <v:stroke on="f"/>
            <v:imagedata r:id="rId16" o:title=""/>
            <o:lock v:ext="edit" aspectratio="t"/>
            <w10:wrap type="none"/>
            <w10:anchorlock/>
          </v:shape>
          <o:OLEObject Type="Embed" ProgID="Excel.Sheet.12" ShapeID="_x0000_i1025" DrawAspect="Icon" ObjectID="_1468075725" r:id="rId15">
            <o:LockedField>false</o:LockedField>
          </o:OLEObject>
        </w:object>
      </w:r>
    </w:p>
    <w:p>
      <w:pPr>
        <w:numPr>
          <w:ilvl w:val="0"/>
          <w:numId w:val="0"/>
        </w:numPr>
        <w:spacing w:line="360" w:lineRule="auto"/>
        <w:ind w:leftChars="0"/>
        <w:jc w:val="center"/>
      </w:pPr>
      <w:r>
        <w:drawing>
          <wp:inline distT="0" distB="0" distL="114300" distR="114300">
            <wp:extent cx="5210175" cy="419100"/>
            <wp:effectExtent l="0" t="0" r="9525"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17"/>
                    <a:stretch>
                      <a:fillRect/>
                    </a:stretch>
                  </pic:blipFill>
                  <pic:spPr>
                    <a:xfrm>
                      <a:off x="0" y="0"/>
                      <a:ext cx="5210175" cy="419100"/>
                    </a:xfrm>
                    <a:prstGeom prst="rect">
                      <a:avLst/>
                    </a:prstGeom>
                    <a:noFill/>
                    <a:ln>
                      <a:noFill/>
                    </a:ln>
                  </pic:spPr>
                </pic:pic>
              </a:graphicData>
            </a:graphic>
          </wp:inline>
        </w:drawing>
      </w:r>
    </w:p>
    <w:p>
      <w:pPr>
        <w:numPr>
          <w:ilvl w:val="0"/>
          <w:numId w:val="0"/>
        </w:numPr>
        <w:spacing w:line="360" w:lineRule="auto"/>
        <w:ind w:firstLine="480" w:firstLineChars="200"/>
        <w:rPr>
          <w:rFonts w:hint="default" w:ascii="宋体" w:hAnsi="宋体" w:eastAsia="宋体" w:cs="宋体"/>
          <w:b w:val="0"/>
          <w:bCs w:val="0"/>
          <w:color w:val="auto"/>
          <w:sz w:val="24"/>
          <w:lang w:val="en-US" w:eastAsia="zh-CN"/>
        </w:rPr>
      </w:pPr>
      <w:r>
        <w:rPr>
          <w:rFonts w:hint="eastAsia" w:ascii="微软雅黑" w:hAnsi="微软雅黑" w:eastAsia="微软雅黑" w:cs="微软雅黑"/>
          <w:b w:val="0"/>
          <w:bCs w:val="0"/>
          <w:color w:val="auto"/>
          <w:sz w:val="24"/>
          <w:lang w:val="en-US" w:eastAsia="zh-CN"/>
        </w:rPr>
        <w:t>③</w:t>
      </w:r>
      <w:r>
        <w:rPr>
          <w:rFonts w:hint="eastAsia" w:ascii="宋体" w:hAnsi="宋体" w:eastAsia="宋体" w:cs="宋体"/>
          <w:b w:val="0"/>
          <w:bCs w:val="0"/>
          <w:color w:val="auto"/>
          <w:sz w:val="24"/>
          <w:lang w:val="en-US" w:eastAsia="zh-CN"/>
        </w:rPr>
        <w:t>批次号</w:t>
      </w:r>
      <w:r>
        <w:rPr>
          <w:rFonts w:hint="eastAsia" w:ascii="宋体" w:hAnsi="宋体" w:eastAsia="宋体" w:cs="宋体"/>
          <w:b w:val="0"/>
          <w:bCs w:val="0"/>
          <w:sz w:val="24"/>
          <w:lang w:val="en-US" w:eastAsia="zh-CN"/>
        </w:rPr>
        <w:t>筛选框为文本筛选框，精确查询。[EKPO-IDNLF]</w:t>
      </w:r>
    </w:p>
    <w:p>
      <w:pPr>
        <w:numPr>
          <w:ilvl w:val="0"/>
          <w:numId w:val="0"/>
        </w:numPr>
        <w:spacing w:line="360" w:lineRule="auto"/>
        <w:ind w:firstLine="480" w:firstLineChars="200"/>
        <w:rPr>
          <w:rFonts w:hint="default" w:ascii="宋体" w:hAnsi="宋体" w:eastAsia="宋体" w:cs="宋体"/>
          <w:b w:val="0"/>
          <w:bCs w:val="0"/>
          <w:color w:val="auto"/>
          <w:sz w:val="24"/>
          <w:lang w:val="en-US" w:eastAsia="zh-CN"/>
        </w:rPr>
      </w:pPr>
      <w:r>
        <w:rPr>
          <w:rFonts w:hint="eastAsia" w:ascii="微软雅黑" w:hAnsi="微软雅黑" w:eastAsia="微软雅黑" w:cs="微软雅黑"/>
          <w:b w:val="0"/>
          <w:bCs w:val="0"/>
          <w:color w:val="auto"/>
          <w:sz w:val="24"/>
          <w:lang w:val="en-US" w:eastAsia="zh-CN"/>
        </w:rPr>
        <w:t>④</w:t>
      </w:r>
      <w:r>
        <w:rPr>
          <w:rFonts w:hint="eastAsia" w:ascii="宋体" w:hAnsi="宋体" w:eastAsia="宋体" w:cs="宋体"/>
          <w:b w:val="0"/>
          <w:bCs w:val="0"/>
          <w:color w:val="auto"/>
          <w:sz w:val="24"/>
          <w:lang w:val="en-US" w:eastAsia="zh-CN"/>
        </w:rPr>
        <w:t>WBS号</w:t>
      </w:r>
      <w:r>
        <w:rPr>
          <w:rFonts w:hint="eastAsia" w:ascii="宋体" w:hAnsi="宋体" w:eastAsia="宋体" w:cs="宋体"/>
          <w:b w:val="0"/>
          <w:bCs w:val="0"/>
          <w:sz w:val="24"/>
          <w:lang w:val="en-US" w:eastAsia="zh-CN"/>
        </w:rPr>
        <w:t>筛选框为文本筛选，可模糊查询。[24报表的WBS号]</w:t>
      </w:r>
    </w:p>
    <w:p>
      <w:pPr>
        <w:numPr>
          <w:ilvl w:val="0"/>
          <w:numId w:val="0"/>
        </w:numPr>
        <w:spacing w:line="360" w:lineRule="auto"/>
        <w:ind w:firstLine="960" w:firstLineChars="400"/>
        <w:rPr>
          <w:rFonts w:hint="eastAsia"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批次号、WBS号</w:t>
      </w:r>
      <w:r>
        <w:rPr>
          <w:rFonts w:hint="eastAsia" w:ascii="宋体" w:hAnsi="宋体" w:eastAsia="宋体" w:cs="宋体"/>
          <w:b w:val="0"/>
          <w:bCs w:val="0"/>
          <w:sz w:val="24"/>
          <w:lang w:val="en-US" w:eastAsia="zh-CN"/>
        </w:rPr>
        <w:t>筛选框均未筛选时，两者均默认全部。</w:t>
      </w:r>
      <w:r>
        <w:rPr>
          <w:rFonts w:hint="eastAsia" w:ascii="宋体" w:hAnsi="宋体" w:eastAsia="宋体" w:cs="宋体"/>
          <w:b w:val="0"/>
          <w:bCs w:val="0"/>
          <w:color w:val="auto"/>
          <w:sz w:val="24"/>
          <w:lang w:val="en-US" w:eastAsia="zh-CN"/>
        </w:rPr>
        <w:t>批次号、WBS号筛选框若筛选了其中一个，则另一个筛选框灰掉不可筛选。</w:t>
      </w:r>
    </w:p>
    <w:p>
      <w:pPr>
        <w:numPr>
          <w:ilvl w:val="0"/>
          <w:numId w:val="0"/>
        </w:numPr>
        <w:spacing w:line="360" w:lineRule="auto"/>
        <w:ind w:firstLine="480" w:firstLineChars="200"/>
        <w:rPr>
          <w:rFonts w:hint="eastAsia" w:ascii="宋体" w:hAnsi="宋体" w:eastAsia="宋体" w:cs="宋体"/>
          <w:b w:val="0"/>
          <w:bCs w:val="0"/>
          <w:sz w:val="24"/>
          <w:lang w:val="en-US" w:eastAsia="zh-CN"/>
        </w:rPr>
      </w:pPr>
      <w:r>
        <w:rPr>
          <w:rFonts w:hint="eastAsia" w:ascii="微软雅黑" w:hAnsi="微软雅黑" w:eastAsia="微软雅黑" w:cs="微软雅黑"/>
          <w:b w:val="0"/>
          <w:bCs w:val="0"/>
          <w:color w:val="auto"/>
          <w:sz w:val="24"/>
          <w:lang w:val="en-US" w:eastAsia="zh-CN"/>
        </w:rPr>
        <w:t>⑤</w:t>
      </w:r>
      <w:r>
        <w:rPr>
          <w:rFonts w:hint="eastAsia" w:ascii="宋体" w:hAnsi="宋体" w:eastAsia="宋体" w:cs="宋体"/>
          <w:b w:val="0"/>
          <w:bCs w:val="0"/>
          <w:color w:val="auto"/>
          <w:sz w:val="24"/>
          <w:lang w:val="en-US" w:eastAsia="zh-CN"/>
        </w:rPr>
        <w:t>时间筛选精确到日[</w:t>
      </w:r>
      <w:r>
        <w:rPr>
          <w:rFonts w:hint="eastAsia" w:ascii="宋体" w:hAnsi="宋体" w:eastAsia="宋体" w:cs="宋体"/>
          <w:color w:val="000000"/>
          <w:kern w:val="0"/>
          <w:sz w:val="21"/>
          <w:szCs w:val="21"/>
          <w:lang w:bidi="ar"/>
        </w:rPr>
        <w:t>EKET</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bidi="ar"/>
        </w:rPr>
        <w:t>EINDT</w:t>
      </w:r>
      <w:r>
        <w:rPr>
          <w:rFonts w:hint="eastAsia" w:ascii="宋体" w:hAnsi="宋体" w:eastAsia="宋体" w:cs="宋体"/>
          <w:b w:val="0"/>
          <w:bCs w:val="0"/>
          <w:color w:val="auto"/>
          <w:sz w:val="24"/>
          <w:lang w:val="en-US" w:eastAsia="zh-CN"/>
        </w:rPr>
        <w:t>]。当时间未筛选时，默认时间为系统当日起往前推一年。例：系统当日是20231012，时间筛选框默认显示的时间范围为20221012-20231012。</w:t>
      </w:r>
    </w:p>
    <w:p>
      <w:pPr>
        <w:numPr>
          <w:ilvl w:val="0"/>
          <w:numId w:val="0"/>
        </w:numPr>
        <w:spacing w:line="360" w:lineRule="auto"/>
        <w:ind w:firstLine="480" w:firstLineChars="200"/>
        <w:rPr>
          <w:rFonts w:hint="default" w:ascii="宋体" w:hAnsi="宋体" w:eastAsia="宋体" w:cs="宋体"/>
          <w:b w:val="0"/>
          <w:bCs w:val="0"/>
          <w:sz w:val="24"/>
          <w:lang w:val="en-US" w:eastAsia="zh-CN"/>
        </w:rPr>
      </w:pPr>
      <w:r>
        <w:rPr>
          <w:rFonts w:hint="eastAsia" w:ascii="微软雅黑" w:hAnsi="微软雅黑" w:eastAsia="微软雅黑" w:cs="微软雅黑"/>
          <w:b w:val="0"/>
          <w:bCs w:val="0"/>
          <w:sz w:val="24"/>
          <w:lang w:val="en-US" w:eastAsia="zh-CN"/>
        </w:rPr>
        <w:t>⑥</w:t>
      </w:r>
      <w:r>
        <w:rPr>
          <w:rFonts w:hint="eastAsia" w:ascii="宋体" w:hAnsi="宋体" w:eastAsia="宋体" w:cs="宋体"/>
          <w:b w:val="0"/>
          <w:bCs w:val="0"/>
          <w:sz w:val="24"/>
          <w:lang w:val="en-US" w:eastAsia="zh-CN"/>
        </w:rPr>
        <w:t>默认采购组为203</w:t>
      </w:r>
      <w:r>
        <w:rPr>
          <w:rFonts w:hint="eastAsia" w:ascii="宋体" w:hAnsi="宋体" w:eastAsia="宋体" w:cs="宋体"/>
          <w:b w:val="0"/>
          <w:bCs w:val="0"/>
          <w:color w:val="auto"/>
          <w:sz w:val="24"/>
          <w:lang w:val="en-US" w:eastAsia="zh-CN"/>
        </w:rPr>
        <w:t>[</w:t>
      </w:r>
      <w:r>
        <w:rPr>
          <w:rFonts w:hint="eastAsia" w:ascii="宋体" w:hAnsi="宋体" w:eastAsia="宋体" w:cs="宋体"/>
          <w:color w:val="000000"/>
          <w:kern w:val="0"/>
          <w:sz w:val="21"/>
          <w:szCs w:val="21"/>
          <w:lang w:bidi="ar"/>
        </w:rPr>
        <w:t>EKKO</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bidi="ar"/>
        </w:rPr>
        <w:t>EKGRP</w:t>
      </w:r>
      <w:r>
        <w:rPr>
          <w:rFonts w:hint="eastAsia" w:ascii="宋体" w:hAnsi="宋体" w:eastAsia="宋体" w:cs="宋体"/>
          <w:b w:val="0"/>
          <w:bCs w:val="0"/>
          <w:color w:val="auto"/>
          <w:sz w:val="24"/>
          <w:lang w:val="en-US" w:eastAsia="zh-CN"/>
        </w:rPr>
        <w:t>]</w:t>
      </w:r>
    </w:p>
    <w:p>
      <w:pPr>
        <w:numPr>
          <w:ilvl w:val="0"/>
          <w:numId w:val="0"/>
        </w:numPr>
        <w:spacing w:line="360" w:lineRule="auto"/>
        <w:ind w:firstLine="480" w:firstLineChars="200"/>
        <w:rPr>
          <w:rFonts w:hint="default" w:ascii="宋体" w:hAnsi="宋体" w:eastAsia="宋体" w:cs="宋体"/>
          <w:b w:val="0"/>
          <w:bCs w:val="0"/>
          <w:sz w:val="24"/>
          <w:lang w:val="en-US" w:eastAsia="zh-CN"/>
        </w:rPr>
      </w:pPr>
      <w:r>
        <w:rPr>
          <w:rFonts w:hint="eastAsia" w:ascii="微软雅黑" w:hAnsi="微软雅黑" w:eastAsia="微软雅黑" w:cs="微软雅黑"/>
          <w:b w:val="0"/>
          <w:bCs w:val="0"/>
          <w:sz w:val="24"/>
          <w:lang w:val="en-US" w:eastAsia="zh-CN"/>
        </w:rPr>
        <w:t>⑦</w:t>
      </w:r>
      <w:r>
        <w:rPr>
          <w:rFonts w:hint="eastAsia" w:ascii="宋体" w:hAnsi="宋体" w:eastAsia="宋体" w:cs="宋体"/>
          <w:b w:val="0"/>
          <w:bCs w:val="0"/>
          <w:sz w:val="24"/>
          <w:lang w:val="en-US" w:eastAsia="zh-CN"/>
        </w:rPr>
        <w:t>子UI图形的数据与全局筛选框联动。</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b w:val="0"/>
          <w:bCs w:val="0"/>
          <w:color w:val="auto"/>
          <w:sz w:val="24"/>
          <w:lang w:val="en-US" w:eastAsia="zh-CN"/>
        </w:rPr>
      </w:pPr>
      <w:r>
        <w:rPr>
          <w:rFonts w:hint="eastAsia" w:ascii="宋体" w:hAnsi="宋体" w:eastAsia="宋体" w:cs="宋体"/>
          <w:b/>
          <w:bCs/>
          <w:color w:val="auto"/>
          <w:sz w:val="24"/>
          <w:lang w:val="en-US" w:eastAsia="zh-CN"/>
        </w:rPr>
        <w:t>专业术语：</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b w:val="0"/>
          <w:bCs w:val="0"/>
          <w:color w:val="auto"/>
          <w:sz w:val="24"/>
          <w:lang w:val="en-US" w:eastAsia="zh-CN"/>
        </w:rPr>
        <w:t>订单行预计交货期：EKET-EINDT交货日期</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center"/>
        <w:rPr>
          <w:rFonts w:hint="eastAsia"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采购组：EKGRP=203</w:t>
      </w:r>
    </w:p>
    <w:p>
      <w:pPr>
        <w:spacing w:line="360" w:lineRule="auto"/>
        <w:ind w:firstLine="0" w:firstLineChars="0"/>
        <w:rPr>
          <w:rFonts w:hint="eastAsia" w:ascii="宋体" w:hAnsi="宋体" w:eastAsia="宋体" w:cs="宋体"/>
          <w:sz w:val="24"/>
        </w:rPr>
      </w:pPr>
    </w:p>
    <w:p>
      <w:pPr>
        <w:spacing w:line="360" w:lineRule="auto"/>
        <w:ind w:firstLine="0" w:firstLineChars="0"/>
        <w:rPr>
          <w:rFonts w:ascii="宋体" w:hAnsi="宋体" w:eastAsia="宋体" w:cs="宋体"/>
          <w:b w:val="0"/>
          <w:bCs w:val="0"/>
          <w:color w:val="auto"/>
          <w:sz w:val="24"/>
        </w:rPr>
      </w:pPr>
      <w:r>
        <w:rPr>
          <w:rFonts w:hint="eastAsia" w:ascii="宋体" w:hAnsi="宋体" w:eastAsia="宋体" w:cs="宋体"/>
          <w:sz w:val="24"/>
        </w:rPr>
        <w:t>2.1.1 订单任务总量及指标卡</w:t>
      </w:r>
    </w:p>
    <w:p>
      <w:pPr>
        <w:spacing w:line="360" w:lineRule="auto"/>
        <w:ind w:left="0" w:leftChars="0" w:firstLine="0" w:firstLineChars="0"/>
        <w:rPr>
          <w:rFonts w:hint="eastAsia" w:ascii="宋体" w:hAnsi="宋体" w:eastAsia="宋体" w:cs="宋体"/>
          <w:b w:val="0"/>
          <w:bCs w:val="0"/>
          <w:color w:val="auto"/>
          <w:sz w:val="24"/>
        </w:rPr>
      </w:pPr>
      <w:r>
        <w:rPr>
          <w:rFonts w:hint="eastAsia" w:ascii="宋体" w:hAnsi="宋体" w:eastAsia="宋体" w:cs="宋体"/>
          <w:b/>
          <w:bCs/>
          <w:color w:val="auto"/>
          <w:sz w:val="24"/>
          <w:lang w:val="en-US" w:eastAsia="zh-CN"/>
        </w:rPr>
        <w:t>子</w:t>
      </w:r>
      <w:r>
        <w:rPr>
          <w:rFonts w:ascii="宋体" w:hAnsi="宋体" w:eastAsia="宋体" w:cs="宋体"/>
          <w:b/>
          <w:bCs/>
          <w:color w:val="auto"/>
          <w:sz w:val="24"/>
        </w:rPr>
        <w:t>UI样式</w:t>
      </w:r>
      <w:r>
        <w:rPr>
          <w:rFonts w:hint="eastAsia" w:ascii="宋体" w:hAnsi="宋体" w:eastAsia="宋体" w:cs="宋体"/>
          <w:b/>
          <w:bCs/>
          <w:color w:val="auto"/>
          <w:sz w:val="24"/>
        </w:rPr>
        <w:t>：</w:t>
      </w:r>
    </w:p>
    <w:p>
      <w:pPr>
        <w:spacing w:line="360" w:lineRule="auto"/>
        <w:ind w:left="0" w:leftChars="0" w:firstLine="0" w:firstLineChars="0"/>
        <w:jc w:val="center"/>
        <w:rPr>
          <w:rFonts w:hint="eastAsia" w:eastAsia="微软雅黑"/>
          <w:lang w:eastAsia="zh-CN"/>
        </w:rPr>
      </w:pPr>
      <w:r>
        <w:rPr>
          <w:rFonts w:hint="eastAsia" w:eastAsia="微软雅黑"/>
          <w:lang w:eastAsia="zh-CN"/>
        </w:rPr>
        <w:drawing>
          <wp:inline distT="0" distB="0" distL="114300" distR="114300">
            <wp:extent cx="6182360" cy="2247265"/>
            <wp:effectExtent l="0" t="0" r="8890" b="635"/>
            <wp:docPr id="2" name="图片 2" descr="169718535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97185350411"/>
                    <pic:cNvPicPr>
                      <a:picLocks noChangeAspect="1"/>
                    </pic:cNvPicPr>
                  </pic:nvPicPr>
                  <pic:blipFill>
                    <a:blip r:embed="rId18"/>
                    <a:stretch>
                      <a:fillRect/>
                    </a:stretch>
                  </pic:blipFill>
                  <pic:spPr>
                    <a:xfrm>
                      <a:off x="0" y="0"/>
                      <a:ext cx="6182360" cy="2247265"/>
                    </a:xfrm>
                    <a:prstGeom prst="rect">
                      <a:avLst/>
                    </a:prstGeom>
                  </pic:spPr>
                </pic:pic>
              </a:graphicData>
            </a:graphic>
          </wp:inline>
        </w:drawing>
      </w:r>
    </w:p>
    <w:p>
      <w:pPr>
        <w:spacing w:line="360" w:lineRule="auto"/>
        <w:ind w:left="0" w:leftChars="0" w:firstLine="0" w:firstLineChars="0"/>
        <w:jc w:val="center"/>
        <w:rPr>
          <w:rFonts w:hint="eastAsia" w:ascii="宋体" w:hAnsi="宋体" w:eastAsia="宋体" w:cs="宋体"/>
          <w:sz w:val="21"/>
          <w:szCs w:val="21"/>
        </w:rPr>
      </w:pPr>
      <w:r>
        <w:rPr>
          <w:rFonts w:hint="eastAsia" w:ascii="宋体" w:hAnsi="宋体" w:eastAsia="宋体" w:cs="宋体"/>
          <w:sz w:val="21"/>
          <w:szCs w:val="21"/>
          <w:lang w:val="en-US" w:eastAsia="zh-CN"/>
        </w:rPr>
        <w:t>订单</w:t>
      </w:r>
      <w:r>
        <w:rPr>
          <w:rFonts w:hint="eastAsia" w:ascii="宋体" w:hAnsi="宋体" w:eastAsia="宋体" w:cs="宋体"/>
          <w:sz w:val="21"/>
          <w:szCs w:val="21"/>
        </w:rPr>
        <w:t>任务总量</w:t>
      </w:r>
    </w:p>
    <w:p>
      <w:pPr>
        <w:spacing w:line="360" w:lineRule="auto"/>
        <w:ind w:left="0" w:leftChars="0" w:firstLine="0" w:firstLineChars="0"/>
        <w:jc w:val="center"/>
      </w:pPr>
      <w:r>
        <w:drawing>
          <wp:inline distT="0" distB="0" distL="114300" distR="114300">
            <wp:extent cx="2389505" cy="1510665"/>
            <wp:effectExtent l="0" t="0" r="10795" b="1333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9"/>
                    <a:stretch>
                      <a:fillRect/>
                    </a:stretch>
                  </pic:blipFill>
                  <pic:spPr>
                    <a:xfrm>
                      <a:off x="0" y="0"/>
                      <a:ext cx="2389505" cy="1510665"/>
                    </a:xfrm>
                    <a:prstGeom prst="rect">
                      <a:avLst/>
                    </a:prstGeom>
                    <a:noFill/>
                    <a:ln>
                      <a:noFill/>
                    </a:ln>
                  </pic:spPr>
                </pic:pic>
              </a:graphicData>
            </a:graphic>
          </wp:inline>
        </w:drawing>
      </w:r>
    </w:p>
    <w:p>
      <w:pPr>
        <w:spacing w:line="360" w:lineRule="auto"/>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铸件发货情况</w:t>
      </w:r>
    </w:p>
    <w:p>
      <w:pPr>
        <w:spacing w:line="360" w:lineRule="auto"/>
        <w:ind w:left="0" w:leftChars="0" w:firstLine="0" w:firstLineChars="0"/>
        <w:jc w:val="center"/>
      </w:pPr>
      <w:r>
        <w:drawing>
          <wp:inline distT="0" distB="0" distL="114300" distR="114300">
            <wp:extent cx="4690110" cy="2324100"/>
            <wp:effectExtent l="0" t="0" r="1524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0"/>
                    <a:stretch>
                      <a:fillRect/>
                    </a:stretch>
                  </pic:blipFill>
                  <pic:spPr>
                    <a:xfrm>
                      <a:off x="0" y="0"/>
                      <a:ext cx="4690110" cy="2324100"/>
                    </a:xfrm>
                    <a:prstGeom prst="rect">
                      <a:avLst/>
                    </a:prstGeom>
                    <a:noFill/>
                    <a:ln>
                      <a:noFill/>
                    </a:ln>
                  </pic:spPr>
                </pic:pic>
              </a:graphicData>
            </a:graphic>
          </wp:inline>
        </w:drawing>
      </w:r>
    </w:p>
    <w:p>
      <w:pPr>
        <w:spacing w:line="360" w:lineRule="auto"/>
        <w:ind w:firstLine="0" w:firstLineChars="0"/>
        <w:jc w:val="center"/>
        <w:rPr>
          <w:rFonts w:hint="eastAsia" w:ascii="宋体" w:hAnsi="宋体" w:eastAsia="宋体" w:cs="宋体"/>
          <w:sz w:val="24"/>
          <w:lang w:eastAsia="zh-CN"/>
        </w:rPr>
      </w:pPr>
      <w:r>
        <w:rPr>
          <w:rFonts w:hint="eastAsia" w:ascii="宋体" w:hAnsi="宋体" w:eastAsia="宋体" w:cs="宋体"/>
          <w:sz w:val="21"/>
          <w:szCs w:val="21"/>
        </w:rPr>
        <w:t>采购任务总量</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参考之前的指标计算</w:t>
      </w:r>
      <w:r>
        <w:rPr>
          <w:rFonts w:hint="eastAsia" w:ascii="宋体" w:hAnsi="宋体" w:eastAsia="宋体" w:cs="宋体"/>
          <w:sz w:val="21"/>
          <w:szCs w:val="21"/>
          <w:lang w:eastAsia="zh-CN"/>
        </w:rPr>
        <w:t>）</w:t>
      </w:r>
    </w:p>
    <w:p>
      <w:pPr>
        <w:spacing w:line="360" w:lineRule="auto"/>
        <w:ind w:firstLine="0" w:firstLineChars="0"/>
        <w:jc w:val="center"/>
      </w:pPr>
      <w:r>
        <w:drawing>
          <wp:inline distT="0" distB="0" distL="114300" distR="114300">
            <wp:extent cx="6182360" cy="1061720"/>
            <wp:effectExtent l="0" t="0" r="8890" b="50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6182360" cy="1061720"/>
                    </a:xfrm>
                    <a:prstGeom prst="rect">
                      <a:avLst/>
                    </a:prstGeom>
                    <a:noFill/>
                    <a:ln>
                      <a:noFill/>
                    </a:ln>
                  </pic:spPr>
                </pic:pic>
              </a:graphicData>
            </a:graphic>
          </wp:inline>
        </w:drawing>
      </w:r>
    </w:p>
    <w:p>
      <w:pPr>
        <w:spacing w:line="360" w:lineRule="auto"/>
        <w:ind w:firstLine="0" w:firstLineChars="0"/>
        <w:jc w:val="center"/>
      </w:pPr>
      <w:r>
        <w:drawing>
          <wp:inline distT="0" distB="0" distL="114300" distR="114300">
            <wp:extent cx="3023870" cy="1027430"/>
            <wp:effectExtent l="0" t="0" r="5080" b="127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2"/>
                    <a:stretch>
                      <a:fillRect/>
                    </a:stretch>
                  </pic:blipFill>
                  <pic:spPr>
                    <a:xfrm>
                      <a:off x="0" y="0"/>
                      <a:ext cx="3023870" cy="1027430"/>
                    </a:xfrm>
                    <a:prstGeom prst="rect">
                      <a:avLst/>
                    </a:prstGeom>
                    <a:noFill/>
                    <a:ln>
                      <a:noFill/>
                    </a:ln>
                  </pic:spPr>
                </pic:pic>
              </a:graphicData>
            </a:graphic>
          </wp:inline>
        </w:drawing>
      </w:r>
    </w:p>
    <w:p>
      <w:pPr>
        <w:spacing w:line="360" w:lineRule="auto"/>
        <w:ind w:left="0" w:leftChars="0" w:firstLine="0" w:firstLineChars="0"/>
        <w:jc w:val="center"/>
        <w:rPr>
          <w:rFonts w:ascii="宋体" w:hAnsi="宋体" w:eastAsia="宋体" w:cs="宋体"/>
          <w:b/>
          <w:bCs/>
          <w:color w:val="auto"/>
          <w:sz w:val="24"/>
        </w:rPr>
      </w:pPr>
      <w:r>
        <w:rPr>
          <w:rFonts w:hint="eastAsia" w:ascii="宋体" w:hAnsi="宋体" w:eastAsia="宋体" w:cs="宋体"/>
          <w:sz w:val="21"/>
          <w:szCs w:val="21"/>
        </w:rPr>
        <w:t>指标卡</w:t>
      </w:r>
      <w:r>
        <w:rPr>
          <w:rFonts w:hint="eastAsia" w:ascii="宋体" w:hAnsi="宋体" w:eastAsia="宋体" w:cs="宋体"/>
          <w:sz w:val="24"/>
        </w:rPr>
        <w:t xml:space="preserve">     </w:t>
      </w:r>
    </w:p>
    <w:p>
      <w:pPr>
        <w:spacing w:line="360" w:lineRule="auto"/>
        <w:ind w:left="0" w:leftChars="0" w:firstLine="0" w:firstLineChars="0"/>
        <w:rPr>
          <w:rFonts w:hint="eastAsia" w:ascii="宋体" w:hAnsi="宋体" w:eastAsia="宋体" w:cs="宋体"/>
          <w:b/>
          <w:bCs/>
          <w:color w:val="auto"/>
          <w:sz w:val="24"/>
        </w:rPr>
      </w:pPr>
      <w:r>
        <w:rPr>
          <w:rFonts w:ascii="宋体" w:hAnsi="宋体" w:eastAsia="宋体" w:cs="宋体"/>
          <w:b/>
          <w:bCs/>
          <w:color w:val="auto"/>
          <w:sz w:val="24"/>
        </w:rPr>
        <w:t>功能要求</w:t>
      </w:r>
      <w:r>
        <w:rPr>
          <w:rFonts w:hint="eastAsia" w:ascii="宋体" w:hAnsi="宋体" w:eastAsia="宋体" w:cs="宋体"/>
          <w:b/>
          <w:bCs/>
          <w:color w:val="auto"/>
          <w:sz w:val="24"/>
        </w:rPr>
        <w:t>：</w:t>
      </w:r>
    </w:p>
    <w:p>
      <w:pPr>
        <w:spacing w:line="360" w:lineRule="auto"/>
        <w:ind w:left="0" w:leftChars="0" w:firstLine="480" w:firstLineChars="200"/>
      </w:pPr>
      <w:r>
        <w:rPr>
          <w:rFonts w:hint="eastAsia" w:ascii="宋体" w:hAnsi="宋体" w:eastAsia="宋体" w:cs="宋体"/>
          <w:sz w:val="24"/>
        </w:rPr>
        <w:t>1.订单任务总量以</w:t>
      </w:r>
      <w:r>
        <w:rPr>
          <w:rFonts w:hint="eastAsia" w:ascii="宋体" w:hAnsi="宋体" w:eastAsia="宋体" w:cs="宋体"/>
          <w:b/>
          <w:bCs/>
          <w:sz w:val="24"/>
          <w:lang w:val="en-US" w:eastAsia="zh-CN"/>
        </w:rPr>
        <w:t>饼</w:t>
      </w:r>
      <w:r>
        <w:rPr>
          <w:rFonts w:hint="eastAsia" w:ascii="宋体" w:hAnsi="宋体" w:eastAsia="宋体" w:cs="宋体"/>
          <w:b/>
          <w:bCs/>
          <w:sz w:val="24"/>
        </w:rPr>
        <w:t>图</w:t>
      </w:r>
      <w:r>
        <w:rPr>
          <w:rFonts w:hint="eastAsia" w:ascii="宋体" w:hAnsi="宋体" w:eastAsia="宋体" w:cs="宋体"/>
          <w:sz w:val="24"/>
        </w:rPr>
        <w:t>按</w:t>
      </w:r>
      <w:r>
        <w:rPr>
          <w:rFonts w:hint="eastAsia" w:ascii="宋体" w:hAnsi="宋体" w:eastAsia="宋体" w:cs="宋体"/>
          <w:sz w:val="24"/>
          <w:lang w:val="en-US" w:eastAsia="zh-CN"/>
        </w:rPr>
        <w:t>参考原先看板的</w:t>
      </w:r>
      <w:r>
        <w:rPr>
          <w:rFonts w:hint="eastAsia" w:ascii="宋体" w:hAnsi="宋体" w:eastAsia="宋体" w:cs="宋体"/>
          <w:b/>
          <w:bCs/>
          <w:sz w:val="24"/>
        </w:rPr>
        <w:t>颜色</w:t>
      </w:r>
      <w:r>
        <w:rPr>
          <w:rFonts w:hint="eastAsia" w:ascii="宋体" w:hAnsi="宋体" w:eastAsia="宋体" w:cs="宋体"/>
          <w:sz w:val="24"/>
        </w:rPr>
        <w:t>展示</w:t>
      </w:r>
      <w:r>
        <w:rPr>
          <w:rFonts w:hint="eastAsia" w:ascii="宋体" w:hAnsi="宋体" w:eastAsia="宋体" w:cs="宋体"/>
          <w:sz w:val="24"/>
          <w:lang w:eastAsia="zh-CN"/>
        </w:rPr>
        <w:t>，</w:t>
      </w:r>
      <w:r>
        <w:rPr>
          <w:rFonts w:hint="eastAsia" w:ascii="宋体" w:hAnsi="宋体" w:eastAsia="宋体" w:cs="宋体"/>
          <w:b/>
          <w:bCs/>
          <w:sz w:val="24"/>
          <w:lang w:val="en-US" w:eastAsia="zh-CN"/>
        </w:rPr>
        <w:t>与全局筛选框联动（不与WBS号联动）</w:t>
      </w:r>
      <w:r>
        <w:rPr>
          <w:rFonts w:hint="eastAsia" w:ascii="宋体" w:hAnsi="宋体" w:eastAsia="宋体" w:cs="宋体"/>
          <w:sz w:val="24"/>
        </w:rPr>
        <w:t>，具体数值</w:t>
      </w:r>
      <w:r>
        <w:rPr>
          <w:rFonts w:hint="eastAsia" w:ascii="宋体" w:hAnsi="宋体" w:eastAsia="宋体" w:cs="宋体"/>
          <w:sz w:val="24"/>
          <w:lang w:val="en-US" w:eastAsia="zh-CN"/>
        </w:rPr>
        <w:t>显示在每个对应的扇形区域</w:t>
      </w:r>
      <w:r>
        <w:rPr>
          <w:rFonts w:hint="eastAsia" w:ascii="宋体" w:hAnsi="宋体" w:eastAsia="宋体" w:cs="宋体"/>
          <w:sz w:val="24"/>
        </w:rPr>
        <w:t>。</w:t>
      </w:r>
    </w:p>
    <w:p>
      <w:pPr>
        <w:spacing w:line="360" w:lineRule="auto"/>
        <w:ind w:left="0" w:leftChars="0" w:firstLine="480" w:firstLineChars="200"/>
        <w:rPr>
          <w:rFonts w:hint="eastAsia" w:ascii="宋体" w:hAnsi="宋体" w:eastAsia="宋体" w:cs="宋体"/>
          <w:sz w:val="24"/>
        </w:rPr>
      </w:pPr>
      <w:r>
        <w:rPr>
          <w:rFonts w:hint="eastAsia" w:ascii="宋体" w:hAnsi="宋体" w:eastAsia="宋体" w:cs="宋体"/>
          <w:sz w:val="24"/>
        </w:rPr>
        <w:t>2.指标卡中</w:t>
      </w:r>
      <w:r>
        <w:rPr>
          <w:rFonts w:hint="eastAsia" w:ascii="宋体" w:hAnsi="宋体" w:eastAsia="宋体" w:cs="宋体"/>
          <w:sz w:val="24"/>
          <w:lang w:val="en-US" w:eastAsia="zh-CN"/>
        </w:rPr>
        <w:t>数值与全局筛选联动，</w:t>
      </w:r>
      <w:r>
        <w:rPr>
          <w:rFonts w:hint="eastAsia" w:ascii="宋体" w:hAnsi="宋体" w:eastAsia="宋体" w:cs="宋体"/>
          <w:sz w:val="24"/>
        </w:rPr>
        <w:t>现有订单行总数</w:t>
      </w:r>
      <w:r>
        <w:rPr>
          <w:rFonts w:hint="eastAsia" w:ascii="宋体" w:hAnsi="宋体" w:eastAsia="宋体" w:cs="宋体"/>
          <w:sz w:val="24"/>
          <w:lang w:val="en-US" w:eastAsia="zh-CN"/>
        </w:rPr>
        <w:t>[</w:t>
      </w:r>
      <w:r>
        <w:rPr>
          <w:rFonts w:hint="eastAsia" w:ascii="宋体" w:hAnsi="宋体" w:eastAsia="宋体" w:cs="宋体"/>
          <w:b/>
          <w:bCs/>
          <w:sz w:val="24"/>
          <w:lang w:val="en-US" w:eastAsia="zh-CN"/>
        </w:rPr>
        <w:t>黑色</w:t>
      </w:r>
      <w:r>
        <w:rPr>
          <w:rFonts w:hint="eastAsia" w:ascii="宋体" w:hAnsi="宋体" w:eastAsia="宋体" w:cs="宋体"/>
          <w:sz w:val="24"/>
          <w:lang w:val="en-US" w:eastAsia="zh-CN"/>
        </w:rPr>
        <w:t>]</w:t>
      </w:r>
      <w:r>
        <w:rPr>
          <w:rFonts w:hint="eastAsia" w:ascii="宋体" w:hAnsi="宋体" w:eastAsia="宋体" w:cs="宋体"/>
          <w:sz w:val="24"/>
        </w:rPr>
        <w:t>、逾期订单行号总数[</w:t>
      </w:r>
      <w:r>
        <w:rPr>
          <w:rFonts w:hint="eastAsia" w:ascii="宋体" w:hAnsi="宋体" w:eastAsia="宋体" w:cs="宋体"/>
          <w:b/>
          <w:bCs/>
          <w:sz w:val="24"/>
        </w:rPr>
        <w:t>红色</w:t>
      </w:r>
      <w:r>
        <w:rPr>
          <w:rFonts w:hint="eastAsia" w:ascii="宋体" w:hAnsi="宋体" w:eastAsia="宋体" w:cs="宋体"/>
          <w:sz w:val="24"/>
        </w:rPr>
        <w:t>]、30天内即将到期订单行号数[</w:t>
      </w:r>
      <w:r>
        <w:rPr>
          <w:rFonts w:hint="eastAsia" w:ascii="宋体" w:hAnsi="宋体" w:eastAsia="宋体" w:cs="宋体"/>
          <w:b/>
          <w:bCs/>
          <w:sz w:val="24"/>
        </w:rPr>
        <w:t>黄色</w:t>
      </w:r>
      <w:r>
        <w:rPr>
          <w:rFonts w:hint="eastAsia" w:ascii="宋体" w:hAnsi="宋体" w:eastAsia="宋体" w:cs="宋体"/>
          <w:sz w:val="24"/>
        </w:rPr>
        <w:t>]、30天以上即将到期订单行数</w:t>
      </w:r>
      <w:r>
        <w:rPr>
          <w:rFonts w:hint="eastAsia" w:ascii="宋体" w:hAnsi="宋体" w:eastAsia="宋体" w:cs="宋体"/>
          <w:sz w:val="24"/>
          <w:lang w:val="en-US" w:eastAsia="zh-CN"/>
        </w:rPr>
        <w:t>[</w:t>
      </w:r>
      <w:r>
        <w:rPr>
          <w:rFonts w:hint="eastAsia" w:ascii="宋体" w:hAnsi="宋体" w:eastAsia="宋体" w:cs="宋体"/>
          <w:b/>
          <w:bCs/>
          <w:sz w:val="24"/>
          <w:lang w:val="en-US" w:eastAsia="zh-CN"/>
        </w:rPr>
        <w:t>绿色</w:t>
      </w:r>
      <w:r>
        <w:rPr>
          <w:rFonts w:hint="eastAsia" w:ascii="宋体" w:hAnsi="宋体" w:eastAsia="宋体" w:cs="宋体"/>
          <w:sz w:val="24"/>
          <w:lang w:val="en-US" w:eastAsia="zh-CN"/>
        </w:rPr>
        <w:t>]</w:t>
      </w:r>
      <w:r>
        <w:rPr>
          <w:rFonts w:hint="eastAsia" w:ascii="宋体" w:hAnsi="宋体" w:eastAsia="宋体" w:cs="宋体"/>
          <w:sz w:val="24"/>
        </w:rPr>
        <w:t>和</w:t>
      </w:r>
      <w:r>
        <w:rPr>
          <w:rFonts w:hint="eastAsia" w:ascii="宋体" w:hAnsi="宋体" w:eastAsia="宋体" w:cs="宋体"/>
          <w:sz w:val="24"/>
          <w:lang w:val="en-US" w:eastAsia="zh-CN"/>
        </w:rPr>
        <w:t>平均拖期天数[</w:t>
      </w:r>
      <w:r>
        <w:rPr>
          <w:rFonts w:hint="eastAsia" w:ascii="宋体" w:hAnsi="宋体" w:eastAsia="宋体" w:cs="宋体"/>
          <w:b/>
          <w:bCs/>
          <w:sz w:val="24"/>
          <w:lang w:val="en-US" w:eastAsia="zh-CN"/>
        </w:rPr>
        <w:t>黑色</w:t>
      </w:r>
      <w:r>
        <w:rPr>
          <w:rFonts w:hint="eastAsia" w:ascii="宋体" w:hAnsi="宋体" w:eastAsia="宋体" w:cs="宋体"/>
          <w:sz w:val="24"/>
          <w:lang w:val="en-US" w:eastAsia="zh-CN"/>
        </w:rPr>
        <w:t>]价格即将过期订单数[</w:t>
      </w:r>
      <w:r>
        <w:rPr>
          <w:rFonts w:hint="eastAsia" w:ascii="宋体" w:hAnsi="宋体" w:eastAsia="宋体" w:cs="宋体"/>
          <w:b/>
          <w:bCs/>
          <w:sz w:val="24"/>
          <w:lang w:val="en-US" w:eastAsia="zh-CN"/>
        </w:rPr>
        <w:t>红色</w:t>
      </w:r>
      <w:r>
        <w:rPr>
          <w:rFonts w:hint="eastAsia" w:ascii="宋体" w:hAnsi="宋体" w:eastAsia="宋体" w:cs="宋体"/>
          <w:sz w:val="24"/>
          <w:lang w:val="en-US" w:eastAsia="zh-CN"/>
        </w:rPr>
        <w:t>]</w:t>
      </w:r>
      <w:r>
        <w:rPr>
          <w:rFonts w:hint="eastAsia" w:ascii="宋体" w:hAnsi="宋体" w:eastAsia="宋体" w:cs="宋体"/>
          <w:sz w:val="24"/>
        </w:rPr>
        <w:t>分别对应的</w:t>
      </w:r>
      <w:r>
        <w:rPr>
          <w:rFonts w:hint="eastAsia" w:ascii="宋体" w:hAnsi="宋体" w:eastAsia="宋体" w:cs="宋体"/>
          <w:b/>
          <w:bCs/>
          <w:sz w:val="24"/>
        </w:rPr>
        <w:t>较昨日（每日更新）、较上周（每周五自动更新）</w:t>
      </w:r>
      <w:r>
        <w:rPr>
          <w:rFonts w:hint="eastAsia" w:ascii="宋体" w:hAnsi="宋体" w:eastAsia="宋体" w:cs="宋体"/>
          <w:sz w:val="24"/>
        </w:rPr>
        <w:t>。</w:t>
      </w:r>
    </w:p>
    <w:p>
      <w:pPr>
        <w:numPr>
          <w:ilvl w:val="0"/>
          <w:numId w:val="0"/>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trike w:val="0"/>
          <w:dstrike w:val="0"/>
          <w:sz w:val="24"/>
          <w:lang w:val="en-US" w:eastAsia="zh-CN"/>
        </w:rPr>
        <w:t>3.点击价格即将过期订单数指标卡可跳转至价格即将过期订单下钻清单</w:t>
      </w:r>
      <w:r>
        <w:rPr>
          <w:rFonts w:hint="eastAsia" w:ascii="宋体" w:hAnsi="宋体" w:eastAsia="宋体" w:cs="宋体"/>
          <w:sz w:val="24"/>
          <w:lang w:val="en-US" w:eastAsia="zh-CN"/>
        </w:rPr>
        <w:t>，下钻清单可下载至本地。</w:t>
      </w:r>
    </w:p>
    <w:p>
      <w:pPr>
        <w:numPr>
          <w:ilvl w:val="0"/>
          <w:numId w:val="0"/>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4.饼图右侧显示常规、紧急、配套订单数量及占比。</w:t>
      </w:r>
    </w:p>
    <w:p>
      <w:pPr>
        <w:numPr>
          <w:ilvl w:val="0"/>
          <w:numId w:val="0"/>
        </w:numPr>
        <w:spacing w:line="360" w:lineRule="auto"/>
        <w:ind w:firstLine="480" w:firstLineChars="200"/>
        <w:rPr>
          <w:rFonts w:hint="default" w:ascii="宋体" w:hAnsi="宋体" w:eastAsia="宋体" w:cs="宋体"/>
          <w:sz w:val="24"/>
          <w:lang w:val="en-US" w:eastAsia="zh-CN"/>
        </w:rPr>
      </w:pPr>
      <w:r>
        <w:rPr>
          <w:rFonts w:hint="eastAsia" w:ascii="宋体" w:hAnsi="宋体" w:eastAsia="宋体" w:cs="宋体"/>
          <w:sz w:val="24"/>
          <w:lang w:val="en-US" w:eastAsia="zh-CN"/>
        </w:rPr>
        <w:t>5.中间一条浅色竖线与上述4分隔开，显示铸件总数、已发数、未发数，展示形式与4类似。</w:t>
      </w:r>
    </w:p>
    <w:p>
      <w:pPr>
        <w:spacing w:line="360" w:lineRule="auto"/>
        <w:ind w:left="0" w:leftChars="0" w:firstLine="0" w:firstLineChars="0"/>
        <w:rPr>
          <w:rFonts w:hint="eastAsia" w:ascii="宋体" w:hAnsi="宋体" w:eastAsia="宋体" w:cs="宋体"/>
          <w:b/>
          <w:bCs/>
          <w:color w:val="auto"/>
          <w:sz w:val="24"/>
        </w:rPr>
      </w:pPr>
      <w:r>
        <w:rPr>
          <w:rFonts w:hint="eastAsia" w:ascii="宋体" w:hAnsi="宋体" w:eastAsia="宋体" w:cs="宋体"/>
          <w:b/>
          <w:bCs/>
          <w:color w:val="auto"/>
          <w:sz w:val="24"/>
        </w:rPr>
        <w:t>指标逻辑：</w:t>
      </w:r>
    </w:p>
    <w:p>
      <w:pPr>
        <w:spacing w:line="360" w:lineRule="auto"/>
        <w:jc w:val="left"/>
        <w:rPr>
          <w:rFonts w:hint="eastAsia" w:ascii="宋体" w:hAnsi="宋体" w:eastAsia="宋体" w:cs="宋体"/>
          <w:b/>
          <w:bCs/>
          <w:color w:val="auto"/>
          <w:sz w:val="24"/>
          <w:lang w:eastAsia="zh-CN"/>
        </w:rPr>
      </w:pPr>
      <w:r>
        <w:rPr>
          <w:rFonts w:hint="eastAsia" w:ascii="宋体" w:hAnsi="宋体" w:eastAsia="宋体" w:cs="宋体"/>
          <w:b/>
          <w:bCs/>
          <w:color w:val="auto"/>
          <w:sz w:val="24"/>
          <w:lang w:eastAsia="zh-CN"/>
        </w:rPr>
        <w:object>
          <v:shape id="_x0000_i1026" o:spt="75" type="#_x0000_t75" style="height:66pt;width:72.75pt;" o:ole="t" filled="f" o:preferrelative="t" stroked="f" coordsize="21600,21600">
            <v:path/>
            <v:fill on="f" focussize="0,0"/>
            <v:stroke on="f"/>
            <v:imagedata r:id="rId24" o:title=""/>
            <o:lock v:ext="edit" aspectratio="t"/>
            <w10:wrap type="none"/>
            <w10:anchorlock/>
          </v:shape>
          <o:OLEObject Type="Embed" ProgID="Word.Document.12" ShapeID="_x0000_i1026" DrawAspect="Icon" ObjectID="_1468075726" r:id="rId23">
            <o:LockedField>false</o:LockedField>
          </o:OLEObject>
        </w:object>
      </w:r>
    </w:p>
    <w:p>
      <w:pPr>
        <w:spacing w:line="360" w:lineRule="auto"/>
        <w:ind w:left="0" w:leftChars="0" w:firstLine="0" w:firstLineChars="0"/>
        <w:rPr>
          <w:rFonts w:hint="default"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1.订单任务总量逻辑：</w:t>
      </w:r>
    </w:p>
    <w:p>
      <w:pPr>
        <w:numPr>
          <w:ilvl w:val="0"/>
          <w:numId w:val="3"/>
        </w:numPr>
        <w:spacing w:line="360" w:lineRule="auto"/>
        <w:ind w:left="180" w:leftChars="0" w:firstLine="0" w:firstLineChars="0"/>
        <w:rPr>
          <w:rFonts w:hint="eastAsia" w:ascii="宋体" w:hAnsi="宋体" w:eastAsia="宋体" w:cs="宋体"/>
          <w:b w:val="0"/>
          <w:bCs w:val="0"/>
          <w:color w:val="auto"/>
          <w:sz w:val="24"/>
          <w:highlight w:val="none"/>
          <w:lang w:val="en-US" w:eastAsia="zh-CN"/>
        </w:rPr>
      </w:pPr>
      <w:r>
        <w:rPr>
          <w:rFonts w:hint="eastAsia" w:ascii="宋体" w:hAnsi="宋体" w:eastAsia="宋体" w:cs="宋体"/>
          <w:b w:val="0"/>
          <w:bCs w:val="0"/>
          <w:color w:val="auto"/>
          <w:sz w:val="24"/>
          <w:highlight w:val="yellow"/>
          <w:lang w:val="en-US" w:eastAsia="zh-CN"/>
        </w:rPr>
        <w:t>采购订单行总数</w:t>
      </w:r>
    </w:p>
    <w:p>
      <w:pPr>
        <w:numPr>
          <w:ilvl w:val="0"/>
          <w:numId w:val="0"/>
        </w:numPr>
        <w:spacing w:line="360" w:lineRule="auto"/>
        <w:ind w:leftChars="0" w:firstLine="480" w:firstLineChars="200"/>
        <w:rPr>
          <w:rFonts w:hint="eastAsia"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指定时间范围内即预计交货期[</w:t>
      </w:r>
      <w:r>
        <w:rPr>
          <w:rFonts w:hint="eastAsia" w:ascii="宋体" w:hAnsi="宋体" w:eastAsia="宋体" w:cs="宋体"/>
          <w:color w:val="000000"/>
          <w:kern w:val="0"/>
          <w:sz w:val="21"/>
          <w:szCs w:val="21"/>
          <w:lang w:bidi="ar"/>
        </w:rPr>
        <w:t>EKET</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bidi="ar"/>
        </w:rPr>
        <w:t>EINDT</w:t>
      </w:r>
      <w:r>
        <w:rPr>
          <w:rFonts w:hint="eastAsia" w:ascii="宋体" w:hAnsi="宋体" w:eastAsia="宋体" w:cs="宋体"/>
          <w:b w:val="0"/>
          <w:bCs w:val="0"/>
          <w:color w:val="auto"/>
          <w:sz w:val="24"/>
          <w:lang w:val="en-US" w:eastAsia="zh-CN"/>
        </w:rPr>
        <w:t>]内、2000工厂203采购组[</w:t>
      </w:r>
      <w:r>
        <w:rPr>
          <w:rFonts w:hint="eastAsia" w:ascii="宋体" w:hAnsi="宋体" w:eastAsia="宋体" w:cs="宋体"/>
          <w:color w:val="000000"/>
          <w:kern w:val="0"/>
          <w:sz w:val="21"/>
          <w:szCs w:val="21"/>
          <w:lang w:bidi="ar"/>
        </w:rPr>
        <w:t>EKKO</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bidi="ar"/>
        </w:rPr>
        <w:t>EKGRP</w:t>
      </w:r>
      <w:r>
        <w:rPr>
          <w:rFonts w:hint="eastAsia" w:ascii="宋体" w:hAnsi="宋体" w:eastAsia="宋体" w:cs="宋体"/>
          <w:b w:val="0"/>
          <w:bCs w:val="0"/>
          <w:color w:val="auto"/>
          <w:sz w:val="24"/>
          <w:lang w:val="en-US" w:eastAsia="zh-CN"/>
        </w:rPr>
        <w:t>]已审批，指定批次</w:t>
      </w:r>
      <w:r>
        <w:rPr>
          <w:rFonts w:hint="eastAsia" w:ascii="宋体" w:hAnsi="宋体" w:eastAsia="宋体" w:cs="宋体"/>
          <w:b w:val="0"/>
          <w:bCs w:val="0"/>
          <w:sz w:val="24"/>
          <w:lang w:val="en-US" w:eastAsia="zh-CN"/>
        </w:rPr>
        <w:t>[EKPO-IDNLF]</w:t>
      </w:r>
      <w:r>
        <w:rPr>
          <w:rFonts w:hint="eastAsia" w:ascii="宋体" w:hAnsi="宋体" w:eastAsia="宋体" w:cs="宋体"/>
          <w:b w:val="0"/>
          <w:bCs w:val="0"/>
          <w:color w:val="auto"/>
          <w:sz w:val="24"/>
          <w:lang w:val="en-US" w:eastAsia="zh-CN"/>
        </w:rPr>
        <w:t>或指定WBS号</w:t>
      </w:r>
      <w:r>
        <w:rPr>
          <w:rFonts w:hint="eastAsia" w:ascii="宋体" w:hAnsi="宋体" w:eastAsia="宋体" w:cs="宋体"/>
          <w:b w:val="0"/>
          <w:bCs w:val="0"/>
          <w:sz w:val="24"/>
          <w:lang w:val="en-US" w:eastAsia="zh-CN"/>
        </w:rPr>
        <w:t>[24报表的WBS号]</w:t>
      </w:r>
      <w:r>
        <w:rPr>
          <w:rFonts w:hint="eastAsia" w:ascii="宋体" w:hAnsi="宋体" w:eastAsia="宋体" w:cs="宋体"/>
          <w:b w:val="0"/>
          <w:bCs w:val="0"/>
          <w:color w:val="auto"/>
          <w:sz w:val="24"/>
          <w:lang w:val="en-US" w:eastAsia="zh-CN"/>
        </w:rPr>
        <w:t>，并排除被标记删除[</w:t>
      </w:r>
      <w:r>
        <w:rPr>
          <w:rFonts w:hint="eastAsia" w:ascii="宋体" w:hAnsi="宋体" w:eastAsia="宋体" w:cs="宋体"/>
          <w:color w:val="000000"/>
          <w:kern w:val="0"/>
          <w:sz w:val="21"/>
          <w:szCs w:val="21"/>
          <w:lang w:bidi="ar"/>
        </w:rPr>
        <w:t>EKPO</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bidi="ar"/>
        </w:rPr>
        <w:t>LOEKZ</w:t>
      </w:r>
      <w:r>
        <w:rPr>
          <w:rFonts w:hint="eastAsia" w:ascii="宋体" w:hAnsi="宋体" w:eastAsia="宋体" w:cs="宋体"/>
          <w:color w:val="000000"/>
          <w:kern w:val="0"/>
          <w:sz w:val="21"/>
          <w:szCs w:val="21"/>
          <w:lang w:val="en-US" w:eastAsia="zh-CN" w:bidi="ar"/>
        </w:rPr>
        <w:t xml:space="preserve"> != L</w:t>
      </w:r>
      <w:r>
        <w:rPr>
          <w:rFonts w:hint="eastAsia" w:ascii="宋体" w:hAnsi="宋体" w:eastAsia="宋体" w:cs="宋体"/>
          <w:b w:val="0"/>
          <w:bCs w:val="0"/>
          <w:color w:val="auto"/>
          <w:sz w:val="24"/>
          <w:lang w:val="en-US" w:eastAsia="zh-CN"/>
        </w:rPr>
        <w:t>]的采购订单行，且包括指定交货期前未完成且逾期的采购订单行，并计算上述采购订单行的总数。（含寄售及标准采购订单行）</w:t>
      </w:r>
    </w:p>
    <w:p>
      <w:pPr>
        <w:numPr>
          <w:ilvl w:val="0"/>
          <w:numId w:val="3"/>
        </w:numPr>
        <w:spacing w:line="360" w:lineRule="auto"/>
        <w:ind w:left="180" w:leftChars="0" w:firstLine="0" w:firstLineChars="0"/>
        <w:rPr>
          <w:rFonts w:hint="eastAsia" w:ascii="宋体" w:hAnsi="宋体" w:eastAsia="宋体" w:cs="宋体"/>
          <w:b w:val="0"/>
          <w:bCs w:val="0"/>
          <w:color w:val="auto"/>
          <w:sz w:val="24"/>
          <w:lang w:val="en-US" w:eastAsia="zh-CN"/>
        </w:rPr>
      </w:pPr>
      <w:r>
        <w:rPr>
          <w:rFonts w:hint="eastAsia" w:ascii="宋体" w:hAnsi="宋体" w:eastAsia="宋体" w:cs="宋体"/>
          <w:b w:val="0"/>
          <w:bCs w:val="0"/>
          <w:color w:val="auto"/>
          <w:sz w:val="24"/>
          <w:highlight w:val="yellow"/>
          <w:lang w:val="en-US" w:eastAsia="zh-CN"/>
        </w:rPr>
        <w:t>交付及时订单行数</w:t>
      </w:r>
      <w:r>
        <w:rPr>
          <w:rFonts w:hint="eastAsia" w:ascii="宋体" w:hAnsi="宋体" w:eastAsia="宋体" w:cs="宋体"/>
          <w:b w:val="0"/>
          <w:bCs w:val="0"/>
          <w:color w:val="FF0000"/>
          <w:sz w:val="24"/>
          <w:highlight w:val="none"/>
          <w:lang w:val="en-US" w:eastAsia="zh-CN"/>
        </w:rPr>
        <w:t>[按时完成]</w:t>
      </w:r>
    </w:p>
    <w:p>
      <w:pPr>
        <w:numPr>
          <w:ilvl w:val="0"/>
          <w:numId w:val="0"/>
        </w:numPr>
        <w:spacing w:line="360" w:lineRule="auto"/>
        <w:ind w:leftChars="0" w:firstLine="480" w:firstLineChars="200"/>
        <w:rPr>
          <w:rFonts w:hint="eastAsia"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已完成订单行：订单行上物料的</w:t>
      </w:r>
      <w:r>
        <w:rPr>
          <w:rFonts w:hint="eastAsia" w:ascii="宋体" w:hAnsi="宋体" w:eastAsia="宋体" w:cs="宋体"/>
          <w:b w:val="0"/>
          <w:bCs w:val="0"/>
          <w:color w:val="FF0000"/>
          <w:sz w:val="24"/>
          <w:lang w:val="en-US" w:eastAsia="zh-CN"/>
        </w:rPr>
        <w:t>订单数量</w:t>
      </w:r>
      <w:r>
        <w:rPr>
          <w:rFonts w:hint="eastAsia" w:ascii="宋体" w:hAnsi="宋体" w:eastAsia="宋体" w:cs="宋体"/>
          <w:b w:val="0"/>
          <w:bCs w:val="0"/>
          <w:color w:val="auto"/>
          <w:sz w:val="24"/>
          <w:lang w:val="en-US" w:eastAsia="zh-CN"/>
        </w:rPr>
        <w:t>[order_qty]=</w:t>
      </w:r>
      <w:r>
        <w:rPr>
          <w:rFonts w:hint="eastAsia" w:ascii="宋体" w:hAnsi="宋体" w:eastAsia="宋体" w:cs="宋体"/>
          <w:b w:val="0"/>
          <w:bCs w:val="0"/>
          <w:color w:val="FF0000"/>
          <w:sz w:val="24"/>
          <w:lang w:val="en-US" w:eastAsia="zh-CN"/>
        </w:rPr>
        <w:t>SRM实际点收数</w:t>
      </w:r>
      <w:r>
        <w:rPr>
          <w:rFonts w:hint="eastAsia" w:ascii="宋体" w:hAnsi="宋体" w:eastAsia="宋体" w:cs="宋体"/>
          <w:b w:val="0"/>
          <w:bCs w:val="0"/>
          <w:color w:val="auto"/>
          <w:sz w:val="24"/>
          <w:lang w:val="en-US" w:eastAsia="zh-CN"/>
        </w:rPr>
        <w:t>或</w:t>
      </w:r>
      <w:r>
        <w:rPr>
          <w:rFonts w:hint="eastAsia" w:ascii="宋体" w:hAnsi="宋体" w:eastAsia="宋体" w:cs="宋体"/>
          <w:b w:val="0"/>
          <w:bCs w:val="0"/>
          <w:color w:val="FF0000"/>
          <w:sz w:val="24"/>
          <w:lang w:val="en-US" w:eastAsia="zh-CN"/>
        </w:rPr>
        <w:t>SAP的过账数</w:t>
      </w:r>
      <w:r>
        <w:rPr>
          <w:rFonts w:hint="eastAsia" w:ascii="宋体" w:hAnsi="宋体" w:eastAsia="宋体" w:cs="宋体"/>
          <w:b w:val="0"/>
          <w:bCs w:val="0"/>
          <w:color w:val="auto"/>
          <w:sz w:val="24"/>
          <w:lang w:val="en-US" w:eastAsia="zh-CN"/>
        </w:rPr>
        <w:t>，</w:t>
      </w:r>
      <w:r>
        <w:rPr>
          <w:rFonts w:hint="eastAsia" w:ascii="宋体" w:hAnsi="宋体" w:eastAsia="宋体" w:cs="宋体"/>
          <w:b w:val="0"/>
          <w:bCs w:val="0"/>
          <w:color w:val="FF0000"/>
          <w:sz w:val="24"/>
          <w:lang w:val="en-US" w:eastAsia="zh-CN"/>
        </w:rPr>
        <w:t>订单行完成时间&lt;=全局筛选框的截止日期</w:t>
      </w:r>
      <w:r>
        <w:rPr>
          <w:rFonts w:hint="eastAsia" w:ascii="宋体" w:hAnsi="宋体" w:eastAsia="宋体" w:cs="宋体"/>
          <w:b w:val="0"/>
          <w:bCs w:val="0"/>
          <w:color w:val="auto"/>
          <w:sz w:val="24"/>
          <w:lang w:val="en-US" w:eastAsia="zh-CN"/>
        </w:rPr>
        <w:t>，则认为该订单行已全部完成。</w:t>
      </w:r>
    </w:p>
    <w:p>
      <w:pPr>
        <w:numPr>
          <w:ilvl w:val="0"/>
          <w:numId w:val="0"/>
        </w:numPr>
        <w:spacing w:line="360" w:lineRule="auto"/>
        <w:ind w:leftChars="0" w:firstLine="482" w:firstLineChars="200"/>
        <w:rPr>
          <w:rFonts w:hint="eastAsia" w:ascii="宋体" w:hAnsi="宋体" w:eastAsia="宋体" w:cs="宋体"/>
          <w:b w:val="0"/>
          <w:bCs w:val="0"/>
          <w:color w:val="auto"/>
          <w:sz w:val="24"/>
          <w:lang w:val="en-US" w:eastAsia="zh-CN"/>
        </w:rPr>
      </w:pPr>
      <w:r>
        <w:rPr>
          <w:rFonts w:hint="eastAsia" w:ascii="宋体" w:hAnsi="宋体" w:eastAsia="宋体" w:cs="宋体"/>
          <w:b/>
          <w:bCs/>
          <w:color w:val="auto"/>
          <w:sz w:val="24"/>
          <w:lang w:val="en-US" w:eastAsia="zh-CN"/>
        </w:rPr>
        <w:t>若有点收结束时间</w:t>
      </w:r>
      <w:r>
        <w:rPr>
          <w:rFonts w:hint="eastAsia" w:ascii="宋体" w:hAnsi="宋体" w:eastAsia="宋体" w:cs="宋体"/>
          <w:b w:val="0"/>
          <w:bCs w:val="0"/>
          <w:color w:val="auto"/>
          <w:sz w:val="24"/>
          <w:lang w:val="en-US" w:eastAsia="zh-CN"/>
        </w:rPr>
        <w:t>：订单行完成时间=取已完成订单行上</w:t>
      </w:r>
      <w:r>
        <w:rPr>
          <w:rFonts w:hint="eastAsia" w:ascii="宋体" w:hAnsi="宋体" w:eastAsia="宋体" w:cs="宋体"/>
          <w:b w:val="0"/>
          <w:bCs w:val="0"/>
          <w:color w:val="FF0000"/>
          <w:sz w:val="24"/>
          <w:lang w:val="en-US" w:eastAsia="zh-CN"/>
        </w:rPr>
        <w:t>物流状态转变为点收节点/结束指令的最新日期</w:t>
      </w:r>
      <w:r>
        <w:rPr>
          <w:rFonts w:hint="eastAsia" w:ascii="宋体" w:hAnsi="宋体" w:eastAsia="宋体" w:cs="宋体"/>
          <w:b w:val="0"/>
          <w:bCs w:val="0"/>
          <w:color w:val="auto"/>
          <w:sz w:val="24"/>
          <w:lang w:val="en-US" w:eastAsia="zh-CN"/>
        </w:rPr>
        <w:t>作为该订单行的完成时间。</w:t>
      </w:r>
    </w:p>
    <w:p>
      <w:pPr>
        <w:numPr>
          <w:ilvl w:val="0"/>
          <w:numId w:val="0"/>
        </w:numPr>
        <w:spacing w:line="360" w:lineRule="auto"/>
        <w:ind w:leftChars="0" w:firstLine="482" w:firstLineChars="200"/>
        <w:rPr>
          <w:rFonts w:hint="eastAsia" w:ascii="宋体" w:hAnsi="宋体" w:eastAsia="宋体" w:cs="宋体"/>
          <w:b w:val="0"/>
          <w:bCs w:val="0"/>
          <w:color w:val="auto"/>
          <w:sz w:val="24"/>
          <w:lang w:val="en-US" w:eastAsia="zh-CN"/>
        </w:rPr>
      </w:pPr>
      <w:r>
        <w:rPr>
          <w:rFonts w:hint="eastAsia" w:ascii="宋体" w:hAnsi="宋体" w:eastAsia="宋体" w:cs="宋体"/>
          <w:b/>
          <w:bCs/>
          <w:color w:val="auto"/>
          <w:sz w:val="24"/>
          <w:lang w:val="en-US" w:eastAsia="zh-CN"/>
        </w:rPr>
        <w:t>若无点收结束时间</w:t>
      </w:r>
      <w:r>
        <w:rPr>
          <w:rFonts w:hint="eastAsia" w:ascii="宋体" w:hAnsi="宋体" w:eastAsia="宋体" w:cs="宋体"/>
          <w:b w:val="0"/>
          <w:bCs w:val="0"/>
          <w:color w:val="auto"/>
          <w:sz w:val="24"/>
          <w:lang w:val="en-US" w:eastAsia="zh-CN"/>
        </w:rPr>
        <w:t>：订单行完成时间=取已完成订单行</w:t>
      </w:r>
      <w:r>
        <w:rPr>
          <w:rFonts w:hint="eastAsia" w:ascii="宋体" w:hAnsi="宋体" w:eastAsia="宋体" w:cs="宋体"/>
          <w:b w:val="0"/>
          <w:bCs w:val="0"/>
          <w:color w:val="FF0000"/>
          <w:sz w:val="24"/>
          <w:lang w:val="en-US" w:eastAsia="zh-CN"/>
        </w:rPr>
        <w:t>最晚过账日期[</w:t>
      </w:r>
      <w:r>
        <w:rPr>
          <w:rFonts w:hint="eastAsia" w:ascii="宋体" w:hAnsi="宋体" w:eastAsia="宋体" w:cs="宋体"/>
          <w:color w:val="FF0000"/>
          <w:kern w:val="0"/>
          <w:sz w:val="21"/>
          <w:szCs w:val="21"/>
          <w:lang w:bidi="ar"/>
        </w:rPr>
        <w:t>EKBE</w:t>
      </w:r>
      <w:r>
        <w:rPr>
          <w:rFonts w:hint="eastAsia" w:ascii="宋体" w:hAnsi="宋体" w:eastAsia="宋体" w:cs="宋体"/>
          <w:color w:val="FF0000"/>
          <w:kern w:val="0"/>
          <w:sz w:val="21"/>
          <w:szCs w:val="21"/>
          <w:lang w:val="en-US" w:eastAsia="zh-CN" w:bidi="ar"/>
        </w:rPr>
        <w:t>-</w:t>
      </w:r>
      <w:r>
        <w:rPr>
          <w:rFonts w:hint="eastAsia" w:ascii="宋体" w:hAnsi="宋体" w:eastAsia="宋体" w:cs="宋体"/>
          <w:color w:val="FF0000"/>
          <w:kern w:val="0"/>
          <w:sz w:val="21"/>
          <w:szCs w:val="21"/>
          <w:lang w:bidi="ar"/>
        </w:rPr>
        <w:t>BUDAT</w:t>
      </w:r>
      <w:r>
        <w:rPr>
          <w:rFonts w:hint="eastAsia" w:ascii="宋体" w:hAnsi="宋体" w:eastAsia="宋体" w:cs="宋体"/>
          <w:b w:val="0"/>
          <w:bCs w:val="0"/>
          <w:color w:val="FF0000"/>
          <w:sz w:val="24"/>
          <w:lang w:val="en-US" w:eastAsia="zh-CN"/>
        </w:rPr>
        <w:t>]</w:t>
      </w:r>
      <w:r>
        <w:rPr>
          <w:rFonts w:hint="eastAsia" w:ascii="宋体" w:hAnsi="宋体" w:eastAsia="宋体" w:cs="宋体"/>
          <w:b w:val="0"/>
          <w:bCs w:val="0"/>
          <w:color w:val="auto"/>
          <w:sz w:val="24"/>
          <w:lang w:val="en-US" w:eastAsia="zh-CN"/>
        </w:rPr>
        <w:t>作为该订单行的完成时间。</w:t>
      </w:r>
    </w:p>
    <w:p>
      <w:pPr>
        <w:numPr>
          <w:ilvl w:val="0"/>
          <w:numId w:val="0"/>
        </w:numPr>
        <w:spacing w:line="360" w:lineRule="auto"/>
        <w:ind w:leftChars="0" w:firstLine="480" w:firstLineChars="200"/>
        <w:rPr>
          <w:rFonts w:hint="eastAsia"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取采购订单行中，订单行完成时间&lt;=订单行预计交货期的订单行作为</w:t>
      </w:r>
      <w:r>
        <w:rPr>
          <w:rFonts w:hint="eastAsia" w:ascii="宋体" w:hAnsi="宋体" w:eastAsia="宋体" w:cs="宋体"/>
          <w:b w:val="0"/>
          <w:bCs w:val="0"/>
          <w:color w:val="FF0000"/>
          <w:sz w:val="24"/>
          <w:lang w:val="en-US" w:eastAsia="zh-CN"/>
        </w:rPr>
        <w:t>交付及时订单行</w:t>
      </w:r>
      <w:r>
        <w:rPr>
          <w:rFonts w:hint="eastAsia" w:ascii="宋体" w:hAnsi="宋体" w:eastAsia="宋体" w:cs="宋体"/>
          <w:b w:val="0"/>
          <w:bCs w:val="0"/>
          <w:color w:val="auto"/>
          <w:sz w:val="24"/>
          <w:lang w:val="en-US" w:eastAsia="zh-CN"/>
        </w:rPr>
        <w:t>，并计算其总数。</w:t>
      </w:r>
    </w:p>
    <w:p>
      <w:pPr>
        <w:numPr>
          <w:ilvl w:val="0"/>
          <w:numId w:val="0"/>
        </w:numPr>
        <w:spacing w:line="360" w:lineRule="auto"/>
        <w:ind w:leftChars="0" w:firstLine="480" w:firstLineChars="200"/>
        <w:rPr>
          <w:rFonts w:hint="default" w:ascii="宋体" w:hAnsi="宋体" w:eastAsia="宋体" w:cs="宋体"/>
          <w:b w:val="0"/>
          <w:bCs w:val="0"/>
          <w:color w:val="auto"/>
          <w:sz w:val="24"/>
          <w:lang w:val="en-US" w:eastAsia="zh-CN"/>
        </w:rPr>
      </w:pPr>
    </w:p>
    <w:p>
      <w:pPr>
        <w:numPr>
          <w:ilvl w:val="0"/>
          <w:numId w:val="3"/>
        </w:numPr>
        <w:spacing w:line="360" w:lineRule="auto"/>
        <w:ind w:left="180" w:leftChars="0" w:firstLine="0" w:firstLineChars="0"/>
        <w:rPr>
          <w:rFonts w:hint="eastAsia" w:ascii="宋体" w:hAnsi="宋体" w:eastAsia="宋体" w:cs="宋体"/>
          <w:b w:val="0"/>
          <w:bCs w:val="0"/>
          <w:color w:val="auto"/>
          <w:sz w:val="24"/>
          <w:highlight w:val="none"/>
          <w:lang w:val="en-US" w:eastAsia="zh-CN"/>
        </w:rPr>
      </w:pPr>
      <w:r>
        <w:rPr>
          <w:rFonts w:hint="eastAsia" w:ascii="宋体" w:hAnsi="宋体" w:eastAsia="宋体" w:cs="宋体"/>
          <w:b w:val="0"/>
          <w:bCs w:val="0"/>
          <w:color w:val="auto"/>
          <w:sz w:val="24"/>
          <w:highlight w:val="yellow"/>
          <w:lang w:val="en-US" w:eastAsia="zh-CN"/>
        </w:rPr>
        <w:t>逾期完成订单行数</w:t>
      </w:r>
      <w:r>
        <w:rPr>
          <w:rFonts w:hint="eastAsia" w:ascii="宋体" w:hAnsi="宋体" w:eastAsia="宋体" w:cs="宋体"/>
          <w:b w:val="0"/>
          <w:bCs w:val="0"/>
          <w:color w:val="FF0000"/>
          <w:sz w:val="24"/>
          <w:highlight w:val="none"/>
          <w:lang w:val="en-US" w:eastAsia="zh-CN"/>
        </w:rPr>
        <w:t>[逾期完成]</w:t>
      </w:r>
    </w:p>
    <w:p>
      <w:pPr>
        <w:numPr>
          <w:ilvl w:val="0"/>
          <w:numId w:val="0"/>
        </w:numPr>
        <w:spacing w:line="360" w:lineRule="auto"/>
        <w:ind w:leftChars="0" w:firstLine="480" w:firstLineChars="200"/>
        <w:rPr>
          <w:rFonts w:hint="default"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取订单行已全部完成的，其中订单行完成时间&gt;订单行预计交货期的订单行作为</w:t>
      </w:r>
      <w:r>
        <w:rPr>
          <w:rFonts w:hint="eastAsia" w:ascii="宋体" w:hAnsi="宋体" w:eastAsia="宋体" w:cs="宋体"/>
          <w:b w:val="0"/>
          <w:bCs w:val="0"/>
          <w:color w:val="FF0000"/>
          <w:sz w:val="24"/>
          <w:lang w:val="en-US" w:eastAsia="zh-CN"/>
        </w:rPr>
        <w:t>逾期完成订单行</w:t>
      </w:r>
      <w:r>
        <w:rPr>
          <w:rFonts w:hint="eastAsia" w:ascii="宋体" w:hAnsi="宋体" w:eastAsia="宋体" w:cs="宋体"/>
          <w:b w:val="0"/>
          <w:bCs w:val="0"/>
          <w:color w:val="auto"/>
          <w:sz w:val="24"/>
          <w:lang w:val="en-US" w:eastAsia="zh-CN"/>
        </w:rPr>
        <w:t>，并计算其总数。</w:t>
      </w:r>
    </w:p>
    <w:p>
      <w:pPr>
        <w:numPr>
          <w:ilvl w:val="0"/>
          <w:numId w:val="3"/>
        </w:numPr>
        <w:spacing w:line="360" w:lineRule="auto"/>
        <w:ind w:left="180" w:leftChars="0" w:firstLine="0" w:firstLineChars="0"/>
        <w:rPr>
          <w:rFonts w:hint="eastAsia" w:ascii="宋体" w:hAnsi="宋体" w:eastAsia="宋体" w:cs="宋体"/>
          <w:b w:val="0"/>
          <w:bCs w:val="0"/>
          <w:color w:val="auto"/>
          <w:sz w:val="24"/>
          <w:highlight w:val="none"/>
          <w:lang w:val="en-US" w:eastAsia="zh-CN"/>
        </w:rPr>
      </w:pPr>
      <w:r>
        <w:rPr>
          <w:rFonts w:hint="eastAsia" w:ascii="宋体" w:hAnsi="宋体" w:eastAsia="宋体" w:cs="宋体"/>
          <w:b w:val="0"/>
          <w:bCs w:val="0"/>
          <w:color w:val="auto"/>
          <w:sz w:val="24"/>
          <w:highlight w:val="yellow"/>
          <w:lang w:val="en-US" w:eastAsia="zh-CN"/>
        </w:rPr>
        <w:t>未完成未逾期&gt;30天订单行数</w:t>
      </w:r>
      <w:r>
        <w:rPr>
          <w:rFonts w:hint="eastAsia" w:ascii="宋体" w:hAnsi="宋体" w:eastAsia="宋体" w:cs="宋体"/>
          <w:b w:val="0"/>
          <w:bCs w:val="0"/>
          <w:color w:val="FF0000"/>
          <w:sz w:val="24"/>
          <w:highlight w:val="none"/>
          <w:lang w:val="en-US" w:eastAsia="zh-CN"/>
        </w:rPr>
        <w:t>[未逾期未完成]</w:t>
      </w:r>
    </w:p>
    <w:p>
      <w:pPr>
        <w:numPr>
          <w:ilvl w:val="0"/>
          <w:numId w:val="0"/>
        </w:numPr>
        <w:spacing w:line="360" w:lineRule="auto"/>
        <w:ind w:leftChars="0" w:firstLine="480" w:firstLineChars="200"/>
        <w:rPr>
          <w:rFonts w:hint="eastAsia"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交货时间：系统当日日期至订单行预计交货期之间相差的天数。</w:t>
      </w:r>
    </w:p>
    <w:p>
      <w:pPr>
        <w:numPr>
          <w:ilvl w:val="0"/>
          <w:numId w:val="0"/>
        </w:numPr>
        <w:spacing w:line="360" w:lineRule="auto"/>
        <w:ind w:leftChars="0" w:firstLine="480" w:firstLineChars="200"/>
        <w:rPr>
          <w:rFonts w:hint="default"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排除已完成订单行后，选取系统当日日期&lt;=订单行预计交货期且交货时间&gt;30天的订单行作为</w:t>
      </w:r>
      <w:r>
        <w:rPr>
          <w:rFonts w:hint="eastAsia" w:ascii="宋体" w:hAnsi="宋体" w:eastAsia="宋体" w:cs="宋体"/>
          <w:b w:val="0"/>
          <w:bCs w:val="0"/>
          <w:color w:val="FF0000"/>
          <w:sz w:val="24"/>
          <w:lang w:val="en-US" w:eastAsia="zh-CN"/>
        </w:rPr>
        <w:t>未完成未逾期&gt;30天的采购订单行</w:t>
      </w:r>
      <w:r>
        <w:rPr>
          <w:rFonts w:hint="eastAsia" w:ascii="宋体" w:hAnsi="宋体" w:eastAsia="宋体" w:cs="宋体"/>
          <w:b w:val="0"/>
          <w:bCs w:val="0"/>
          <w:color w:val="auto"/>
          <w:sz w:val="24"/>
          <w:lang w:val="en-US" w:eastAsia="zh-CN"/>
        </w:rPr>
        <w:t>，并计算其总数。</w:t>
      </w:r>
    </w:p>
    <w:p>
      <w:pPr>
        <w:numPr>
          <w:ilvl w:val="0"/>
          <w:numId w:val="3"/>
        </w:numPr>
        <w:spacing w:line="360" w:lineRule="auto"/>
        <w:ind w:left="180" w:leftChars="0" w:firstLine="0" w:firstLineChars="0"/>
        <w:rPr>
          <w:rFonts w:hint="eastAsia" w:ascii="宋体" w:hAnsi="宋体" w:eastAsia="宋体" w:cs="宋体"/>
          <w:b w:val="0"/>
          <w:bCs w:val="0"/>
          <w:color w:val="auto"/>
          <w:sz w:val="24"/>
          <w:highlight w:val="yellow"/>
          <w:lang w:val="en-US" w:eastAsia="zh-CN"/>
        </w:rPr>
      </w:pPr>
      <w:r>
        <w:rPr>
          <w:rFonts w:hint="eastAsia" w:ascii="宋体" w:hAnsi="宋体" w:eastAsia="宋体" w:cs="宋体"/>
          <w:b w:val="0"/>
          <w:bCs w:val="0"/>
          <w:color w:val="auto"/>
          <w:sz w:val="24"/>
          <w:highlight w:val="yellow"/>
          <w:lang w:val="en-US" w:eastAsia="zh-CN"/>
        </w:rPr>
        <w:t>未完成未逾期&lt;=30天订单行数</w:t>
      </w:r>
      <w:r>
        <w:rPr>
          <w:rFonts w:hint="eastAsia" w:ascii="宋体" w:hAnsi="宋体" w:eastAsia="宋体" w:cs="宋体"/>
          <w:b w:val="0"/>
          <w:bCs w:val="0"/>
          <w:color w:val="FF0000"/>
          <w:sz w:val="24"/>
          <w:highlight w:val="none"/>
          <w:lang w:val="en-US" w:eastAsia="zh-CN"/>
        </w:rPr>
        <w:t>[临近逾期]</w:t>
      </w:r>
    </w:p>
    <w:p>
      <w:pPr>
        <w:numPr>
          <w:ilvl w:val="0"/>
          <w:numId w:val="0"/>
        </w:numPr>
        <w:spacing w:line="360" w:lineRule="auto"/>
        <w:ind w:leftChars="0" w:firstLine="480" w:firstLineChars="200"/>
        <w:rPr>
          <w:rFonts w:hint="eastAsia"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排除已完成订单行后，选取系统当日日期&lt;=订单行预计交货期且交货时间&lt;=30天的订单行作为</w:t>
      </w:r>
      <w:r>
        <w:rPr>
          <w:rFonts w:hint="eastAsia" w:ascii="宋体" w:hAnsi="宋体" w:eastAsia="宋体" w:cs="宋体"/>
          <w:b w:val="0"/>
          <w:bCs w:val="0"/>
          <w:color w:val="FF0000"/>
          <w:sz w:val="24"/>
          <w:lang w:val="en-US" w:eastAsia="zh-CN"/>
        </w:rPr>
        <w:t>未完成未逾期&lt;30天的订单行</w:t>
      </w:r>
      <w:r>
        <w:rPr>
          <w:rFonts w:hint="eastAsia" w:ascii="宋体" w:hAnsi="宋体" w:eastAsia="宋体" w:cs="宋体"/>
          <w:b w:val="0"/>
          <w:bCs w:val="0"/>
          <w:color w:val="auto"/>
          <w:sz w:val="24"/>
          <w:lang w:val="en-US" w:eastAsia="zh-CN"/>
        </w:rPr>
        <w:t>，并计算其总数。</w:t>
      </w:r>
    </w:p>
    <w:p>
      <w:pPr>
        <w:numPr>
          <w:ilvl w:val="0"/>
          <w:numId w:val="3"/>
        </w:numPr>
        <w:spacing w:line="360" w:lineRule="auto"/>
        <w:ind w:left="180" w:leftChars="0" w:firstLine="0" w:firstLineChars="0"/>
        <w:rPr>
          <w:rFonts w:hint="eastAsia" w:ascii="宋体" w:hAnsi="宋体" w:eastAsia="宋体" w:cs="宋体"/>
          <w:b w:val="0"/>
          <w:bCs w:val="0"/>
          <w:color w:val="auto"/>
          <w:sz w:val="24"/>
          <w:highlight w:val="yellow"/>
          <w:lang w:val="en-US" w:eastAsia="zh-CN"/>
        </w:rPr>
      </w:pPr>
      <w:r>
        <w:rPr>
          <w:rFonts w:hint="eastAsia" w:ascii="宋体" w:hAnsi="宋体" w:eastAsia="宋体" w:cs="宋体"/>
          <w:b w:val="0"/>
          <w:bCs w:val="0"/>
          <w:color w:val="auto"/>
          <w:sz w:val="24"/>
          <w:highlight w:val="yellow"/>
          <w:lang w:val="en-US" w:eastAsia="zh-CN"/>
        </w:rPr>
        <w:t>逾期订单行数</w:t>
      </w:r>
      <w:r>
        <w:rPr>
          <w:rFonts w:hint="eastAsia" w:ascii="宋体" w:hAnsi="宋体" w:eastAsia="宋体" w:cs="宋体"/>
          <w:b w:val="0"/>
          <w:bCs w:val="0"/>
          <w:color w:val="FF0000"/>
          <w:sz w:val="24"/>
          <w:highlight w:val="none"/>
          <w:lang w:val="en-US" w:eastAsia="zh-CN"/>
        </w:rPr>
        <w:t>[逾期未完成]</w:t>
      </w:r>
    </w:p>
    <w:p>
      <w:pPr>
        <w:numPr>
          <w:ilvl w:val="0"/>
          <w:numId w:val="0"/>
        </w:numPr>
        <w:spacing w:line="360" w:lineRule="auto"/>
        <w:ind w:leftChars="0" w:firstLine="480" w:firstLineChars="200"/>
        <w:rPr>
          <w:rFonts w:hint="eastAsia"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排除已完成订单行后，选取系统当日日期&gt;订单行预计交货期的订单行作为未完成</w:t>
      </w:r>
      <w:r>
        <w:rPr>
          <w:rFonts w:hint="eastAsia" w:ascii="宋体" w:hAnsi="宋体" w:eastAsia="宋体" w:cs="宋体"/>
          <w:b w:val="0"/>
          <w:bCs w:val="0"/>
          <w:color w:val="FF0000"/>
          <w:sz w:val="24"/>
          <w:lang w:val="en-US" w:eastAsia="zh-CN"/>
        </w:rPr>
        <w:t>已逾期订单行</w:t>
      </w:r>
      <w:r>
        <w:rPr>
          <w:rFonts w:hint="eastAsia" w:ascii="宋体" w:hAnsi="宋体" w:eastAsia="宋体" w:cs="宋体"/>
          <w:b w:val="0"/>
          <w:bCs w:val="0"/>
          <w:color w:val="auto"/>
          <w:sz w:val="24"/>
          <w:lang w:val="en-US" w:eastAsia="zh-CN"/>
        </w:rPr>
        <w:t>，并计算其总数</w:t>
      </w:r>
    </w:p>
    <w:p>
      <w:pPr>
        <w:spacing w:line="360" w:lineRule="auto"/>
        <w:ind w:left="0" w:leftChars="0" w:firstLine="0" w:firstLineChars="0"/>
        <w:rPr>
          <w:rFonts w:hint="eastAsia" w:ascii="宋体" w:hAnsi="宋体" w:eastAsia="宋体" w:cs="宋体"/>
          <w:b w:val="0"/>
          <w:bCs w:val="0"/>
          <w:color w:val="auto"/>
          <w:sz w:val="24"/>
          <w:lang w:val="en-US" w:eastAsia="zh-CN"/>
        </w:rPr>
      </w:pPr>
    </w:p>
    <w:p>
      <w:pPr>
        <w:spacing w:line="360" w:lineRule="auto"/>
        <w:ind w:left="0" w:leftChars="0" w:firstLine="0" w:firstLineChars="0"/>
        <w:rPr>
          <w:rFonts w:hint="eastAsia"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2.指标卡逻辑：</w:t>
      </w:r>
    </w:p>
    <w:p>
      <w:pPr>
        <w:spacing w:line="360" w:lineRule="auto"/>
        <w:ind w:left="0" w:leftChars="0" w:firstLine="240" w:firstLineChars="100"/>
        <w:rPr>
          <w:rFonts w:hint="eastAsia" w:ascii="宋体" w:hAnsi="宋体" w:eastAsia="宋体" w:cs="宋体"/>
          <w:b w:val="0"/>
          <w:bCs w:val="0"/>
          <w:color w:val="auto"/>
          <w:sz w:val="24"/>
          <w:lang w:val="en-US" w:eastAsia="zh-CN"/>
        </w:rPr>
      </w:pPr>
      <w:r>
        <w:rPr>
          <w:rFonts w:hint="eastAsia" w:ascii="微软雅黑" w:hAnsi="微软雅黑" w:eastAsia="微软雅黑" w:cs="微软雅黑"/>
          <w:b w:val="0"/>
          <w:bCs w:val="0"/>
          <w:color w:val="000000" w:themeColor="text1"/>
          <w:sz w:val="24"/>
          <w:lang w:val="en-US" w:eastAsia="zh-CN"/>
          <w14:textFill>
            <w14:solidFill>
              <w14:schemeClr w14:val="tx1"/>
            </w14:solidFill>
          </w14:textFill>
        </w:rPr>
        <w:t>①</w:t>
      </w:r>
      <w:r>
        <w:rPr>
          <w:rFonts w:hint="eastAsia" w:ascii="宋体" w:hAnsi="宋体" w:eastAsia="宋体" w:cs="宋体"/>
          <w:b/>
          <w:bCs/>
          <w:color w:val="auto"/>
          <w:sz w:val="24"/>
          <w:lang w:val="en-US" w:eastAsia="zh-CN"/>
        </w:rPr>
        <w:t>较昨日：</w:t>
      </w:r>
      <w:r>
        <w:rPr>
          <w:rFonts w:hint="eastAsia" w:ascii="宋体" w:hAnsi="宋体" w:eastAsia="宋体" w:cs="宋体"/>
          <w:b w:val="0"/>
          <w:bCs w:val="0"/>
          <w:color w:val="auto"/>
          <w:sz w:val="24"/>
          <w:lang w:val="en-US" w:eastAsia="zh-CN"/>
        </w:rPr>
        <w:t>当日-昨日</w:t>
      </w:r>
    </w:p>
    <w:p>
      <w:pPr>
        <w:spacing w:line="360" w:lineRule="auto"/>
        <w:ind w:left="0" w:leftChars="0" w:firstLine="240" w:firstLineChars="100"/>
        <w:rPr>
          <w:rFonts w:hint="eastAsia" w:ascii="宋体" w:hAnsi="宋体" w:eastAsia="宋体" w:cs="宋体"/>
          <w:b w:val="0"/>
          <w:bCs w:val="0"/>
          <w:color w:val="auto"/>
          <w:sz w:val="24"/>
          <w:lang w:val="en-US" w:eastAsia="zh-CN"/>
        </w:rPr>
      </w:pPr>
      <w:r>
        <w:rPr>
          <w:rFonts w:hint="eastAsia" w:ascii="微软雅黑" w:hAnsi="微软雅黑" w:eastAsia="微软雅黑" w:cs="微软雅黑"/>
          <w:b w:val="0"/>
          <w:bCs w:val="0"/>
          <w:color w:val="000000" w:themeColor="text1"/>
          <w:sz w:val="24"/>
          <w:lang w:val="en-US" w:eastAsia="zh-CN"/>
          <w14:textFill>
            <w14:solidFill>
              <w14:schemeClr w14:val="tx1"/>
            </w14:solidFill>
          </w14:textFill>
        </w:rPr>
        <w:t>②</w:t>
      </w:r>
      <w:r>
        <w:rPr>
          <w:rFonts w:hint="eastAsia" w:ascii="宋体" w:hAnsi="宋体" w:eastAsia="宋体" w:cs="宋体"/>
          <w:b/>
          <w:bCs/>
          <w:color w:val="auto"/>
          <w:sz w:val="24"/>
          <w:lang w:val="en-US" w:eastAsia="zh-CN"/>
        </w:rPr>
        <w:t>较上周：</w:t>
      </w:r>
      <w:r>
        <w:rPr>
          <w:rFonts w:hint="eastAsia" w:ascii="宋体" w:hAnsi="宋体" w:eastAsia="宋体" w:cs="宋体"/>
          <w:b w:val="0"/>
          <w:bCs w:val="0"/>
          <w:color w:val="auto"/>
          <w:sz w:val="24"/>
          <w:lang w:val="en-US" w:eastAsia="zh-CN"/>
        </w:rPr>
        <w:t>当周-上周</w:t>
      </w:r>
    </w:p>
    <w:p>
      <w:pPr>
        <w:spacing w:line="360" w:lineRule="auto"/>
        <w:ind w:left="1919" w:leftChars="133" w:hanging="1680" w:hangingChars="700"/>
        <w:rPr>
          <w:rFonts w:hint="eastAsia" w:ascii="宋体" w:hAnsi="宋体" w:eastAsia="宋体" w:cs="宋体"/>
          <w:b w:val="0"/>
          <w:bCs w:val="0"/>
          <w:color w:val="auto"/>
          <w:sz w:val="24"/>
          <w:lang w:val="en-US" w:eastAsia="zh-CN"/>
        </w:rPr>
      </w:pPr>
      <w:r>
        <w:rPr>
          <w:rFonts w:hint="eastAsia" w:ascii="微软雅黑" w:hAnsi="微软雅黑" w:eastAsia="微软雅黑" w:cs="微软雅黑"/>
          <w:b w:val="0"/>
          <w:bCs w:val="0"/>
          <w:color w:val="000000" w:themeColor="text1"/>
          <w:sz w:val="24"/>
          <w:lang w:val="en-US" w:eastAsia="zh-CN"/>
          <w14:textFill>
            <w14:solidFill>
              <w14:schemeClr w14:val="tx1"/>
            </w14:solidFill>
          </w14:textFill>
        </w:rPr>
        <w:t>③</w:t>
      </w:r>
      <w:r>
        <w:rPr>
          <w:rFonts w:hint="eastAsia" w:ascii="宋体" w:hAnsi="宋体" w:eastAsia="宋体" w:cs="宋体"/>
          <w:b/>
          <w:bCs/>
          <w:color w:val="auto"/>
          <w:sz w:val="24"/>
          <w:lang w:val="en-US" w:eastAsia="zh-CN"/>
        </w:rPr>
        <w:t>现有订单行总数：全局筛选条件后</w:t>
      </w:r>
      <w:r>
        <w:rPr>
          <w:rFonts w:hint="eastAsia" w:ascii="宋体" w:hAnsi="宋体" w:eastAsia="宋体" w:cs="宋体"/>
          <w:b w:val="0"/>
          <w:bCs w:val="0"/>
          <w:color w:val="auto"/>
          <w:sz w:val="24"/>
          <w:lang w:val="en-US" w:eastAsia="zh-CN"/>
        </w:rPr>
        <w:t>的订单行，排除已完成订单行后，剩余的订单行作为现有订单行并计算其总数。</w:t>
      </w:r>
    </w:p>
    <w:p>
      <w:pPr>
        <w:spacing w:line="360" w:lineRule="auto"/>
        <w:ind w:left="0" w:leftChars="0" w:firstLine="240" w:firstLineChars="100"/>
        <w:rPr>
          <w:rFonts w:hint="eastAsia" w:ascii="宋体" w:hAnsi="宋体" w:eastAsia="宋体" w:cs="宋体"/>
          <w:b w:val="0"/>
          <w:bCs w:val="0"/>
          <w:color w:val="auto"/>
          <w:sz w:val="24"/>
          <w:lang w:val="en-US" w:eastAsia="zh-CN"/>
        </w:rPr>
      </w:pPr>
      <w:r>
        <w:rPr>
          <w:rFonts w:hint="eastAsia" w:ascii="微软雅黑" w:hAnsi="微软雅黑" w:eastAsia="微软雅黑" w:cs="微软雅黑"/>
          <w:b w:val="0"/>
          <w:bCs w:val="0"/>
          <w:color w:val="000000" w:themeColor="text1"/>
          <w:sz w:val="24"/>
          <w:lang w:val="en-US" w:eastAsia="zh-CN"/>
          <w14:textFill>
            <w14:solidFill>
              <w14:schemeClr w14:val="tx1"/>
            </w14:solidFill>
          </w14:textFill>
        </w:rPr>
        <w:t>④</w:t>
      </w:r>
      <w:r>
        <w:rPr>
          <w:rFonts w:hint="eastAsia" w:ascii="宋体" w:hAnsi="宋体" w:eastAsia="宋体" w:cs="宋体"/>
          <w:b/>
          <w:bCs/>
          <w:color w:val="auto"/>
          <w:sz w:val="24"/>
          <w:lang w:val="en-US" w:eastAsia="zh-CN"/>
        </w:rPr>
        <w:t>逾期订单行总数：全局筛选条件后</w:t>
      </w:r>
      <w:r>
        <w:rPr>
          <w:rFonts w:hint="eastAsia" w:ascii="宋体" w:hAnsi="宋体" w:eastAsia="宋体" w:cs="宋体"/>
          <w:b w:val="0"/>
          <w:bCs w:val="0"/>
          <w:color w:val="auto"/>
          <w:sz w:val="24"/>
          <w:lang w:val="en-US" w:eastAsia="zh-CN"/>
        </w:rPr>
        <w:t>的（6）</w:t>
      </w:r>
    </w:p>
    <w:p>
      <w:pPr>
        <w:spacing w:line="360" w:lineRule="auto"/>
        <w:ind w:left="0" w:leftChars="0" w:firstLine="240" w:firstLineChars="100"/>
        <w:rPr>
          <w:rFonts w:hint="eastAsia" w:ascii="宋体" w:hAnsi="宋体" w:eastAsia="宋体" w:cs="宋体"/>
          <w:b w:val="0"/>
          <w:bCs w:val="0"/>
          <w:color w:val="auto"/>
          <w:sz w:val="24"/>
          <w:lang w:val="en-US" w:eastAsia="zh-CN"/>
        </w:rPr>
      </w:pPr>
      <w:r>
        <w:rPr>
          <w:rFonts w:hint="eastAsia" w:ascii="微软雅黑" w:hAnsi="微软雅黑" w:eastAsia="微软雅黑" w:cs="微软雅黑"/>
          <w:b w:val="0"/>
          <w:bCs w:val="0"/>
          <w:color w:val="000000" w:themeColor="text1"/>
          <w:sz w:val="24"/>
          <w:lang w:val="en-US" w:eastAsia="zh-CN"/>
          <w14:textFill>
            <w14:solidFill>
              <w14:schemeClr w14:val="tx1"/>
            </w14:solidFill>
          </w14:textFill>
        </w:rPr>
        <w:t>⑤</w:t>
      </w:r>
      <w:r>
        <w:rPr>
          <w:rFonts w:hint="eastAsia" w:ascii="宋体" w:hAnsi="宋体" w:eastAsia="宋体" w:cs="宋体"/>
          <w:b/>
          <w:bCs/>
          <w:color w:val="auto"/>
          <w:sz w:val="24"/>
          <w:lang w:val="en-US" w:eastAsia="zh-CN"/>
        </w:rPr>
        <w:t>30天内即将到期订单行总数：全局筛选条件后</w:t>
      </w:r>
      <w:r>
        <w:rPr>
          <w:rFonts w:hint="eastAsia" w:ascii="宋体" w:hAnsi="宋体" w:eastAsia="宋体" w:cs="宋体"/>
          <w:b w:val="0"/>
          <w:bCs w:val="0"/>
          <w:color w:val="auto"/>
          <w:sz w:val="24"/>
          <w:lang w:val="en-US" w:eastAsia="zh-CN"/>
        </w:rPr>
        <w:t>的（5）</w:t>
      </w:r>
    </w:p>
    <w:p>
      <w:pPr>
        <w:spacing w:line="360" w:lineRule="auto"/>
        <w:ind w:left="0" w:leftChars="0" w:firstLine="240" w:firstLineChars="100"/>
        <w:rPr>
          <w:rFonts w:hint="default" w:ascii="宋体" w:hAnsi="宋体" w:eastAsia="宋体" w:cs="宋体"/>
          <w:b w:val="0"/>
          <w:bCs w:val="0"/>
          <w:color w:val="auto"/>
          <w:sz w:val="24"/>
          <w:lang w:val="en-US" w:eastAsia="zh-CN"/>
        </w:rPr>
      </w:pPr>
      <w:r>
        <w:rPr>
          <w:rFonts w:hint="eastAsia" w:ascii="微软雅黑" w:hAnsi="微软雅黑" w:eastAsia="微软雅黑" w:cs="微软雅黑"/>
          <w:b w:val="0"/>
          <w:bCs w:val="0"/>
          <w:color w:val="000000" w:themeColor="text1"/>
          <w:sz w:val="24"/>
          <w:lang w:val="en-US" w:eastAsia="zh-CN"/>
          <w14:textFill>
            <w14:solidFill>
              <w14:schemeClr w14:val="tx1"/>
            </w14:solidFill>
          </w14:textFill>
        </w:rPr>
        <w:t>⑥</w:t>
      </w:r>
      <w:r>
        <w:rPr>
          <w:rFonts w:hint="eastAsia" w:ascii="宋体" w:hAnsi="宋体" w:eastAsia="宋体" w:cs="宋体"/>
          <w:b/>
          <w:bCs/>
          <w:color w:val="auto"/>
          <w:sz w:val="24"/>
          <w:lang w:val="en-US" w:eastAsia="zh-CN"/>
        </w:rPr>
        <w:t>30天以上即将到期订单行总数</w:t>
      </w:r>
      <w:r>
        <w:rPr>
          <w:rFonts w:hint="eastAsia" w:ascii="宋体" w:hAnsi="宋体" w:eastAsia="宋体" w:cs="宋体"/>
          <w:b w:val="0"/>
          <w:bCs w:val="0"/>
          <w:color w:val="auto"/>
          <w:sz w:val="24"/>
          <w:lang w:val="en-US" w:eastAsia="zh-CN"/>
        </w:rPr>
        <w:t>：</w:t>
      </w:r>
      <w:r>
        <w:rPr>
          <w:rFonts w:hint="eastAsia" w:ascii="宋体" w:hAnsi="宋体" w:eastAsia="宋体" w:cs="宋体"/>
          <w:b/>
          <w:bCs/>
          <w:color w:val="auto"/>
          <w:sz w:val="24"/>
          <w:lang w:val="en-US" w:eastAsia="zh-CN"/>
        </w:rPr>
        <w:t>全局筛选条件后</w:t>
      </w:r>
      <w:r>
        <w:rPr>
          <w:rFonts w:hint="eastAsia" w:ascii="宋体" w:hAnsi="宋体" w:eastAsia="宋体" w:cs="宋体"/>
          <w:b w:val="0"/>
          <w:bCs w:val="0"/>
          <w:color w:val="auto"/>
          <w:sz w:val="24"/>
          <w:lang w:val="en-US" w:eastAsia="zh-CN"/>
        </w:rPr>
        <w:t>的（4）</w:t>
      </w:r>
    </w:p>
    <w:p>
      <w:pPr>
        <w:numPr>
          <w:ilvl w:val="0"/>
          <w:numId w:val="0"/>
        </w:numPr>
        <w:spacing w:line="360" w:lineRule="auto"/>
        <w:ind w:left="1679" w:leftChars="133" w:hanging="1440" w:hangingChars="600"/>
        <w:rPr>
          <w:rFonts w:hint="default" w:ascii="宋体" w:hAnsi="宋体" w:eastAsia="宋体" w:cs="宋体"/>
          <w:b w:val="0"/>
          <w:bCs w:val="0"/>
          <w:color w:val="auto"/>
          <w:sz w:val="24"/>
          <w:lang w:val="en-US" w:eastAsia="zh-CN"/>
        </w:rPr>
      </w:pPr>
      <w:r>
        <w:rPr>
          <w:rFonts w:hint="eastAsia" w:ascii="微软雅黑" w:hAnsi="微软雅黑" w:eastAsia="微软雅黑" w:cs="微软雅黑"/>
          <w:b w:val="0"/>
          <w:bCs w:val="0"/>
          <w:color w:val="000000" w:themeColor="text1"/>
          <w:sz w:val="24"/>
          <w:lang w:val="en-US" w:eastAsia="zh-CN"/>
          <w14:textFill>
            <w14:solidFill>
              <w14:schemeClr w14:val="tx1"/>
            </w14:solidFill>
          </w14:textFill>
        </w:rPr>
        <w:t>⑦</w:t>
      </w:r>
      <w:r>
        <w:rPr>
          <w:rFonts w:hint="eastAsia" w:ascii="宋体" w:hAnsi="宋体" w:eastAsia="宋体" w:cs="宋体"/>
          <w:b/>
          <w:bCs/>
          <w:color w:val="auto"/>
          <w:sz w:val="24"/>
          <w:lang w:val="en-US" w:eastAsia="zh-CN"/>
        </w:rPr>
        <w:t>平均拖期天数</w:t>
      </w:r>
      <w:r>
        <w:rPr>
          <w:rFonts w:hint="eastAsia" w:ascii="宋体" w:hAnsi="宋体" w:eastAsia="宋体" w:cs="宋体"/>
          <w:b w:val="0"/>
          <w:bCs w:val="0"/>
          <w:color w:val="auto"/>
          <w:sz w:val="24"/>
          <w:lang w:val="en-US" w:eastAsia="zh-CN"/>
        </w:rPr>
        <w:t>：逾期订单=[sum(逾期订单行拖期天数)+sum(逾期完成订单行拖期天数)]/拖期订单行总数</w:t>
      </w:r>
    </w:p>
    <w:p>
      <w:pPr>
        <w:numPr>
          <w:ilvl w:val="0"/>
          <w:numId w:val="0"/>
        </w:numPr>
        <w:spacing w:line="360" w:lineRule="auto"/>
        <w:ind w:leftChars="0"/>
        <w:rPr>
          <w:rFonts w:hint="eastAsia"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 xml:space="preserve">   逾期订单行拖期天数=系统当日-逾期订单行的预计交货期</w:t>
      </w:r>
    </w:p>
    <w:p>
      <w:pPr>
        <w:numPr>
          <w:ilvl w:val="0"/>
          <w:numId w:val="0"/>
        </w:numPr>
        <w:spacing w:line="360" w:lineRule="auto"/>
        <w:ind w:leftChars="0"/>
        <w:rPr>
          <w:rFonts w:hint="eastAsia"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 xml:space="preserve">   逾期完成订单行拖期天数=逾期完成订单行的</w:t>
      </w:r>
      <w:r>
        <w:rPr>
          <w:rFonts w:hint="eastAsia" w:ascii="宋体" w:hAnsi="宋体" w:eastAsia="宋体" w:cs="宋体"/>
          <w:b/>
          <w:bCs/>
          <w:color w:val="auto"/>
          <w:sz w:val="24"/>
          <w:lang w:val="en-US" w:eastAsia="zh-CN"/>
        </w:rPr>
        <w:t>点收节点/结束指令的最新日期</w:t>
      </w:r>
      <w:r>
        <w:rPr>
          <w:rFonts w:hint="eastAsia" w:ascii="宋体" w:hAnsi="宋体" w:eastAsia="宋体" w:cs="宋体"/>
          <w:b w:val="0"/>
          <w:bCs w:val="0"/>
          <w:color w:val="auto"/>
          <w:sz w:val="24"/>
          <w:lang w:val="en-US" w:eastAsia="zh-CN"/>
        </w:rPr>
        <w:t>-预计交货期</w:t>
      </w:r>
    </w:p>
    <w:p>
      <w:pPr>
        <w:numPr>
          <w:ilvl w:val="0"/>
          <w:numId w:val="0"/>
        </w:numPr>
        <w:spacing w:line="360" w:lineRule="auto"/>
        <w:ind w:leftChars="0"/>
        <w:rPr>
          <w:rFonts w:hint="default"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 xml:space="preserve">   拖期订单行总数=(6)+(3)</w:t>
      </w:r>
    </w:p>
    <w:p>
      <w:pPr>
        <w:spacing w:line="360" w:lineRule="auto"/>
        <w:ind w:left="0" w:leftChars="0" w:firstLine="240" w:firstLineChars="100"/>
        <w:rPr>
          <w:rFonts w:hint="default" w:ascii="宋体" w:hAnsi="宋体" w:eastAsia="宋体" w:cs="宋体"/>
          <w:b w:val="0"/>
          <w:bCs w:val="0"/>
          <w:color w:val="auto"/>
          <w:sz w:val="24"/>
          <w:lang w:val="en-US" w:eastAsia="zh-CN"/>
        </w:rPr>
      </w:pPr>
      <w:r>
        <w:rPr>
          <w:rFonts w:hint="eastAsia" w:ascii="微软雅黑" w:hAnsi="微软雅黑" w:eastAsia="微软雅黑" w:cs="微软雅黑"/>
          <w:b w:val="0"/>
          <w:bCs w:val="0"/>
          <w:color w:val="000000" w:themeColor="text1"/>
          <w:sz w:val="24"/>
          <w:lang w:val="en-US" w:eastAsia="zh-CN"/>
          <w14:textFill>
            <w14:solidFill>
              <w14:schemeClr w14:val="tx1"/>
            </w14:solidFill>
          </w14:textFill>
        </w:rPr>
        <w:t>⑧</w:t>
      </w:r>
      <w:r>
        <w:rPr>
          <w:rFonts w:hint="eastAsia" w:ascii="宋体" w:hAnsi="宋体" w:eastAsia="宋体" w:cs="宋体"/>
          <w:b/>
          <w:bCs/>
          <w:color w:val="auto"/>
          <w:sz w:val="24"/>
          <w:lang w:val="en-US" w:eastAsia="zh-CN"/>
        </w:rPr>
        <w:t>价格即将过期订单数：全局筛选条件后</w:t>
      </w:r>
      <w:r>
        <w:rPr>
          <w:rFonts w:hint="eastAsia" w:ascii="宋体" w:hAnsi="宋体" w:eastAsia="宋体" w:cs="宋体"/>
          <w:b w:val="0"/>
          <w:bCs w:val="0"/>
          <w:color w:val="auto"/>
          <w:sz w:val="24"/>
          <w:lang w:val="en-US" w:eastAsia="zh-CN"/>
        </w:rPr>
        <w:t>的价格即将过期的订单数</w:t>
      </w:r>
    </w:p>
    <w:p>
      <w:pPr>
        <w:spacing w:line="360" w:lineRule="auto"/>
        <w:ind w:left="0" w:leftChars="0" w:firstLine="0" w:firstLineChars="0"/>
        <w:rPr>
          <w:rFonts w:hint="eastAsia"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 xml:space="preserve">   定义：只要一个订单里的某个订单行的价格即将过期，则认为此订单价格即将过期订单。</w:t>
      </w:r>
    </w:p>
    <w:p>
      <w:pPr>
        <w:spacing w:line="360" w:lineRule="auto"/>
        <w:ind w:left="0" w:leftChars="0" w:firstLine="0" w:firstLineChars="0"/>
        <w:rPr>
          <w:rFonts w:hint="default"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 xml:space="preserve">   价格即将过期：取订单行上的信息记录号[EKPO-INFNR]对应的价格有效期[EINE-PRDAT]-系统当日≦30天</w:t>
      </w:r>
    </w:p>
    <w:p>
      <w:pPr>
        <w:spacing w:line="360" w:lineRule="auto"/>
        <w:ind w:left="0" w:leftChars="0" w:firstLine="0" w:firstLineChars="0"/>
        <w:rPr>
          <w:rFonts w:hint="eastAsia"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 xml:space="preserve">   下钻清单：</w:t>
      </w:r>
    </w:p>
    <w:p>
      <w:pPr>
        <w:spacing w:line="360" w:lineRule="auto"/>
        <w:ind w:left="0" w:leftChars="0" w:firstLine="0" w:firstLineChars="0"/>
        <w:rPr>
          <w:rFonts w:hint="default"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 xml:space="preserve">     当一个订单号有多个订单行即将过期，那么下钻清单中的价格有效期取最早过期的日期。（例：订单A的10行，2023年6月13日即将过期；订单A的20行，2023年10月10日即将过期，订单A的价格有效期取2023年6月13日。）</w:t>
      </w:r>
    </w:p>
    <w:p>
      <w:pPr>
        <w:spacing w:line="360" w:lineRule="auto"/>
        <w:ind w:left="0" w:leftChars="0" w:firstLine="0" w:firstLineChars="0"/>
        <w:jc w:val="center"/>
        <w:rPr>
          <w:rFonts w:hint="default" w:ascii="宋体" w:hAnsi="宋体" w:eastAsia="宋体" w:cs="宋体"/>
          <w:b w:val="0"/>
          <w:bCs w:val="0"/>
          <w:color w:val="auto"/>
          <w:sz w:val="24"/>
          <w:lang w:val="en-US" w:eastAsia="zh-CN"/>
        </w:rPr>
      </w:pPr>
      <w:r>
        <w:drawing>
          <wp:inline distT="0" distB="0" distL="114300" distR="114300">
            <wp:extent cx="3411220" cy="944245"/>
            <wp:effectExtent l="0" t="0" r="17780" b="825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5"/>
                    <a:stretch>
                      <a:fillRect/>
                    </a:stretch>
                  </pic:blipFill>
                  <pic:spPr>
                    <a:xfrm>
                      <a:off x="0" y="0"/>
                      <a:ext cx="3411220" cy="944245"/>
                    </a:xfrm>
                    <a:prstGeom prst="rect">
                      <a:avLst/>
                    </a:prstGeom>
                    <a:noFill/>
                    <a:ln>
                      <a:noFill/>
                    </a:ln>
                  </pic:spPr>
                </pic:pic>
              </a:graphicData>
            </a:graphic>
          </wp:inline>
        </w:drawing>
      </w:r>
    </w:p>
    <w:p>
      <w:pPr>
        <w:spacing w:line="360" w:lineRule="auto"/>
        <w:ind w:left="0" w:leftChars="0" w:firstLine="240" w:firstLineChars="100"/>
        <w:rPr>
          <w:rFonts w:hint="default"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⑨订单数量及占比</w:t>
      </w:r>
    </w:p>
    <w:p>
      <w:pPr>
        <w:spacing w:line="360" w:lineRule="auto"/>
        <w:ind w:left="0" w:leftChars="0"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常规订单数量：非紧急[</w:t>
      </w:r>
      <w:r>
        <w:rPr>
          <w:rFonts w:hint="eastAsia" w:ascii="宋体" w:hAnsi="宋体" w:eastAsia="宋体" w:cs="宋体"/>
          <w:color w:val="auto"/>
          <w:sz w:val="24"/>
          <w:highlight w:val="none"/>
          <w:lang w:val="en-US" w:eastAsia="zh-CN"/>
        </w:rPr>
        <w:t>EKPO-ADPRI != J</w:t>
      </w:r>
      <w:r>
        <w:rPr>
          <w:rFonts w:hint="eastAsia" w:ascii="宋体" w:hAnsi="宋体" w:eastAsia="宋体" w:cs="宋体"/>
          <w:sz w:val="24"/>
          <w:szCs w:val="24"/>
          <w:lang w:val="en-US" w:eastAsia="zh-CN"/>
        </w:rPr>
        <w:t>]的订单行总数</w:t>
      </w:r>
    </w:p>
    <w:p>
      <w:pPr>
        <w:spacing w:line="360" w:lineRule="auto"/>
        <w:ind w:left="0" w:leftChars="0"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常规订单占比：常规订单数量/（1）</w:t>
      </w:r>
    </w:p>
    <w:p>
      <w:pPr>
        <w:spacing w:line="360" w:lineRule="auto"/>
        <w:ind w:left="0" w:leftChars="0"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紧急订单数量：紧急[</w:t>
      </w:r>
      <w:r>
        <w:rPr>
          <w:rFonts w:hint="eastAsia" w:ascii="宋体" w:hAnsi="宋体" w:eastAsia="宋体" w:cs="宋体"/>
          <w:color w:val="auto"/>
          <w:sz w:val="24"/>
          <w:highlight w:val="none"/>
          <w:lang w:val="en-US" w:eastAsia="zh-CN"/>
        </w:rPr>
        <w:t>EKPO-ADPRI=J</w:t>
      </w:r>
      <w:r>
        <w:rPr>
          <w:rFonts w:hint="eastAsia" w:ascii="宋体" w:hAnsi="宋体" w:eastAsia="宋体" w:cs="宋体"/>
          <w:sz w:val="24"/>
          <w:szCs w:val="24"/>
          <w:lang w:val="en-US" w:eastAsia="zh-CN"/>
        </w:rPr>
        <w:t>]的订单行总数</w:t>
      </w:r>
    </w:p>
    <w:p>
      <w:pPr>
        <w:spacing w:line="360" w:lineRule="auto"/>
        <w:ind w:left="0" w:leftChars="0"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紧急订单占比：紧急订单数量/（1）</w:t>
      </w:r>
    </w:p>
    <w:p>
      <w:pPr>
        <w:spacing w:line="360" w:lineRule="auto"/>
        <w:ind w:left="0" w:leftChars="0"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配套订单数量：24缺件表所有收货状态的订单行总数（追踪的在途订单行）</w:t>
      </w:r>
    </w:p>
    <w:p>
      <w:pPr>
        <w:spacing w:line="360" w:lineRule="auto"/>
        <w:ind w:left="0" w:leftChars="0"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配套订单占比：配套订单数量/（1）</w:t>
      </w:r>
    </w:p>
    <w:p>
      <w:pPr>
        <w:spacing w:line="360" w:lineRule="auto"/>
        <w:ind w:left="0" w:leftChars="0" w:firstLine="0" w:firstLineChars="0"/>
        <w:rPr>
          <w:rFonts w:hint="eastAsia"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⑩铸件发货情况</w:t>
      </w:r>
    </w:p>
    <w:p>
      <w:pPr>
        <w:spacing w:line="360" w:lineRule="auto"/>
        <w:ind w:left="0" w:leftChars="0" w:firstLine="0" w:firstLineChars="0"/>
        <w:rPr>
          <w:rFonts w:hint="default" w:ascii="宋体" w:hAnsi="宋体" w:eastAsia="宋体" w:cs="宋体"/>
          <w:b w:val="0"/>
          <w:bCs w:val="0"/>
          <w:color w:val="auto"/>
          <w:sz w:val="24"/>
          <w:lang w:val="en-US" w:eastAsia="zh-CN"/>
        </w:rPr>
      </w:pPr>
      <w:r>
        <w:rPr>
          <w:rFonts w:hint="eastAsia" w:ascii="宋体" w:hAnsi="宋体" w:eastAsia="宋体" w:cs="宋体"/>
          <w:b w:val="0"/>
          <w:bCs w:val="0"/>
          <w:color w:val="auto"/>
          <w:sz w:val="24"/>
          <w:lang w:val="en-US" w:eastAsia="zh-CN"/>
        </w:rPr>
        <w:t xml:space="preserve">    铸件数、已发数、未发数由大数据平台提供（暂时未抽取过数据，T+1）</w:t>
      </w:r>
    </w:p>
    <w:p>
      <w:pPr>
        <w:spacing w:line="360" w:lineRule="auto"/>
        <w:ind w:left="0" w:leftChars="0" w:firstLine="0" w:firstLineChars="0"/>
        <w:jc w:val="both"/>
        <w:rPr>
          <w:rFonts w:hint="default" w:ascii="微软雅黑" w:hAnsi="微软雅黑" w:eastAsia="微软雅黑" w:cs="微软雅黑"/>
          <w:sz w:val="24"/>
          <w:szCs w:val="24"/>
          <w:lang w:val="en-US" w:eastAsia="zh-CN"/>
        </w:rPr>
      </w:pPr>
    </w:p>
    <w:p>
      <w:pPr>
        <w:spacing w:line="360" w:lineRule="auto"/>
        <w:ind w:left="0" w:leftChars="0" w:firstLine="0" w:firstLineChars="0"/>
        <w:rPr>
          <w:rFonts w:hint="eastAsia" w:ascii="宋体" w:hAnsi="宋体" w:eastAsia="宋体" w:cs="宋体"/>
          <w:b w:val="0"/>
          <w:bCs w:val="0"/>
          <w:color w:val="auto"/>
          <w:sz w:val="24"/>
        </w:rPr>
      </w:pPr>
      <w:r>
        <w:rPr>
          <w:rFonts w:hint="eastAsia" w:ascii="宋体" w:hAnsi="宋体" w:eastAsia="宋体" w:cs="宋体"/>
          <w:b/>
          <w:bCs/>
          <w:color w:val="auto"/>
          <w:sz w:val="24"/>
          <w:lang w:val="en-US" w:eastAsia="zh-CN"/>
        </w:rPr>
        <w:t>SAP</w:t>
      </w:r>
      <w:r>
        <w:rPr>
          <w:rFonts w:ascii="宋体" w:hAnsi="宋体" w:eastAsia="宋体" w:cs="宋体"/>
          <w:b/>
          <w:bCs/>
          <w:color w:val="auto"/>
          <w:sz w:val="24"/>
        </w:rPr>
        <w:t>系统截图</w:t>
      </w:r>
      <w:r>
        <w:rPr>
          <w:rFonts w:hint="eastAsia" w:ascii="宋体" w:hAnsi="宋体" w:eastAsia="宋体" w:cs="宋体"/>
          <w:b/>
          <w:bCs/>
          <w:color w:val="auto"/>
          <w:sz w:val="24"/>
        </w:rPr>
        <w:t>：</w:t>
      </w:r>
      <w:r>
        <w:rPr>
          <w:rFonts w:hint="eastAsia" w:ascii="宋体" w:hAnsi="宋体" w:eastAsia="宋体" w:cs="宋体"/>
          <w:sz w:val="24"/>
        </w:rPr>
        <w:t>事务码me23n</w:t>
      </w:r>
    </w:p>
    <w:p>
      <w:pPr>
        <w:spacing w:line="360" w:lineRule="auto"/>
        <w:ind w:firstLine="0" w:firstLineChars="0"/>
      </w:pPr>
      <w:r>
        <w:drawing>
          <wp:inline distT="0" distB="0" distL="114300" distR="114300">
            <wp:extent cx="3213735" cy="2257425"/>
            <wp:effectExtent l="0" t="0" r="12065" b="3175"/>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26"/>
                    <a:stretch>
                      <a:fillRect/>
                    </a:stretch>
                  </pic:blipFill>
                  <pic:spPr>
                    <a:xfrm>
                      <a:off x="0" y="0"/>
                      <a:ext cx="3213735" cy="2257425"/>
                    </a:xfrm>
                    <a:prstGeom prst="rect">
                      <a:avLst/>
                    </a:prstGeom>
                    <a:noFill/>
                    <a:ln>
                      <a:noFill/>
                    </a:ln>
                  </pic:spPr>
                </pic:pic>
              </a:graphicData>
            </a:graphic>
          </wp:inline>
        </w:drawing>
      </w:r>
      <w:r>
        <w:drawing>
          <wp:inline distT="0" distB="0" distL="114300" distR="114300">
            <wp:extent cx="2894965" cy="2239645"/>
            <wp:effectExtent l="0" t="0" r="635" b="8255"/>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27"/>
                    <a:stretch>
                      <a:fillRect/>
                    </a:stretch>
                  </pic:blipFill>
                  <pic:spPr>
                    <a:xfrm>
                      <a:off x="0" y="0"/>
                      <a:ext cx="2894965" cy="2239645"/>
                    </a:xfrm>
                    <a:prstGeom prst="rect">
                      <a:avLst/>
                    </a:prstGeom>
                    <a:noFill/>
                    <a:ln>
                      <a:noFill/>
                    </a:ln>
                  </pic:spPr>
                </pic:pic>
              </a:graphicData>
            </a:graphic>
          </wp:inline>
        </w:drawing>
      </w:r>
    </w:p>
    <w:p>
      <w:pPr>
        <w:spacing w:line="360" w:lineRule="auto"/>
        <w:ind w:firstLine="0" w:firstLineChars="0"/>
        <w:jc w:val="center"/>
        <w:rPr>
          <w:rFonts w:hint="eastAsia"/>
        </w:rPr>
      </w:pPr>
      <w:r>
        <w:drawing>
          <wp:inline distT="0" distB="0" distL="114300" distR="114300">
            <wp:extent cx="3750945" cy="1945005"/>
            <wp:effectExtent l="0" t="0" r="8255" b="1079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8"/>
                    <a:stretch>
                      <a:fillRect/>
                    </a:stretch>
                  </pic:blipFill>
                  <pic:spPr>
                    <a:xfrm>
                      <a:off x="0" y="0"/>
                      <a:ext cx="3750945" cy="1945005"/>
                    </a:xfrm>
                    <a:prstGeom prst="rect">
                      <a:avLst/>
                    </a:prstGeom>
                    <a:noFill/>
                    <a:ln>
                      <a:noFill/>
                    </a:ln>
                  </pic:spPr>
                </pic:pic>
              </a:graphicData>
            </a:graphic>
          </wp:inline>
        </w:drawing>
      </w:r>
    </w:p>
    <w:p>
      <w:pPr>
        <w:spacing w:line="360" w:lineRule="auto"/>
        <w:ind w:firstLine="0" w:firstLineChars="0"/>
        <w:rPr>
          <w:rFonts w:hint="default" w:ascii="宋体" w:hAnsi="宋体" w:eastAsia="宋体" w:cs="宋体"/>
          <w:sz w:val="24"/>
          <w:lang w:val="en-US" w:eastAsia="zh-CN"/>
        </w:rPr>
      </w:pPr>
      <w:r>
        <w:rPr>
          <w:rFonts w:hint="eastAsia" w:ascii="宋体" w:hAnsi="宋体" w:eastAsia="宋体" w:cs="宋体"/>
          <w:sz w:val="24"/>
        </w:rPr>
        <w:t xml:space="preserve">2.1.2 </w:t>
      </w:r>
      <w:r>
        <w:rPr>
          <w:rFonts w:hint="eastAsia" w:ascii="宋体" w:hAnsi="宋体" w:eastAsia="宋体" w:cs="宋体"/>
          <w:sz w:val="24"/>
          <w:lang w:val="en-US" w:eastAsia="zh-CN"/>
        </w:rPr>
        <w:t>月度</w:t>
      </w:r>
      <w:r>
        <w:rPr>
          <w:rFonts w:hint="eastAsia" w:ascii="宋体" w:hAnsi="宋体" w:eastAsia="宋体" w:cs="宋体"/>
          <w:sz w:val="24"/>
        </w:rPr>
        <w:t>指标趋势</w:t>
      </w:r>
      <w:r>
        <w:rPr>
          <w:rFonts w:hint="eastAsia" w:ascii="宋体" w:hAnsi="宋体" w:eastAsia="宋体" w:cs="宋体"/>
          <w:sz w:val="24"/>
          <w:lang w:val="en-US" w:eastAsia="zh-CN"/>
        </w:rPr>
        <w:t>及订单完成情况</w:t>
      </w:r>
    </w:p>
    <w:p>
      <w:pPr>
        <w:spacing w:line="360" w:lineRule="auto"/>
        <w:ind w:left="0" w:leftChars="0" w:firstLine="0" w:firstLineChars="0"/>
        <w:rPr>
          <w:rFonts w:hint="eastAsia" w:ascii="宋体" w:hAnsi="宋体" w:eastAsia="宋体" w:cs="宋体"/>
          <w:sz w:val="24"/>
        </w:rPr>
      </w:pPr>
      <w:r>
        <w:rPr>
          <w:rFonts w:hint="eastAsia" w:ascii="宋体" w:hAnsi="宋体" w:eastAsia="宋体" w:cs="宋体"/>
          <w:b/>
          <w:bCs/>
          <w:color w:val="auto"/>
          <w:sz w:val="24"/>
          <w:lang w:val="en-US" w:eastAsia="zh-CN"/>
        </w:rPr>
        <w:t>子</w:t>
      </w:r>
      <w:r>
        <w:rPr>
          <w:rFonts w:ascii="宋体" w:hAnsi="宋体" w:eastAsia="宋体" w:cs="宋体"/>
          <w:b/>
          <w:bCs/>
          <w:color w:val="auto"/>
          <w:sz w:val="24"/>
        </w:rPr>
        <w:t>UI样式</w:t>
      </w:r>
      <w:r>
        <w:rPr>
          <w:rFonts w:hint="eastAsia" w:ascii="宋体" w:hAnsi="宋体" w:eastAsia="宋体" w:cs="宋体"/>
          <w:b/>
          <w:bCs/>
          <w:color w:val="auto"/>
          <w:sz w:val="24"/>
        </w:rPr>
        <w:t>：</w:t>
      </w:r>
    </w:p>
    <w:p>
      <w:pPr>
        <w:spacing w:line="360" w:lineRule="auto"/>
        <w:ind w:firstLine="0" w:firstLineChars="0"/>
        <w:jc w:val="center"/>
        <w:rPr>
          <w:rFonts w:ascii="宋体" w:hAnsi="宋体" w:eastAsia="宋体" w:cs="宋体"/>
          <w:sz w:val="21"/>
          <w:szCs w:val="21"/>
        </w:rPr>
      </w:pPr>
      <w:r>
        <w:rPr>
          <w:rFonts w:hint="eastAsia" w:eastAsia="微软雅黑"/>
          <w:lang w:eastAsia="zh-CN"/>
        </w:rPr>
        <w:drawing>
          <wp:inline distT="0" distB="0" distL="114300" distR="114300">
            <wp:extent cx="4205605" cy="1934845"/>
            <wp:effectExtent l="0" t="0" r="4445" b="8255"/>
            <wp:docPr id="3" name="图片 3" descr="1697597620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97597620578"/>
                    <pic:cNvPicPr>
                      <a:picLocks noChangeAspect="1"/>
                    </pic:cNvPicPr>
                  </pic:nvPicPr>
                  <pic:blipFill>
                    <a:blip r:embed="rId29"/>
                    <a:stretch>
                      <a:fillRect/>
                    </a:stretch>
                  </pic:blipFill>
                  <pic:spPr>
                    <a:xfrm>
                      <a:off x="0" y="0"/>
                      <a:ext cx="4205605" cy="1934845"/>
                    </a:xfrm>
                    <a:prstGeom prst="rect">
                      <a:avLst/>
                    </a:prstGeom>
                  </pic:spPr>
                </pic:pic>
              </a:graphicData>
            </a:graphic>
          </wp:inline>
        </w:drawing>
      </w:r>
    </w:p>
    <w:p>
      <w:pPr>
        <w:spacing w:line="360" w:lineRule="auto"/>
        <w:ind w:firstLine="0" w:firstLineChars="0"/>
        <w:jc w:val="center"/>
        <w:rPr>
          <w:rFonts w:hint="eastAsia" w:ascii="宋体" w:hAnsi="宋体" w:eastAsia="宋体" w:cs="宋体"/>
          <w:sz w:val="21"/>
          <w:szCs w:val="21"/>
        </w:rPr>
      </w:pPr>
      <w:r>
        <w:rPr>
          <w:rFonts w:hint="eastAsia" w:ascii="宋体" w:hAnsi="宋体" w:eastAsia="宋体" w:cs="宋体"/>
          <w:sz w:val="21"/>
          <w:szCs w:val="21"/>
          <w:lang w:val="en-US" w:eastAsia="zh-CN"/>
        </w:rPr>
        <w:t>月度</w:t>
      </w:r>
      <w:r>
        <w:rPr>
          <w:rFonts w:hint="eastAsia" w:ascii="宋体" w:hAnsi="宋体" w:eastAsia="宋体" w:cs="宋体"/>
          <w:sz w:val="21"/>
          <w:szCs w:val="21"/>
        </w:rPr>
        <w:t>指标趋势</w:t>
      </w:r>
    </w:p>
    <w:p>
      <w:pPr>
        <w:spacing w:line="360" w:lineRule="auto"/>
        <w:ind w:firstLine="0" w:firstLineChars="0"/>
        <w:jc w:val="center"/>
      </w:pPr>
      <w:r>
        <w:drawing>
          <wp:inline distT="0" distB="0" distL="114300" distR="114300">
            <wp:extent cx="5339715" cy="2053590"/>
            <wp:effectExtent l="0" t="0" r="13335" b="381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0"/>
                    <a:stretch>
                      <a:fillRect/>
                    </a:stretch>
                  </pic:blipFill>
                  <pic:spPr>
                    <a:xfrm>
                      <a:off x="0" y="0"/>
                      <a:ext cx="5339715" cy="2053590"/>
                    </a:xfrm>
                    <a:prstGeom prst="rect">
                      <a:avLst/>
                    </a:prstGeom>
                    <a:noFill/>
                    <a:ln>
                      <a:noFill/>
                    </a:ln>
                  </pic:spPr>
                </pic:pic>
              </a:graphicData>
            </a:graphic>
          </wp:inline>
        </w:drawing>
      </w:r>
    </w:p>
    <w:p>
      <w:pPr>
        <w:spacing w:line="360" w:lineRule="auto"/>
        <w:ind w:firstLine="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订单完成情况</w:t>
      </w:r>
    </w:p>
    <w:p>
      <w:pPr>
        <w:spacing w:line="360" w:lineRule="auto"/>
        <w:ind w:left="0" w:leftChars="0" w:firstLine="0" w:firstLineChars="0"/>
        <w:rPr>
          <w:rFonts w:hint="eastAsia" w:ascii="宋体" w:hAnsi="宋体" w:eastAsia="宋体" w:cs="宋体"/>
          <w:b/>
          <w:bCs/>
          <w:color w:val="auto"/>
          <w:sz w:val="24"/>
        </w:rPr>
      </w:pPr>
      <w:r>
        <w:rPr>
          <w:rFonts w:ascii="宋体" w:hAnsi="宋体" w:eastAsia="宋体" w:cs="宋体"/>
          <w:b/>
          <w:bCs/>
          <w:color w:val="auto"/>
          <w:sz w:val="24"/>
        </w:rPr>
        <w:t>功能要求</w:t>
      </w:r>
      <w:r>
        <w:rPr>
          <w:rFonts w:hint="eastAsia" w:ascii="宋体" w:hAnsi="宋体" w:eastAsia="宋体" w:cs="宋体"/>
          <w:b/>
          <w:bCs/>
          <w:color w:val="auto"/>
          <w:sz w:val="24"/>
        </w:rPr>
        <w:t>：</w:t>
      </w:r>
    </w:p>
    <w:p>
      <w:pPr>
        <w:numPr>
          <w:ilvl w:val="0"/>
          <w:numId w:val="4"/>
        </w:numPr>
        <w:spacing w:line="360" w:lineRule="auto"/>
        <w:ind w:firstLine="480" w:firstLineChars="200"/>
        <w:rPr>
          <w:rFonts w:hint="eastAsia" w:ascii="宋体" w:hAnsi="宋体" w:eastAsia="宋体" w:cs="宋体"/>
          <w:sz w:val="24"/>
        </w:rPr>
      </w:pPr>
      <w:r>
        <w:rPr>
          <w:rFonts w:hint="eastAsia" w:ascii="宋体" w:hAnsi="宋体" w:eastAsia="宋体" w:cs="宋体"/>
          <w:sz w:val="24"/>
          <w:lang w:val="en-US" w:eastAsia="zh-CN"/>
        </w:rPr>
        <w:t>除订单交货及时率的最高值和平均值指标外，其他</w:t>
      </w:r>
      <w:r>
        <w:rPr>
          <w:rFonts w:hint="eastAsia" w:ascii="宋体" w:hAnsi="宋体" w:eastAsia="宋体" w:cs="宋体"/>
          <w:sz w:val="24"/>
        </w:rPr>
        <w:t>与全局筛选</w:t>
      </w:r>
      <w:r>
        <w:rPr>
          <w:rFonts w:hint="eastAsia" w:ascii="宋体" w:hAnsi="宋体" w:eastAsia="宋体" w:cs="宋体"/>
          <w:sz w:val="24"/>
          <w:lang w:val="en-US" w:eastAsia="zh-CN"/>
        </w:rPr>
        <w:t>框</w:t>
      </w:r>
      <w:r>
        <w:rPr>
          <w:rFonts w:hint="eastAsia" w:ascii="宋体" w:hAnsi="宋体" w:eastAsia="宋体" w:cs="宋体"/>
          <w:sz w:val="24"/>
        </w:rPr>
        <w:t>联动</w:t>
      </w:r>
      <w:r>
        <w:rPr>
          <w:rFonts w:hint="eastAsia" w:ascii="宋体" w:hAnsi="宋体" w:eastAsia="宋体" w:cs="宋体"/>
          <w:sz w:val="24"/>
          <w:lang w:eastAsia="zh-CN"/>
        </w:rPr>
        <w:t>（</w:t>
      </w:r>
      <w:r>
        <w:rPr>
          <w:rFonts w:hint="eastAsia" w:ascii="宋体" w:hAnsi="宋体" w:eastAsia="宋体" w:cs="宋体"/>
          <w:sz w:val="24"/>
          <w:lang w:val="en-US" w:eastAsia="zh-CN"/>
        </w:rPr>
        <w:t>其中只有配套率和配套缺件数与WBS号联动</w:t>
      </w:r>
      <w:r>
        <w:rPr>
          <w:rFonts w:hint="eastAsia" w:ascii="宋体" w:hAnsi="宋体" w:eastAsia="宋体" w:cs="宋体"/>
          <w:sz w:val="24"/>
          <w:lang w:eastAsia="zh-CN"/>
        </w:rPr>
        <w:t>）。</w:t>
      </w:r>
    </w:p>
    <w:p>
      <w:pPr>
        <w:numPr>
          <w:ilvl w:val="0"/>
          <w:numId w:val="4"/>
        </w:numPr>
        <w:spacing w:line="360" w:lineRule="auto"/>
        <w:ind w:firstLine="480" w:firstLineChars="200"/>
        <w:rPr>
          <w:rFonts w:hint="eastAsia" w:ascii="宋体" w:hAnsi="宋体" w:eastAsia="宋体" w:cs="宋体"/>
          <w:sz w:val="24"/>
        </w:rPr>
      </w:pPr>
      <w:r>
        <w:rPr>
          <w:rFonts w:hint="eastAsia" w:ascii="宋体" w:hAnsi="宋体" w:eastAsia="宋体" w:cs="宋体"/>
          <w:sz w:val="24"/>
          <w:lang w:val="en-US" w:eastAsia="zh-CN"/>
        </w:rPr>
        <w:t>月度</w:t>
      </w:r>
      <w:r>
        <w:rPr>
          <w:rFonts w:hint="eastAsia" w:ascii="宋体" w:hAnsi="宋体" w:eastAsia="宋体" w:cs="宋体"/>
          <w:sz w:val="24"/>
        </w:rPr>
        <w:t>指标趋势以</w:t>
      </w:r>
      <w:r>
        <w:rPr>
          <w:rFonts w:hint="eastAsia" w:ascii="宋体" w:hAnsi="宋体" w:eastAsia="宋体" w:cs="宋体"/>
          <w:b/>
          <w:bCs/>
          <w:sz w:val="24"/>
        </w:rPr>
        <w:t>折线图</w:t>
      </w:r>
      <w:r>
        <w:rPr>
          <w:rFonts w:hint="eastAsia" w:ascii="宋体" w:hAnsi="宋体" w:eastAsia="宋体" w:cs="宋体"/>
          <w:sz w:val="24"/>
        </w:rPr>
        <w:t>展示。其中</w:t>
      </w:r>
      <w:r>
        <w:rPr>
          <w:rFonts w:hint="eastAsia" w:ascii="宋体" w:hAnsi="宋体" w:eastAsia="宋体" w:cs="宋体"/>
          <w:sz w:val="24"/>
          <w:lang w:val="en-US" w:eastAsia="zh-CN"/>
        </w:rPr>
        <w:t>横轴</w:t>
      </w:r>
      <w:r>
        <w:rPr>
          <w:rFonts w:hint="eastAsia" w:ascii="宋体" w:hAnsi="宋体" w:eastAsia="宋体" w:cs="宋体"/>
          <w:sz w:val="24"/>
        </w:rPr>
        <w:t>展示</w:t>
      </w:r>
      <w:r>
        <w:rPr>
          <w:rFonts w:hint="eastAsia" w:ascii="宋体" w:hAnsi="宋体" w:eastAsia="宋体" w:cs="宋体"/>
          <w:sz w:val="24"/>
          <w:lang w:val="en-US" w:eastAsia="zh-CN"/>
        </w:rPr>
        <w:t>月度，显示年月：当未筛选时默认取</w:t>
      </w:r>
      <w:r>
        <w:rPr>
          <w:rFonts w:hint="eastAsia" w:ascii="宋体" w:hAnsi="宋体" w:eastAsia="宋体" w:cs="宋体"/>
          <w:b/>
          <w:bCs/>
          <w:sz w:val="24"/>
        </w:rPr>
        <w:t>系统当</w:t>
      </w:r>
      <w:r>
        <w:rPr>
          <w:rFonts w:hint="eastAsia" w:ascii="宋体" w:hAnsi="宋体" w:eastAsia="宋体" w:cs="宋体"/>
          <w:b/>
          <w:bCs/>
          <w:sz w:val="24"/>
          <w:lang w:val="en-US" w:eastAsia="zh-CN"/>
        </w:rPr>
        <w:t>月往前推1年（例：系统当前是2023/10，那么横轴显示2022/10-2023/10）</w:t>
      </w:r>
      <w:r>
        <w:rPr>
          <w:rFonts w:hint="eastAsia" w:ascii="宋体" w:hAnsi="宋体" w:eastAsia="宋体" w:cs="宋体"/>
          <w:sz w:val="24"/>
        </w:rPr>
        <w:t>，含订单</w:t>
      </w:r>
      <w:r>
        <w:rPr>
          <w:rFonts w:hint="eastAsia" w:ascii="宋体" w:hAnsi="宋体" w:eastAsia="宋体" w:cs="宋体"/>
          <w:sz w:val="24"/>
          <w:lang w:val="en-US" w:eastAsia="zh-CN"/>
        </w:rPr>
        <w:t>交货及时</w:t>
      </w:r>
      <w:r>
        <w:rPr>
          <w:rFonts w:hint="eastAsia" w:ascii="宋体" w:hAnsi="宋体" w:eastAsia="宋体" w:cs="宋体"/>
          <w:sz w:val="24"/>
        </w:rPr>
        <w:t>率，</w:t>
      </w:r>
      <w:r>
        <w:rPr>
          <w:rFonts w:hint="eastAsia" w:ascii="宋体" w:hAnsi="宋体" w:eastAsia="宋体" w:cs="宋体"/>
          <w:sz w:val="24"/>
          <w:lang w:val="en-US" w:eastAsia="zh-CN"/>
        </w:rPr>
        <w:t>紧急订单交货及时</w:t>
      </w:r>
      <w:r>
        <w:rPr>
          <w:rFonts w:hint="eastAsia" w:ascii="宋体" w:hAnsi="宋体" w:eastAsia="宋体" w:cs="宋体"/>
          <w:sz w:val="24"/>
        </w:rPr>
        <w:t>率，配套率</w:t>
      </w:r>
      <w:r>
        <w:rPr>
          <w:rFonts w:hint="eastAsia" w:ascii="宋体" w:hAnsi="宋体" w:eastAsia="宋体" w:cs="宋体"/>
          <w:sz w:val="24"/>
          <w:lang w:val="en-US" w:eastAsia="zh-CN"/>
        </w:rPr>
        <w:t>3</w:t>
      </w:r>
      <w:r>
        <w:rPr>
          <w:rFonts w:hint="eastAsia" w:ascii="宋体" w:hAnsi="宋体" w:eastAsia="宋体" w:cs="宋体"/>
          <w:sz w:val="24"/>
        </w:rPr>
        <w:t>个指标。</w:t>
      </w:r>
    </w:p>
    <w:p>
      <w:pPr>
        <w:numPr>
          <w:ilvl w:val="0"/>
          <w:numId w:val="4"/>
        </w:numPr>
        <w:spacing w:line="360" w:lineRule="auto"/>
        <w:ind w:firstLine="480" w:firstLineChars="200"/>
        <w:rPr>
          <w:rFonts w:hint="default" w:ascii="宋体" w:hAnsi="宋体" w:eastAsia="宋体" w:cs="宋体"/>
          <w:strike w:val="0"/>
          <w:dstrike w:val="0"/>
          <w:sz w:val="24"/>
          <w:lang w:val="en-US" w:eastAsia="zh-CN"/>
        </w:rPr>
      </w:pPr>
      <w:r>
        <w:rPr>
          <w:rFonts w:hint="eastAsia" w:ascii="宋体" w:hAnsi="宋体" w:eastAsia="宋体" w:cs="宋体"/>
          <w:sz w:val="24"/>
        </w:rPr>
        <w:t>订单完成情况</w:t>
      </w:r>
      <w:r>
        <w:rPr>
          <w:rFonts w:hint="eastAsia" w:ascii="宋体" w:hAnsi="宋体" w:eastAsia="宋体" w:cs="宋体"/>
          <w:sz w:val="24"/>
          <w:lang w:val="en-US" w:eastAsia="zh-CN"/>
        </w:rPr>
        <w:t>中的订单交货及时率、紧急订单交货及时率</w:t>
      </w:r>
      <w:r>
        <w:rPr>
          <w:rFonts w:hint="eastAsia" w:ascii="宋体" w:hAnsi="宋体" w:eastAsia="宋体" w:cs="宋体"/>
          <w:sz w:val="24"/>
        </w:rPr>
        <w:t>以</w:t>
      </w:r>
      <w:r>
        <w:rPr>
          <w:rFonts w:hint="eastAsia" w:ascii="宋体" w:hAnsi="宋体" w:eastAsia="宋体" w:cs="宋体"/>
          <w:b/>
          <w:bCs/>
          <w:sz w:val="24"/>
        </w:rPr>
        <w:t>环形图</w:t>
      </w:r>
      <w:r>
        <w:rPr>
          <w:rFonts w:hint="eastAsia" w:ascii="宋体" w:hAnsi="宋体" w:eastAsia="宋体" w:cs="宋体"/>
          <w:sz w:val="24"/>
        </w:rPr>
        <w:t>展示</w:t>
      </w:r>
      <w:r>
        <w:rPr>
          <w:rFonts w:hint="eastAsia" w:ascii="宋体" w:hAnsi="宋体" w:eastAsia="宋体" w:cs="宋体"/>
          <w:sz w:val="24"/>
          <w:lang w:eastAsia="zh-CN"/>
        </w:rPr>
        <w:t>；</w:t>
      </w:r>
      <w:r>
        <w:rPr>
          <w:rFonts w:hint="eastAsia" w:ascii="宋体" w:hAnsi="宋体" w:eastAsia="宋体" w:cs="宋体"/>
          <w:sz w:val="24"/>
          <w:lang w:val="en-US" w:eastAsia="zh-CN"/>
        </w:rPr>
        <w:t>环形图中间显示</w:t>
      </w:r>
      <w:r>
        <w:rPr>
          <w:rFonts w:hint="eastAsia" w:ascii="宋体" w:hAnsi="宋体" w:eastAsia="宋体" w:cs="宋体"/>
          <w:b/>
          <w:bCs/>
          <w:sz w:val="24"/>
          <w:lang w:val="en-US" w:eastAsia="zh-CN"/>
        </w:rPr>
        <w:t>订单完成率</w:t>
      </w:r>
      <w:r>
        <w:rPr>
          <w:rFonts w:hint="eastAsia" w:ascii="宋体" w:hAnsi="宋体" w:eastAsia="宋体" w:cs="宋体"/>
          <w:b w:val="0"/>
          <w:bCs w:val="0"/>
          <w:sz w:val="24"/>
          <w:lang w:val="en-US" w:eastAsia="zh-CN"/>
        </w:rPr>
        <w:t>，当鼠标移动至此数值时</w:t>
      </w:r>
      <w:r>
        <w:rPr>
          <w:rFonts w:hint="eastAsia" w:ascii="宋体" w:hAnsi="宋体" w:eastAsia="宋体" w:cs="宋体"/>
          <w:b/>
          <w:bCs/>
          <w:sz w:val="24"/>
          <w:lang w:val="en-US" w:eastAsia="zh-CN"/>
        </w:rPr>
        <w:t>浮框批注</w:t>
      </w:r>
      <w:r>
        <w:rPr>
          <w:rFonts w:hint="eastAsia" w:ascii="宋体" w:hAnsi="宋体" w:eastAsia="宋体" w:cs="宋体"/>
          <w:b w:val="0"/>
          <w:bCs w:val="0"/>
          <w:sz w:val="24"/>
          <w:lang w:val="en-US" w:eastAsia="zh-CN"/>
        </w:rPr>
        <w:t>这是订单完成率。</w:t>
      </w:r>
      <w:r>
        <w:rPr>
          <w:rFonts w:hint="eastAsia" w:ascii="宋体" w:hAnsi="宋体" w:eastAsia="宋体" w:cs="宋体"/>
          <w:sz w:val="24"/>
          <w:lang w:val="en-US" w:eastAsia="zh-CN"/>
        </w:rPr>
        <w:t>点击订单交货及时率环形图跳转至订单交货下钻清单，紧急订单交货及时率环形图跳转至紧急订单交货下钻清单，下钻清单可下载至本地。</w:t>
      </w:r>
    </w:p>
    <w:p>
      <w:pPr>
        <w:numPr>
          <w:ilvl w:val="0"/>
          <w:numId w:val="4"/>
        </w:numPr>
        <w:spacing w:line="360" w:lineRule="auto"/>
        <w:ind w:firstLine="480" w:firstLineChars="200"/>
        <w:rPr>
          <w:rFonts w:hint="default" w:ascii="宋体" w:hAnsi="宋体" w:eastAsia="宋体" w:cs="宋体"/>
          <w:sz w:val="24"/>
          <w:lang w:val="en-US" w:eastAsia="zh-CN"/>
        </w:rPr>
      </w:pPr>
      <w:r>
        <w:rPr>
          <w:rFonts w:hint="eastAsia" w:ascii="宋体" w:hAnsi="宋体" w:eastAsia="宋体" w:cs="宋体"/>
          <w:sz w:val="24"/>
          <w:lang w:val="en-US" w:eastAsia="zh-CN"/>
        </w:rPr>
        <w:t>订单交货及时率的最高值和平均值指标与全局筛选框不联动，仅与时间范围联动。用灰色字体显示。</w:t>
      </w:r>
    </w:p>
    <w:p>
      <w:pPr>
        <w:numPr>
          <w:ilvl w:val="0"/>
          <w:numId w:val="4"/>
        </w:numPr>
        <w:spacing w:line="360" w:lineRule="auto"/>
        <w:ind w:firstLine="480" w:firstLineChars="200"/>
        <w:rPr>
          <w:rFonts w:hint="default" w:ascii="宋体" w:hAnsi="宋体" w:eastAsia="宋体" w:cs="宋体"/>
          <w:sz w:val="24"/>
          <w:lang w:val="en-US" w:eastAsia="zh-CN"/>
        </w:rPr>
      </w:pPr>
      <w:r>
        <w:rPr>
          <w:rFonts w:hint="eastAsia" w:ascii="宋体" w:hAnsi="宋体" w:eastAsia="宋体" w:cs="宋体"/>
          <w:sz w:val="24"/>
          <w:lang w:val="en-US" w:eastAsia="zh-CN"/>
        </w:rPr>
        <w:t>订单完成时间进度比。当批次号未筛选时，订单完成时间进度不显示；当批次号精确筛选到批次号，订单完成时间进度以刻度表的形式显示在最高值、平均值指标下方，且0,1刻度值固定显示，如下图所示：</w:t>
      </w:r>
    </w:p>
    <w:p>
      <w:pPr>
        <w:numPr>
          <w:ilvl w:val="0"/>
          <w:numId w:val="0"/>
        </w:numPr>
        <w:spacing w:line="360" w:lineRule="auto"/>
        <w:rPr>
          <w:rFonts w:hint="default" w:ascii="宋体" w:hAnsi="宋体" w:eastAsia="宋体" w:cs="宋体"/>
          <w:sz w:val="24"/>
          <w:lang w:val="en-US" w:eastAsia="zh-CN"/>
        </w:rPr>
      </w:pPr>
      <w:r>
        <w:rPr>
          <w:rFonts w:hint="eastAsia" w:ascii="宋体" w:hAnsi="宋体" w:eastAsia="宋体" w:cs="宋体"/>
          <w:sz w:val="24"/>
          <w:lang w:val="en-US" w:eastAsia="zh-CN"/>
        </w:rPr>
        <w:t xml:space="preserve">    其中：刻度值&lt;0.5为红色；0.5≦刻度值&lt;1为黄色；刻度值≧1为绿色</w:t>
      </w:r>
    </w:p>
    <w:p>
      <w:pPr>
        <w:numPr>
          <w:ilvl w:val="0"/>
          <w:numId w:val="0"/>
        </w:numPr>
        <w:spacing w:line="360" w:lineRule="auto"/>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943600" cy="685800"/>
            <wp:effectExtent l="0" t="0" r="0" b="0"/>
            <wp:docPr id="1" name="图片 1" descr="169925552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99255522893"/>
                    <pic:cNvPicPr>
                      <a:picLocks noChangeAspect="1"/>
                    </pic:cNvPicPr>
                  </pic:nvPicPr>
                  <pic:blipFill>
                    <a:blip r:embed="rId31"/>
                    <a:stretch>
                      <a:fillRect/>
                    </a:stretch>
                  </pic:blipFill>
                  <pic:spPr>
                    <a:xfrm>
                      <a:off x="0" y="0"/>
                      <a:ext cx="5943600" cy="685800"/>
                    </a:xfrm>
                    <a:prstGeom prst="rect">
                      <a:avLst/>
                    </a:prstGeom>
                  </pic:spPr>
                </pic:pic>
              </a:graphicData>
            </a:graphic>
          </wp:inline>
        </w:drawing>
      </w:r>
    </w:p>
    <w:p>
      <w:pPr>
        <w:numPr>
          <w:ilvl w:val="0"/>
          <w:numId w:val="4"/>
        </w:numPr>
        <w:spacing w:line="360" w:lineRule="auto"/>
        <w:ind w:firstLine="480" w:firstLineChars="200"/>
        <w:rPr>
          <w:rFonts w:hint="default" w:ascii="宋体" w:hAnsi="宋体" w:eastAsia="宋体" w:cs="宋体"/>
          <w:sz w:val="24"/>
          <w:lang w:val="en-US" w:eastAsia="zh-CN"/>
        </w:rPr>
      </w:pPr>
      <w:r>
        <w:rPr>
          <w:rFonts w:hint="eastAsia" w:ascii="宋体" w:hAnsi="宋体" w:eastAsia="宋体" w:cs="宋体"/>
          <w:sz w:val="24"/>
          <w:lang w:val="en-US" w:eastAsia="zh-CN"/>
        </w:rPr>
        <w:t>配套缺件数右侧的正方形框中显示数量，</w:t>
      </w:r>
      <w:r>
        <w:rPr>
          <w:rFonts w:hint="eastAsia" w:ascii="宋体" w:hAnsi="宋体" w:eastAsia="宋体" w:cs="宋体"/>
          <w:color w:val="FF0000"/>
          <w:sz w:val="24"/>
          <w:lang w:val="en-US" w:eastAsia="zh-CN"/>
        </w:rPr>
        <w:t>仅与WBS号联动</w:t>
      </w:r>
      <w:r>
        <w:rPr>
          <w:rFonts w:hint="eastAsia" w:ascii="宋体" w:hAnsi="宋体" w:eastAsia="宋体" w:cs="宋体"/>
          <w:sz w:val="24"/>
          <w:lang w:val="en-US" w:eastAsia="zh-CN"/>
        </w:rPr>
        <w:t>。当WBS号筛选框未筛选时，配套缺件数方框中的数值显示横杠；当WBS号模糊/精确查询时显示数量。点击配套缺件数右侧带数值方框可跳转配套零件缺件数下钻清单，下钻清单可下载至本地。</w:t>
      </w:r>
    </w:p>
    <w:p>
      <w:pPr>
        <w:numPr>
          <w:ilvl w:val="0"/>
          <w:numId w:val="4"/>
        </w:numPr>
        <w:spacing w:line="360" w:lineRule="auto"/>
        <w:ind w:firstLine="480" w:firstLineChars="200"/>
        <w:rPr>
          <w:rFonts w:hint="default" w:ascii="宋体" w:hAnsi="宋体" w:eastAsia="宋体" w:cs="宋体"/>
          <w:sz w:val="24"/>
          <w:lang w:val="en-US" w:eastAsia="zh-CN"/>
        </w:rPr>
      </w:pPr>
      <w:r>
        <w:rPr>
          <w:rFonts w:hint="eastAsia" w:ascii="宋体" w:hAnsi="宋体" w:eastAsia="宋体" w:cs="宋体"/>
          <w:sz w:val="24"/>
          <w:lang w:val="en-US" w:eastAsia="zh-CN"/>
        </w:rPr>
        <w:t>配套率指标不与全局的时间筛选框联动，只看截至今日WBS的配套情况。且只有点击配套率的百分比数值才可跳转至配套率完成情况进度图，按照WBS创建日期的新旧排序，进度条数显示前8条（日期从新到旧），超过8条部分的可滚动下滑查看；</w:t>
      </w:r>
      <w:r>
        <w:rPr>
          <w:rFonts w:hint="eastAsia" w:ascii="宋体" w:hAnsi="宋体" w:eastAsia="宋体" w:cs="宋体"/>
          <w:color w:val="FF0000"/>
          <w:sz w:val="24"/>
          <w:lang w:val="en-US" w:eastAsia="zh-CN"/>
        </w:rPr>
        <w:t>当未点击下钻时，原下钻图区域显示的标题为供应商画像，展示雷达图，但无具体数据</w:t>
      </w:r>
      <w:r>
        <w:rPr>
          <w:rFonts w:hint="eastAsia" w:ascii="宋体" w:hAnsi="宋体" w:eastAsia="宋体" w:cs="宋体"/>
          <w:sz w:val="24"/>
          <w:lang w:val="en-US" w:eastAsia="zh-CN"/>
        </w:rPr>
        <w:t>。</w:t>
      </w:r>
    </w:p>
    <w:p>
      <w:pPr>
        <w:numPr>
          <w:ilvl w:val="0"/>
          <w:numId w:val="0"/>
        </w:numPr>
        <w:spacing w:line="360" w:lineRule="auto"/>
        <w:ind w:firstLine="482" w:firstLineChars="200"/>
        <w:rPr>
          <w:rFonts w:hint="default" w:ascii="宋体" w:hAnsi="宋体" w:eastAsia="宋体" w:cs="宋体"/>
          <w:b/>
          <w:bCs/>
          <w:color w:val="auto"/>
          <w:sz w:val="24"/>
          <w:lang w:val="en-US" w:eastAsia="zh-CN"/>
        </w:rPr>
      </w:pPr>
      <w:r>
        <w:rPr>
          <w:rFonts w:hint="eastAsia" w:ascii="宋体" w:hAnsi="宋体" w:eastAsia="宋体" w:cs="宋体"/>
          <w:b/>
          <w:bCs/>
          <w:color w:val="auto"/>
          <w:sz w:val="24"/>
          <w:lang w:val="en-US" w:eastAsia="zh-CN"/>
        </w:rPr>
        <w:t>注：WBS号的筛选只影响配套率和配套缺件数的计算；批次号筛选不影响配套率的计算；配套率和配套缺件数与其他全局筛选框联动。</w:t>
      </w:r>
    </w:p>
    <w:p>
      <w:pPr>
        <w:numPr>
          <w:ilvl w:val="0"/>
          <w:numId w:val="0"/>
        </w:numPr>
        <w:spacing w:line="360" w:lineRule="auto"/>
        <w:ind w:firstLine="240" w:firstLineChars="100"/>
        <w:rPr>
          <w:rFonts w:hint="default" w:ascii="宋体" w:hAnsi="宋体" w:eastAsia="宋体" w:cs="宋体"/>
          <w:b w:val="0"/>
          <w:bCs w:val="0"/>
          <w:color w:val="auto"/>
          <w:sz w:val="24"/>
          <w:lang w:val="en-US" w:eastAsia="zh-CN"/>
        </w:rPr>
      </w:pPr>
    </w:p>
    <w:p>
      <w:pPr>
        <w:numPr>
          <w:ilvl w:val="0"/>
          <w:numId w:val="4"/>
        </w:numPr>
        <w:spacing w:line="360" w:lineRule="auto"/>
        <w:ind w:firstLine="480" w:firstLineChars="200"/>
        <w:rPr>
          <w:rFonts w:hint="default" w:ascii="宋体" w:hAnsi="宋体" w:eastAsia="宋体" w:cs="宋体"/>
          <w:sz w:val="24"/>
          <w:lang w:val="en-US" w:eastAsia="zh-CN"/>
        </w:rPr>
      </w:pPr>
      <w:r>
        <w:rPr>
          <w:rFonts w:hint="eastAsia" w:ascii="宋体" w:hAnsi="宋体" w:eastAsia="宋体" w:cs="宋体"/>
          <w:sz w:val="24"/>
          <w:lang w:val="en-US" w:eastAsia="zh-CN"/>
        </w:rPr>
        <w:t>返回供应商节点数：右侧的正方形框中显示数量，点击数量可跳转返回供应商节点下钻清单，下钻清单可下载至本地。急件取货及时率、一般零件取货及时率、平均滞留天数依次显示在返回供应商节点数下方。</w:t>
      </w:r>
    </w:p>
    <w:p>
      <w:pPr>
        <w:numPr>
          <w:ilvl w:val="0"/>
          <w:numId w:val="0"/>
        </w:numPr>
        <w:spacing w:line="360" w:lineRule="auto"/>
        <w:rPr>
          <w:rFonts w:hint="default" w:ascii="宋体" w:hAnsi="宋体" w:eastAsia="宋体" w:cs="宋体"/>
          <w:sz w:val="24"/>
          <w:lang w:val="en-US" w:eastAsia="zh-CN"/>
        </w:rPr>
      </w:pPr>
    </w:p>
    <w:p>
      <w:pPr>
        <w:spacing w:line="360" w:lineRule="auto"/>
        <w:ind w:left="0" w:leftChars="0" w:firstLine="0" w:firstLineChars="0"/>
        <w:rPr>
          <w:rFonts w:hint="eastAsia" w:ascii="宋体" w:hAnsi="宋体" w:eastAsia="宋体" w:cs="宋体"/>
          <w:b/>
          <w:bCs/>
          <w:color w:val="auto"/>
          <w:sz w:val="24"/>
          <w:lang w:eastAsia="zh-CN"/>
        </w:rPr>
      </w:pPr>
      <w:r>
        <w:rPr>
          <w:rFonts w:hint="eastAsia" w:ascii="宋体" w:hAnsi="宋体" w:eastAsia="宋体" w:cs="宋体"/>
          <w:b/>
          <w:bCs/>
          <w:color w:val="auto"/>
          <w:sz w:val="24"/>
        </w:rPr>
        <w:t>指标逻辑：</w:t>
      </w:r>
    </w:p>
    <w:p>
      <w:pPr>
        <w:numPr>
          <w:ilvl w:val="0"/>
          <w:numId w:val="0"/>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1.订单交货及时率：（2）/（1）</w:t>
      </w:r>
    </w:p>
    <w:p>
      <w:pPr>
        <w:numPr>
          <w:ilvl w:val="0"/>
          <w:numId w:val="0"/>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 xml:space="preserve">       最高值：计算每家供方在筛选的时间范围内的订单交货及时率，取最高值。</w:t>
      </w:r>
    </w:p>
    <w:p>
      <w:pPr>
        <w:numPr>
          <w:ilvl w:val="0"/>
          <w:numId w:val="0"/>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 xml:space="preserve">       平均值：所有供方在筛选的时间范围内的订单交货及时率求和/供方个数</w:t>
      </w:r>
    </w:p>
    <w:p>
      <w:pPr>
        <w:numPr>
          <w:ilvl w:val="0"/>
          <w:numId w:val="0"/>
        </w:numPr>
        <w:spacing w:line="360" w:lineRule="auto"/>
        <w:ind w:firstLine="480" w:firstLineChars="200"/>
        <w:rPr>
          <w:rFonts w:hint="default" w:ascii="宋体" w:hAnsi="宋体" w:eastAsia="宋体" w:cs="宋体"/>
          <w:sz w:val="24"/>
          <w:lang w:val="en-US" w:eastAsia="zh-CN"/>
        </w:rPr>
      </w:pPr>
      <w:r>
        <w:rPr>
          <w:rFonts w:hint="eastAsia" w:ascii="宋体" w:hAnsi="宋体" w:eastAsia="宋体" w:cs="宋体"/>
          <w:sz w:val="24"/>
          <w:lang w:val="en-US" w:eastAsia="zh-CN"/>
        </w:rPr>
        <w:t>2.紧急订单交货及时率：</w:t>
      </w:r>
    </w:p>
    <w:p>
      <w:pPr>
        <w:numPr>
          <w:ilvl w:val="0"/>
          <w:numId w:val="0"/>
        </w:numPr>
        <w:spacing w:line="360" w:lineRule="auto"/>
        <w:ind w:firstLine="720" w:firstLineChars="300"/>
        <w:rPr>
          <w:rFonts w:hint="eastAsia" w:ascii="宋体" w:hAnsi="宋体" w:eastAsia="宋体" w:cs="宋体"/>
          <w:color w:val="auto"/>
          <w:sz w:val="24"/>
          <w:highlight w:val="none"/>
          <w:lang w:val="en-US" w:eastAsia="zh-CN"/>
        </w:rPr>
      </w:pPr>
      <w:r>
        <w:rPr>
          <w:rFonts w:hint="eastAsia" w:ascii="宋体" w:hAnsi="宋体" w:eastAsia="宋体" w:cs="宋体"/>
          <w:color w:val="auto"/>
          <w:sz w:val="24"/>
          <w:highlight w:val="none"/>
          <w:lang w:val="en-US" w:eastAsia="zh-CN"/>
        </w:rPr>
        <w:t>紧急订单行：选取2000工厂已下达并审批且未被标记删除，且订单行的紧急订单标识为[EKPO-ADPRI=J]J，作为紧急订单行。</w:t>
      </w:r>
    </w:p>
    <w:p>
      <w:pPr>
        <w:numPr>
          <w:ilvl w:val="0"/>
          <w:numId w:val="0"/>
        </w:numPr>
        <w:spacing w:line="360" w:lineRule="auto"/>
        <w:ind w:firstLine="720" w:firstLineChars="300"/>
        <w:rPr>
          <w:rFonts w:hint="eastAsia" w:ascii="宋体" w:hAnsi="宋体" w:eastAsia="宋体" w:cs="宋体"/>
          <w:sz w:val="24"/>
          <w:lang w:val="en-US" w:eastAsia="zh-CN"/>
        </w:rPr>
      </w:pPr>
      <w:r>
        <w:rPr>
          <w:rFonts w:hint="eastAsia" w:ascii="宋体" w:hAnsi="宋体" w:eastAsia="宋体" w:cs="宋体"/>
          <w:sz w:val="24"/>
          <w:highlight w:val="yellow"/>
          <w:lang w:val="en-US" w:eastAsia="zh-CN"/>
        </w:rPr>
        <w:t>紧急订单交货及时率</w:t>
      </w:r>
      <w:r>
        <w:rPr>
          <w:rFonts w:hint="eastAsia" w:ascii="宋体" w:hAnsi="宋体" w:eastAsia="宋体" w:cs="宋体"/>
          <w:sz w:val="24"/>
          <w:lang w:val="en-US" w:eastAsia="zh-CN"/>
        </w:rPr>
        <w:t>=紧急订单行（2）的数量/紧急订单行总数</w:t>
      </w:r>
    </w:p>
    <w:p>
      <w:pPr>
        <w:numPr>
          <w:ilvl w:val="0"/>
          <w:numId w:val="0"/>
        </w:numPr>
        <w:spacing w:line="360" w:lineRule="auto"/>
        <w:ind w:firstLine="480" w:firstLineChars="200"/>
        <w:rPr>
          <w:rFonts w:hint="default" w:ascii="宋体" w:hAnsi="宋体" w:eastAsia="宋体" w:cs="宋体"/>
          <w:sz w:val="24"/>
          <w:lang w:val="en-US" w:eastAsia="zh-CN"/>
        </w:rPr>
      </w:pPr>
      <w:r>
        <w:rPr>
          <w:rFonts w:hint="eastAsia" w:ascii="宋体" w:hAnsi="宋体" w:eastAsia="宋体" w:cs="宋体"/>
          <w:sz w:val="24"/>
          <w:lang w:val="en-US" w:eastAsia="zh-CN"/>
        </w:rPr>
        <w:t>3.订单/紧急订单交货及时率下钻清单</w:t>
      </w:r>
    </w:p>
    <w:p>
      <w:pPr>
        <w:numPr>
          <w:ilvl w:val="0"/>
          <w:numId w:val="0"/>
        </w:numPr>
        <w:spacing w:line="360" w:lineRule="auto"/>
        <w:ind w:firstLine="720" w:firstLineChars="300"/>
        <w:rPr>
          <w:rFonts w:hint="eastAsia" w:ascii="宋体" w:hAnsi="宋体" w:eastAsia="宋体" w:cs="宋体"/>
          <w:sz w:val="24"/>
          <w:lang w:val="en-US" w:eastAsia="zh-CN"/>
        </w:rPr>
      </w:pPr>
      <w:r>
        <w:rPr>
          <w:rFonts w:hint="eastAsia" w:ascii="宋体" w:hAnsi="宋体" w:eastAsia="宋体" w:cs="宋体"/>
          <w:sz w:val="24"/>
          <w:lang w:val="en-US" w:eastAsia="zh-CN"/>
        </w:rPr>
        <w:t>订单交货下钻清单范围：全局筛选条件的所有订单行（含紧急）。</w:t>
      </w:r>
    </w:p>
    <w:p>
      <w:pPr>
        <w:numPr>
          <w:ilvl w:val="0"/>
          <w:numId w:val="0"/>
        </w:numPr>
        <w:spacing w:line="360" w:lineRule="auto"/>
        <w:ind w:firstLine="720" w:firstLineChars="300"/>
        <w:rPr>
          <w:rFonts w:hint="default" w:ascii="宋体" w:hAnsi="宋体" w:eastAsia="宋体" w:cs="宋体"/>
          <w:sz w:val="24"/>
          <w:lang w:val="en-US" w:eastAsia="zh-CN"/>
        </w:rPr>
      </w:pPr>
      <w:r>
        <w:rPr>
          <w:rFonts w:hint="eastAsia" w:ascii="宋体" w:hAnsi="宋体" w:eastAsia="宋体" w:cs="宋体"/>
          <w:sz w:val="24"/>
          <w:lang w:val="en-US" w:eastAsia="zh-CN"/>
        </w:rPr>
        <w:t>紧急订单交货下钻清单范围：全局筛选条件的所有紧急订单行。</w:t>
      </w:r>
    </w:p>
    <w:p>
      <w:pPr>
        <w:numPr>
          <w:ilvl w:val="0"/>
          <w:numId w:val="0"/>
        </w:numPr>
        <w:spacing w:line="360" w:lineRule="auto"/>
        <w:ind w:firstLine="720" w:firstLineChars="300"/>
        <w:rPr>
          <w:rFonts w:hint="eastAsia" w:ascii="宋体" w:hAnsi="宋体" w:eastAsia="宋体" w:cs="宋体"/>
          <w:sz w:val="24"/>
          <w:lang w:val="en-US" w:eastAsia="zh-CN"/>
        </w:rPr>
      </w:pPr>
      <w:r>
        <w:rPr>
          <w:rFonts w:hint="eastAsia" w:ascii="宋体" w:hAnsi="宋体" w:eastAsia="宋体" w:cs="宋体"/>
          <w:sz w:val="24"/>
          <w:lang w:val="en-US" w:eastAsia="zh-CN"/>
        </w:rPr>
        <w:t>订单交货下钻清单模板如下：紧急订单使用同一清单模板，标题变更为紧急订单交货下钻清单。</w:t>
      </w:r>
    </w:p>
    <w:p>
      <w:pPr>
        <w:numPr>
          <w:ilvl w:val="0"/>
          <w:numId w:val="0"/>
        </w:numPr>
        <w:spacing w:line="360" w:lineRule="auto"/>
        <w:rPr>
          <w:rFonts w:hint="eastAsia" w:ascii="宋体" w:hAnsi="宋体" w:eastAsia="宋体" w:cs="宋体"/>
          <w:sz w:val="24"/>
          <w:lang w:val="en-US" w:eastAsia="zh-CN"/>
        </w:rPr>
      </w:pPr>
      <w:r>
        <w:drawing>
          <wp:inline distT="0" distB="0" distL="114300" distR="114300">
            <wp:extent cx="6187440" cy="1382395"/>
            <wp:effectExtent l="0" t="0" r="3810" b="825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2"/>
                    <a:stretch>
                      <a:fillRect/>
                    </a:stretch>
                  </pic:blipFill>
                  <pic:spPr>
                    <a:xfrm>
                      <a:off x="0" y="0"/>
                      <a:ext cx="6187440" cy="1382395"/>
                    </a:xfrm>
                    <a:prstGeom prst="rect">
                      <a:avLst/>
                    </a:prstGeom>
                    <a:noFill/>
                    <a:ln>
                      <a:noFill/>
                    </a:ln>
                  </pic:spPr>
                </pic:pic>
              </a:graphicData>
            </a:graphic>
          </wp:inline>
        </w:drawing>
      </w:r>
    </w:p>
    <w:p>
      <w:pPr>
        <w:numPr>
          <w:ilvl w:val="0"/>
          <w:numId w:val="0"/>
        </w:numPr>
        <w:spacing w:line="360" w:lineRule="auto"/>
        <w:ind w:firstLine="720" w:firstLineChars="300"/>
        <w:rPr>
          <w:rFonts w:hint="eastAsia" w:ascii="宋体" w:hAnsi="宋体" w:eastAsia="宋体" w:cs="宋体"/>
          <w:sz w:val="24"/>
          <w:lang w:val="en-US" w:eastAsia="zh-CN"/>
        </w:rPr>
      </w:pPr>
      <w:r>
        <w:rPr>
          <w:rFonts w:hint="eastAsia" w:ascii="宋体" w:hAnsi="宋体" w:eastAsia="宋体" w:cs="宋体"/>
          <w:sz w:val="24"/>
          <w:lang w:val="en-US" w:eastAsia="zh-CN"/>
        </w:rPr>
        <w:t>清单指标逻辑如下：</w:t>
      </w:r>
    </w:p>
    <w:p>
      <w:pPr>
        <w:numPr>
          <w:ilvl w:val="0"/>
          <w:numId w:val="0"/>
        </w:numPr>
        <w:spacing w:line="360" w:lineRule="auto"/>
        <w:ind w:firstLine="720" w:firstLineChars="300"/>
        <w:jc w:val="center"/>
        <w:rPr>
          <w:rFonts w:hint="default" w:ascii="宋体" w:hAnsi="宋体" w:eastAsia="宋体" w:cs="宋体"/>
          <w:sz w:val="24"/>
          <w:lang w:val="en-US" w:eastAsia="zh-CN"/>
        </w:rPr>
      </w:pPr>
      <w:r>
        <w:rPr>
          <w:rFonts w:hint="eastAsia" w:ascii="宋体" w:hAnsi="宋体" w:eastAsia="宋体" w:cs="宋体"/>
          <w:sz w:val="24"/>
          <w:lang w:val="en-US" w:eastAsia="zh-CN"/>
        </w:rPr>
        <w:object>
          <v:shape id="_x0000_i1027" o:spt="75" type="#_x0000_t75" style="height:66pt;width:72.75pt;" o:ole="t" filled="f" o:preferrelative="t" stroked="f" coordsize="21600,21600">
            <v:path/>
            <v:fill on="f" focussize="0,0"/>
            <v:stroke on="f"/>
            <v:imagedata r:id="rId34" o:title=""/>
            <o:lock v:ext="edit" aspectratio="t"/>
            <w10:wrap type="none"/>
            <w10:anchorlock/>
          </v:shape>
          <o:OLEObject Type="Embed" ProgID="Word.Document.12" ShapeID="_x0000_i1027" DrawAspect="Icon" ObjectID="_1468075727" r:id="rId33">
            <o:LockedField>false</o:LockedField>
          </o:OLEObject>
        </w:object>
      </w:r>
    </w:p>
    <w:p>
      <w:pPr>
        <w:numPr>
          <w:ilvl w:val="0"/>
          <w:numId w:val="0"/>
        </w:numPr>
        <w:spacing w:line="360" w:lineRule="auto"/>
        <w:rPr>
          <w:rFonts w:hint="default" w:ascii="宋体" w:hAnsi="宋体" w:eastAsia="宋体" w:cs="宋体"/>
          <w:sz w:val="24"/>
          <w:lang w:val="en-US" w:eastAsia="zh-CN"/>
        </w:rPr>
      </w:pPr>
      <w:r>
        <w:rPr>
          <w:rFonts w:hint="eastAsia" w:ascii="宋体" w:hAnsi="宋体" w:eastAsia="宋体" w:cs="宋体"/>
          <w:sz w:val="24"/>
          <w:lang w:val="en-US" w:eastAsia="zh-CN"/>
        </w:rPr>
        <w:t xml:space="preserve">    4.订单完成进度：</w:t>
      </w:r>
      <w:r>
        <w:rPr>
          <w:rFonts w:hint="eastAsia" w:ascii="宋体" w:hAnsi="宋体" w:eastAsia="宋体" w:cs="宋体"/>
          <w:sz w:val="24"/>
          <w:szCs w:val="24"/>
          <w:lang w:val="en-US" w:eastAsia="zh-CN"/>
        </w:rPr>
        <w:t>交货进度/时间进度</w:t>
      </w:r>
    </w:p>
    <w:p>
      <w:pPr>
        <w:numPr>
          <w:ilvl w:val="0"/>
          <w:numId w:val="0"/>
        </w:numPr>
        <w:spacing w:line="360" w:lineRule="auto"/>
        <w:ind w:firstLine="720" w:firstLineChars="30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交货进度=此批次号的[（2）+（3）]/（1）</w:t>
      </w:r>
    </w:p>
    <w:p>
      <w:pPr>
        <w:numPr>
          <w:ilvl w:val="0"/>
          <w:numId w:val="0"/>
        </w:numPr>
        <w:spacing w:line="360" w:lineRule="auto"/>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时间进度=时间区间/交期区间</w:t>
      </w:r>
    </w:p>
    <w:p>
      <w:pPr>
        <w:numPr>
          <w:ilvl w:val="0"/>
          <w:numId w:val="0"/>
        </w:numPr>
        <w:spacing w:line="360" w:lineRule="auto"/>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其中：</w:t>
      </w:r>
    </w:p>
    <w:p>
      <w:pPr>
        <w:numPr>
          <w:ilvl w:val="0"/>
          <w:numId w:val="0"/>
        </w:numPr>
        <w:spacing w:line="360" w:lineRule="auto"/>
        <w:ind w:firstLine="960" w:firstLineChars="40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开始日期：此批次号订单头的最早审批日期[srm_poc_order_hd-CREATED_TS]</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结束日期：取批次号订单行的最晚预计交货期[srm_poc_order_item-RWQUIRE_DATE]</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960" w:firstLineChars="4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交期区间=结束日期-开始日期</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960" w:firstLineChars="400"/>
        <w:jc w:val="both"/>
        <w:textAlignment w:val="auto"/>
        <w:rPr>
          <w:rFonts w:hint="eastAsia" w:ascii="宋体" w:hAnsi="宋体" w:eastAsia="宋体" w:cs="宋体"/>
          <w:sz w:val="24"/>
          <w:lang w:val="en-US" w:eastAsia="zh-CN"/>
        </w:rPr>
      </w:pPr>
      <w:r>
        <w:rPr>
          <w:rFonts w:hint="eastAsia" w:ascii="宋体" w:hAnsi="宋体" w:eastAsia="宋体" w:cs="宋体"/>
          <w:sz w:val="24"/>
          <w:szCs w:val="24"/>
          <w:lang w:val="en-US" w:eastAsia="zh-CN"/>
        </w:rPr>
        <w:t>时间区间=系统当日-开始日期</w:t>
      </w:r>
    </w:p>
    <w:p>
      <w:pPr>
        <w:numPr>
          <w:ilvl w:val="0"/>
          <w:numId w:val="0"/>
        </w:num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5.订单完成率（所有订单）=[（2）+（3）]/（1）</w:t>
      </w:r>
    </w:p>
    <w:p>
      <w:pPr>
        <w:numPr>
          <w:ilvl w:val="0"/>
          <w:numId w:val="0"/>
        </w:numPr>
        <w:spacing w:line="360" w:lineRule="auto"/>
        <w:ind w:firstLine="720" w:firstLineChars="300"/>
        <w:rPr>
          <w:rFonts w:hint="default" w:ascii="宋体" w:hAnsi="宋体" w:eastAsia="宋体" w:cs="宋体"/>
          <w:sz w:val="24"/>
          <w:lang w:val="en-US" w:eastAsia="zh-CN"/>
        </w:rPr>
      </w:pPr>
      <w:r>
        <w:rPr>
          <w:rFonts w:hint="eastAsia" w:ascii="宋体" w:hAnsi="宋体" w:eastAsia="宋体" w:cs="宋体"/>
          <w:sz w:val="24"/>
          <w:lang w:val="en-US" w:eastAsia="zh-CN"/>
        </w:rPr>
        <w:t>订单完成率（紧急订单）=紧急订单行的[（2）+（3）]/（1）</w:t>
      </w:r>
    </w:p>
    <w:p>
      <w:pPr>
        <w:numPr>
          <w:ilvl w:val="0"/>
          <w:numId w:val="0"/>
        </w:numPr>
        <w:spacing w:line="360" w:lineRule="auto"/>
        <w:ind w:firstLine="480" w:firstLineChars="200"/>
        <w:rPr>
          <w:rFonts w:hint="default" w:ascii="宋体" w:hAnsi="宋体" w:eastAsia="宋体" w:cs="宋体"/>
          <w:sz w:val="24"/>
          <w:lang w:val="en-US" w:eastAsia="zh-CN"/>
        </w:rPr>
      </w:pPr>
      <w:r>
        <w:rPr>
          <w:rFonts w:hint="eastAsia" w:ascii="宋体" w:hAnsi="宋体" w:eastAsia="宋体" w:cs="宋体"/>
          <w:sz w:val="24"/>
          <w:lang w:val="en-US" w:eastAsia="zh-CN"/>
        </w:rPr>
        <w:t>6.配套缺件数：排除收货状态是待收货和已收货，24报表中的采购订单/行号字段非空，取在时间筛选范围内的采购订单行，只取203采购组，订单类型为ZP12的订单行，计算物料种数。物料种数的计算与WBS号筛选有关，逻辑如下：</w:t>
      </w:r>
    </w:p>
    <w:p>
      <w:pPr>
        <w:numPr>
          <w:ilvl w:val="0"/>
          <w:numId w:val="0"/>
        </w:numPr>
        <w:spacing w:line="360" w:lineRule="auto"/>
        <w:ind w:firstLine="482" w:firstLineChars="200"/>
        <w:jc w:val="center"/>
        <w:rPr>
          <w:rFonts w:hint="eastAsia" w:ascii="宋体" w:hAnsi="宋体" w:eastAsia="宋体" w:cs="宋体"/>
          <w:b/>
          <w:bCs/>
          <w:sz w:val="24"/>
          <w:lang w:val="en-US" w:eastAsia="zh-CN"/>
        </w:rPr>
      </w:pPr>
      <w:r>
        <w:rPr>
          <w:rFonts w:hint="eastAsia" w:ascii="宋体" w:hAnsi="宋体" w:eastAsia="宋体" w:cs="宋体"/>
          <w:b/>
          <w:bCs/>
          <w:sz w:val="24"/>
          <w:lang w:val="en-US" w:eastAsia="zh-CN"/>
        </w:rPr>
        <w:object>
          <v:shape id="_x0000_i1028" o:spt="75" type="#_x0000_t75" style="height:66pt;width:72.75pt;" o:ole="t" filled="f" o:preferrelative="t" stroked="f" coordsize="21600,21600">
            <v:path/>
            <v:fill on="f" focussize="0,0"/>
            <v:stroke on="f"/>
            <v:imagedata r:id="rId36" o:title=""/>
            <o:lock v:ext="edit" aspectratio="t"/>
            <w10:wrap type="none"/>
            <w10:anchorlock/>
          </v:shape>
          <o:OLEObject Type="Embed" ProgID="Excel.Sheet.12" ShapeID="_x0000_i1028" DrawAspect="Icon" ObjectID="_1468075728" r:id="rId35">
            <o:LockedField>false</o:LockedField>
          </o:OLEObject>
        </w:object>
      </w:r>
    </w:p>
    <w:p>
      <w:pPr>
        <w:numPr>
          <w:ilvl w:val="0"/>
          <w:numId w:val="0"/>
        </w:numPr>
        <w:spacing w:line="360" w:lineRule="auto"/>
        <w:ind w:firstLine="480" w:firstLineChars="200"/>
        <w:rPr>
          <w:rFonts w:hint="eastAsia" w:ascii="宋体" w:hAnsi="宋体" w:eastAsia="宋体" w:cs="宋体"/>
          <w:sz w:val="24"/>
          <w:lang w:val="en-US" w:eastAsia="zh-CN"/>
        </w:rPr>
      </w:pPr>
      <w:r>
        <w:rPr>
          <w:rFonts w:hint="eastAsia" w:ascii="微软雅黑" w:hAnsi="微软雅黑" w:eastAsia="微软雅黑" w:cs="微软雅黑"/>
          <w:sz w:val="24"/>
          <w:lang w:val="en-US" w:eastAsia="zh-CN"/>
        </w:rPr>
        <w:t>①</w:t>
      </w:r>
      <w:r>
        <w:rPr>
          <w:rFonts w:hint="eastAsia" w:ascii="宋体" w:hAnsi="宋体" w:eastAsia="宋体" w:cs="宋体"/>
          <w:sz w:val="24"/>
          <w:lang w:val="en-US" w:eastAsia="zh-CN"/>
        </w:rPr>
        <w:t>WBS号筛选框未筛选时，默认取全部WBS。</w:t>
      </w:r>
      <w:bookmarkStart w:id="0" w:name="_GoBack"/>
      <w:bookmarkEnd w:id="0"/>
    </w:p>
    <w:p>
      <w:pPr>
        <w:numPr>
          <w:ilvl w:val="0"/>
          <w:numId w:val="0"/>
        </w:numPr>
        <w:spacing w:line="360" w:lineRule="auto"/>
        <w:ind w:firstLine="480" w:firstLineChars="200"/>
        <w:rPr>
          <w:rFonts w:hint="eastAsia" w:ascii="宋体" w:hAnsi="宋体" w:eastAsia="宋体" w:cs="宋体"/>
          <w:sz w:val="24"/>
          <w:lang w:val="en-US" w:eastAsia="zh-CN"/>
        </w:rPr>
      </w:pPr>
      <w:r>
        <w:rPr>
          <w:rFonts w:hint="eastAsia" w:ascii="微软雅黑" w:hAnsi="微软雅黑" w:eastAsia="微软雅黑" w:cs="微软雅黑"/>
          <w:sz w:val="24"/>
          <w:lang w:val="en-US" w:eastAsia="zh-CN"/>
        </w:rPr>
        <w:t>②</w:t>
      </w:r>
      <w:r>
        <w:rPr>
          <w:rFonts w:hint="eastAsia" w:ascii="宋体" w:hAnsi="宋体" w:eastAsia="宋体" w:cs="宋体"/>
          <w:sz w:val="24"/>
          <w:lang w:val="en-US" w:eastAsia="zh-CN"/>
        </w:rPr>
        <w:t>WBS号精确筛选时，对中选的WBS号计算物料种类。例：23536ZJ01配套缺件数=2</w:t>
      </w:r>
    </w:p>
    <w:p>
      <w:pPr>
        <w:numPr>
          <w:ilvl w:val="0"/>
          <w:numId w:val="0"/>
        </w:numPr>
        <w:spacing w:line="360" w:lineRule="auto"/>
        <w:ind w:firstLine="480" w:firstLineChars="200"/>
        <w:rPr>
          <w:rFonts w:hint="default" w:ascii="宋体" w:hAnsi="宋体" w:eastAsia="宋体" w:cs="宋体"/>
          <w:sz w:val="24"/>
          <w:lang w:val="en-US" w:eastAsia="zh-CN"/>
        </w:rPr>
      </w:pPr>
      <w:r>
        <w:rPr>
          <w:rFonts w:hint="eastAsia" w:ascii="微软雅黑" w:hAnsi="微软雅黑" w:eastAsia="微软雅黑" w:cs="微软雅黑"/>
          <w:sz w:val="24"/>
          <w:lang w:val="en-US" w:eastAsia="zh-CN"/>
        </w:rPr>
        <w:t>③</w:t>
      </w:r>
      <w:r>
        <w:rPr>
          <w:rFonts w:hint="eastAsia" w:ascii="宋体" w:hAnsi="宋体" w:eastAsia="宋体" w:cs="宋体"/>
          <w:sz w:val="24"/>
          <w:lang w:val="en-US" w:eastAsia="zh-CN"/>
        </w:rPr>
        <w:t>WBS号模糊筛选时，对中选的WBS号按照物料种类进行求和。例：配套缺件数=3</w:t>
      </w:r>
    </w:p>
    <w:p>
      <w:pPr>
        <w:numPr>
          <w:ilvl w:val="0"/>
          <w:numId w:val="0"/>
        </w:numPr>
        <w:spacing w:line="360" w:lineRule="auto"/>
        <w:jc w:val="center"/>
      </w:pPr>
      <w:r>
        <w:drawing>
          <wp:inline distT="0" distB="0" distL="114300" distR="114300">
            <wp:extent cx="4422775" cy="2244725"/>
            <wp:effectExtent l="0" t="0" r="15875" b="317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7"/>
                    <a:stretch>
                      <a:fillRect/>
                    </a:stretch>
                  </pic:blipFill>
                  <pic:spPr>
                    <a:xfrm>
                      <a:off x="0" y="0"/>
                      <a:ext cx="4422775" cy="2244725"/>
                    </a:xfrm>
                    <a:prstGeom prst="rect">
                      <a:avLst/>
                    </a:prstGeom>
                    <a:noFill/>
                    <a:ln>
                      <a:noFill/>
                    </a:ln>
                  </pic:spPr>
                </pic:pic>
              </a:graphicData>
            </a:graphic>
          </wp:inline>
        </w:drawing>
      </w:r>
    </w:p>
    <w:p>
      <w:pPr>
        <w:numPr>
          <w:ilvl w:val="0"/>
          <w:numId w:val="0"/>
        </w:numPr>
        <w:spacing w:line="360" w:lineRule="auto"/>
        <w:ind w:firstLine="360" w:firstLineChars="200"/>
        <w:jc w:val="center"/>
        <w:rPr>
          <w:rFonts w:hint="eastAsia" w:ascii="宋体" w:hAnsi="宋体" w:eastAsia="宋体" w:cs="宋体"/>
          <w:sz w:val="24"/>
          <w:lang w:val="en-US" w:eastAsia="zh-CN"/>
        </w:rPr>
      </w:pPr>
      <w:r>
        <w:rPr>
          <w:rFonts w:hint="eastAsia"/>
          <w:lang w:val="en-US" w:eastAsia="zh-CN"/>
        </w:rPr>
        <w:t>配套缺件数计算样例数据</w:t>
      </w:r>
    </w:p>
    <w:p>
      <w:pPr>
        <w:numPr>
          <w:ilvl w:val="0"/>
          <w:numId w:val="0"/>
        </w:numPr>
        <w:spacing w:line="360" w:lineRule="auto"/>
        <w:ind w:firstLine="720" w:firstLineChars="300"/>
        <w:rPr>
          <w:rFonts w:hint="default" w:ascii="宋体" w:hAnsi="宋体" w:eastAsia="宋体" w:cs="宋体"/>
          <w:sz w:val="24"/>
          <w:lang w:val="en-US" w:eastAsia="zh-CN"/>
        </w:rPr>
      </w:pPr>
      <w:r>
        <w:rPr>
          <w:rFonts w:hint="eastAsia" w:ascii="宋体" w:hAnsi="宋体" w:eastAsia="宋体" w:cs="宋体"/>
          <w:sz w:val="24"/>
          <w:lang w:val="en-US" w:eastAsia="zh-CN"/>
        </w:rPr>
        <w:t>配套缺件数下钻清单中的字段均取自24报表，且展示入选的WBS的所有订单行数据(不去重，全部显示）。</w:t>
      </w:r>
    </w:p>
    <w:p>
      <w:pPr>
        <w:numPr>
          <w:ilvl w:val="0"/>
          <w:numId w:val="0"/>
        </w:numPr>
        <w:spacing w:line="360" w:lineRule="auto"/>
        <w:ind w:firstLine="360" w:firstLineChars="200"/>
        <w:jc w:val="both"/>
      </w:pPr>
      <w:r>
        <w:drawing>
          <wp:inline distT="0" distB="0" distL="114300" distR="114300">
            <wp:extent cx="6179820" cy="689610"/>
            <wp:effectExtent l="0" t="0" r="11430" b="1524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38"/>
                    <a:stretch>
                      <a:fillRect/>
                    </a:stretch>
                  </pic:blipFill>
                  <pic:spPr>
                    <a:xfrm>
                      <a:off x="0" y="0"/>
                      <a:ext cx="6179820" cy="689610"/>
                    </a:xfrm>
                    <a:prstGeom prst="rect">
                      <a:avLst/>
                    </a:prstGeom>
                    <a:noFill/>
                    <a:ln>
                      <a:noFill/>
                    </a:ln>
                  </pic:spPr>
                </pic:pic>
              </a:graphicData>
            </a:graphic>
          </wp:inline>
        </w:drawing>
      </w:r>
    </w:p>
    <w:p>
      <w:pPr>
        <w:numPr>
          <w:ilvl w:val="0"/>
          <w:numId w:val="0"/>
        </w:numPr>
        <w:spacing w:line="360" w:lineRule="auto"/>
        <w:ind w:firstLine="360" w:firstLineChars="200"/>
        <w:jc w:val="both"/>
        <w:rPr>
          <w:rFonts w:hint="eastAsia"/>
          <w:lang w:val="en-US" w:eastAsia="zh-CN"/>
        </w:rPr>
      </w:pPr>
    </w:p>
    <w:p>
      <w:pPr>
        <w:numPr>
          <w:ilvl w:val="0"/>
          <w:numId w:val="0"/>
        </w:numPr>
        <w:spacing w:line="360" w:lineRule="auto"/>
        <w:ind w:left="479" w:leftChars="266" w:firstLine="0" w:firstLineChars="0"/>
        <w:rPr>
          <w:rFonts w:hint="eastAsia" w:ascii="宋体" w:hAnsi="宋体" w:eastAsia="宋体" w:cs="宋体"/>
          <w:sz w:val="24"/>
          <w:highlight w:val="none"/>
          <w:lang w:val="en-US" w:eastAsia="zh-CN"/>
        </w:rPr>
      </w:pPr>
      <w:r>
        <w:rPr>
          <w:rFonts w:hint="eastAsia" w:ascii="宋体" w:hAnsi="宋体" w:eastAsia="宋体" w:cs="宋体"/>
          <w:sz w:val="24"/>
          <w:highlight w:val="none"/>
          <w:lang w:val="en-US" w:eastAsia="zh-CN"/>
        </w:rPr>
        <w:t>7.配套率</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default" w:ascii="宋体" w:hAnsi="宋体" w:eastAsia="宋体" w:cs="宋体"/>
          <w:sz w:val="24"/>
          <w:lang w:val="en-US" w:eastAsia="zh-CN"/>
        </w:rPr>
      </w:pPr>
      <w:r>
        <w:rPr>
          <w:rFonts w:hint="eastAsia" w:ascii="宋体" w:hAnsi="宋体" w:eastAsia="宋体" w:cs="宋体"/>
          <w:sz w:val="24"/>
          <w:lang w:val="en-US" w:eastAsia="zh-CN"/>
        </w:rPr>
        <w:t>计算逻辑：</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lang w:val="en-US" w:eastAsia="zh-CN"/>
        </w:rPr>
      </w:pPr>
      <w:r>
        <w:rPr>
          <w:rFonts w:hint="default" w:ascii="宋体" w:hAnsi="宋体" w:eastAsia="宋体" w:cs="宋体"/>
          <w:sz w:val="24"/>
          <w:lang w:val="en-US" w:eastAsia="zh-CN"/>
        </w:rPr>
        <w:t>根据wbs</w:t>
      </w:r>
      <w:r>
        <w:rPr>
          <w:rFonts w:hint="eastAsia" w:ascii="宋体" w:hAnsi="宋体" w:eastAsia="宋体" w:cs="宋体"/>
          <w:sz w:val="24"/>
          <w:lang w:val="en-US" w:eastAsia="zh-CN"/>
        </w:rPr>
        <w:t>要素[AFPO-PROJN]</w:t>
      </w:r>
      <w:r>
        <w:rPr>
          <w:rFonts w:hint="default" w:ascii="宋体" w:hAnsi="宋体" w:eastAsia="宋体" w:cs="宋体"/>
          <w:sz w:val="24"/>
          <w:lang w:val="en-US" w:eastAsia="zh-CN"/>
        </w:rPr>
        <w:t>先找到</w:t>
      </w:r>
      <w:r>
        <w:rPr>
          <w:rFonts w:hint="eastAsia" w:ascii="宋体" w:hAnsi="宋体" w:eastAsia="宋体" w:cs="宋体"/>
          <w:sz w:val="24"/>
          <w:lang w:val="en-US" w:eastAsia="zh-CN"/>
        </w:rPr>
        <w:t>对应的[AFPO-DAUAT=ZP12]的订单号清单[AFPO-AUFNR]。再根据订单清单中的全部订单号去[RESB-AUFNR]，2000工厂[RESB-WERKS=2000]，排除虚拟项为X[RESB-DUMPS=X]，找到</w:t>
      </w:r>
      <w:r>
        <w:rPr>
          <w:rFonts w:hint="default" w:ascii="宋体" w:hAnsi="宋体" w:eastAsia="宋体" w:cs="宋体"/>
          <w:sz w:val="24"/>
          <w:lang w:val="en-US" w:eastAsia="zh-CN"/>
        </w:rPr>
        <w:t>物料</w:t>
      </w:r>
      <w:r>
        <w:rPr>
          <w:rFonts w:hint="eastAsia" w:ascii="宋体" w:hAnsi="宋体" w:eastAsia="宋体" w:cs="宋体"/>
          <w:sz w:val="24"/>
          <w:lang w:val="en-US" w:eastAsia="zh-CN"/>
        </w:rPr>
        <w:t>清单[RESB-</w:t>
      </w:r>
      <w:r>
        <w:rPr>
          <w:rFonts w:hint="default" w:ascii="宋体" w:hAnsi="宋体" w:eastAsia="宋体" w:cs="宋体"/>
          <w:sz w:val="24"/>
          <w:lang w:val="en-US" w:eastAsia="zh-CN"/>
        </w:rPr>
        <w:t>MATNR</w:t>
      </w:r>
      <w:r>
        <w:rPr>
          <w:rFonts w:hint="eastAsia" w:ascii="宋体" w:hAnsi="宋体" w:eastAsia="宋体" w:cs="宋体"/>
          <w:b w:val="0"/>
          <w:bCs w:val="0"/>
          <w:color w:val="auto"/>
          <w:sz w:val="24"/>
          <w:lang w:val="en-US" w:eastAsia="zh-CN"/>
        </w:rPr>
        <w:t>]，仅保留</w:t>
      </w:r>
      <w:r>
        <w:rPr>
          <w:rFonts w:hint="default" w:ascii="宋体" w:hAnsi="宋体" w:eastAsia="宋体" w:cs="宋体"/>
          <w:sz w:val="24"/>
          <w:lang w:val="en-US" w:eastAsia="zh-CN"/>
        </w:rPr>
        <w:t>采购组</w:t>
      </w:r>
      <w:r>
        <w:rPr>
          <w:rFonts w:hint="eastAsia" w:ascii="宋体" w:hAnsi="宋体" w:eastAsia="宋体" w:cs="宋体"/>
          <w:sz w:val="24"/>
          <w:lang w:val="en-US" w:eastAsia="zh-CN"/>
        </w:rPr>
        <w:t>[MARC-</w:t>
      </w:r>
      <w:r>
        <w:rPr>
          <w:rFonts w:hint="eastAsia" w:ascii="宋体" w:hAnsi="宋体" w:eastAsia="宋体" w:cs="宋体"/>
          <w:b w:val="0"/>
          <w:bCs w:val="0"/>
          <w:color w:val="auto"/>
          <w:sz w:val="24"/>
          <w:lang w:val="en-US" w:eastAsia="zh-CN"/>
        </w:rPr>
        <w:t>EKGRP=203]</w:t>
      </w:r>
      <w:r>
        <w:rPr>
          <w:rFonts w:hint="default" w:ascii="宋体" w:hAnsi="宋体" w:eastAsia="宋体" w:cs="宋体"/>
          <w:sz w:val="24"/>
          <w:lang w:val="en-US" w:eastAsia="zh-CN"/>
        </w:rPr>
        <w:t>的</w:t>
      </w:r>
      <w:r>
        <w:rPr>
          <w:rFonts w:hint="eastAsia" w:ascii="宋体" w:hAnsi="宋体" w:eastAsia="宋体" w:cs="宋体"/>
          <w:sz w:val="24"/>
          <w:lang w:val="en-US" w:eastAsia="zh-CN"/>
        </w:rPr>
        <w:t>物料。</w:t>
      </w:r>
      <w:r>
        <w:rPr>
          <w:rFonts w:hint="eastAsia" w:ascii="宋体" w:hAnsi="宋体" w:eastAsia="宋体" w:cs="宋体"/>
          <w:color w:val="FF0000"/>
          <w:sz w:val="24"/>
          <w:lang w:val="en-US" w:eastAsia="zh-CN"/>
        </w:rPr>
        <w:t>（可考虑物料清单根据RESB的预留号行号去重后取物料）</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lang w:val="en-US" w:eastAsia="zh-CN"/>
        </w:rPr>
      </w:pPr>
    </w:p>
    <w:p>
      <w:pPr>
        <w:numPr>
          <w:ilvl w:val="0"/>
          <w:numId w:val="0"/>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全局筛选框中的</w:t>
      </w:r>
      <w:r>
        <w:rPr>
          <w:rFonts w:hint="eastAsia" w:ascii="宋体" w:hAnsi="宋体" w:eastAsia="宋体" w:cs="宋体"/>
          <w:color w:val="FF0000"/>
          <w:sz w:val="24"/>
          <w:lang w:val="en-US" w:eastAsia="zh-CN"/>
        </w:rPr>
        <w:t>供应商字段未筛选</w:t>
      </w:r>
      <w:r>
        <w:rPr>
          <w:rFonts w:hint="eastAsia" w:ascii="宋体" w:hAnsi="宋体" w:eastAsia="宋体" w:cs="宋体"/>
          <w:sz w:val="24"/>
          <w:lang w:val="en-US" w:eastAsia="zh-CN"/>
        </w:rPr>
        <w:t>时：</w:t>
      </w:r>
    </w:p>
    <w:p>
      <w:pPr>
        <w:numPr>
          <w:ilvl w:val="0"/>
          <w:numId w:val="0"/>
        </w:numPr>
        <w:spacing w:line="360" w:lineRule="auto"/>
        <w:ind w:firstLine="480"/>
        <w:rPr>
          <w:rFonts w:hint="eastAsia" w:ascii="宋体" w:hAnsi="宋体" w:eastAsia="宋体" w:cs="宋体"/>
          <w:sz w:val="24"/>
          <w:lang w:val="en-US" w:eastAsia="zh-CN"/>
        </w:rPr>
      </w:pPr>
      <w:r>
        <w:rPr>
          <w:rFonts w:hint="eastAsia" w:ascii="宋体" w:hAnsi="宋体" w:eastAsia="宋体" w:cs="宋体"/>
          <w:sz w:val="24"/>
          <w:lang w:val="en-US" w:eastAsia="zh-CN"/>
        </w:rPr>
        <w:t>表1：上述物料在投产决策报表中匹配供方的所有清单</w:t>
      </w:r>
    </w:p>
    <w:p>
      <w:pPr>
        <w:numPr>
          <w:ilvl w:val="0"/>
          <w:numId w:val="0"/>
        </w:numPr>
        <w:spacing w:line="360" w:lineRule="auto"/>
        <w:ind w:firstLine="480"/>
        <w:rPr>
          <w:rFonts w:hint="eastAsia" w:ascii="宋体" w:hAnsi="宋体" w:eastAsia="宋体" w:cs="宋体"/>
          <w:sz w:val="24"/>
          <w:lang w:val="en-US" w:eastAsia="zh-CN"/>
        </w:rPr>
      </w:pPr>
      <w:r>
        <w:rPr>
          <w:rFonts w:hint="eastAsia" w:ascii="宋体" w:hAnsi="宋体" w:eastAsia="宋体" w:cs="宋体"/>
          <w:sz w:val="24"/>
          <w:lang w:val="en-US" w:eastAsia="zh-CN"/>
        </w:rPr>
        <w:t>表2：上述物料在24报表，限制采购组为203，订单类型为ZP12中的在途采购订单行中能匹配到供方、及此物料有订单号（生产订单号）的清单</w:t>
      </w:r>
    </w:p>
    <w:p>
      <w:pPr>
        <w:numPr>
          <w:ilvl w:val="0"/>
          <w:numId w:val="0"/>
        </w:numPr>
        <w:spacing w:line="360" w:lineRule="auto"/>
        <w:ind w:firstLine="480"/>
        <w:rPr>
          <w:rFonts w:hint="default" w:ascii="宋体" w:hAnsi="宋体" w:eastAsia="宋体" w:cs="宋体"/>
          <w:sz w:val="24"/>
          <w:lang w:val="en-US" w:eastAsia="zh-CN"/>
        </w:rPr>
      </w:pPr>
      <w:r>
        <w:rPr>
          <w:rFonts w:hint="eastAsia" w:ascii="宋体" w:hAnsi="宋体" w:eastAsia="宋体" w:cs="宋体"/>
          <w:sz w:val="24"/>
          <w:lang w:val="en-US" w:eastAsia="zh-CN"/>
        </w:rPr>
        <w:t>表3：若表2中的物料有订单号，将表1中此物料的供方字段值替换成“自加工”；若表2中的物料能匹配到供方，将表1中此物料的供方字段值替换为表2此物料的供方。</w:t>
      </w:r>
    </w:p>
    <w:p>
      <w:pPr>
        <w:numPr>
          <w:ilvl w:val="0"/>
          <w:numId w:val="0"/>
        </w:numPr>
        <w:spacing w:line="360" w:lineRule="auto"/>
        <w:ind w:firstLine="480" w:firstLineChars="200"/>
        <w:rPr>
          <w:rFonts w:hint="eastAsia" w:ascii="宋体" w:hAnsi="宋体" w:eastAsia="宋体" w:cs="宋体"/>
          <w:b w:val="0"/>
          <w:bCs w:val="0"/>
          <w:color w:val="FF0000"/>
          <w:sz w:val="24"/>
          <w:lang w:val="en-US" w:eastAsia="zh-CN"/>
        </w:rPr>
      </w:pPr>
      <w:r>
        <w:rPr>
          <w:rFonts w:hint="eastAsia" w:ascii="宋体" w:hAnsi="宋体" w:eastAsia="宋体" w:cs="宋体"/>
          <w:b w:val="0"/>
          <w:bCs w:val="0"/>
          <w:color w:val="FF0000"/>
          <w:sz w:val="24"/>
          <w:lang w:val="en-US" w:eastAsia="zh-CN"/>
        </w:rPr>
        <w:t>分子：表2可匹配到供方的物料总数（若有重复物料，同样计算，不去重）</w:t>
      </w:r>
    </w:p>
    <w:p>
      <w:pPr>
        <w:numPr>
          <w:ilvl w:val="0"/>
          <w:numId w:val="0"/>
        </w:numPr>
        <w:spacing w:line="360" w:lineRule="auto"/>
        <w:ind w:firstLine="480" w:firstLineChars="200"/>
        <w:rPr>
          <w:rFonts w:hint="default" w:ascii="宋体" w:hAnsi="宋体" w:eastAsia="宋体" w:cs="宋体"/>
          <w:b w:val="0"/>
          <w:bCs w:val="0"/>
          <w:color w:val="FF0000"/>
          <w:sz w:val="24"/>
          <w:lang w:val="en-US" w:eastAsia="zh-CN"/>
        </w:rPr>
      </w:pPr>
      <w:r>
        <w:rPr>
          <w:rFonts w:hint="eastAsia" w:ascii="宋体" w:hAnsi="宋体" w:eastAsia="宋体" w:cs="宋体"/>
          <w:b w:val="0"/>
          <w:bCs w:val="0"/>
          <w:color w:val="FF0000"/>
          <w:sz w:val="24"/>
          <w:lang w:val="en-US" w:eastAsia="zh-CN"/>
        </w:rPr>
        <w:t>分母：表3的供方字段排除空的和自加工的物料后计算总数（若有重复物料，同样计算，不去重）</w:t>
      </w:r>
    </w:p>
    <w:p>
      <w:pPr>
        <w:numPr>
          <w:ilvl w:val="0"/>
          <w:numId w:val="0"/>
        </w:numPr>
        <w:spacing w:line="360" w:lineRule="auto"/>
        <w:ind w:firstLine="480" w:firstLineChars="200"/>
        <w:rPr>
          <w:rFonts w:hint="default" w:ascii="宋体" w:hAnsi="宋体" w:eastAsia="宋体" w:cs="宋体"/>
          <w:b/>
          <w:bCs/>
          <w:sz w:val="24"/>
          <w:lang w:val="en-US" w:eastAsia="zh-CN"/>
        </w:rPr>
      </w:pPr>
      <w:r>
        <w:rPr>
          <w:rFonts w:hint="eastAsia" w:ascii="宋体" w:hAnsi="宋体" w:eastAsia="宋体" w:cs="宋体"/>
          <w:b w:val="0"/>
          <w:bCs w:val="0"/>
          <w:color w:val="FF0000"/>
          <w:sz w:val="24"/>
          <w:lang w:val="en-US" w:eastAsia="zh-CN"/>
        </w:rPr>
        <w:t>配套率=1-[分子/分母]</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lang w:val="en-US" w:eastAsia="zh-CN"/>
        </w:rPr>
      </w:pPr>
    </w:p>
    <w:p>
      <w:pPr>
        <w:numPr>
          <w:ilvl w:val="0"/>
          <w:numId w:val="0"/>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全局筛选框中的</w:t>
      </w:r>
      <w:r>
        <w:rPr>
          <w:rFonts w:hint="eastAsia" w:ascii="宋体" w:hAnsi="宋体" w:eastAsia="宋体" w:cs="宋体"/>
          <w:color w:val="FF0000"/>
          <w:sz w:val="24"/>
          <w:lang w:val="en-US" w:eastAsia="zh-CN"/>
        </w:rPr>
        <w:t>供应商字段已筛选</w:t>
      </w:r>
      <w:r>
        <w:rPr>
          <w:rFonts w:hint="eastAsia" w:ascii="宋体" w:hAnsi="宋体" w:eastAsia="宋体" w:cs="宋体"/>
          <w:sz w:val="24"/>
          <w:lang w:val="en-US" w:eastAsia="zh-CN"/>
        </w:rPr>
        <w:t>时：</w:t>
      </w:r>
    </w:p>
    <w:p>
      <w:pPr>
        <w:numPr>
          <w:ilvl w:val="0"/>
          <w:numId w:val="0"/>
        </w:numPr>
        <w:spacing w:line="360" w:lineRule="auto"/>
        <w:ind w:firstLine="480"/>
        <w:rPr>
          <w:rFonts w:hint="eastAsia" w:ascii="宋体" w:hAnsi="宋体" w:eastAsia="宋体" w:cs="宋体"/>
          <w:b w:val="0"/>
          <w:bCs w:val="0"/>
          <w:color w:val="FF0000"/>
          <w:sz w:val="24"/>
          <w:lang w:val="en-US" w:eastAsia="zh-CN"/>
        </w:rPr>
      </w:pPr>
      <w:r>
        <w:rPr>
          <w:rFonts w:hint="eastAsia" w:ascii="宋体" w:hAnsi="宋体" w:eastAsia="宋体" w:cs="宋体"/>
          <w:color w:val="FF0000"/>
          <w:sz w:val="24"/>
          <w:lang w:val="en-US" w:eastAsia="zh-CN"/>
        </w:rPr>
        <w:t>分子：</w:t>
      </w:r>
      <w:r>
        <w:rPr>
          <w:rFonts w:hint="eastAsia" w:ascii="宋体" w:hAnsi="宋体" w:eastAsia="宋体" w:cs="宋体"/>
          <w:b w:val="0"/>
          <w:bCs w:val="0"/>
          <w:color w:val="FF0000"/>
          <w:sz w:val="24"/>
          <w:lang w:val="en-US" w:eastAsia="zh-CN"/>
        </w:rPr>
        <w:t>表2可匹配到筛选的供方的物料总数（若有重复物料，同样计算，不去重）</w:t>
      </w:r>
    </w:p>
    <w:p>
      <w:pPr>
        <w:numPr>
          <w:ilvl w:val="0"/>
          <w:numId w:val="0"/>
        </w:numPr>
        <w:spacing w:line="360" w:lineRule="auto"/>
        <w:ind w:firstLine="480" w:firstLineChars="200"/>
        <w:rPr>
          <w:rFonts w:hint="default" w:ascii="宋体" w:hAnsi="宋体" w:eastAsia="宋体" w:cs="宋体"/>
          <w:b w:val="0"/>
          <w:bCs w:val="0"/>
          <w:color w:val="FF0000"/>
          <w:sz w:val="24"/>
          <w:lang w:val="en-US" w:eastAsia="zh-CN"/>
        </w:rPr>
      </w:pPr>
      <w:r>
        <w:rPr>
          <w:rFonts w:hint="eastAsia" w:ascii="宋体" w:hAnsi="宋体" w:eastAsia="宋体" w:cs="宋体"/>
          <w:b w:val="0"/>
          <w:bCs w:val="0"/>
          <w:color w:val="FF0000"/>
          <w:sz w:val="24"/>
          <w:lang w:val="en-US" w:eastAsia="zh-CN"/>
        </w:rPr>
        <w:t>分母：表3的供方字段排除空的和自加工的物料后，此筛选供方的物料总数（若有重复物料，同样计算，不去重）</w:t>
      </w:r>
    </w:p>
    <w:p>
      <w:pPr>
        <w:numPr>
          <w:ilvl w:val="0"/>
          <w:numId w:val="0"/>
        </w:numPr>
        <w:spacing w:line="360" w:lineRule="auto"/>
        <w:rPr>
          <w:rFonts w:hint="default" w:ascii="宋体" w:hAnsi="宋体" w:eastAsia="宋体" w:cs="宋体"/>
          <w:b/>
          <w:bCs/>
          <w:sz w:val="24"/>
          <w:lang w:val="en-US" w:eastAsia="zh-CN"/>
        </w:rPr>
      </w:pPr>
      <w:r>
        <w:rPr>
          <w:rFonts w:hint="eastAsia" w:ascii="宋体" w:hAnsi="宋体" w:eastAsia="宋体" w:cs="宋体"/>
          <w:sz w:val="24"/>
          <w:lang w:val="en-US" w:eastAsia="zh-CN"/>
        </w:rPr>
        <w:t xml:space="preserve">    </w:t>
      </w:r>
      <w:r>
        <w:rPr>
          <w:rFonts w:hint="eastAsia" w:ascii="宋体" w:hAnsi="宋体" w:eastAsia="宋体" w:cs="宋体"/>
          <w:b w:val="0"/>
          <w:bCs w:val="0"/>
          <w:color w:val="FF0000"/>
          <w:sz w:val="24"/>
          <w:lang w:val="en-US" w:eastAsia="zh-CN"/>
        </w:rPr>
        <w:t>配套率=1-[分子/分母]</w:t>
      </w:r>
    </w:p>
    <w:p>
      <w:pPr>
        <w:numPr>
          <w:ilvl w:val="0"/>
          <w:numId w:val="0"/>
        </w:numPr>
        <w:spacing w:line="360" w:lineRule="auto"/>
        <w:rPr>
          <w:rFonts w:hint="eastAsia" w:ascii="宋体" w:hAnsi="宋体" w:eastAsia="宋体" w:cs="宋体"/>
          <w:sz w:val="24"/>
          <w:lang w:val="en-US" w:eastAsia="zh-CN"/>
        </w:rPr>
      </w:pPr>
    </w:p>
    <w:p>
      <w:pPr>
        <w:numPr>
          <w:ilvl w:val="0"/>
          <w:numId w:val="0"/>
        </w:numPr>
        <w:spacing w:line="360" w:lineRule="auto"/>
        <w:rPr>
          <w:rFonts w:hint="default" w:ascii="宋体" w:hAnsi="宋体" w:eastAsia="宋体" w:cs="宋体"/>
          <w:sz w:val="24"/>
          <w:lang w:val="en-US" w:eastAsia="zh-CN"/>
        </w:rPr>
      </w:pPr>
      <w:r>
        <w:rPr>
          <w:rFonts w:hint="eastAsia" w:ascii="宋体" w:hAnsi="宋体" w:eastAsia="宋体" w:cs="宋体"/>
          <w:sz w:val="24"/>
          <w:lang w:val="en-US" w:eastAsia="zh-CN"/>
        </w:rPr>
        <w:t>投产决策报表：</w:t>
      </w:r>
    </w:p>
    <w:p>
      <w:pPr>
        <w:numPr>
          <w:ilvl w:val="0"/>
          <w:numId w:val="0"/>
        </w:numPr>
        <w:spacing w:line="360" w:lineRule="auto"/>
        <w:jc w:val="center"/>
      </w:pPr>
      <w:r>
        <w:drawing>
          <wp:inline distT="0" distB="0" distL="114300" distR="114300">
            <wp:extent cx="4361815" cy="872490"/>
            <wp:effectExtent l="0" t="0" r="635" b="381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9"/>
                    <a:stretch>
                      <a:fillRect/>
                    </a:stretch>
                  </pic:blipFill>
                  <pic:spPr>
                    <a:xfrm>
                      <a:off x="0" y="0"/>
                      <a:ext cx="4361815" cy="872490"/>
                    </a:xfrm>
                    <a:prstGeom prst="rect">
                      <a:avLst/>
                    </a:prstGeom>
                    <a:noFill/>
                    <a:ln>
                      <a:noFill/>
                    </a:ln>
                  </pic:spPr>
                </pic:pic>
              </a:graphicData>
            </a:graphic>
          </wp:inline>
        </w:drawing>
      </w:r>
    </w:p>
    <w:p>
      <w:pPr>
        <w:numPr>
          <w:ilvl w:val="0"/>
          <w:numId w:val="0"/>
        </w:numPr>
        <w:spacing w:line="360" w:lineRule="auto"/>
        <w:jc w:val="center"/>
      </w:pPr>
    </w:p>
    <w:p>
      <w:pPr>
        <w:numPr>
          <w:ilvl w:val="0"/>
          <w:numId w:val="0"/>
        </w:num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计算数据样例：</w:t>
      </w:r>
    </w:p>
    <w:p>
      <w:pPr>
        <w:numPr>
          <w:ilvl w:val="0"/>
          <w:numId w:val="0"/>
        </w:numPr>
        <w:spacing w:line="360" w:lineRule="auto"/>
        <w:jc w:val="center"/>
        <w:rPr>
          <w:rFonts w:hint="eastAsia" w:ascii="宋体" w:hAnsi="宋体" w:eastAsia="宋体" w:cs="宋体"/>
          <w:sz w:val="24"/>
          <w:lang w:val="en-US" w:eastAsia="zh-CN"/>
        </w:rPr>
      </w:pPr>
      <w:r>
        <w:rPr>
          <w:rFonts w:hint="eastAsia" w:ascii="宋体" w:hAnsi="宋体" w:eastAsia="宋体" w:cs="宋体"/>
          <w:sz w:val="24"/>
          <w:lang w:val="en-US" w:eastAsia="zh-CN"/>
        </w:rPr>
        <w:object>
          <v:shape id="_x0000_i1029" o:spt="75" type="#_x0000_t75" style="height:66pt;width:72.75pt;" o:ole="t" filled="f" o:preferrelative="t" stroked="f" coordsize="21600,21600">
            <v:path/>
            <v:fill on="f" focussize="0,0"/>
            <v:stroke on="f"/>
            <v:imagedata r:id="rId41" o:title=""/>
            <o:lock v:ext="edit" aspectratio="t"/>
            <w10:wrap type="none"/>
            <w10:anchorlock/>
          </v:shape>
          <o:OLEObject Type="Embed" ProgID="Excel.Sheet.12" ShapeID="_x0000_i1029" DrawAspect="Icon" ObjectID="_1468075729" r:id="rId40">
            <o:LockedField>false</o:LockedField>
          </o:OLEObject>
        </w:object>
      </w:r>
    </w:p>
    <w:p>
      <w:pPr>
        <w:numPr>
          <w:ilvl w:val="0"/>
          <w:numId w:val="0"/>
        </w:numPr>
        <w:spacing w:line="360" w:lineRule="auto"/>
        <w:rPr>
          <w:rFonts w:hint="eastAsia" w:ascii="宋体" w:hAnsi="宋体" w:eastAsia="宋体" w:cs="宋体"/>
          <w:sz w:val="24"/>
          <w:lang w:val="en-US" w:eastAsia="zh-CN"/>
        </w:rPr>
      </w:pPr>
    </w:p>
    <w:p>
      <w:pPr>
        <w:numPr>
          <w:ilvl w:val="0"/>
          <w:numId w:val="0"/>
        </w:numPr>
        <w:spacing w:line="360" w:lineRule="auto"/>
        <w:rPr>
          <w:rFonts w:hint="eastAsia" w:ascii="宋体" w:hAnsi="宋体" w:eastAsia="宋体" w:cs="宋体"/>
          <w:sz w:val="24"/>
          <w:lang w:val="en-US" w:eastAsia="zh-CN"/>
        </w:rPr>
      </w:pPr>
    </w:p>
    <w:p>
      <w:pPr>
        <w:numPr>
          <w:ilvl w:val="0"/>
          <w:numId w:val="0"/>
        </w:numPr>
        <w:spacing w:line="360" w:lineRule="auto"/>
        <w:ind w:firstLine="720" w:firstLineChars="300"/>
        <w:rPr>
          <w:rFonts w:hint="eastAsia" w:ascii="宋体" w:hAnsi="宋体" w:eastAsia="宋体" w:cs="宋体"/>
          <w:sz w:val="24"/>
          <w:lang w:val="en-US" w:eastAsia="zh-CN"/>
        </w:rPr>
      </w:pPr>
      <w:r>
        <w:rPr>
          <w:rFonts w:hint="eastAsia" w:ascii="宋体" w:hAnsi="宋体" w:eastAsia="宋体" w:cs="宋体"/>
          <w:sz w:val="24"/>
          <w:lang w:val="en-US" w:eastAsia="zh-CN"/>
        </w:rPr>
        <w:t>配套率完成情况下钻图：</w:t>
      </w:r>
    </w:p>
    <w:p>
      <w:pPr>
        <w:numPr>
          <w:ilvl w:val="0"/>
          <w:numId w:val="0"/>
        </w:numPr>
        <w:spacing w:line="360" w:lineRule="auto"/>
        <w:jc w:val="center"/>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4178300" cy="3582670"/>
            <wp:effectExtent l="0" t="0" r="12700" b="17780"/>
            <wp:docPr id="5" name="图片 5" descr="169830123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98301234615"/>
                    <pic:cNvPicPr>
                      <a:picLocks noChangeAspect="1"/>
                    </pic:cNvPicPr>
                  </pic:nvPicPr>
                  <pic:blipFill>
                    <a:blip r:embed="rId42"/>
                    <a:stretch>
                      <a:fillRect/>
                    </a:stretch>
                  </pic:blipFill>
                  <pic:spPr>
                    <a:xfrm>
                      <a:off x="0" y="0"/>
                      <a:ext cx="4178300" cy="3582670"/>
                    </a:xfrm>
                    <a:prstGeom prst="rect">
                      <a:avLst/>
                    </a:prstGeom>
                  </pic:spPr>
                </pic:pic>
              </a:graphicData>
            </a:graphic>
          </wp:inline>
        </w:drawing>
      </w:r>
    </w:p>
    <w:p>
      <w:pPr>
        <w:numPr>
          <w:ilvl w:val="0"/>
          <w:numId w:val="0"/>
        </w:numPr>
        <w:spacing w:line="360" w:lineRule="auto"/>
        <w:ind w:firstLine="720" w:firstLineChars="300"/>
        <w:rPr>
          <w:rFonts w:hint="eastAsia" w:ascii="宋体" w:hAnsi="宋体" w:eastAsia="宋体" w:cs="宋体"/>
          <w:sz w:val="24"/>
          <w:lang w:val="en-US" w:eastAsia="zh-CN"/>
        </w:rPr>
      </w:pPr>
      <w:r>
        <w:rPr>
          <w:rFonts w:hint="eastAsia" w:ascii="宋体" w:hAnsi="宋体" w:eastAsia="宋体" w:cs="宋体"/>
          <w:sz w:val="24"/>
          <w:lang w:val="en-US" w:eastAsia="zh-CN"/>
        </w:rPr>
        <w:t>①当WBS筛选框精确查询，左侧显示WBS号，右侧显示此WBS的配套率进度百分比。</w:t>
      </w:r>
    </w:p>
    <w:p>
      <w:pPr>
        <w:numPr>
          <w:ilvl w:val="0"/>
          <w:numId w:val="0"/>
        </w:numPr>
        <w:spacing w:line="360" w:lineRule="auto"/>
        <w:ind w:firstLine="720" w:firstLineChars="300"/>
        <w:rPr>
          <w:rFonts w:hint="eastAsia" w:ascii="宋体" w:hAnsi="宋体" w:eastAsia="宋体" w:cs="宋体"/>
          <w:sz w:val="24"/>
          <w:lang w:val="en-US" w:eastAsia="zh-CN"/>
        </w:rPr>
      </w:pPr>
      <w:r>
        <w:rPr>
          <w:rFonts w:hint="eastAsia" w:ascii="宋体" w:hAnsi="宋体" w:eastAsia="宋体" w:cs="宋体"/>
          <w:sz w:val="24"/>
          <w:lang w:val="en-US" w:eastAsia="zh-CN"/>
        </w:rPr>
        <w:t>②当WBS筛选框模糊查询/未筛选时，左侧按照WBS创建日期[PRPS-ERDAT]新旧排序显示WBS号，右侧显示对应WBS的配套率进度百分比。</w:t>
      </w:r>
    </w:p>
    <w:p>
      <w:pPr>
        <w:numPr>
          <w:ilvl w:val="0"/>
          <w:numId w:val="0"/>
        </w:numPr>
        <w:spacing w:line="360" w:lineRule="auto"/>
        <w:ind w:firstLine="720" w:firstLineChars="300"/>
        <w:rPr>
          <w:rFonts w:hint="eastAsia" w:ascii="宋体" w:hAnsi="宋体" w:eastAsia="宋体" w:cs="宋体"/>
          <w:sz w:val="24"/>
          <w:lang w:val="en-US" w:eastAsia="zh-CN"/>
        </w:rPr>
      </w:pPr>
      <w:r>
        <w:rPr>
          <w:rFonts w:hint="eastAsia" w:ascii="宋体" w:hAnsi="宋体" w:eastAsia="宋体" w:cs="宋体"/>
          <w:sz w:val="24"/>
          <w:lang w:val="en-US" w:eastAsia="zh-CN"/>
        </w:rPr>
        <w:br w:type="textWrapping"/>
      </w:r>
      <w:r>
        <w:rPr>
          <w:rFonts w:hint="eastAsia" w:ascii="宋体" w:hAnsi="宋体" w:eastAsia="宋体" w:cs="宋体"/>
          <w:sz w:val="24"/>
          <w:lang w:val="en-US" w:eastAsia="zh-CN"/>
        </w:rPr>
        <w:t>8.返回供应商节点数</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lang w:val="en-US" w:eastAsia="zh-CN"/>
        </w:rPr>
      </w:pPr>
      <w:r>
        <w:rPr>
          <w:rFonts w:hint="eastAsia" w:ascii="微软雅黑" w:hAnsi="微软雅黑" w:eastAsia="微软雅黑" w:cs="微软雅黑"/>
          <w:sz w:val="24"/>
          <w:lang w:val="en-US" w:eastAsia="zh-CN"/>
        </w:rPr>
        <w:t>①</w:t>
      </w:r>
      <w:r>
        <w:rPr>
          <w:rFonts w:hint="eastAsia" w:ascii="宋体" w:hAnsi="宋体" w:eastAsia="宋体" w:cs="宋体"/>
          <w:sz w:val="24"/>
          <w:lang w:val="en-US" w:eastAsia="zh-CN"/>
        </w:rPr>
        <w:t>返回供应商节点数：计算SRM当前装运单行的物流状态[srm_poc_delivety_note_item-CURRENT_STATUS]为“返回供应商节点/开始指令”的总行数。</w:t>
      </w:r>
    </w:p>
    <w:p>
      <w:pPr>
        <w:numPr>
          <w:ilvl w:val="0"/>
          <w:numId w:val="0"/>
        </w:numPr>
        <w:spacing w:line="360" w:lineRule="auto"/>
        <w:ind w:firstLine="480" w:firstLineChars="200"/>
        <w:jc w:val="both"/>
        <w:rPr>
          <w:rFonts w:hint="default" w:ascii="宋体" w:hAnsi="宋体" w:eastAsia="宋体" w:cs="宋体"/>
          <w:sz w:val="24"/>
          <w:lang w:val="en-US" w:eastAsia="zh-CN"/>
        </w:rPr>
      </w:pPr>
      <w:r>
        <w:rPr>
          <w:rFonts w:hint="eastAsia" w:ascii="微软雅黑" w:hAnsi="微软雅黑" w:eastAsia="微软雅黑" w:cs="微软雅黑"/>
          <w:sz w:val="24"/>
          <w:lang w:val="en-US" w:eastAsia="zh-CN"/>
        </w:rPr>
        <w:t>②</w:t>
      </w:r>
      <w:r>
        <w:rPr>
          <w:rFonts w:hint="eastAsia" w:ascii="宋体" w:hAnsi="宋体" w:eastAsia="宋体" w:cs="宋体"/>
          <w:sz w:val="24"/>
          <w:lang w:val="en-US" w:eastAsia="zh-CN"/>
        </w:rPr>
        <w:t>急件取回及时率：急件取回及时数/急件数</w:t>
      </w:r>
    </w:p>
    <w:p>
      <w:pPr>
        <w:numPr>
          <w:ilvl w:val="0"/>
          <w:numId w:val="0"/>
        </w:numPr>
        <w:spacing w:line="360" w:lineRule="auto"/>
        <w:ind w:firstLine="480" w:firstLineChars="200"/>
        <w:jc w:val="both"/>
        <w:rPr>
          <w:rFonts w:hint="default" w:ascii="宋体" w:hAnsi="宋体" w:eastAsia="宋体" w:cs="宋体"/>
          <w:sz w:val="24"/>
          <w:lang w:val="en-US" w:eastAsia="zh-CN"/>
        </w:rPr>
      </w:pPr>
      <w:r>
        <w:rPr>
          <w:rFonts w:hint="eastAsia" w:ascii="宋体" w:hAnsi="宋体" w:eastAsia="宋体" w:cs="宋体"/>
          <w:sz w:val="24"/>
          <w:lang w:val="en-US" w:eastAsia="zh-CN"/>
        </w:rPr>
        <w:t xml:space="preserve">   急件：装运单编码[srm_poc_delivety_note_hd-DN_HD_NUM]后缀</w:t>
      </w:r>
      <w:r>
        <w:rPr>
          <w:rFonts w:hint="eastAsia" w:ascii="宋体" w:hAnsi="宋体" w:eastAsia="宋体" w:cs="宋体"/>
          <w:color w:val="FF0000"/>
          <w:sz w:val="24"/>
          <w:lang w:val="en-US" w:eastAsia="zh-CN"/>
        </w:rPr>
        <w:t>带Q</w:t>
      </w:r>
      <w:r>
        <w:rPr>
          <w:rFonts w:hint="eastAsia" w:ascii="宋体" w:hAnsi="宋体" w:eastAsia="宋体" w:cs="宋体"/>
          <w:sz w:val="24"/>
          <w:lang w:val="en-US" w:eastAsia="zh-CN"/>
        </w:rPr>
        <w:t>（Q1或Q2）的装运单行</w:t>
      </w:r>
    </w:p>
    <w:p>
      <w:pPr>
        <w:numPr>
          <w:ilvl w:val="0"/>
          <w:numId w:val="0"/>
        </w:numPr>
        <w:spacing w:line="360" w:lineRule="auto"/>
        <w:ind w:firstLine="480" w:firstLineChars="200"/>
        <w:jc w:val="both"/>
        <w:rPr>
          <w:rFonts w:hint="eastAsia" w:ascii="宋体" w:hAnsi="宋体" w:eastAsia="宋体" w:cs="宋体"/>
          <w:sz w:val="24"/>
          <w:lang w:val="en-US" w:eastAsia="zh-CN"/>
        </w:rPr>
      </w:pPr>
      <w:r>
        <w:rPr>
          <w:rFonts w:hint="eastAsia" w:ascii="宋体" w:hAnsi="宋体" w:eastAsia="宋体" w:cs="宋体"/>
          <w:sz w:val="24"/>
          <w:lang w:val="en-US" w:eastAsia="zh-CN"/>
        </w:rPr>
        <w:t xml:space="preserve">   急件及时取回数：计算装运单编码后缀</w:t>
      </w:r>
      <w:r>
        <w:rPr>
          <w:rFonts w:hint="eastAsia" w:ascii="宋体" w:hAnsi="宋体" w:eastAsia="宋体" w:cs="宋体"/>
          <w:color w:val="FF0000"/>
          <w:sz w:val="24"/>
          <w:lang w:val="en-US" w:eastAsia="zh-CN"/>
        </w:rPr>
        <w:t>带Q</w:t>
      </w:r>
      <w:r>
        <w:rPr>
          <w:rFonts w:hint="eastAsia" w:ascii="宋体" w:hAnsi="宋体" w:eastAsia="宋体" w:cs="宋体"/>
          <w:sz w:val="24"/>
          <w:lang w:val="en-US" w:eastAsia="zh-CN"/>
        </w:rPr>
        <w:t>的装运单行物流状态为“返回供应商节点/结束指令”的日期-“返回供应商节点/开始指令”的日期</w:t>
      </w:r>
      <w:r>
        <w:rPr>
          <w:rFonts w:hint="eastAsia" w:ascii="宋体" w:hAnsi="宋体" w:eastAsia="宋体" w:cs="宋体"/>
          <w:sz w:val="24"/>
          <w:highlight w:val="red"/>
          <w:lang w:val="en-US" w:eastAsia="zh-CN"/>
        </w:rPr>
        <w:t>≦1个自然日</w:t>
      </w:r>
      <w:r>
        <w:rPr>
          <w:rFonts w:hint="eastAsia" w:ascii="宋体" w:hAnsi="宋体" w:eastAsia="宋体" w:cs="宋体"/>
          <w:sz w:val="24"/>
          <w:lang w:val="en-US" w:eastAsia="zh-CN"/>
        </w:rPr>
        <w:t>的装运单行总数</w:t>
      </w:r>
    </w:p>
    <w:p>
      <w:pPr>
        <w:numPr>
          <w:ilvl w:val="0"/>
          <w:numId w:val="0"/>
        </w:numPr>
        <w:spacing w:line="360" w:lineRule="auto"/>
        <w:ind w:firstLine="480" w:firstLineChars="200"/>
        <w:jc w:val="both"/>
        <w:rPr>
          <w:rFonts w:hint="eastAsia" w:ascii="宋体" w:hAnsi="宋体" w:eastAsia="宋体" w:cs="宋体"/>
          <w:sz w:val="24"/>
          <w:lang w:val="en-US" w:eastAsia="zh-CN"/>
        </w:rPr>
      </w:pPr>
      <w:r>
        <w:rPr>
          <w:rFonts w:hint="eastAsia" w:ascii="宋体" w:hAnsi="宋体" w:eastAsia="宋体" w:cs="宋体"/>
          <w:sz w:val="24"/>
          <w:lang w:val="en-US" w:eastAsia="zh-CN"/>
        </w:rPr>
        <w:t xml:space="preserve">   急件数：装运单编码后缀</w:t>
      </w:r>
      <w:r>
        <w:rPr>
          <w:rFonts w:hint="eastAsia" w:ascii="宋体" w:hAnsi="宋体" w:eastAsia="宋体" w:cs="宋体"/>
          <w:color w:val="FF0000"/>
          <w:sz w:val="24"/>
          <w:lang w:val="en-US" w:eastAsia="zh-CN"/>
        </w:rPr>
        <w:t>带Q</w:t>
      </w:r>
      <w:r>
        <w:rPr>
          <w:rFonts w:hint="eastAsia" w:ascii="宋体" w:hAnsi="宋体" w:eastAsia="宋体" w:cs="宋体"/>
          <w:sz w:val="24"/>
          <w:lang w:val="en-US" w:eastAsia="zh-CN"/>
        </w:rPr>
        <w:t>的装运单行总数。</w:t>
      </w:r>
    </w:p>
    <w:p>
      <w:pPr>
        <w:numPr>
          <w:ilvl w:val="0"/>
          <w:numId w:val="0"/>
        </w:numPr>
        <w:spacing w:line="360" w:lineRule="auto"/>
        <w:ind w:firstLine="480" w:firstLineChars="200"/>
        <w:jc w:val="both"/>
        <w:rPr>
          <w:rFonts w:hint="default" w:ascii="宋体" w:hAnsi="宋体" w:eastAsia="宋体" w:cs="宋体"/>
          <w:sz w:val="24"/>
          <w:lang w:val="en-US" w:eastAsia="zh-CN"/>
        </w:rPr>
      </w:pPr>
      <w:r>
        <w:rPr>
          <w:rFonts w:hint="eastAsia" w:ascii="微软雅黑" w:hAnsi="微软雅黑" w:eastAsia="微软雅黑" w:cs="微软雅黑"/>
          <w:sz w:val="24"/>
          <w:lang w:val="en-US" w:eastAsia="zh-CN"/>
        </w:rPr>
        <w:t>③</w:t>
      </w:r>
      <w:r>
        <w:rPr>
          <w:rFonts w:hint="eastAsia" w:ascii="宋体" w:hAnsi="宋体" w:eastAsia="宋体" w:cs="宋体"/>
          <w:sz w:val="24"/>
          <w:lang w:val="en-US" w:eastAsia="zh-CN"/>
        </w:rPr>
        <w:t>一般零件取货及时率：一般零件及时取回数/一般零件数</w:t>
      </w:r>
    </w:p>
    <w:p>
      <w:pPr>
        <w:numPr>
          <w:ilvl w:val="0"/>
          <w:numId w:val="0"/>
        </w:numPr>
        <w:spacing w:line="360" w:lineRule="auto"/>
        <w:ind w:firstLine="480" w:firstLineChars="200"/>
        <w:jc w:val="both"/>
        <w:rPr>
          <w:rFonts w:hint="default" w:ascii="宋体" w:hAnsi="宋体" w:eastAsia="宋体" w:cs="宋体"/>
          <w:sz w:val="24"/>
          <w:lang w:val="en-US" w:eastAsia="zh-CN"/>
        </w:rPr>
      </w:pPr>
      <w:r>
        <w:rPr>
          <w:rFonts w:hint="eastAsia" w:ascii="宋体" w:hAnsi="宋体" w:eastAsia="宋体" w:cs="宋体"/>
          <w:sz w:val="24"/>
          <w:lang w:val="en-US" w:eastAsia="zh-CN"/>
        </w:rPr>
        <w:t xml:space="preserve">   一般零件：装运单编码后缀</w:t>
      </w:r>
      <w:r>
        <w:rPr>
          <w:rFonts w:hint="eastAsia" w:ascii="宋体" w:hAnsi="宋体" w:eastAsia="宋体" w:cs="宋体"/>
          <w:color w:val="FF0000"/>
          <w:sz w:val="24"/>
          <w:lang w:val="en-US" w:eastAsia="zh-CN"/>
        </w:rPr>
        <w:t>不带Q</w:t>
      </w:r>
      <w:r>
        <w:rPr>
          <w:rFonts w:hint="eastAsia" w:ascii="宋体" w:hAnsi="宋体" w:eastAsia="宋体" w:cs="宋体"/>
          <w:sz w:val="24"/>
          <w:lang w:val="en-US" w:eastAsia="zh-CN"/>
        </w:rPr>
        <w:t>的装运单行</w:t>
      </w:r>
    </w:p>
    <w:p>
      <w:pPr>
        <w:numPr>
          <w:ilvl w:val="0"/>
          <w:numId w:val="0"/>
        </w:numPr>
        <w:spacing w:line="360" w:lineRule="auto"/>
        <w:ind w:firstLine="480" w:firstLineChars="200"/>
        <w:jc w:val="both"/>
        <w:rPr>
          <w:rFonts w:hint="eastAsia" w:ascii="宋体" w:hAnsi="宋体" w:eastAsia="宋体" w:cs="宋体"/>
          <w:sz w:val="24"/>
          <w:lang w:val="en-US" w:eastAsia="zh-CN"/>
        </w:rPr>
      </w:pPr>
      <w:r>
        <w:rPr>
          <w:rFonts w:hint="eastAsia" w:ascii="宋体" w:hAnsi="宋体" w:eastAsia="宋体" w:cs="宋体"/>
          <w:sz w:val="24"/>
          <w:lang w:val="en-US" w:eastAsia="zh-CN"/>
        </w:rPr>
        <w:t xml:space="preserve">   一般零件及时取回数：计算装运单编码后缀</w:t>
      </w:r>
      <w:r>
        <w:rPr>
          <w:rFonts w:hint="eastAsia" w:ascii="宋体" w:hAnsi="宋体" w:eastAsia="宋体" w:cs="宋体"/>
          <w:color w:val="FF0000"/>
          <w:sz w:val="24"/>
          <w:lang w:val="en-US" w:eastAsia="zh-CN"/>
        </w:rPr>
        <w:t>不带Q</w:t>
      </w:r>
      <w:r>
        <w:rPr>
          <w:rFonts w:hint="eastAsia" w:ascii="宋体" w:hAnsi="宋体" w:eastAsia="宋体" w:cs="宋体"/>
          <w:sz w:val="24"/>
          <w:lang w:val="en-US" w:eastAsia="zh-CN"/>
        </w:rPr>
        <w:t>的装运单行物流状态为“返回供应商节点/结束指令”的日期-“返回供应商节点/开始指令”的日期</w:t>
      </w:r>
      <w:r>
        <w:rPr>
          <w:rFonts w:hint="eastAsia" w:ascii="宋体" w:hAnsi="宋体" w:eastAsia="宋体" w:cs="宋体"/>
          <w:sz w:val="24"/>
          <w:highlight w:val="red"/>
          <w:lang w:val="en-US" w:eastAsia="zh-CN"/>
        </w:rPr>
        <w:t>≦5个自然日</w:t>
      </w:r>
      <w:r>
        <w:rPr>
          <w:rFonts w:hint="eastAsia" w:ascii="宋体" w:hAnsi="宋体" w:eastAsia="宋体" w:cs="宋体"/>
          <w:sz w:val="24"/>
          <w:highlight w:val="none"/>
          <w:lang w:val="en-US" w:eastAsia="zh-CN"/>
        </w:rPr>
        <w:t>的</w:t>
      </w:r>
      <w:r>
        <w:rPr>
          <w:rFonts w:hint="eastAsia" w:ascii="宋体" w:hAnsi="宋体" w:eastAsia="宋体" w:cs="宋体"/>
          <w:sz w:val="24"/>
          <w:lang w:val="en-US" w:eastAsia="zh-CN"/>
        </w:rPr>
        <w:t>装运单行总数</w:t>
      </w:r>
    </w:p>
    <w:p>
      <w:pPr>
        <w:numPr>
          <w:ilvl w:val="0"/>
          <w:numId w:val="0"/>
        </w:numPr>
        <w:spacing w:line="360" w:lineRule="auto"/>
        <w:ind w:firstLine="480" w:firstLineChars="200"/>
        <w:jc w:val="both"/>
        <w:rPr>
          <w:rFonts w:hint="eastAsia" w:ascii="宋体" w:hAnsi="宋体" w:eastAsia="宋体" w:cs="宋体"/>
          <w:sz w:val="24"/>
          <w:lang w:val="en-US" w:eastAsia="zh-CN"/>
        </w:rPr>
      </w:pPr>
      <w:r>
        <w:rPr>
          <w:rFonts w:hint="eastAsia" w:ascii="宋体" w:hAnsi="宋体" w:eastAsia="宋体" w:cs="宋体"/>
          <w:sz w:val="24"/>
          <w:lang w:val="en-US" w:eastAsia="zh-CN"/>
        </w:rPr>
        <w:t xml:space="preserve">   一般零件数：装运单编码后缀</w:t>
      </w:r>
      <w:r>
        <w:rPr>
          <w:rFonts w:hint="eastAsia" w:ascii="宋体" w:hAnsi="宋体" w:eastAsia="宋体" w:cs="宋体"/>
          <w:color w:val="FF0000"/>
          <w:sz w:val="24"/>
          <w:lang w:val="en-US" w:eastAsia="zh-CN"/>
        </w:rPr>
        <w:t>不带Q</w:t>
      </w:r>
      <w:r>
        <w:rPr>
          <w:rFonts w:hint="eastAsia" w:ascii="宋体" w:hAnsi="宋体" w:eastAsia="宋体" w:cs="宋体"/>
          <w:sz w:val="24"/>
          <w:lang w:val="en-US" w:eastAsia="zh-CN"/>
        </w:rPr>
        <w:t>的装运单行总数。</w:t>
      </w:r>
    </w:p>
    <w:p>
      <w:pPr>
        <w:numPr>
          <w:ilvl w:val="0"/>
          <w:numId w:val="0"/>
        </w:numPr>
        <w:spacing w:line="360" w:lineRule="auto"/>
        <w:ind w:firstLine="480" w:firstLineChars="200"/>
        <w:jc w:val="both"/>
        <w:rPr>
          <w:rFonts w:hint="default" w:ascii="宋体" w:hAnsi="宋体" w:eastAsia="宋体" w:cs="宋体"/>
          <w:sz w:val="24"/>
          <w:lang w:val="en-US" w:eastAsia="zh-CN"/>
        </w:rPr>
      </w:pPr>
      <w:r>
        <w:rPr>
          <w:rFonts w:hint="eastAsia" w:ascii="微软雅黑" w:hAnsi="微软雅黑" w:eastAsia="微软雅黑" w:cs="微软雅黑"/>
          <w:sz w:val="24"/>
          <w:lang w:val="en-US" w:eastAsia="zh-CN"/>
        </w:rPr>
        <w:t>④</w:t>
      </w:r>
      <w:r>
        <w:rPr>
          <w:rFonts w:hint="eastAsia" w:ascii="宋体" w:hAnsi="宋体" w:eastAsia="宋体" w:cs="宋体"/>
          <w:sz w:val="24"/>
          <w:lang w:val="en-US" w:eastAsia="zh-CN"/>
        </w:rPr>
        <w:t>平均滞留天数：滞留总天数/滞留装运单行总数</w:t>
      </w:r>
    </w:p>
    <w:p>
      <w:pPr>
        <w:numPr>
          <w:ilvl w:val="0"/>
          <w:numId w:val="0"/>
        </w:numPr>
        <w:spacing w:line="360" w:lineRule="auto"/>
        <w:ind w:firstLine="480" w:firstLineChars="200"/>
        <w:jc w:val="both"/>
        <w:rPr>
          <w:rFonts w:hint="default" w:ascii="宋体" w:hAnsi="宋体" w:eastAsia="宋体" w:cs="宋体"/>
          <w:sz w:val="24"/>
          <w:lang w:val="en-US" w:eastAsia="zh-CN"/>
        </w:rPr>
      </w:pPr>
      <w:r>
        <w:rPr>
          <w:rFonts w:hint="eastAsia" w:ascii="宋体" w:hAnsi="宋体" w:eastAsia="宋体" w:cs="宋体"/>
          <w:sz w:val="24"/>
          <w:lang w:val="en-US" w:eastAsia="zh-CN"/>
        </w:rPr>
        <w:t xml:space="preserve">   急件取回滞留：急件装运单行“返回供应商节点/结束指令”的日期-“返回供应商节点/开始指令”的日期</w:t>
      </w:r>
      <w:r>
        <w:rPr>
          <w:rFonts w:hint="eastAsia" w:ascii="宋体" w:hAnsi="宋体" w:eastAsia="宋体" w:cs="宋体"/>
          <w:sz w:val="24"/>
          <w:highlight w:val="red"/>
          <w:lang w:val="en-US" w:eastAsia="zh-CN"/>
        </w:rPr>
        <w:t>-1个自然日</w:t>
      </w:r>
      <w:r>
        <w:rPr>
          <w:rFonts w:hint="eastAsia" w:ascii="宋体" w:hAnsi="宋体" w:eastAsia="宋体" w:cs="宋体"/>
          <w:sz w:val="24"/>
          <w:lang w:val="en-US" w:eastAsia="zh-CN"/>
        </w:rPr>
        <w:t>&gt;0</w:t>
      </w:r>
    </w:p>
    <w:p>
      <w:pPr>
        <w:numPr>
          <w:ilvl w:val="0"/>
          <w:numId w:val="0"/>
        </w:numPr>
        <w:spacing w:line="360" w:lineRule="auto"/>
        <w:ind w:firstLine="480" w:firstLineChars="200"/>
        <w:jc w:val="both"/>
        <w:rPr>
          <w:rFonts w:hint="default" w:ascii="宋体" w:hAnsi="宋体" w:eastAsia="宋体" w:cs="宋体"/>
          <w:sz w:val="24"/>
          <w:lang w:val="en-US" w:eastAsia="zh-CN"/>
        </w:rPr>
      </w:pPr>
      <w:r>
        <w:rPr>
          <w:rFonts w:hint="eastAsia" w:ascii="宋体" w:hAnsi="宋体" w:eastAsia="宋体" w:cs="宋体"/>
          <w:sz w:val="24"/>
          <w:lang w:val="en-US" w:eastAsia="zh-CN"/>
        </w:rPr>
        <w:t xml:space="preserve">   一般零件取回滞留：一般零件装运单行“返回供应商节点/结束指令”的日期-“返回供应商节点/开始指令”的日期</w:t>
      </w:r>
      <w:r>
        <w:rPr>
          <w:rFonts w:hint="eastAsia" w:ascii="宋体" w:hAnsi="宋体" w:eastAsia="宋体" w:cs="宋体"/>
          <w:sz w:val="24"/>
          <w:highlight w:val="red"/>
          <w:lang w:val="en-US" w:eastAsia="zh-CN"/>
        </w:rPr>
        <w:t>-5个自然日</w:t>
      </w:r>
      <w:r>
        <w:rPr>
          <w:rFonts w:hint="eastAsia" w:ascii="宋体" w:hAnsi="宋体" w:eastAsia="宋体" w:cs="宋体"/>
          <w:sz w:val="24"/>
          <w:lang w:val="en-US" w:eastAsia="zh-CN"/>
        </w:rPr>
        <w:t>&gt;0</w:t>
      </w:r>
    </w:p>
    <w:p>
      <w:pPr>
        <w:numPr>
          <w:ilvl w:val="0"/>
          <w:numId w:val="0"/>
        </w:numPr>
        <w:spacing w:line="360" w:lineRule="auto"/>
        <w:ind w:firstLine="480" w:firstLineChars="200"/>
        <w:jc w:val="both"/>
        <w:rPr>
          <w:rFonts w:hint="eastAsia" w:ascii="宋体" w:hAnsi="宋体" w:eastAsia="宋体" w:cs="宋体"/>
          <w:sz w:val="24"/>
          <w:lang w:val="en-US" w:eastAsia="zh-CN"/>
        </w:rPr>
      </w:pPr>
      <w:r>
        <w:rPr>
          <w:rFonts w:hint="eastAsia" w:ascii="宋体" w:hAnsi="宋体" w:eastAsia="宋体" w:cs="宋体"/>
          <w:sz w:val="24"/>
          <w:lang w:val="en-US" w:eastAsia="zh-CN"/>
        </w:rPr>
        <w:t xml:space="preserve">   滞留总天数：SUM(急件取回滞留天数）+SUM(一般零件取回滞留天数)</w:t>
      </w:r>
    </w:p>
    <w:p>
      <w:pPr>
        <w:numPr>
          <w:ilvl w:val="0"/>
          <w:numId w:val="0"/>
        </w:numPr>
        <w:spacing w:line="360" w:lineRule="auto"/>
        <w:ind w:firstLine="480" w:firstLineChars="200"/>
        <w:jc w:val="both"/>
        <w:rPr>
          <w:rFonts w:hint="default" w:ascii="宋体" w:hAnsi="宋体" w:eastAsia="宋体" w:cs="宋体"/>
          <w:sz w:val="24"/>
          <w:lang w:val="en-US" w:eastAsia="zh-CN"/>
        </w:rPr>
      </w:pPr>
      <w:r>
        <w:rPr>
          <w:rFonts w:hint="eastAsia" w:ascii="宋体" w:hAnsi="宋体" w:eastAsia="宋体" w:cs="宋体"/>
          <w:sz w:val="24"/>
          <w:lang w:val="en-US" w:eastAsia="zh-CN"/>
        </w:rPr>
        <w:t xml:space="preserve">   滞留装运单行总数：急件取回滞留的装运单行总数+一般零件取回滞留的装运单行总数</w:t>
      </w:r>
    </w:p>
    <w:p>
      <w:pPr>
        <w:numPr>
          <w:ilvl w:val="0"/>
          <w:numId w:val="0"/>
        </w:numPr>
        <w:spacing w:line="360" w:lineRule="auto"/>
        <w:ind w:firstLine="480" w:firstLineChars="200"/>
        <w:jc w:val="both"/>
        <w:rPr>
          <w:rFonts w:hint="default" w:ascii="宋体" w:hAnsi="宋体" w:eastAsia="宋体" w:cs="宋体"/>
          <w:sz w:val="24"/>
          <w:lang w:val="en-US" w:eastAsia="zh-CN"/>
        </w:rPr>
      </w:pPr>
      <w:r>
        <w:rPr>
          <w:rFonts w:hint="eastAsia" w:ascii="宋体" w:hAnsi="宋体" w:eastAsia="宋体" w:cs="宋体"/>
          <w:sz w:val="24"/>
          <w:lang w:val="en-US" w:eastAsia="zh-CN"/>
        </w:rPr>
        <w:t>（其中“返回供应商节点/结束指令”的日期-“返回供应商节点/开始指令”的日期，期间的天数需排除周末及节假日）</w:t>
      </w:r>
    </w:p>
    <w:p>
      <w:pPr>
        <w:numPr>
          <w:ilvl w:val="0"/>
          <w:numId w:val="0"/>
        </w:numPr>
        <w:spacing w:line="360" w:lineRule="auto"/>
        <w:ind w:firstLine="240" w:firstLineChars="100"/>
        <w:jc w:val="both"/>
        <w:rPr>
          <w:rFonts w:hint="eastAsia" w:ascii="宋体" w:hAnsi="宋体" w:eastAsia="宋体" w:cs="宋体"/>
          <w:sz w:val="24"/>
          <w:lang w:val="en-US" w:eastAsia="zh-CN"/>
        </w:rPr>
      </w:pPr>
      <w:r>
        <w:rPr>
          <w:rFonts w:hint="eastAsia" w:ascii="宋体" w:hAnsi="宋体" w:eastAsia="宋体" w:cs="宋体"/>
          <w:sz w:val="24"/>
          <w:lang w:val="en-US" w:eastAsia="zh-CN"/>
        </w:rPr>
        <w:t>下钻清单</w:t>
      </w:r>
    </w:p>
    <w:p>
      <w:pPr>
        <w:numPr>
          <w:ilvl w:val="0"/>
          <w:numId w:val="0"/>
        </w:numPr>
        <w:spacing w:line="360" w:lineRule="auto"/>
        <w:jc w:val="both"/>
      </w:pPr>
      <w:r>
        <w:drawing>
          <wp:inline distT="0" distB="0" distL="114300" distR="114300">
            <wp:extent cx="6182995" cy="434340"/>
            <wp:effectExtent l="0" t="0" r="8255" b="381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43"/>
                    <a:stretch>
                      <a:fillRect/>
                    </a:stretch>
                  </pic:blipFill>
                  <pic:spPr>
                    <a:xfrm>
                      <a:off x="0" y="0"/>
                      <a:ext cx="6182995" cy="434340"/>
                    </a:xfrm>
                    <a:prstGeom prst="rect">
                      <a:avLst/>
                    </a:prstGeom>
                    <a:noFill/>
                    <a:ln>
                      <a:noFill/>
                    </a:ln>
                  </pic:spPr>
                </pic:pic>
              </a:graphicData>
            </a:graphic>
          </wp:inline>
        </w:drawing>
      </w:r>
    </w:p>
    <w:p>
      <w:pPr>
        <w:numPr>
          <w:ilvl w:val="0"/>
          <w:numId w:val="0"/>
        </w:numPr>
        <w:spacing w:line="360" w:lineRule="auto"/>
        <w:jc w:val="both"/>
        <w:rPr>
          <w:rFonts w:hint="eastAsia"/>
          <w:lang w:val="en-US" w:eastAsia="zh-CN"/>
        </w:rPr>
      </w:pPr>
    </w:p>
    <w:p>
      <w:pPr>
        <w:numPr>
          <w:ilvl w:val="0"/>
          <w:numId w:val="0"/>
        </w:numPr>
        <w:spacing w:line="360" w:lineRule="auto"/>
        <w:ind w:firstLine="240" w:firstLineChars="100"/>
        <w:jc w:val="both"/>
        <w:rPr>
          <w:rFonts w:hint="eastAsia" w:ascii="宋体" w:hAnsi="宋体" w:eastAsia="宋体" w:cs="宋体"/>
          <w:sz w:val="24"/>
          <w:lang w:val="en-US" w:eastAsia="zh-CN"/>
        </w:rPr>
      </w:pPr>
      <w:r>
        <w:rPr>
          <w:rFonts w:hint="eastAsia" w:ascii="宋体" w:hAnsi="宋体" w:eastAsia="宋体" w:cs="宋体"/>
          <w:sz w:val="24"/>
          <w:lang w:val="en-US" w:eastAsia="zh-CN"/>
        </w:rPr>
        <w:t>取值逻辑：</w:t>
      </w:r>
    </w:p>
    <w:p>
      <w:pPr>
        <w:numPr>
          <w:ilvl w:val="0"/>
          <w:numId w:val="0"/>
        </w:numPr>
        <w:spacing w:line="360" w:lineRule="auto"/>
        <w:ind w:firstLine="480" w:firstLineChars="200"/>
        <w:jc w:val="center"/>
        <w:rPr>
          <w:rFonts w:hint="eastAsia" w:ascii="宋体" w:hAnsi="宋体" w:eastAsia="宋体" w:cs="宋体"/>
          <w:sz w:val="24"/>
          <w:lang w:val="en-US" w:eastAsia="zh-CN"/>
        </w:rPr>
      </w:pPr>
      <w:r>
        <w:rPr>
          <w:rFonts w:hint="eastAsia" w:ascii="宋体" w:hAnsi="宋体" w:eastAsia="宋体" w:cs="宋体"/>
          <w:sz w:val="24"/>
          <w:lang w:val="en-US" w:eastAsia="zh-CN"/>
        </w:rPr>
        <w:object>
          <v:shape id="_x0000_i1030" o:spt="75" type="#_x0000_t75" style="height:66pt;width:72.75pt;" o:ole="t" filled="f" o:preferrelative="t" stroked="f" coordsize="21600,21600">
            <v:path/>
            <v:fill on="f" focussize="0,0"/>
            <v:stroke on="f"/>
            <v:imagedata r:id="rId45" o:title=""/>
            <o:lock v:ext="edit" aspectratio="t"/>
            <w10:wrap type="none"/>
            <w10:anchorlock/>
          </v:shape>
          <o:OLEObject Type="Embed" ProgID="Word.Document.12" ShapeID="_x0000_i1030" DrawAspect="Icon" ObjectID="_1468075730" r:id="rId44">
            <o:LockedField>false</o:LockedField>
          </o:OLEObject>
        </w:object>
      </w:r>
    </w:p>
    <w:p>
      <w:pPr>
        <w:numPr>
          <w:ilvl w:val="0"/>
          <w:numId w:val="0"/>
        </w:numPr>
        <w:spacing w:line="360" w:lineRule="auto"/>
        <w:ind w:firstLine="480" w:firstLineChars="200"/>
        <w:jc w:val="center"/>
        <w:rPr>
          <w:rFonts w:hint="eastAsia" w:ascii="宋体" w:hAnsi="宋体" w:eastAsia="宋体" w:cs="宋体"/>
          <w:sz w:val="24"/>
          <w:lang w:val="en-US" w:eastAsia="zh-CN"/>
        </w:rPr>
      </w:pPr>
    </w:p>
    <w:p>
      <w:pPr>
        <w:numPr>
          <w:ilvl w:val="0"/>
          <w:numId w:val="0"/>
        </w:numPr>
        <w:spacing w:line="360" w:lineRule="auto"/>
        <w:ind w:firstLine="480" w:firstLineChars="200"/>
        <w:jc w:val="center"/>
        <w:rPr>
          <w:rFonts w:hint="eastAsia" w:ascii="宋体" w:hAnsi="宋体" w:eastAsia="宋体" w:cs="宋体"/>
          <w:sz w:val="24"/>
          <w:lang w:val="en-US" w:eastAsia="zh-CN"/>
        </w:rPr>
      </w:pPr>
    </w:p>
    <w:p>
      <w:pPr>
        <w:numPr>
          <w:ilvl w:val="0"/>
          <w:numId w:val="0"/>
        </w:numPr>
        <w:spacing w:line="360" w:lineRule="auto"/>
        <w:ind w:firstLine="480" w:firstLineChars="200"/>
        <w:jc w:val="center"/>
        <w:rPr>
          <w:rFonts w:hint="eastAsia" w:ascii="宋体" w:hAnsi="宋体" w:eastAsia="宋体" w:cs="宋体"/>
          <w:sz w:val="24"/>
          <w:lang w:val="en-US" w:eastAsia="zh-CN"/>
        </w:rPr>
      </w:pPr>
    </w:p>
    <w:p>
      <w:pPr>
        <w:numPr>
          <w:ilvl w:val="0"/>
          <w:numId w:val="0"/>
        </w:numPr>
        <w:spacing w:line="360" w:lineRule="auto"/>
        <w:ind w:firstLine="480" w:firstLineChars="200"/>
        <w:jc w:val="center"/>
        <w:rPr>
          <w:rFonts w:hint="eastAsia" w:ascii="宋体" w:hAnsi="宋体" w:eastAsia="宋体" w:cs="宋体"/>
          <w:sz w:val="24"/>
          <w:lang w:val="en-US" w:eastAsia="zh-CN"/>
        </w:rPr>
      </w:pPr>
    </w:p>
    <w:p>
      <w:pPr>
        <w:numPr>
          <w:ilvl w:val="0"/>
          <w:numId w:val="0"/>
        </w:numPr>
        <w:spacing w:line="360" w:lineRule="auto"/>
        <w:ind w:firstLine="480" w:firstLineChars="200"/>
        <w:jc w:val="center"/>
        <w:rPr>
          <w:rFonts w:hint="eastAsia" w:ascii="宋体" w:hAnsi="宋体" w:eastAsia="宋体" w:cs="宋体"/>
          <w:sz w:val="24"/>
          <w:lang w:val="en-US" w:eastAsia="zh-CN"/>
        </w:rPr>
      </w:pPr>
    </w:p>
    <w:p>
      <w:pPr>
        <w:numPr>
          <w:ilvl w:val="0"/>
          <w:numId w:val="0"/>
        </w:numPr>
        <w:spacing w:line="360" w:lineRule="auto"/>
        <w:ind w:firstLine="480" w:firstLineChars="200"/>
        <w:jc w:val="center"/>
        <w:rPr>
          <w:rFonts w:hint="eastAsia" w:ascii="宋体" w:hAnsi="宋体" w:eastAsia="宋体" w:cs="宋体"/>
          <w:sz w:val="24"/>
          <w:lang w:val="en-US" w:eastAsia="zh-CN"/>
        </w:rPr>
      </w:pPr>
    </w:p>
    <w:p>
      <w:pPr>
        <w:numPr>
          <w:ilvl w:val="0"/>
          <w:numId w:val="0"/>
        </w:numPr>
        <w:spacing w:line="360" w:lineRule="auto"/>
        <w:jc w:val="both"/>
        <w:rPr>
          <w:rFonts w:hint="eastAsia" w:ascii="宋体" w:hAnsi="宋体" w:eastAsia="宋体" w:cs="宋体"/>
          <w:sz w:val="24"/>
          <w:lang w:val="en-US" w:eastAsia="zh-CN"/>
        </w:rPr>
      </w:pPr>
    </w:p>
    <w:p>
      <w:pPr>
        <w:numPr>
          <w:ilvl w:val="0"/>
          <w:numId w:val="0"/>
        </w:numPr>
        <w:spacing w:line="360" w:lineRule="auto"/>
        <w:jc w:val="both"/>
        <w:rPr>
          <w:rFonts w:hint="eastAsia" w:ascii="宋体" w:hAnsi="宋体" w:eastAsia="宋体" w:cs="宋体"/>
          <w:sz w:val="24"/>
          <w:lang w:val="en-US" w:eastAsia="zh-CN"/>
        </w:rPr>
      </w:pPr>
    </w:p>
    <w:p>
      <w:pPr>
        <w:spacing w:line="360" w:lineRule="auto"/>
        <w:ind w:firstLine="0" w:firstLineChars="0"/>
        <w:rPr>
          <w:rFonts w:ascii="宋体" w:hAnsi="宋体" w:eastAsia="宋体" w:cs="宋体"/>
          <w:sz w:val="24"/>
        </w:rPr>
      </w:pPr>
      <w:r>
        <w:rPr>
          <w:rFonts w:hint="eastAsia" w:ascii="宋体" w:hAnsi="宋体" w:eastAsia="宋体" w:cs="宋体"/>
          <w:b/>
          <w:bCs/>
          <w:color w:val="auto"/>
          <w:sz w:val="24"/>
          <w:lang w:val="en-US" w:eastAsia="zh-CN"/>
        </w:rPr>
        <w:t>SAP</w:t>
      </w:r>
      <w:r>
        <w:rPr>
          <w:rFonts w:ascii="宋体" w:hAnsi="宋体" w:eastAsia="宋体" w:cs="宋体"/>
          <w:b/>
          <w:bCs/>
          <w:color w:val="auto"/>
          <w:sz w:val="24"/>
        </w:rPr>
        <w:t>系统截图</w:t>
      </w:r>
      <w:r>
        <w:rPr>
          <w:rFonts w:hint="eastAsia" w:ascii="宋体" w:hAnsi="宋体" w:eastAsia="宋体" w:cs="宋体"/>
          <w:sz w:val="24"/>
        </w:rPr>
        <w:t>：</w:t>
      </w:r>
      <w:r>
        <w:rPr>
          <w:rFonts w:hint="eastAsia" w:ascii="宋体" w:hAnsi="宋体" w:eastAsia="宋体" w:cs="宋体"/>
          <w:sz w:val="24"/>
          <w:lang w:val="en-US" w:eastAsia="zh-CN"/>
        </w:rPr>
        <w:t>事务码</w:t>
      </w:r>
      <w:r>
        <w:rPr>
          <w:rFonts w:hint="eastAsia" w:ascii="宋体" w:hAnsi="宋体" w:eastAsia="宋体" w:cs="宋体"/>
          <w:sz w:val="24"/>
        </w:rPr>
        <w:t>me23n</w:t>
      </w:r>
    </w:p>
    <w:p>
      <w:pPr>
        <w:spacing w:line="360" w:lineRule="auto"/>
        <w:ind w:firstLine="0" w:firstLineChars="0"/>
      </w:pPr>
      <w:r>
        <w:drawing>
          <wp:inline distT="0" distB="0" distL="114300" distR="114300">
            <wp:extent cx="3019425" cy="2066925"/>
            <wp:effectExtent l="0" t="0" r="3175" b="31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6"/>
                    <a:stretch>
                      <a:fillRect/>
                    </a:stretch>
                  </pic:blipFill>
                  <pic:spPr>
                    <a:xfrm>
                      <a:off x="0" y="0"/>
                      <a:ext cx="3019425" cy="2066925"/>
                    </a:xfrm>
                    <a:prstGeom prst="rect">
                      <a:avLst/>
                    </a:prstGeom>
                    <a:noFill/>
                    <a:ln>
                      <a:noFill/>
                    </a:ln>
                  </pic:spPr>
                </pic:pic>
              </a:graphicData>
            </a:graphic>
          </wp:inline>
        </w:drawing>
      </w:r>
      <w:r>
        <w:drawing>
          <wp:inline distT="0" distB="0" distL="114300" distR="114300">
            <wp:extent cx="3129915" cy="2066290"/>
            <wp:effectExtent l="0" t="0" r="6985" b="381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46"/>
                    <a:stretch>
                      <a:fillRect/>
                    </a:stretch>
                  </pic:blipFill>
                  <pic:spPr>
                    <a:xfrm>
                      <a:off x="0" y="0"/>
                      <a:ext cx="3129915" cy="2066290"/>
                    </a:xfrm>
                    <a:prstGeom prst="rect">
                      <a:avLst/>
                    </a:prstGeom>
                    <a:noFill/>
                    <a:ln>
                      <a:noFill/>
                    </a:ln>
                  </pic:spPr>
                </pic:pic>
              </a:graphicData>
            </a:graphic>
          </wp:inline>
        </w:drawing>
      </w:r>
    </w:p>
    <w:p>
      <w:pPr>
        <w:spacing w:line="360" w:lineRule="auto"/>
        <w:ind w:firstLine="0" w:firstLineChars="0"/>
        <w:rPr>
          <w:rFonts w:ascii="宋体" w:hAnsi="宋体" w:eastAsia="宋体" w:cs="宋体"/>
          <w:sz w:val="24"/>
        </w:rPr>
      </w:pPr>
      <w:r>
        <w:drawing>
          <wp:inline distT="0" distB="0" distL="114300" distR="114300">
            <wp:extent cx="3016885" cy="1920240"/>
            <wp:effectExtent l="0" t="0" r="5715" b="1016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28"/>
                    <a:stretch>
                      <a:fillRect/>
                    </a:stretch>
                  </pic:blipFill>
                  <pic:spPr>
                    <a:xfrm>
                      <a:off x="0" y="0"/>
                      <a:ext cx="3016885" cy="1920240"/>
                    </a:xfrm>
                    <a:prstGeom prst="rect">
                      <a:avLst/>
                    </a:prstGeom>
                    <a:noFill/>
                    <a:ln>
                      <a:noFill/>
                    </a:ln>
                  </pic:spPr>
                </pic:pic>
              </a:graphicData>
            </a:graphic>
          </wp:inline>
        </w:drawing>
      </w:r>
      <w:r>
        <w:drawing>
          <wp:inline distT="0" distB="0" distL="114300" distR="114300">
            <wp:extent cx="3116580" cy="1925320"/>
            <wp:effectExtent l="0" t="0" r="7620" b="508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47"/>
                    <a:stretch>
                      <a:fillRect/>
                    </a:stretch>
                  </pic:blipFill>
                  <pic:spPr>
                    <a:xfrm>
                      <a:off x="0" y="0"/>
                      <a:ext cx="3116580" cy="1925320"/>
                    </a:xfrm>
                    <a:prstGeom prst="rect">
                      <a:avLst/>
                    </a:prstGeom>
                    <a:noFill/>
                    <a:ln w="9525">
                      <a:noFill/>
                    </a:ln>
                  </pic:spPr>
                </pic:pic>
              </a:graphicData>
            </a:graphic>
          </wp:inline>
        </w:drawing>
      </w:r>
    </w:p>
    <w:p>
      <w:pPr>
        <w:spacing w:line="360" w:lineRule="auto"/>
        <w:ind w:firstLine="0" w:firstLineChars="0"/>
        <w:rPr>
          <w:rFonts w:ascii="宋体" w:hAnsi="宋体" w:eastAsia="宋体" w:cs="宋体"/>
          <w:sz w:val="24"/>
        </w:rPr>
      </w:pPr>
    </w:p>
    <w:p>
      <w:pPr>
        <w:spacing w:line="360" w:lineRule="auto"/>
        <w:ind w:firstLine="0" w:firstLineChars="0"/>
        <w:rPr>
          <w:rFonts w:ascii="宋体" w:hAnsi="宋体" w:eastAsia="宋体" w:cs="宋体"/>
          <w:sz w:val="24"/>
        </w:rPr>
      </w:pPr>
    </w:p>
    <w:p>
      <w:pPr>
        <w:spacing w:line="360" w:lineRule="auto"/>
        <w:ind w:firstLine="0" w:firstLineChars="0"/>
        <w:rPr>
          <w:rFonts w:ascii="宋体" w:hAnsi="宋体" w:eastAsia="宋体" w:cs="宋体"/>
          <w:sz w:val="24"/>
        </w:rPr>
      </w:pPr>
    </w:p>
    <w:p>
      <w:pPr>
        <w:spacing w:line="360" w:lineRule="auto"/>
        <w:ind w:firstLine="0" w:firstLineChars="0"/>
        <w:rPr>
          <w:rFonts w:ascii="宋体" w:hAnsi="宋体" w:eastAsia="宋体" w:cs="宋体"/>
          <w:sz w:val="24"/>
        </w:rPr>
      </w:pPr>
    </w:p>
    <w:p>
      <w:pPr>
        <w:spacing w:line="360" w:lineRule="auto"/>
        <w:ind w:firstLine="0" w:firstLineChars="0"/>
        <w:rPr>
          <w:rFonts w:ascii="宋体" w:hAnsi="宋体" w:eastAsia="宋体" w:cs="宋体"/>
          <w:sz w:val="24"/>
        </w:rPr>
      </w:pPr>
    </w:p>
    <w:p>
      <w:pPr>
        <w:spacing w:line="360" w:lineRule="auto"/>
        <w:ind w:firstLine="0" w:firstLineChars="0"/>
        <w:rPr>
          <w:rFonts w:ascii="宋体" w:hAnsi="宋体" w:eastAsia="宋体" w:cs="宋体"/>
          <w:sz w:val="24"/>
        </w:rPr>
      </w:pPr>
    </w:p>
    <w:p>
      <w:pPr>
        <w:spacing w:line="360" w:lineRule="auto"/>
        <w:ind w:firstLine="0" w:firstLineChars="0"/>
        <w:rPr>
          <w:rFonts w:ascii="宋体" w:hAnsi="宋体" w:eastAsia="宋体" w:cs="宋体"/>
          <w:sz w:val="24"/>
        </w:rPr>
      </w:pPr>
    </w:p>
    <w:p>
      <w:pPr>
        <w:spacing w:line="360" w:lineRule="auto"/>
        <w:ind w:firstLine="0" w:firstLineChars="0"/>
        <w:rPr>
          <w:rFonts w:ascii="宋体" w:hAnsi="宋体" w:eastAsia="宋体" w:cs="宋体"/>
          <w:sz w:val="24"/>
        </w:rPr>
      </w:pPr>
    </w:p>
    <w:p>
      <w:pPr>
        <w:spacing w:line="360" w:lineRule="auto"/>
        <w:ind w:firstLine="0" w:firstLineChars="0"/>
        <w:rPr>
          <w:rFonts w:ascii="宋体" w:hAnsi="宋体" w:eastAsia="宋体" w:cs="宋体"/>
          <w:sz w:val="24"/>
        </w:rPr>
      </w:pPr>
    </w:p>
    <w:p>
      <w:pPr>
        <w:spacing w:line="360" w:lineRule="auto"/>
        <w:ind w:firstLine="0" w:firstLineChars="0"/>
        <w:rPr>
          <w:rFonts w:ascii="宋体" w:hAnsi="宋体" w:eastAsia="宋体" w:cs="宋体"/>
          <w:sz w:val="24"/>
        </w:rPr>
      </w:pPr>
    </w:p>
    <w:p>
      <w:pPr>
        <w:spacing w:line="360" w:lineRule="auto"/>
        <w:ind w:firstLine="0" w:firstLineChars="0"/>
        <w:rPr>
          <w:rFonts w:ascii="宋体" w:hAnsi="宋体" w:eastAsia="宋体" w:cs="宋体"/>
          <w:sz w:val="24"/>
        </w:rPr>
      </w:pPr>
    </w:p>
    <w:p>
      <w:pPr>
        <w:spacing w:line="360" w:lineRule="auto"/>
        <w:ind w:firstLine="0" w:firstLineChars="0"/>
        <w:rPr>
          <w:rFonts w:ascii="宋体" w:hAnsi="宋体" w:eastAsia="宋体" w:cs="宋体"/>
          <w:sz w:val="24"/>
        </w:rPr>
      </w:pPr>
    </w:p>
    <w:p>
      <w:pPr>
        <w:spacing w:line="360" w:lineRule="auto"/>
        <w:ind w:firstLine="0" w:firstLineChars="0"/>
        <w:rPr>
          <w:rFonts w:ascii="宋体" w:hAnsi="宋体" w:eastAsia="宋体" w:cs="宋体"/>
          <w:sz w:val="24"/>
        </w:rPr>
      </w:pPr>
    </w:p>
    <w:p>
      <w:pPr>
        <w:spacing w:line="360" w:lineRule="auto"/>
        <w:ind w:firstLine="0" w:firstLineChars="0"/>
        <w:rPr>
          <w:rFonts w:ascii="宋体" w:hAnsi="宋体" w:eastAsia="宋体" w:cs="宋体"/>
          <w:sz w:val="24"/>
        </w:rPr>
      </w:pPr>
    </w:p>
    <w:p>
      <w:pPr>
        <w:spacing w:line="360" w:lineRule="auto"/>
        <w:ind w:firstLine="0" w:firstLineChars="0"/>
        <w:rPr>
          <w:rFonts w:hint="default" w:ascii="宋体" w:hAnsi="宋体" w:eastAsia="宋体" w:cs="宋体"/>
          <w:sz w:val="24"/>
          <w:lang w:val="en-US" w:eastAsia="zh-CN"/>
        </w:rPr>
      </w:pPr>
      <w:r>
        <w:rPr>
          <w:rFonts w:hint="eastAsia" w:ascii="宋体" w:hAnsi="宋体" w:eastAsia="宋体" w:cs="宋体"/>
          <w:sz w:val="24"/>
        </w:rPr>
        <w:t xml:space="preserve">2.1.3 </w:t>
      </w:r>
      <w:r>
        <w:rPr>
          <w:rFonts w:hint="eastAsia" w:ascii="宋体" w:hAnsi="宋体" w:eastAsia="宋体" w:cs="宋体"/>
          <w:sz w:val="24"/>
          <w:lang w:val="en-US" w:eastAsia="zh-CN"/>
        </w:rPr>
        <w:t>综合榜单</w:t>
      </w:r>
    </w:p>
    <w:p>
      <w:pPr>
        <w:spacing w:line="360" w:lineRule="auto"/>
        <w:ind w:left="0" w:leftChars="0" w:firstLine="0" w:firstLineChars="0"/>
        <w:rPr>
          <w:rFonts w:hint="eastAsia" w:ascii="宋体" w:hAnsi="宋体" w:eastAsia="宋体" w:cs="宋体"/>
          <w:b/>
          <w:bCs/>
          <w:color w:val="auto"/>
          <w:sz w:val="24"/>
        </w:rPr>
      </w:pPr>
      <w:r>
        <w:rPr>
          <w:rFonts w:hint="eastAsia" w:ascii="宋体" w:hAnsi="宋体" w:eastAsia="宋体" w:cs="宋体"/>
          <w:b/>
          <w:bCs/>
          <w:color w:val="auto"/>
          <w:sz w:val="24"/>
          <w:lang w:val="en-US" w:eastAsia="zh-CN"/>
        </w:rPr>
        <w:t>子</w:t>
      </w:r>
      <w:r>
        <w:rPr>
          <w:rFonts w:ascii="宋体" w:hAnsi="宋体" w:eastAsia="宋体" w:cs="宋体"/>
          <w:b/>
          <w:bCs/>
          <w:color w:val="auto"/>
          <w:sz w:val="24"/>
        </w:rPr>
        <w:t>UI样式</w:t>
      </w:r>
      <w:r>
        <w:rPr>
          <w:rFonts w:hint="eastAsia" w:ascii="宋体" w:hAnsi="宋体" w:eastAsia="宋体" w:cs="宋体"/>
          <w:b/>
          <w:bCs/>
          <w:color w:val="auto"/>
          <w:sz w:val="24"/>
        </w:rPr>
        <w:t>：</w:t>
      </w:r>
    </w:p>
    <w:p>
      <w:pPr>
        <w:spacing w:line="360" w:lineRule="auto"/>
        <w:ind w:firstLine="0" w:firstLineChars="0"/>
        <w:jc w:val="center"/>
        <w:rPr>
          <w:rFonts w:ascii="宋体" w:hAnsi="宋体" w:eastAsia="宋体" w:cs="宋体"/>
          <w:sz w:val="21"/>
          <w:szCs w:val="21"/>
        </w:rPr>
      </w:pPr>
      <w:r>
        <w:drawing>
          <wp:inline distT="0" distB="0" distL="114300" distR="114300">
            <wp:extent cx="6186170" cy="2558415"/>
            <wp:effectExtent l="0" t="0" r="5080" b="1333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48"/>
                    <a:stretch>
                      <a:fillRect/>
                    </a:stretch>
                  </pic:blipFill>
                  <pic:spPr>
                    <a:xfrm>
                      <a:off x="0" y="0"/>
                      <a:ext cx="6186170" cy="2558415"/>
                    </a:xfrm>
                    <a:prstGeom prst="rect">
                      <a:avLst/>
                    </a:prstGeom>
                    <a:noFill/>
                    <a:ln>
                      <a:noFill/>
                    </a:ln>
                  </pic:spPr>
                </pic:pic>
              </a:graphicData>
            </a:graphic>
          </wp:inline>
        </w:drawing>
      </w:r>
    </w:p>
    <w:p>
      <w:pPr>
        <w:spacing w:line="360" w:lineRule="auto"/>
        <w:ind w:firstLine="0" w:firstLineChars="0"/>
        <w:jc w:val="center"/>
        <w:rPr>
          <w:rFonts w:hint="eastAsia" w:ascii="宋体" w:hAnsi="宋体" w:eastAsia="宋体" w:cs="宋体"/>
          <w:b/>
          <w:bCs/>
          <w:color w:val="auto"/>
          <w:sz w:val="18"/>
          <w:szCs w:val="18"/>
        </w:rPr>
      </w:pPr>
      <w:r>
        <w:rPr>
          <w:rFonts w:hint="eastAsia" w:ascii="宋体" w:hAnsi="宋体" w:eastAsia="宋体" w:cs="宋体"/>
          <w:sz w:val="18"/>
          <w:szCs w:val="18"/>
          <w:lang w:val="en-US" w:eastAsia="zh-CN"/>
        </w:rPr>
        <w:t>综合榜单</w:t>
      </w:r>
    </w:p>
    <w:p>
      <w:pPr>
        <w:spacing w:line="360" w:lineRule="auto"/>
        <w:ind w:left="0" w:leftChars="0" w:firstLine="0" w:firstLineChars="0"/>
        <w:rPr>
          <w:rFonts w:hint="eastAsia" w:ascii="宋体" w:hAnsi="宋体" w:eastAsia="宋体" w:cs="宋体"/>
          <w:b/>
          <w:bCs/>
          <w:color w:val="auto"/>
          <w:sz w:val="24"/>
        </w:rPr>
      </w:pPr>
      <w:r>
        <w:rPr>
          <w:rFonts w:ascii="宋体" w:hAnsi="宋体" w:eastAsia="宋体" w:cs="宋体"/>
          <w:b/>
          <w:bCs/>
          <w:color w:val="auto"/>
          <w:sz w:val="24"/>
        </w:rPr>
        <w:t>功能要求</w:t>
      </w:r>
      <w:r>
        <w:rPr>
          <w:rFonts w:hint="eastAsia" w:ascii="宋体" w:hAnsi="宋体" w:eastAsia="宋体" w:cs="宋体"/>
          <w:b/>
          <w:bCs/>
          <w:color w:val="auto"/>
          <w:sz w:val="24"/>
        </w:rPr>
        <w:t>：</w:t>
      </w:r>
    </w:p>
    <w:p>
      <w:pPr>
        <w:spacing w:line="360" w:lineRule="auto"/>
        <w:ind w:firstLine="480" w:firstLineChars="200"/>
        <w:rPr>
          <w:rFonts w:hint="default" w:ascii="宋体" w:hAnsi="宋体" w:eastAsia="宋体" w:cs="宋体"/>
          <w:sz w:val="24"/>
          <w:lang w:val="en-US" w:eastAsia="zh-CN"/>
        </w:rPr>
      </w:pPr>
      <w:r>
        <w:rPr>
          <w:rFonts w:hint="eastAsia" w:ascii="宋体" w:hAnsi="宋体" w:eastAsia="宋体" w:cs="宋体"/>
          <w:sz w:val="24"/>
        </w:rPr>
        <w:t>1.</w:t>
      </w:r>
      <w:r>
        <w:rPr>
          <w:rFonts w:hint="eastAsia" w:ascii="宋体" w:hAnsi="宋体" w:eastAsia="宋体" w:cs="宋体"/>
          <w:sz w:val="24"/>
          <w:lang w:val="en-US" w:eastAsia="zh-CN"/>
        </w:rPr>
        <w:t>与全局筛选框联动</w:t>
      </w:r>
    </w:p>
    <w:p>
      <w:p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2.需新增供应商类别导入配置页面，导入模板需</w:t>
      </w:r>
      <w:r>
        <w:rPr>
          <w:rFonts w:hint="eastAsia" w:ascii="宋体" w:hAnsi="宋体" w:eastAsia="宋体" w:cs="宋体"/>
          <w:sz w:val="24"/>
          <w:highlight w:val="red"/>
          <w:lang w:val="en-US" w:eastAsia="zh-CN"/>
        </w:rPr>
        <w:t>供应商代码、</w:t>
      </w:r>
      <w:r>
        <w:rPr>
          <w:rFonts w:hint="eastAsia" w:ascii="宋体" w:hAnsi="宋体" w:eastAsia="宋体" w:cs="宋体"/>
          <w:sz w:val="24"/>
          <w:lang w:val="en-US" w:eastAsia="zh-CN"/>
        </w:rPr>
        <w:t>供应商名称（全称）和类别两个字段，如下图所示：</w:t>
      </w:r>
    </w:p>
    <w:p>
      <w:pPr>
        <w:spacing w:line="360" w:lineRule="auto"/>
        <w:ind w:firstLine="360" w:firstLineChars="200"/>
        <w:jc w:val="center"/>
        <w:rPr>
          <w:rFonts w:hint="default" w:ascii="宋体" w:hAnsi="宋体" w:eastAsia="宋体" w:cs="宋体"/>
          <w:sz w:val="24"/>
          <w:lang w:val="en-US" w:eastAsia="zh-CN"/>
        </w:rPr>
      </w:pPr>
      <w:r>
        <w:drawing>
          <wp:inline distT="0" distB="0" distL="114300" distR="114300">
            <wp:extent cx="2857500" cy="1000125"/>
            <wp:effectExtent l="0" t="0" r="0"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49"/>
                    <a:stretch>
                      <a:fillRect/>
                    </a:stretch>
                  </pic:blipFill>
                  <pic:spPr>
                    <a:xfrm>
                      <a:off x="0" y="0"/>
                      <a:ext cx="2857500" cy="1000125"/>
                    </a:xfrm>
                    <a:prstGeom prst="rect">
                      <a:avLst/>
                    </a:prstGeom>
                    <a:noFill/>
                    <a:ln>
                      <a:noFill/>
                    </a:ln>
                  </pic:spPr>
                </pic:pic>
              </a:graphicData>
            </a:graphic>
          </wp:inline>
        </w:drawing>
      </w:r>
    </w:p>
    <w:p>
      <w:p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3</w:t>
      </w:r>
      <w:r>
        <w:rPr>
          <w:rFonts w:hint="eastAsia" w:ascii="宋体" w:hAnsi="宋体" w:eastAsia="宋体" w:cs="宋体"/>
          <w:sz w:val="24"/>
        </w:rPr>
        <w:t>.</w:t>
      </w:r>
      <w:r>
        <w:rPr>
          <w:rFonts w:hint="eastAsia" w:ascii="宋体" w:hAnsi="宋体" w:eastAsia="宋体" w:cs="宋体"/>
          <w:sz w:val="24"/>
          <w:lang w:val="en-US" w:eastAsia="zh-CN"/>
        </w:rPr>
        <w:t>竖线左侧：</w:t>
      </w:r>
    </w:p>
    <w:p>
      <w:p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订单交货及时率、紧急订单交货及时率、交货质量综合排行：排名前三分之一的用</w:t>
      </w:r>
      <w:r>
        <w:rPr>
          <w:rFonts w:hint="eastAsia" w:ascii="宋体" w:hAnsi="宋体" w:eastAsia="宋体" w:cs="宋体"/>
          <w:color w:val="FF0000"/>
          <w:sz w:val="24"/>
          <w:lang w:val="en-US" w:eastAsia="zh-CN"/>
        </w:rPr>
        <w:t>绿色</w:t>
      </w:r>
      <w:r>
        <w:rPr>
          <w:rFonts w:hint="eastAsia" w:ascii="宋体" w:hAnsi="宋体" w:eastAsia="宋体" w:cs="宋体"/>
          <w:sz w:val="24"/>
          <w:lang w:val="en-US" w:eastAsia="zh-CN"/>
        </w:rPr>
        <w:t>、中三分之一用</w:t>
      </w:r>
      <w:r>
        <w:rPr>
          <w:rFonts w:hint="eastAsia" w:ascii="宋体" w:hAnsi="宋体" w:eastAsia="宋体" w:cs="宋体"/>
          <w:color w:val="FF0000"/>
          <w:sz w:val="24"/>
          <w:lang w:val="en-US" w:eastAsia="zh-CN"/>
        </w:rPr>
        <w:t>蓝色</w:t>
      </w:r>
      <w:r>
        <w:rPr>
          <w:rFonts w:hint="eastAsia" w:ascii="宋体" w:hAnsi="宋体" w:eastAsia="宋体" w:cs="宋体"/>
          <w:sz w:val="24"/>
          <w:lang w:val="en-US" w:eastAsia="zh-CN"/>
        </w:rPr>
        <w:t>、后三分之一用</w:t>
      </w:r>
      <w:r>
        <w:rPr>
          <w:rFonts w:hint="eastAsia" w:ascii="宋体" w:hAnsi="宋体" w:eastAsia="宋体" w:cs="宋体"/>
          <w:color w:val="FF0000"/>
          <w:sz w:val="24"/>
          <w:lang w:val="en-US" w:eastAsia="zh-CN"/>
        </w:rPr>
        <w:t>红色</w:t>
      </w:r>
      <w:r>
        <w:rPr>
          <w:rFonts w:hint="eastAsia" w:ascii="宋体" w:hAnsi="宋体" w:eastAsia="宋体" w:cs="宋体"/>
          <w:sz w:val="24"/>
          <w:lang w:val="en-US" w:eastAsia="zh-CN"/>
        </w:rPr>
        <w:t>。上述颜色色标在/上部，/下部数字用黑色加粗。</w:t>
      </w:r>
    </w:p>
    <w:p>
      <w:pPr>
        <w:spacing w:line="360" w:lineRule="auto"/>
        <w:ind w:firstLine="480" w:firstLineChars="200"/>
        <w:rPr>
          <w:rFonts w:hint="default" w:ascii="宋体" w:hAnsi="宋体" w:eastAsia="宋体" w:cs="宋体"/>
          <w:sz w:val="24"/>
          <w:lang w:val="en-US" w:eastAsia="zh-CN"/>
        </w:rPr>
      </w:pPr>
      <w:r>
        <w:rPr>
          <w:rFonts w:hint="eastAsia" w:ascii="宋体" w:hAnsi="宋体" w:eastAsia="宋体" w:cs="宋体"/>
          <w:sz w:val="24"/>
          <w:lang w:val="en-US" w:eastAsia="zh-CN"/>
        </w:rPr>
        <w:t>零件交货不合格率排行：排名前三分之一的用</w:t>
      </w:r>
      <w:r>
        <w:rPr>
          <w:rFonts w:hint="eastAsia" w:ascii="宋体" w:hAnsi="宋体" w:eastAsia="宋体" w:cs="宋体"/>
          <w:color w:val="FF0000"/>
          <w:sz w:val="24"/>
          <w:lang w:val="en-US" w:eastAsia="zh-CN"/>
        </w:rPr>
        <w:t>红色</w:t>
      </w:r>
      <w:r>
        <w:rPr>
          <w:rFonts w:hint="eastAsia" w:ascii="宋体" w:hAnsi="宋体" w:eastAsia="宋体" w:cs="宋体"/>
          <w:sz w:val="24"/>
          <w:lang w:val="en-US" w:eastAsia="zh-CN"/>
        </w:rPr>
        <w:t>、中三分之一用</w:t>
      </w:r>
      <w:r>
        <w:rPr>
          <w:rFonts w:hint="eastAsia" w:ascii="宋体" w:hAnsi="宋体" w:eastAsia="宋体" w:cs="宋体"/>
          <w:color w:val="FF0000"/>
          <w:sz w:val="24"/>
          <w:lang w:val="en-US" w:eastAsia="zh-CN"/>
        </w:rPr>
        <w:t>蓝色</w:t>
      </w:r>
      <w:r>
        <w:rPr>
          <w:rFonts w:hint="eastAsia" w:ascii="宋体" w:hAnsi="宋体" w:eastAsia="宋体" w:cs="宋体"/>
          <w:sz w:val="24"/>
          <w:lang w:val="en-US" w:eastAsia="zh-CN"/>
        </w:rPr>
        <w:t>、后三分之一用</w:t>
      </w:r>
      <w:r>
        <w:rPr>
          <w:rFonts w:hint="eastAsia" w:ascii="宋体" w:hAnsi="宋体" w:eastAsia="宋体" w:cs="宋体"/>
          <w:color w:val="FF0000"/>
          <w:sz w:val="24"/>
          <w:lang w:val="en-US" w:eastAsia="zh-CN"/>
        </w:rPr>
        <w:t>绿色</w:t>
      </w:r>
      <w:r>
        <w:rPr>
          <w:rFonts w:hint="eastAsia" w:ascii="宋体" w:hAnsi="宋体" w:eastAsia="宋体" w:cs="宋体"/>
          <w:sz w:val="24"/>
          <w:lang w:val="en-US" w:eastAsia="zh-CN"/>
        </w:rPr>
        <w:t>。上述颜色色标在/上部，/下部数字用黑色加粗。</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lang w:val="en-US" w:eastAsia="zh-CN"/>
        </w:rPr>
      </w:pPr>
      <w:r>
        <w:rPr>
          <w:rFonts w:hint="eastAsia" w:ascii="宋体" w:hAnsi="宋体" w:eastAsia="宋体" w:cs="宋体"/>
          <w:sz w:val="24"/>
          <w:lang w:val="en-US" w:eastAsia="zh-CN"/>
        </w:rPr>
        <w:t>4.竖线右侧：订单交货及时率排行（本区域）、紧急订单交货及时率排行、交货质量综合排行展示上述指标</w:t>
      </w:r>
      <w:r>
        <w:rPr>
          <w:rFonts w:hint="eastAsia" w:ascii="宋体" w:hAnsi="宋体" w:eastAsia="宋体" w:cs="宋体"/>
          <w:color w:val="FF0000"/>
          <w:sz w:val="24"/>
          <w:lang w:val="en-US" w:eastAsia="zh-CN"/>
        </w:rPr>
        <w:t>降序排名前1,2,3名</w:t>
      </w:r>
      <w:r>
        <w:rPr>
          <w:rFonts w:hint="eastAsia" w:ascii="宋体" w:hAnsi="宋体" w:eastAsia="宋体" w:cs="宋体"/>
          <w:sz w:val="24"/>
          <w:lang w:val="en-US" w:eastAsia="zh-CN"/>
        </w:rPr>
        <w:t>的供方简称[LFA1-NAME1]，且第1名上方需加皇冠图标；零件交货不合格率，按千分率显示（例：0.1%），排行展示</w:t>
      </w:r>
      <w:r>
        <w:rPr>
          <w:rFonts w:hint="eastAsia" w:ascii="宋体" w:hAnsi="宋体" w:eastAsia="宋体" w:cs="宋体"/>
          <w:color w:val="FF0000"/>
          <w:sz w:val="24"/>
          <w:lang w:val="en-US" w:eastAsia="zh-CN"/>
        </w:rPr>
        <w:t>降序排名前1,2,3名</w:t>
      </w:r>
      <w:r>
        <w:rPr>
          <w:rFonts w:hint="eastAsia" w:ascii="宋体" w:hAnsi="宋体" w:eastAsia="宋体" w:cs="宋体"/>
          <w:sz w:val="24"/>
          <w:lang w:val="en-US" w:eastAsia="zh-CN"/>
        </w:rPr>
        <w:t>的供方简称，且第1名上方需加哭脸图标。</w:t>
      </w:r>
    </w:p>
    <w:p>
      <w:pPr>
        <w:spacing w:line="360" w:lineRule="auto"/>
        <w:ind w:firstLine="480" w:firstLineChars="200"/>
        <w:rPr>
          <w:rFonts w:hint="default" w:ascii="宋体" w:hAnsi="宋体" w:eastAsia="宋体" w:cs="宋体"/>
          <w:sz w:val="24"/>
          <w:lang w:val="en-US" w:eastAsia="zh-CN"/>
        </w:rPr>
      </w:pPr>
      <w:r>
        <w:rPr>
          <w:rFonts w:hint="eastAsia" w:ascii="宋体" w:hAnsi="宋体" w:eastAsia="宋体" w:cs="宋体"/>
          <w:sz w:val="24"/>
          <w:lang w:val="en-US" w:eastAsia="zh-CN"/>
        </w:rPr>
        <w:t>5.当全局筛选框未筛选供应商时竖线左侧不显示，竖线右侧排名调整适合的宽度显示，竖线去除；当全局筛选框已筛选供应商时，竖线左侧、竖线、竖线右侧均显示。</w:t>
      </w:r>
    </w:p>
    <w:p>
      <w:pPr>
        <w:spacing w:line="360" w:lineRule="auto"/>
        <w:ind w:left="0" w:leftChars="0" w:firstLine="0" w:firstLineChars="0"/>
        <w:rPr>
          <w:rFonts w:hint="eastAsia" w:ascii="宋体" w:hAnsi="宋体" w:eastAsia="宋体" w:cs="宋体"/>
          <w:b w:val="0"/>
          <w:bCs w:val="0"/>
          <w:color w:val="FF0000"/>
          <w:sz w:val="24"/>
          <w:lang w:eastAsia="zh-CN"/>
        </w:rPr>
      </w:pPr>
      <w:r>
        <w:rPr>
          <w:rFonts w:hint="eastAsia" w:ascii="宋体" w:hAnsi="宋体" w:eastAsia="宋体" w:cs="宋体"/>
          <w:b/>
          <w:bCs/>
          <w:color w:val="auto"/>
          <w:sz w:val="24"/>
        </w:rPr>
        <w:t>指标逻辑：</w:t>
      </w:r>
    </w:p>
    <w:p>
      <w:pPr>
        <w:numPr>
          <w:ilvl w:val="0"/>
          <w:numId w:val="5"/>
        </w:numPr>
        <w:spacing w:line="360" w:lineRule="auto"/>
        <w:ind w:firstLine="480" w:firstLineChars="200"/>
        <w:rPr>
          <w:rFonts w:hint="default" w:ascii="宋体" w:hAnsi="宋体" w:eastAsia="宋体" w:cs="宋体"/>
          <w:b w:val="0"/>
          <w:bCs w:val="0"/>
          <w:sz w:val="24"/>
          <w:lang w:val="en-US" w:eastAsia="zh-CN"/>
        </w:rPr>
      </w:pPr>
      <w:r>
        <w:rPr>
          <w:rFonts w:hint="eastAsia" w:ascii="宋体" w:hAnsi="宋体" w:eastAsia="宋体" w:cs="宋体"/>
          <w:b w:val="0"/>
          <w:bCs w:val="0"/>
          <w:sz w:val="24"/>
          <w:lang w:val="en-US" w:eastAsia="zh-CN"/>
        </w:rPr>
        <w:t>订单交货及时率排行</w:t>
      </w:r>
    </w:p>
    <w:p>
      <w:pPr>
        <w:numPr>
          <w:ilvl w:val="0"/>
          <w:numId w:val="0"/>
        </w:numPr>
        <w:spacing w:line="360" w:lineRule="auto"/>
        <w:ind w:firstLine="720" w:firstLineChars="300"/>
        <w:rPr>
          <w:rFonts w:hint="default" w:ascii="宋体" w:hAnsi="宋体" w:eastAsia="宋体" w:cs="宋体"/>
          <w:b w:val="0"/>
          <w:bCs w:val="0"/>
          <w:sz w:val="24"/>
          <w:lang w:val="en-US" w:eastAsia="zh-CN"/>
        </w:rPr>
      </w:pPr>
      <w:r>
        <w:rPr>
          <w:rFonts w:hint="eastAsia" w:ascii="宋体" w:hAnsi="宋体" w:eastAsia="宋体" w:cs="宋体"/>
          <w:b w:val="0"/>
          <w:bCs w:val="0"/>
          <w:sz w:val="24"/>
          <w:lang w:val="en-US" w:eastAsia="zh-CN"/>
        </w:rPr>
        <w:t>范围：非紧急</w:t>
      </w:r>
      <w:r>
        <w:rPr>
          <w:rFonts w:hint="eastAsia" w:ascii="宋体" w:hAnsi="宋体" w:eastAsia="宋体" w:cs="宋体"/>
          <w:sz w:val="24"/>
          <w:szCs w:val="24"/>
          <w:lang w:val="en-US" w:eastAsia="zh-CN"/>
        </w:rPr>
        <w:t>[</w:t>
      </w:r>
      <w:r>
        <w:rPr>
          <w:rFonts w:hint="eastAsia" w:ascii="宋体" w:hAnsi="宋体" w:eastAsia="宋体" w:cs="宋体"/>
          <w:color w:val="auto"/>
          <w:sz w:val="24"/>
          <w:highlight w:val="none"/>
          <w:lang w:val="en-US" w:eastAsia="zh-CN"/>
        </w:rPr>
        <w:t>EKPO-ADPRI != J</w:t>
      </w:r>
      <w:r>
        <w:rPr>
          <w:rFonts w:hint="eastAsia" w:ascii="宋体" w:hAnsi="宋体" w:eastAsia="宋体" w:cs="宋体"/>
          <w:sz w:val="24"/>
          <w:szCs w:val="24"/>
          <w:lang w:val="en-US" w:eastAsia="zh-CN"/>
        </w:rPr>
        <w:t>]</w:t>
      </w:r>
      <w:r>
        <w:rPr>
          <w:rFonts w:hint="eastAsia" w:ascii="宋体" w:hAnsi="宋体" w:eastAsia="宋体" w:cs="宋体"/>
          <w:b w:val="0"/>
          <w:bCs w:val="0"/>
          <w:sz w:val="24"/>
          <w:lang w:val="en-US" w:eastAsia="zh-CN"/>
        </w:rPr>
        <w:t>的订单行交货</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①当供应商未筛选/多选时：第1,2,3名取所有类别订单交货及时率</w:t>
      </w:r>
      <w:r>
        <w:rPr>
          <w:rFonts w:hint="eastAsia" w:ascii="宋体" w:hAnsi="宋体" w:eastAsia="宋体" w:cs="宋体"/>
          <w:b w:val="0"/>
          <w:bCs w:val="0"/>
          <w:color w:val="FF0000"/>
          <w:sz w:val="24"/>
          <w:lang w:val="en-US" w:eastAsia="zh-CN"/>
        </w:rPr>
        <w:t>降序排名前三</w:t>
      </w:r>
      <w:r>
        <w:rPr>
          <w:rFonts w:hint="eastAsia" w:ascii="宋体" w:hAnsi="宋体" w:eastAsia="宋体" w:cs="宋体"/>
          <w:b w:val="0"/>
          <w:bCs w:val="0"/>
          <w:sz w:val="24"/>
          <w:lang w:val="en-US" w:eastAsia="zh-CN"/>
        </w:rPr>
        <w:t>的供方。</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②当供应商单选时：</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 xml:space="preserve">  /上部（例：蓝5）：取此供应商的订单交付及时率在所属类别的所有供应商的订单交付及时率的排名</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 xml:space="preserve"> /下部（例：16）：取此供应商所属类别的供应商总数。</w:t>
      </w:r>
    </w:p>
    <w:p>
      <w:pPr>
        <w:numPr>
          <w:ilvl w:val="0"/>
          <w:numId w:val="0"/>
        </w:numPr>
        <w:spacing w:line="360" w:lineRule="auto"/>
        <w:ind w:firstLine="960" w:firstLineChars="4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竖线右侧：取此供应商所属类别的所有供应商订单交付及时率</w:t>
      </w:r>
      <w:r>
        <w:rPr>
          <w:rFonts w:hint="eastAsia" w:ascii="宋体" w:hAnsi="宋体" w:eastAsia="宋体" w:cs="宋体"/>
          <w:b w:val="0"/>
          <w:bCs w:val="0"/>
          <w:color w:val="FF0000"/>
          <w:sz w:val="24"/>
          <w:lang w:val="en-US" w:eastAsia="zh-CN"/>
        </w:rPr>
        <w:t>降序排名前三</w:t>
      </w:r>
      <w:r>
        <w:rPr>
          <w:rFonts w:hint="eastAsia" w:ascii="宋体" w:hAnsi="宋体" w:eastAsia="宋体" w:cs="宋体"/>
          <w:b w:val="0"/>
          <w:bCs w:val="0"/>
          <w:sz w:val="24"/>
          <w:lang w:val="en-US" w:eastAsia="zh-CN"/>
        </w:rPr>
        <w:t>的供方简称</w:t>
      </w:r>
    </w:p>
    <w:p>
      <w:pPr>
        <w:numPr>
          <w:ilvl w:val="0"/>
          <w:numId w:val="5"/>
        </w:numPr>
        <w:spacing w:line="360" w:lineRule="auto"/>
        <w:ind w:firstLine="480" w:firstLineChars="200"/>
        <w:rPr>
          <w:rFonts w:hint="default" w:ascii="宋体" w:hAnsi="宋体" w:eastAsia="宋体" w:cs="宋体"/>
          <w:b w:val="0"/>
          <w:bCs w:val="0"/>
          <w:sz w:val="24"/>
          <w:lang w:val="en-US" w:eastAsia="zh-CN"/>
        </w:rPr>
      </w:pPr>
      <w:r>
        <w:rPr>
          <w:rFonts w:hint="eastAsia" w:ascii="宋体" w:hAnsi="宋体" w:eastAsia="宋体" w:cs="宋体"/>
          <w:b w:val="0"/>
          <w:bCs w:val="0"/>
          <w:sz w:val="24"/>
          <w:lang w:val="en-US" w:eastAsia="zh-CN"/>
        </w:rPr>
        <w:t>紧急订单交货及时率排行</w:t>
      </w:r>
      <w:r>
        <w:rPr>
          <w:rFonts w:hint="eastAsia" w:ascii="宋体" w:hAnsi="宋体" w:eastAsia="宋体" w:cs="宋体"/>
          <w:b w:val="0"/>
          <w:bCs w:val="0"/>
          <w:sz w:val="24"/>
          <w:lang w:val="en-US" w:eastAsia="zh-CN"/>
        </w:rPr>
        <w:br w:type="textWrapping"/>
      </w:r>
      <w:r>
        <w:rPr>
          <w:rFonts w:hint="eastAsia" w:ascii="宋体" w:hAnsi="宋体" w:eastAsia="宋体" w:cs="宋体"/>
          <w:b w:val="0"/>
          <w:bCs w:val="0"/>
          <w:sz w:val="24"/>
          <w:lang w:val="en-US" w:eastAsia="zh-CN"/>
        </w:rPr>
        <w:t xml:space="preserve">      范围：紧急</w:t>
      </w:r>
      <w:r>
        <w:rPr>
          <w:rFonts w:hint="eastAsia" w:ascii="宋体" w:hAnsi="宋体" w:eastAsia="宋体" w:cs="宋体"/>
          <w:sz w:val="24"/>
          <w:szCs w:val="24"/>
          <w:lang w:val="en-US" w:eastAsia="zh-CN"/>
        </w:rPr>
        <w:t>[</w:t>
      </w:r>
      <w:r>
        <w:rPr>
          <w:rFonts w:hint="eastAsia" w:ascii="宋体" w:hAnsi="宋体" w:eastAsia="宋体" w:cs="宋体"/>
          <w:color w:val="auto"/>
          <w:sz w:val="24"/>
          <w:highlight w:val="none"/>
          <w:lang w:val="en-US" w:eastAsia="zh-CN"/>
        </w:rPr>
        <w:t>EKPO-ADPRI=J</w:t>
      </w:r>
      <w:r>
        <w:rPr>
          <w:rFonts w:hint="eastAsia" w:ascii="宋体" w:hAnsi="宋体" w:eastAsia="宋体" w:cs="宋体"/>
          <w:sz w:val="24"/>
          <w:szCs w:val="24"/>
          <w:lang w:val="en-US" w:eastAsia="zh-CN"/>
        </w:rPr>
        <w:t>]的订单行交货</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①当供应商未筛选时：第1,2,3名取所有类别紧急订单交货及时率</w:t>
      </w:r>
      <w:r>
        <w:rPr>
          <w:rFonts w:hint="eastAsia" w:ascii="宋体" w:hAnsi="宋体" w:eastAsia="宋体" w:cs="宋体"/>
          <w:b w:val="0"/>
          <w:bCs w:val="0"/>
          <w:color w:val="FF0000"/>
          <w:sz w:val="24"/>
          <w:lang w:val="en-US" w:eastAsia="zh-CN"/>
        </w:rPr>
        <w:t>降序排名前三</w:t>
      </w:r>
      <w:r>
        <w:rPr>
          <w:rFonts w:hint="eastAsia" w:ascii="宋体" w:hAnsi="宋体" w:eastAsia="宋体" w:cs="宋体"/>
          <w:b w:val="0"/>
          <w:bCs w:val="0"/>
          <w:sz w:val="24"/>
          <w:lang w:val="en-US" w:eastAsia="zh-CN"/>
        </w:rPr>
        <w:t>的供方。</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②当供应商已筛选时：</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 xml:space="preserve">  /上部（例：红17）：取此供应商的紧急订单交付及时率在所属类别的所有供应商的紧急订单交付及时率的排名</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 xml:space="preserve"> /下部（例：20）：取此供应商所属类别的供应商总数。</w:t>
      </w:r>
    </w:p>
    <w:p>
      <w:pPr>
        <w:numPr>
          <w:ilvl w:val="0"/>
          <w:numId w:val="0"/>
        </w:numPr>
        <w:spacing w:line="360" w:lineRule="auto"/>
        <w:ind w:firstLine="960" w:firstLineChars="4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竖线右侧：取此供应商所属类别的所有供应商紧急订单交付及时率</w:t>
      </w:r>
      <w:r>
        <w:rPr>
          <w:rFonts w:hint="eastAsia" w:ascii="宋体" w:hAnsi="宋体" w:eastAsia="宋体" w:cs="宋体"/>
          <w:b w:val="0"/>
          <w:bCs w:val="0"/>
          <w:color w:val="FF0000"/>
          <w:sz w:val="24"/>
          <w:lang w:val="en-US" w:eastAsia="zh-CN"/>
        </w:rPr>
        <w:t>降序排名前三</w:t>
      </w:r>
      <w:r>
        <w:rPr>
          <w:rFonts w:hint="eastAsia" w:ascii="宋体" w:hAnsi="宋体" w:eastAsia="宋体" w:cs="宋体"/>
          <w:b w:val="0"/>
          <w:bCs w:val="0"/>
          <w:sz w:val="24"/>
          <w:lang w:val="en-US" w:eastAsia="zh-CN"/>
        </w:rPr>
        <w:t>的供方简称</w:t>
      </w:r>
    </w:p>
    <w:p>
      <w:pPr>
        <w:numPr>
          <w:ilvl w:val="0"/>
          <w:numId w:val="5"/>
        </w:numPr>
        <w:spacing w:line="360" w:lineRule="auto"/>
        <w:ind w:firstLine="480" w:firstLineChars="200"/>
        <w:rPr>
          <w:rFonts w:hint="default" w:ascii="宋体" w:hAnsi="宋体" w:eastAsia="宋体" w:cs="宋体"/>
          <w:b w:val="0"/>
          <w:bCs w:val="0"/>
          <w:sz w:val="24"/>
          <w:lang w:val="en-US" w:eastAsia="zh-CN"/>
        </w:rPr>
      </w:pPr>
      <w:r>
        <w:rPr>
          <w:rFonts w:hint="eastAsia" w:ascii="宋体" w:hAnsi="宋体" w:eastAsia="宋体" w:cs="宋体"/>
          <w:b w:val="0"/>
          <w:bCs w:val="0"/>
          <w:sz w:val="24"/>
          <w:lang w:val="en-US" w:eastAsia="zh-CN"/>
        </w:rPr>
        <w:t>零件交货不合格率排行</w:t>
      </w:r>
      <w:r>
        <w:rPr>
          <w:rFonts w:hint="eastAsia" w:ascii="宋体" w:hAnsi="宋体" w:eastAsia="宋体" w:cs="宋体"/>
          <w:b w:val="0"/>
          <w:bCs w:val="0"/>
          <w:sz w:val="24"/>
          <w:lang w:val="en-US" w:eastAsia="zh-CN"/>
        </w:rPr>
        <w:br w:type="textWrapping"/>
      </w:r>
      <w:r>
        <w:rPr>
          <w:rFonts w:hint="eastAsia" w:ascii="宋体" w:hAnsi="宋体" w:eastAsia="宋体" w:cs="宋体"/>
          <w:b w:val="0"/>
          <w:bCs w:val="0"/>
          <w:sz w:val="24"/>
          <w:lang w:val="en-US" w:eastAsia="zh-CN"/>
        </w:rPr>
        <w:t xml:space="preserve">      不合格订单行：只要这个订单行对应的装运单，有一个装运单行有不合格数的(不合格数＞0），就认为这个订单行是不合格。</w:t>
      </w:r>
    </w:p>
    <w:p>
      <w:pPr>
        <w:numPr>
          <w:ilvl w:val="0"/>
          <w:numId w:val="0"/>
        </w:numPr>
        <w:spacing w:line="360" w:lineRule="auto"/>
        <w:rPr>
          <w:rFonts w:hint="default" w:ascii="宋体" w:hAnsi="宋体" w:eastAsia="宋体" w:cs="宋体"/>
          <w:b w:val="0"/>
          <w:bCs w:val="0"/>
          <w:sz w:val="24"/>
          <w:lang w:val="en-US" w:eastAsia="zh-CN"/>
        </w:rPr>
      </w:pPr>
      <w:r>
        <w:rPr>
          <w:rFonts w:hint="eastAsia" w:ascii="宋体" w:hAnsi="宋体" w:eastAsia="宋体" w:cs="宋体"/>
          <w:b w:val="0"/>
          <w:bCs w:val="0"/>
          <w:sz w:val="24"/>
          <w:lang w:val="en-US" w:eastAsia="zh-CN"/>
        </w:rPr>
        <w:t xml:space="preserve">      零件交货不合格率=不合格订单行总数/</w:t>
      </w:r>
      <w:r>
        <w:rPr>
          <w:rFonts w:hint="eastAsia" w:ascii="宋体" w:hAnsi="宋体" w:eastAsia="宋体" w:cs="宋体"/>
          <w:b w:val="0"/>
          <w:bCs w:val="0"/>
          <w:color w:val="auto"/>
          <w:sz w:val="24"/>
          <w:lang w:val="en-US" w:eastAsia="zh-CN"/>
        </w:rPr>
        <w:t>已完成订单行总数</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①当供应商未筛选时：第1,2,3名取所有类别零件交货不合格率</w:t>
      </w:r>
      <w:r>
        <w:rPr>
          <w:rFonts w:hint="eastAsia" w:ascii="宋体" w:hAnsi="宋体" w:eastAsia="宋体" w:cs="宋体"/>
          <w:b w:val="0"/>
          <w:bCs w:val="0"/>
          <w:color w:val="FF0000"/>
          <w:sz w:val="24"/>
          <w:lang w:val="en-US" w:eastAsia="zh-CN"/>
        </w:rPr>
        <w:t>降序前1,2,3名</w:t>
      </w:r>
      <w:r>
        <w:rPr>
          <w:rFonts w:hint="eastAsia" w:ascii="宋体" w:hAnsi="宋体" w:eastAsia="宋体" w:cs="宋体"/>
          <w:b w:val="0"/>
          <w:bCs w:val="0"/>
          <w:sz w:val="24"/>
          <w:lang w:val="en-US" w:eastAsia="zh-CN"/>
        </w:rPr>
        <w:t>的供方简称。</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②当供应商已筛选时：</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 xml:space="preserve">  /上部（例：绿30）：取此供应商的零件交货不合格率在所属类别的所有供应商的紧急订单交付及时率的降序排名</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 xml:space="preserve"> /下部（例：32）：取此供应商所属类别的供应商总数。</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竖线右侧：取此供应商所属类别的所有供应商零件交货不合格率</w:t>
      </w:r>
      <w:r>
        <w:rPr>
          <w:rFonts w:hint="eastAsia" w:ascii="宋体" w:hAnsi="宋体" w:eastAsia="宋体" w:cs="宋体"/>
          <w:b w:val="0"/>
          <w:bCs w:val="0"/>
          <w:color w:val="FF0000"/>
          <w:sz w:val="24"/>
          <w:lang w:val="en-US" w:eastAsia="zh-CN"/>
        </w:rPr>
        <w:t>降序排名前1,2,3名</w:t>
      </w:r>
      <w:r>
        <w:rPr>
          <w:rFonts w:hint="eastAsia" w:ascii="宋体" w:hAnsi="宋体" w:eastAsia="宋体" w:cs="宋体"/>
          <w:b w:val="0"/>
          <w:bCs w:val="0"/>
          <w:sz w:val="24"/>
          <w:lang w:val="en-US" w:eastAsia="zh-CN"/>
        </w:rPr>
        <w:t>的供方简称。</w:t>
      </w:r>
    </w:p>
    <w:p>
      <w:pPr>
        <w:numPr>
          <w:ilvl w:val="0"/>
          <w:numId w:val="5"/>
        </w:numPr>
        <w:spacing w:line="360" w:lineRule="auto"/>
        <w:ind w:firstLine="480" w:firstLineChars="200"/>
        <w:rPr>
          <w:rFonts w:hint="default" w:ascii="宋体" w:hAnsi="宋体" w:eastAsia="宋体" w:cs="宋体"/>
          <w:b w:val="0"/>
          <w:bCs w:val="0"/>
          <w:sz w:val="24"/>
          <w:lang w:val="en-US" w:eastAsia="zh-CN"/>
        </w:rPr>
      </w:pPr>
      <w:r>
        <w:rPr>
          <w:rFonts w:hint="eastAsia" w:ascii="宋体" w:hAnsi="宋体" w:eastAsia="宋体" w:cs="宋体"/>
          <w:b w:val="0"/>
          <w:bCs w:val="0"/>
          <w:sz w:val="24"/>
          <w:lang w:val="en-US" w:eastAsia="zh-CN"/>
        </w:rPr>
        <w:t>交货质量综合排行（只做前台页面，无逻辑，无数据）</w:t>
      </w:r>
      <w:r>
        <w:rPr>
          <w:rFonts w:hint="eastAsia" w:ascii="宋体" w:hAnsi="宋体" w:eastAsia="宋体" w:cs="宋体"/>
          <w:b w:val="0"/>
          <w:bCs w:val="0"/>
          <w:sz w:val="24"/>
          <w:lang w:val="en-US" w:eastAsia="zh-CN"/>
        </w:rPr>
        <w:br w:type="textWrapping"/>
      </w:r>
      <w:r>
        <w:rPr>
          <w:rFonts w:hint="eastAsia" w:ascii="宋体" w:hAnsi="宋体" w:eastAsia="宋体" w:cs="宋体"/>
          <w:b w:val="0"/>
          <w:bCs w:val="0"/>
          <w:sz w:val="24"/>
          <w:lang w:val="en-US" w:eastAsia="zh-CN"/>
        </w:rPr>
        <w:t xml:space="preserve">      指标逻辑暂时未定，此指标前台显示“敬请期待”</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①当供应商未筛选时：第1,2,3名取所有类别交货质量综合</w:t>
      </w:r>
      <w:r>
        <w:rPr>
          <w:rFonts w:hint="eastAsia" w:ascii="宋体" w:hAnsi="宋体" w:eastAsia="宋体" w:cs="宋体"/>
          <w:b w:val="0"/>
          <w:bCs w:val="0"/>
          <w:color w:val="FF0000"/>
          <w:sz w:val="24"/>
          <w:lang w:val="en-US" w:eastAsia="zh-CN"/>
        </w:rPr>
        <w:t>降序排名前三</w:t>
      </w:r>
      <w:r>
        <w:rPr>
          <w:rFonts w:hint="eastAsia" w:ascii="宋体" w:hAnsi="宋体" w:eastAsia="宋体" w:cs="宋体"/>
          <w:b w:val="0"/>
          <w:bCs w:val="0"/>
          <w:sz w:val="24"/>
          <w:lang w:val="en-US" w:eastAsia="zh-CN"/>
        </w:rPr>
        <w:t>的供方。</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②当供应商已筛选时：</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 xml:space="preserve">  /上部（例：绿2）：取此供应商的交货质量综合在所属类别的所有供应商的交货质量综合的排名</w:t>
      </w:r>
    </w:p>
    <w:p>
      <w:pPr>
        <w:numPr>
          <w:ilvl w:val="0"/>
          <w:numId w:val="0"/>
        </w:numPr>
        <w:spacing w:line="360" w:lineRule="auto"/>
        <w:ind w:firstLine="720" w:firstLineChars="300"/>
        <w:rPr>
          <w:rFonts w:hint="eastAsia" w:ascii="宋体" w:hAnsi="宋体" w:eastAsia="宋体" w:cs="宋体"/>
          <w:b w:val="0"/>
          <w:bCs w:val="0"/>
          <w:sz w:val="24"/>
          <w:lang w:val="en-US" w:eastAsia="zh-CN"/>
        </w:rPr>
      </w:pPr>
      <w:r>
        <w:rPr>
          <w:rFonts w:hint="eastAsia" w:ascii="宋体" w:hAnsi="宋体" w:eastAsia="宋体" w:cs="宋体"/>
          <w:b w:val="0"/>
          <w:bCs w:val="0"/>
          <w:sz w:val="24"/>
          <w:lang w:val="en-US" w:eastAsia="zh-CN"/>
        </w:rPr>
        <w:t xml:space="preserve"> /下部（例：32）：取此供应商所属类别的供应商总数。</w:t>
      </w:r>
    </w:p>
    <w:p>
      <w:pPr>
        <w:numPr>
          <w:ilvl w:val="0"/>
          <w:numId w:val="0"/>
        </w:numPr>
        <w:spacing w:line="360" w:lineRule="auto"/>
        <w:ind w:firstLine="960" w:firstLineChars="400"/>
        <w:rPr>
          <w:rFonts w:hint="default" w:ascii="宋体" w:hAnsi="宋体" w:eastAsia="宋体" w:cs="宋体"/>
          <w:b w:val="0"/>
          <w:bCs w:val="0"/>
          <w:sz w:val="24"/>
          <w:lang w:val="en-US" w:eastAsia="zh-CN"/>
        </w:rPr>
      </w:pPr>
      <w:r>
        <w:rPr>
          <w:rFonts w:hint="eastAsia" w:ascii="宋体" w:hAnsi="宋体" w:eastAsia="宋体" w:cs="宋体"/>
          <w:b w:val="0"/>
          <w:bCs w:val="0"/>
          <w:sz w:val="24"/>
          <w:lang w:val="en-US" w:eastAsia="zh-CN"/>
        </w:rPr>
        <w:t>竖线右侧：取此供应商所属类别的所有供应商交货质量综合</w:t>
      </w:r>
      <w:r>
        <w:rPr>
          <w:rFonts w:hint="eastAsia" w:ascii="宋体" w:hAnsi="宋体" w:eastAsia="宋体" w:cs="宋体"/>
          <w:b w:val="0"/>
          <w:bCs w:val="0"/>
          <w:color w:val="FF0000"/>
          <w:sz w:val="24"/>
          <w:lang w:val="en-US" w:eastAsia="zh-CN"/>
        </w:rPr>
        <w:t>降序排名前三</w:t>
      </w:r>
      <w:r>
        <w:rPr>
          <w:rFonts w:hint="eastAsia" w:ascii="宋体" w:hAnsi="宋体" w:eastAsia="宋体" w:cs="宋体"/>
          <w:b w:val="0"/>
          <w:bCs w:val="0"/>
          <w:sz w:val="24"/>
          <w:lang w:val="en-US" w:eastAsia="zh-CN"/>
        </w:rPr>
        <w:t>的供方简称</w:t>
      </w:r>
    </w:p>
    <w:p>
      <w:pPr>
        <w:numPr>
          <w:ilvl w:val="0"/>
          <w:numId w:val="0"/>
        </w:numPr>
        <w:spacing w:line="360" w:lineRule="auto"/>
        <w:ind w:firstLine="720" w:firstLineChars="300"/>
        <w:rPr>
          <w:rFonts w:hint="default" w:ascii="宋体" w:hAnsi="宋体" w:eastAsia="宋体" w:cs="宋体"/>
          <w:b w:val="0"/>
          <w:bCs w:val="0"/>
          <w:sz w:val="24"/>
          <w:lang w:val="en-US" w:eastAsia="zh-CN"/>
        </w:rPr>
      </w:pPr>
    </w:p>
    <w:sectPr>
      <w:footerReference r:id="rId11" w:type="default"/>
      <w:pgSz w:w="11906" w:h="16838"/>
      <w:pgMar w:top="1440" w:right="1080" w:bottom="1440" w:left="108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360"/>
      </w:pPr>
      <w:r>
        <w:separator/>
      </w:r>
    </w:p>
  </w:endnote>
  <w:endnote w:type="continuationSeparator" w:id="1">
    <w:p>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46253312"/>
                          </w:sdtPr>
                          <w:sdtEndPr>
                            <w:rPr>
                              <w:sz w:val="15"/>
                              <w:szCs w:val="15"/>
                            </w:rPr>
                          </w:sdtEndPr>
                          <w:sdtContent>
                            <w:sdt>
                              <w:sdtPr>
                                <w:id w:val="-1705238520"/>
                              </w:sdtPr>
                              <w:sdtEndPr>
                                <w:rPr>
                                  <w:sz w:val="15"/>
                                  <w:szCs w:val="15"/>
                                </w:rPr>
                              </w:sdtEndPr>
                              <w:sdtContent>
                                <w:p>
                                  <w:pPr>
                                    <w:pStyle w:val="7"/>
                                    <w:ind w:firstLine="360"/>
                                    <w:rPr>
                                      <w:sz w:val="15"/>
                                      <w:szCs w:val="15"/>
                                    </w:rPr>
                                  </w:pPr>
                                  <w:r>
                                    <w:rPr>
                                      <w:rFonts w:hint="eastAsia"/>
                                      <w:lang w:val="en-US" w:eastAsia="zh-CN"/>
                                    </w:rPr>
                                    <w:t xml:space="preserve">                       </w:t>
                                  </w:r>
                                  <w:r>
                                    <w:rPr>
                                      <w:lang w:val="zh-CN"/>
                                    </w:rPr>
                                    <w:t xml:space="preserve"> </w:t>
                                  </w:r>
                                  <w:r>
                                    <w:rPr>
                                      <w:rFonts w:hint="eastAsia"/>
                                      <w:lang w:val="en-US" w:eastAsia="zh-CN"/>
                                    </w:rPr>
                                    <w:t xml:space="preserve">                     </w:t>
                                  </w:r>
                                  <w:r>
                                    <w:fldChar w:fldCharType="begin"/>
                                  </w:r>
                                  <w:r>
                                    <w:instrText xml:space="preserve">PAGE</w:instrText>
                                  </w:r>
                                  <w:r>
                                    <w:fldChar w:fldCharType="separate"/>
                                  </w:r>
                                  <w:r>
                                    <w:t>9</w:t>
                                  </w:r>
                                  <w:r>
                                    <w:fldChar w:fldCharType="end"/>
                                  </w:r>
                                  <w:r>
                                    <w:rPr>
                                      <w:lang w:val="zh-CN"/>
                                    </w:rPr>
                                    <w:t xml:space="preserve"> / </w:t>
                                  </w:r>
                                  <w:r>
                                    <w:fldChar w:fldCharType="begin"/>
                                  </w:r>
                                  <w:r>
                                    <w:instrText xml:space="preserve">NUMPAGES</w:instrText>
                                  </w:r>
                                  <w:r>
                                    <w:fldChar w:fldCharType="separate"/>
                                  </w:r>
                                  <w:r>
                                    <w:t>54</w:t>
                                  </w:r>
                                  <w:r>
                                    <w:fldChar w:fldCharType="end"/>
                                  </w:r>
                                  <w:r>
                                    <w:t xml:space="preserve">                 </w:t>
                                  </w:r>
                                  <w:r>
                                    <w:rPr>
                                      <w:rFonts w:hint="eastAsia"/>
                                    </w:rPr>
                                    <w:t>数字研发中心为</w:t>
                                  </w:r>
                                  <w:r>
                                    <w:rPr>
                                      <w:rFonts w:hint="eastAsia"/>
                                      <w:lang w:val="en-US" w:eastAsia="zh-CN"/>
                                    </w:rPr>
                                    <w:t>生产部</w:t>
                                  </w:r>
                                  <w:r>
                                    <w:rPr>
                                      <w:rFonts w:hint="eastAsia"/>
                                    </w:rPr>
                                    <w:t>保密定制</w:t>
                                  </w:r>
                                </w:p>
                              </w:sdtContent>
                            </w:sdt>
                          </w:sdtContent>
                        </w:sdt>
                        <w:p>
                          <w:pPr>
                            <w:ind w:firstLine="300"/>
                            <w:rPr>
                              <w:sz w:val="15"/>
                              <w:szCs w:val="15"/>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fIv8rAgAAVwQAAA4AAABkcnMvZTJvRG9jLnhtbK1UzY7TMBC+I/EO&#10;lu80bRGrqmq6KlsVIVXsSgVxdh2nieQ/2W6T8gDwBpy4cOe5+hx8dpIuWjjsgYsz9oy/me+bcRa3&#10;rZLkJJyvjc7pZDSmRGhuilofcvrp4+bVjBIfmC6YNFrk9Cw8vV2+fLFo7FxMTWVkIRwBiPbzxua0&#10;CsHOs8zzSijmR8YKDWdpnGIBW3fICscaoCuZTcfjm6wxrrDOcOE9Ttedk/aI7jmApixrLtaGH5XQ&#10;oUN1QrIASr6qrafLVG1ZCh7uy9KLQGROwTSkFUlg7+OaLRdsfnDMVjXvS2DPKeEJJ8VqjaRXqDUL&#10;jBxd/ReUqrkz3pRhxI3KOiJJEbCYjJ9os6uYFYkLpPb2Krr/f7D8w+nBkbrI6XRCiWYKHb98/3b5&#10;8evy8yvBGQRqrJ8jbmcRGdq3psXYDOceh5F3WzoVv2BE4Ie856u8og2Ex0uz6Ww2hovDN2yAnz1e&#10;t86Hd8IoEo2cOvQvycpOWx+60CEkZtNmU0uZeig1aXJ68/rNOF24egAuNXJEEl2x0Qrtvu2Z7U1x&#10;BjFnutnwlm9qJN8yHx6YwzCgYDyXcI+llAZJTG9RUhn35V/nMR49gpeSBsOVU423RIl8r9E7AIbB&#10;cIOxHwx9VHcG04p2oJZk4oILcjBLZ9RnvKFVzAEX0xyZchoG8y50A443yMVqlYIwbZaFrd5ZHqGj&#10;eN6ujgECJl2jKJ0SvVaYt9SZ/m3Egf5zn6Ie/wfL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HyL/KwIAAFcEAAAOAAAAAAAAAAEAIAAAAB8BAABkcnMvZTJvRG9jLnhtbFBLBQYAAAAABgAG&#10;AFkBAAC8BQAAAAA=&#10;">
              <v:fill on="f" focussize="0,0"/>
              <v:stroke on="f" weight="0.5pt"/>
              <v:imagedata o:title=""/>
              <o:lock v:ext="edit" aspectratio="f"/>
              <v:textbox inset="0mm,0mm,0mm,0mm" style="mso-fit-shape-to-text:t;">
                <w:txbxContent>
                  <w:sdt>
                    <w:sdtPr>
                      <w:id w:val="646253312"/>
                    </w:sdtPr>
                    <w:sdtEndPr>
                      <w:rPr>
                        <w:sz w:val="15"/>
                        <w:szCs w:val="15"/>
                      </w:rPr>
                    </w:sdtEndPr>
                    <w:sdtContent>
                      <w:sdt>
                        <w:sdtPr>
                          <w:id w:val="-1705238520"/>
                        </w:sdtPr>
                        <w:sdtEndPr>
                          <w:rPr>
                            <w:sz w:val="15"/>
                            <w:szCs w:val="15"/>
                          </w:rPr>
                        </w:sdtEndPr>
                        <w:sdtContent>
                          <w:p>
                            <w:pPr>
                              <w:pStyle w:val="7"/>
                              <w:ind w:firstLine="360"/>
                              <w:rPr>
                                <w:sz w:val="15"/>
                                <w:szCs w:val="15"/>
                              </w:rPr>
                            </w:pPr>
                            <w:r>
                              <w:rPr>
                                <w:rFonts w:hint="eastAsia"/>
                                <w:lang w:val="en-US" w:eastAsia="zh-CN"/>
                              </w:rPr>
                              <w:t xml:space="preserve">                       </w:t>
                            </w:r>
                            <w:r>
                              <w:rPr>
                                <w:lang w:val="zh-CN"/>
                              </w:rPr>
                              <w:t xml:space="preserve"> </w:t>
                            </w:r>
                            <w:r>
                              <w:rPr>
                                <w:rFonts w:hint="eastAsia"/>
                                <w:lang w:val="en-US" w:eastAsia="zh-CN"/>
                              </w:rPr>
                              <w:t xml:space="preserve">                     </w:t>
                            </w:r>
                            <w:r>
                              <w:fldChar w:fldCharType="begin"/>
                            </w:r>
                            <w:r>
                              <w:instrText xml:space="preserve">PAGE</w:instrText>
                            </w:r>
                            <w:r>
                              <w:fldChar w:fldCharType="separate"/>
                            </w:r>
                            <w:r>
                              <w:t>9</w:t>
                            </w:r>
                            <w:r>
                              <w:fldChar w:fldCharType="end"/>
                            </w:r>
                            <w:r>
                              <w:rPr>
                                <w:lang w:val="zh-CN"/>
                              </w:rPr>
                              <w:t xml:space="preserve"> / </w:t>
                            </w:r>
                            <w:r>
                              <w:fldChar w:fldCharType="begin"/>
                            </w:r>
                            <w:r>
                              <w:instrText xml:space="preserve">NUMPAGES</w:instrText>
                            </w:r>
                            <w:r>
                              <w:fldChar w:fldCharType="separate"/>
                            </w:r>
                            <w:r>
                              <w:t>54</w:t>
                            </w:r>
                            <w:r>
                              <w:fldChar w:fldCharType="end"/>
                            </w:r>
                            <w:r>
                              <w:t xml:space="preserve">                 </w:t>
                            </w:r>
                            <w:r>
                              <w:rPr>
                                <w:rFonts w:hint="eastAsia"/>
                              </w:rPr>
                              <w:t>数字研发中心为</w:t>
                            </w:r>
                            <w:r>
                              <w:rPr>
                                <w:rFonts w:hint="eastAsia"/>
                                <w:lang w:val="en-US" w:eastAsia="zh-CN"/>
                              </w:rPr>
                              <w:t>生产部</w:t>
                            </w:r>
                            <w:r>
                              <w:rPr>
                                <w:rFonts w:hint="eastAsia"/>
                              </w:rPr>
                              <w:t>保密定制</w:t>
                            </w:r>
                          </w:p>
                        </w:sdtContent>
                      </w:sdt>
                    </w:sdtContent>
                  </w:sdt>
                  <w:p>
                    <w:pPr>
                      <w:ind w:firstLine="300"/>
                      <w:rPr>
                        <w:sz w:val="15"/>
                        <w:szCs w:val="15"/>
                      </w:rPr>
                    </w:pPr>
                  </w:p>
                </w:txbxContent>
              </v:textbox>
            </v:shape>
          </w:pict>
        </mc:Fallback>
      </mc:AlternateContent>
    </w:r>
  </w:p>
  <w:p>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360"/>
      </w:pPr>
      <w:r>
        <w:separator/>
      </w:r>
    </w:p>
  </w:footnote>
  <w:footnote w:type="continuationSeparator" w:id="1">
    <w:p>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pPr>
    <w:r>
      <w:rPr>
        <w:rFonts w:hint="eastAsia"/>
        <w:lang w:val="en-US" w:eastAsia="zh-CN"/>
      </w:rPr>
      <w:t>外协</w:t>
    </w:r>
    <w:r>
      <w:rPr>
        <w:rFonts w:hint="eastAsia"/>
      </w:rPr>
      <w:t>看板</w:t>
    </w:r>
    <w:r>
      <w:t xml:space="preserve"> </w:t>
    </w:r>
    <w:r>
      <w:rPr>
        <w:rFonts w:hint="eastAsia"/>
        <w:lang w:val="en-US" w:eastAsia="zh-CN"/>
      </w:rPr>
      <w:t xml:space="preserve">                                   </w:t>
    </w:r>
    <w:r>
      <w:rPr>
        <w:rFonts w:hint="eastAsia"/>
      </w:rPr>
      <w:t>作者：冼秋婷</w:t>
    </w:r>
    <w:r>
      <w:rPr>
        <w:rFonts w:hint="eastAsia"/>
        <w:lang w:val="en-US" w:eastAsia="zh-CN"/>
      </w:rPr>
      <w:t xml:space="preserve">                                  </w:t>
    </w:r>
    <w:r>
      <w:rPr>
        <w:rFonts w:hint="eastAsia"/>
      </w:rPr>
      <w:t>版本：V</w:t>
    </w:r>
    <w:r>
      <w:t>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BAB15E"/>
    <w:multiLevelType w:val="singleLevel"/>
    <w:tmpl w:val="94BAB15E"/>
    <w:lvl w:ilvl="0" w:tentative="0">
      <w:start w:val="1"/>
      <w:numFmt w:val="decimal"/>
      <w:lvlText w:val="%1."/>
      <w:lvlJc w:val="left"/>
      <w:pPr>
        <w:tabs>
          <w:tab w:val="left" w:pos="312"/>
        </w:tabs>
      </w:pPr>
    </w:lvl>
  </w:abstractNum>
  <w:abstractNum w:abstractNumId="1">
    <w:nsid w:val="C3ACF23A"/>
    <w:multiLevelType w:val="singleLevel"/>
    <w:tmpl w:val="C3ACF23A"/>
    <w:lvl w:ilvl="0" w:tentative="0">
      <w:start w:val="1"/>
      <w:numFmt w:val="decimal"/>
      <w:suff w:val="nothing"/>
      <w:lvlText w:val="（%1）"/>
      <w:lvlJc w:val="left"/>
      <w:pPr>
        <w:ind w:left="180"/>
      </w:pPr>
    </w:lvl>
  </w:abstractNum>
  <w:abstractNum w:abstractNumId="2">
    <w:nsid w:val="F49132AF"/>
    <w:multiLevelType w:val="multilevel"/>
    <w:tmpl w:val="F49132AF"/>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B315A17"/>
    <w:multiLevelType w:val="singleLevel"/>
    <w:tmpl w:val="FB315A17"/>
    <w:lvl w:ilvl="0" w:tentative="0">
      <w:start w:val="1"/>
      <w:numFmt w:val="decimal"/>
      <w:lvlText w:val="%1."/>
      <w:lvlJc w:val="left"/>
      <w:pPr>
        <w:tabs>
          <w:tab w:val="left" w:pos="312"/>
        </w:tabs>
      </w:pPr>
    </w:lvl>
  </w:abstractNum>
  <w:abstractNum w:abstractNumId="4">
    <w:nsid w:val="400B6FD1"/>
    <w:multiLevelType w:val="multilevel"/>
    <w:tmpl w:val="400B6FD1"/>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HorizontalSpacing w:val="9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U5Mzc2NTcxYmQxOGVmNmQwMmNkZjQ4YmY1ODQ3N2EifQ=="/>
  </w:docVars>
  <w:rsids>
    <w:rsidRoot w:val="00B71A9F"/>
    <w:rsid w:val="00001032"/>
    <w:rsid w:val="0000412D"/>
    <w:rsid w:val="00005573"/>
    <w:rsid w:val="00005CFD"/>
    <w:rsid w:val="00012804"/>
    <w:rsid w:val="000239D7"/>
    <w:rsid w:val="00025138"/>
    <w:rsid w:val="00025F57"/>
    <w:rsid w:val="00030CE1"/>
    <w:rsid w:val="00032F6A"/>
    <w:rsid w:val="00035E64"/>
    <w:rsid w:val="000412B9"/>
    <w:rsid w:val="00045766"/>
    <w:rsid w:val="0005401B"/>
    <w:rsid w:val="00062BFD"/>
    <w:rsid w:val="000705E0"/>
    <w:rsid w:val="000719DA"/>
    <w:rsid w:val="000759E2"/>
    <w:rsid w:val="000766A6"/>
    <w:rsid w:val="00081265"/>
    <w:rsid w:val="00094A3E"/>
    <w:rsid w:val="00094BD1"/>
    <w:rsid w:val="00097DED"/>
    <w:rsid w:val="000A617B"/>
    <w:rsid w:val="000A78BA"/>
    <w:rsid w:val="000B1D4C"/>
    <w:rsid w:val="000B2FD9"/>
    <w:rsid w:val="000B7E75"/>
    <w:rsid w:val="000D1D9E"/>
    <w:rsid w:val="000D525F"/>
    <w:rsid w:val="000E77B6"/>
    <w:rsid w:val="000E7BB6"/>
    <w:rsid w:val="000F6D17"/>
    <w:rsid w:val="001119BA"/>
    <w:rsid w:val="00116541"/>
    <w:rsid w:val="00123CAA"/>
    <w:rsid w:val="00126F88"/>
    <w:rsid w:val="0013310F"/>
    <w:rsid w:val="00143175"/>
    <w:rsid w:val="0014684C"/>
    <w:rsid w:val="00173056"/>
    <w:rsid w:val="001756CE"/>
    <w:rsid w:val="0018165E"/>
    <w:rsid w:val="001907B6"/>
    <w:rsid w:val="001933FC"/>
    <w:rsid w:val="00194C82"/>
    <w:rsid w:val="001953E3"/>
    <w:rsid w:val="0019646D"/>
    <w:rsid w:val="001A5A82"/>
    <w:rsid w:val="001A6B83"/>
    <w:rsid w:val="001A7248"/>
    <w:rsid w:val="001B0B7F"/>
    <w:rsid w:val="001B46C5"/>
    <w:rsid w:val="001B5AF9"/>
    <w:rsid w:val="001C18DB"/>
    <w:rsid w:val="001C2222"/>
    <w:rsid w:val="001C5210"/>
    <w:rsid w:val="001C5959"/>
    <w:rsid w:val="001D2550"/>
    <w:rsid w:val="001E0314"/>
    <w:rsid w:val="001E51A2"/>
    <w:rsid w:val="001F3696"/>
    <w:rsid w:val="001F4BBD"/>
    <w:rsid w:val="00202ACB"/>
    <w:rsid w:val="002065A4"/>
    <w:rsid w:val="00231993"/>
    <w:rsid w:val="00242F2A"/>
    <w:rsid w:val="002451C4"/>
    <w:rsid w:val="0024767C"/>
    <w:rsid w:val="002508C9"/>
    <w:rsid w:val="00252A84"/>
    <w:rsid w:val="00255B45"/>
    <w:rsid w:val="00256B02"/>
    <w:rsid w:val="00265E78"/>
    <w:rsid w:val="0027153B"/>
    <w:rsid w:val="00272CDE"/>
    <w:rsid w:val="00286581"/>
    <w:rsid w:val="00295260"/>
    <w:rsid w:val="0029702D"/>
    <w:rsid w:val="002A369A"/>
    <w:rsid w:val="002B3425"/>
    <w:rsid w:val="002B3AD9"/>
    <w:rsid w:val="002C14B6"/>
    <w:rsid w:val="002C38D4"/>
    <w:rsid w:val="002D54FF"/>
    <w:rsid w:val="002D5F3E"/>
    <w:rsid w:val="002E6B99"/>
    <w:rsid w:val="00314ECD"/>
    <w:rsid w:val="00320C24"/>
    <w:rsid w:val="00324CFB"/>
    <w:rsid w:val="00332867"/>
    <w:rsid w:val="00335676"/>
    <w:rsid w:val="00344853"/>
    <w:rsid w:val="00345792"/>
    <w:rsid w:val="003502AE"/>
    <w:rsid w:val="0035463B"/>
    <w:rsid w:val="00356FE2"/>
    <w:rsid w:val="003627F8"/>
    <w:rsid w:val="00366C3E"/>
    <w:rsid w:val="00372E69"/>
    <w:rsid w:val="00374F51"/>
    <w:rsid w:val="00377049"/>
    <w:rsid w:val="00377E52"/>
    <w:rsid w:val="003839EB"/>
    <w:rsid w:val="0038429E"/>
    <w:rsid w:val="00385BC7"/>
    <w:rsid w:val="00390F00"/>
    <w:rsid w:val="0039114A"/>
    <w:rsid w:val="00395E8D"/>
    <w:rsid w:val="00397FF0"/>
    <w:rsid w:val="003A07FE"/>
    <w:rsid w:val="003A3573"/>
    <w:rsid w:val="003A37CC"/>
    <w:rsid w:val="003A7C2D"/>
    <w:rsid w:val="003B20C1"/>
    <w:rsid w:val="003C0BFF"/>
    <w:rsid w:val="003C21A8"/>
    <w:rsid w:val="003D7CE6"/>
    <w:rsid w:val="003E1EDF"/>
    <w:rsid w:val="003F16F9"/>
    <w:rsid w:val="003F3446"/>
    <w:rsid w:val="003F7877"/>
    <w:rsid w:val="003F7915"/>
    <w:rsid w:val="00413527"/>
    <w:rsid w:val="00430C2C"/>
    <w:rsid w:val="004422DB"/>
    <w:rsid w:val="00454252"/>
    <w:rsid w:val="00456526"/>
    <w:rsid w:val="0045738C"/>
    <w:rsid w:val="0046155A"/>
    <w:rsid w:val="00462140"/>
    <w:rsid w:val="00466B79"/>
    <w:rsid w:val="00471FF1"/>
    <w:rsid w:val="00472080"/>
    <w:rsid w:val="00484378"/>
    <w:rsid w:val="0048504D"/>
    <w:rsid w:val="004A4371"/>
    <w:rsid w:val="004A5C64"/>
    <w:rsid w:val="004A6AD9"/>
    <w:rsid w:val="004B42AE"/>
    <w:rsid w:val="004B5C8F"/>
    <w:rsid w:val="004D16D5"/>
    <w:rsid w:val="004D1997"/>
    <w:rsid w:val="004D2799"/>
    <w:rsid w:val="004D5D52"/>
    <w:rsid w:val="004D7000"/>
    <w:rsid w:val="004E7A33"/>
    <w:rsid w:val="004F6D84"/>
    <w:rsid w:val="0050172A"/>
    <w:rsid w:val="00517BC9"/>
    <w:rsid w:val="00520112"/>
    <w:rsid w:val="00521214"/>
    <w:rsid w:val="00524197"/>
    <w:rsid w:val="00531888"/>
    <w:rsid w:val="005350F6"/>
    <w:rsid w:val="005427E3"/>
    <w:rsid w:val="00542C45"/>
    <w:rsid w:val="00565D65"/>
    <w:rsid w:val="0056713B"/>
    <w:rsid w:val="00574CE8"/>
    <w:rsid w:val="00591CD9"/>
    <w:rsid w:val="005940EA"/>
    <w:rsid w:val="005941C5"/>
    <w:rsid w:val="005A0D84"/>
    <w:rsid w:val="005A49B8"/>
    <w:rsid w:val="005A593C"/>
    <w:rsid w:val="005A6615"/>
    <w:rsid w:val="005C06E3"/>
    <w:rsid w:val="005E1647"/>
    <w:rsid w:val="005E7441"/>
    <w:rsid w:val="00602304"/>
    <w:rsid w:val="00613044"/>
    <w:rsid w:val="006142B9"/>
    <w:rsid w:val="00615133"/>
    <w:rsid w:val="00616DF0"/>
    <w:rsid w:val="006228D9"/>
    <w:rsid w:val="006275FA"/>
    <w:rsid w:val="006304E0"/>
    <w:rsid w:val="00636CC5"/>
    <w:rsid w:val="0064058A"/>
    <w:rsid w:val="00641953"/>
    <w:rsid w:val="00646638"/>
    <w:rsid w:val="006570D1"/>
    <w:rsid w:val="00660B67"/>
    <w:rsid w:val="00672ECD"/>
    <w:rsid w:val="00676385"/>
    <w:rsid w:val="00680561"/>
    <w:rsid w:val="0068447A"/>
    <w:rsid w:val="006A116C"/>
    <w:rsid w:val="006A566B"/>
    <w:rsid w:val="006B05E2"/>
    <w:rsid w:val="006B1E80"/>
    <w:rsid w:val="006B2BEA"/>
    <w:rsid w:val="006B2E05"/>
    <w:rsid w:val="006B6819"/>
    <w:rsid w:val="006C17B0"/>
    <w:rsid w:val="006C1E34"/>
    <w:rsid w:val="006C20F2"/>
    <w:rsid w:val="006C2D88"/>
    <w:rsid w:val="006C5540"/>
    <w:rsid w:val="006C6BCC"/>
    <w:rsid w:val="006D77EE"/>
    <w:rsid w:val="006E3120"/>
    <w:rsid w:val="006E7359"/>
    <w:rsid w:val="006F017B"/>
    <w:rsid w:val="006F1D82"/>
    <w:rsid w:val="006F206E"/>
    <w:rsid w:val="006F4BE7"/>
    <w:rsid w:val="0070164B"/>
    <w:rsid w:val="007135B7"/>
    <w:rsid w:val="00717853"/>
    <w:rsid w:val="00720829"/>
    <w:rsid w:val="00720FF9"/>
    <w:rsid w:val="00723982"/>
    <w:rsid w:val="00730E91"/>
    <w:rsid w:val="007320AC"/>
    <w:rsid w:val="007323B3"/>
    <w:rsid w:val="007352D2"/>
    <w:rsid w:val="00735C0E"/>
    <w:rsid w:val="00743C09"/>
    <w:rsid w:val="007445BA"/>
    <w:rsid w:val="0075008D"/>
    <w:rsid w:val="00764559"/>
    <w:rsid w:val="00782D91"/>
    <w:rsid w:val="007838B4"/>
    <w:rsid w:val="007A240C"/>
    <w:rsid w:val="007A4D4C"/>
    <w:rsid w:val="007C3FB8"/>
    <w:rsid w:val="007D6C09"/>
    <w:rsid w:val="007E02F7"/>
    <w:rsid w:val="007E7120"/>
    <w:rsid w:val="007F4079"/>
    <w:rsid w:val="0080380B"/>
    <w:rsid w:val="008078BC"/>
    <w:rsid w:val="00813EF7"/>
    <w:rsid w:val="008173C6"/>
    <w:rsid w:val="008176D2"/>
    <w:rsid w:val="008236B2"/>
    <w:rsid w:val="008311BB"/>
    <w:rsid w:val="008364E2"/>
    <w:rsid w:val="00840DBE"/>
    <w:rsid w:val="0084654F"/>
    <w:rsid w:val="008521DD"/>
    <w:rsid w:val="00857AC9"/>
    <w:rsid w:val="00860C81"/>
    <w:rsid w:val="00872E49"/>
    <w:rsid w:val="008836AC"/>
    <w:rsid w:val="008850BA"/>
    <w:rsid w:val="00892609"/>
    <w:rsid w:val="00892C66"/>
    <w:rsid w:val="008C02CD"/>
    <w:rsid w:val="008C7A52"/>
    <w:rsid w:val="008E0C4F"/>
    <w:rsid w:val="008E1B26"/>
    <w:rsid w:val="008F3530"/>
    <w:rsid w:val="00902574"/>
    <w:rsid w:val="009034D6"/>
    <w:rsid w:val="009108BE"/>
    <w:rsid w:val="0091184D"/>
    <w:rsid w:val="00914FE2"/>
    <w:rsid w:val="00926355"/>
    <w:rsid w:val="00932A24"/>
    <w:rsid w:val="00940385"/>
    <w:rsid w:val="00943FD5"/>
    <w:rsid w:val="00953611"/>
    <w:rsid w:val="009547EE"/>
    <w:rsid w:val="00961F34"/>
    <w:rsid w:val="00966F73"/>
    <w:rsid w:val="0097194B"/>
    <w:rsid w:val="00973936"/>
    <w:rsid w:val="0097425A"/>
    <w:rsid w:val="00976F8B"/>
    <w:rsid w:val="009813FE"/>
    <w:rsid w:val="0098617F"/>
    <w:rsid w:val="00987C71"/>
    <w:rsid w:val="009B3764"/>
    <w:rsid w:val="009B682A"/>
    <w:rsid w:val="009C0904"/>
    <w:rsid w:val="009C0B56"/>
    <w:rsid w:val="009C73F7"/>
    <w:rsid w:val="009C743F"/>
    <w:rsid w:val="009D24AD"/>
    <w:rsid w:val="009E4F00"/>
    <w:rsid w:val="00A00E7D"/>
    <w:rsid w:val="00A07733"/>
    <w:rsid w:val="00A111CD"/>
    <w:rsid w:val="00A1196A"/>
    <w:rsid w:val="00A126D0"/>
    <w:rsid w:val="00A136EC"/>
    <w:rsid w:val="00A175BE"/>
    <w:rsid w:val="00A20788"/>
    <w:rsid w:val="00A224A1"/>
    <w:rsid w:val="00A24473"/>
    <w:rsid w:val="00A2479B"/>
    <w:rsid w:val="00A33B14"/>
    <w:rsid w:val="00A467BD"/>
    <w:rsid w:val="00A50868"/>
    <w:rsid w:val="00A5412F"/>
    <w:rsid w:val="00A62708"/>
    <w:rsid w:val="00A667A5"/>
    <w:rsid w:val="00A8109D"/>
    <w:rsid w:val="00A920F2"/>
    <w:rsid w:val="00A92140"/>
    <w:rsid w:val="00A965A0"/>
    <w:rsid w:val="00AA3563"/>
    <w:rsid w:val="00AA43B3"/>
    <w:rsid w:val="00AC4FC8"/>
    <w:rsid w:val="00AC72DF"/>
    <w:rsid w:val="00AC7BAC"/>
    <w:rsid w:val="00AD4529"/>
    <w:rsid w:val="00AD57E1"/>
    <w:rsid w:val="00AE3EA7"/>
    <w:rsid w:val="00AF3C31"/>
    <w:rsid w:val="00B0192F"/>
    <w:rsid w:val="00B029AD"/>
    <w:rsid w:val="00B04606"/>
    <w:rsid w:val="00B053FB"/>
    <w:rsid w:val="00B25DB9"/>
    <w:rsid w:val="00B26A61"/>
    <w:rsid w:val="00B306A0"/>
    <w:rsid w:val="00B358B9"/>
    <w:rsid w:val="00B43525"/>
    <w:rsid w:val="00B51236"/>
    <w:rsid w:val="00B533AC"/>
    <w:rsid w:val="00B71A9F"/>
    <w:rsid w:val="00B72B34"/>
    <w:rsid w:val="00B772A7"/>
    <w:rsid w:val="00B86430"/>
    <w:rsid w:val="00BA0B47"/>
    <w:rsid w:val="00BE04F0"/>
    <w:rsid w:val="00BE4832"/>
    <w:rsid w:val="00BE536C"/>
    <w:rsid w:val="00BE5652"/>
    <w:rsid w:val="00BE5FCB"/>
    <w:rsid w:val="00BF038F"/>
    <w:rsid w:val="00BF533B"/>
    <w:rsid w:val="00BF648A"/>
    <w:rsid w:val="00C058D5"/>
    <w:rsid w:val="00C102D7"/>
    <w:rsid w:val="00C10791"/>
    <w:rsid w:val="00C148D1"/>
    <w:rsid w:val="00C162A9"/>
    <w:rsid w:val="00C17506"/>
    <w:rsid w:val="00C347A3"/>
    <w:rsid w:val="00C34BDE"/>
    <w:rsid w:val="00C3609A"/>
    <w:rsid w:val="00C4541E"/>
    <w:rsid w:val="00C4727E"/>
    <w:rsid w:val="00C47CCA"/>
    <w:rsid w:val="00C5189A"/>
    <w:rsid w:val="00C53F8D"/>
    <w:rsid w:val="00C60970"/>
    <w:rsid w:val="00C658E4"/>
    <w:rsid w:val="00C71667"/>
    <w:rsid w:val="00C719AF"/>
    <w:rsid w:val="00C876B7"/>
    <w:rsid w:val="00C91409"/>
    <w:rsid w:val="00C92C36"/>
    <w:rsid w:val="00C93BCF"/>
    <w:rsid w:val="00C9439F"/>
    <w:rsid w:val="00C946F5"/>
    <w:rsid w:val="00CA13A4"/>
    <w:rsid w:val="00CA2434"/>
    <w:rsid w:val="00CA2F39"/>
    <w:rsid w:val="00CB172B"/>
    <w:rsid w:val="00CD249D"/>
    <w:rsid w:val="00CD32B6"/>
    <w:rsid w:val="00CD357D"/>
    <w:rsid w:val="00CD52A8"/>
    <w:rsid w:val="00CE2523"/>
    <w:rsid w:val="00CE4835"/>
    <w:rsid w:val="00CF27AF"/>
    <w:rsid w:val="00D01E07"/>
    <w:rsid w:val="00D04A11"/>
    <w:rsid w:val="00D055DE"/>
    <w:rsid w:val="00D14C12"/>
    <w:rsid w:val="00D34CFF"/>
    <w:rsid w:val="00D36697"/>
    <w:rsid w:val="00D36CE7"/>
    <w:rsid w:val="00D42B84"/>
    <w:rsid w:val="00D47659"/>
    <w:rsid w:val="00D47941"/>
    <w:rsid w:val="00D55DFB"/>
    <w:rsid w:val="00D607B1"/>
    <w:rsid w:val="00D703AB"/>
    <w:rsid w:val="00D74BCD"/>
    <w:rsid w:val="00D7635F"/>
    <w:rsid w:val="00D76A7B"/>
    <w:rsid w:val="00D77352"/>
    <w:rsid w:val="00D80C0F"/>
    <w:rsid w:val="00D91247"/>
    <w:rsid w:val="00D936F3"/>
    <w:rsid w:val="00D96095"/>
    <w:rsid w:val="00DC2C87"/>
    <w:rsid w:val="00DD06E8"/>
    <w:rsid w:val="00DD51A5"/>
    <w:rsid w:val="00DD66AA"/>
    <w:rsid w:val="00DF0838"/>
    <w:rsid w:val="00DF6362"/>
    <w:rsid w:val="00E01076"/>
    <w:rsid w:val="00E01B7F"/>
    <w:rsid w:val="00E039B3"/>
    <w:rsid w:val="00E04A2C"/>
    <w:rsid w:val="00E072DB"/>
    <w:rsid w:val="00E07C6E"/>
    <w:rsid w:val="00E12A88"/>
    <w:rsid w:val="00E12C03"/>
    <w:rsid w:val="00E20EE1"/>
    <w:rsid w:val="00E22F3D"/>
    <w:rsid w:val="00E317B1"/>
    <w:rsid w:val="00E33C67"/>
    <w:rsid w:val="00E3603E"/>
    <w:rsid w:val="00E4383F"/>
    <w:rsid w:val="00E446F7"/>
    <w:rsid w:val="00E567E7"/>
    <w:rsid w:val="00E57121"/>
    <w:rsid w:val="00E63D37"/>
    <w:rsid w:val="00E6657A"/>
    <w:rsid w:val="00E71D07"/>
    <w:rsid w:val="00E72896"/>
    <w:rsid w:val="00E736D3"/>
    <w:rsid w:val="00E7439E"/>
    <w:rsid w:val="00E74898"/>
    <w:rsid w:val="00E74DCB"/>
    <w:rsid w:val="00E84076"/>
    <w:rsid w:val="00E973D4"/>
    <w:rsid w:val="00E97EA3"/>
    <w:rsid w:val="00EA1380"/>
    <w:rsid w:val="00EA7D86"/>
    <w:rsid w:val="00EB582B"/>
    <w:rsid w:val="00EC29B6"/>
    <w:rsid w:val="00ED2198"/>
    <w:rsid w:val="00ED7516"/>
    <w:rsid w:val="00EF2A8D"/>
    <w:rsid w:val="00F0248F"/>
    <w:rsid w:val="00F02EE6"/>
    <w:rsid w:val="00F06C2D"/>
    <w:rsid w:val="00F1288D"/>
    <w:rsid w:val="00F141F0"/>
    <w:rsid w:val="00F20791"/>
    <w:rsid w:val="00F2177F"/>
    <w:rsid w:val="00F220A6"/>
    <w:rsid w:val="00F24F3A"/>
    <w:rsid w:val="00F31A86"/>
    <w:rsid w:val="00F32247"/>
    <w:rsid w:val="00F60A4C"/>
    <w:rsid w:val="00F6474D"/>
    <w:rsid w:val="00F66507"/>
    <w:rsid w:val="00F66DAF"/>
    <w:rsid w:val="00F8042D"/>
    <w:rsid w:val="00F811D5"/>
    <w:rsid w:val="00F81229"/>
    <w:rsid w:val="00F81C07"/>
    <w:rsid w:val="00F83E97"/>
    <w:rsid w:val="00F85631"/>
    <w:rsid w:val="00F92410"/>
    <w:rsid w:val="00FA3EC3"/>
    <w:rsid w:val="00FA664D"/>
    <w:rsid w:val="00FA678D"/>
    <w:rsid w:val="00FB08FE"/>
    <w:rsid w:val="00FB141A"/>
    <w:rsid w:val="00FB1B02"/>
    <w:rsid w:val="00FB2702"/>
    <w:rsid w:val="00FC4624"/>
    <w:rsid w:val="00FD2A36"/>
    <w:rsid w:val="00FD58ED"/>
    <w:rsid w:val="00FE64D3"/>
    <w:rsid w:val="00FE7D9A"/>
    <w:rsid w:val="00FF06BF"/>
    <w:rsid w:val="0100679C"/>
    <w:rsid w:val="010B54FE"/>
    <w:rsid w:val="012B101C"/>
    <w:rsid w:val="01325E22"/>
    <w:rsid w:val="0180689C"/>
    <w:rsid w:val="03202FAA"/>
    <w:rsid w:val="03B721E0"/>
    <w:rsid w:val="03EE54E0"/>
    <w:rsid w:val="04CD61FB"/>
    <w:rsid w:val="05716B5C"/>
    <w:rsid w:val="05725C65"/>
    <w:rsid w:val="059872C6"/>
    <w:rsid w:val="05ED2E7D"/>
    <w:rsid w:val="05FF4171"/>
    <w:rsid w:val="061B50EA"/>
    <w:rsid w:val="064F33E9"/>
    <w:rsid w:val="06AF693D"/>
    <w:rsid w:val="073928D0"/>
    <w:rsid w:val="073E518E"/>
    <w:rsid w:val="074426BE"/>
    <w:rsid w:val="07596697"/>
    <w:rsid w:val="07754928"/>
    <w:rsid w:val="08326848"/>
    <w:rsid w:val="08647EE2"/>
    <w:rsid w:val="087C1C20"/>
    <w:rsid w:val="08C610E4"/>
    <w:rsid w:val="08D056E7"/>
    <w:rsid w:val="08F11746"/>
    <w:rsid w:val="0942564D"/>
    <w:rsid w:val="09973AFD"/>
    <w:rsid w:val="09C53C4F"/>
    <w:rsid w:val="09FF663B"/>
    <w:rsid w:val="0A055E3D"/>
    <w:rsid w:val="0A1935FD"/>
    <w:rsid w:val="0A2866B7"/>
    <w:rsid w:val="0A3A26D4"/>
    <w:rsid w:val="0B094F81"/>
    <w:rsid w:val="0B1F2E7B"/>
    <w:rsid w:val="0B69444E"/>
    <w:rsid w:val="0BA32F36"/>
    <w:rsid w:val="0D1C59A3"/>
    <w:rsid w:val="0D8A642A"/>
    <w:rsid w:val="0E9B294C"/>
    <w:rsid w:val="0F0F0CDB"/>
    <w:rsid w:val="0F253D88"/>
    <w:rsid w:val="0F362BEE"/>
    <w:rsid w:val="0F9F69E6"/>
    <w:rsid w:val="0FEB0B4C"/>
    <w:rsid w:val="0FF92441"/>
    <w:rsid w:val="10413FB5"/>
    <w:rsid w:val="11702FA8"/>
    <w:rsid w:val="119110F7"/>
    <w:rsid w:val="11EE5A02"/>
    <w:rsid w:val="13B2334D"/>
    <w:rsid w:val="14123D9D"/>
    <w:rsid w:val="149326B8"/>
    <w:rsid w:val="15EF659D"/>
    <w:rsid w:val="16186AB9"/>
    <w:rsid w:val="16806C12"/>
    <w:rsid w:val="172A0067"/>
    <w:rsid w:val="172B1AAA"/>
    <w:rsid w:val="17B97F3E"/>
    <w:rsid w:val="18E2363D"/>
    <w:rsid w:val="19503165"/>
    <w:rsid w:val="19591365"/>
    <w:rsid w:val="198D7985"/>
    <w:rsid w:val="19BC3BEC"/>
    <w:rsid w:val="1A6E38DF"/>
    <w:rsid w:val="1AAF5F4B"/>
    <w:rsid w:val="1ACE514B"/>
    <w:rsid w:val="1B2821E8"/>
    <w:rsid w:val="1BDE2644"/>
    <w:rsid w:val="1C092910"/>
    <w:rsid w:val="1C5F31CC"/>
    <w:rsid w:val="1D491D3F"/>
    <w:rsid w:val="1E331FF6"/>
    <w:rsid w:val="1E51534F"/>
    <w:rsid w:val="1E6C2189"/>
    <w:rsid w:val="1F102085"/>
    <w:rsid w:val="204022DE"/>
    <w:rsid w:val="204721D7"/>
    <w:rsid w:val="20652AA7"/>
    <w:rsid w:val="20733ECA"/>
    <w:rsid w:val="20CA5AF5"/>
    <w:rsid w:val="20D37294"/>
    <w:rsid w:val="20FA112E"/>
    <w:rsid w:val="214E2B5A"/>
    <w:rsid w:val="21D11244"/>
    <w:rsid w:val="21F04334"/>
    <w:rsid w:val="224B09F7"/>
    <w:rsid w:val="229460A9"/>
    <w:rsid w:val="2319260D"/>
    <w:rsid w:val="23717C27"/>
    <w:rsid w:val="239B00EF"/>
    <w:rsid w:val="24465860"/>
    <w:rsid w:val="246E6870"/>
    <w:rsid w:val="24B77ED6"/>
    <w:rsid w:val="25290686"/>
    <w:rsid w:val="256E6D61"/>
    <w:rsid w:val="25D424D3"/>
    <w:rsid w:val="25E95367"/>
    <w:rsid w:val="262B2C02"/>
    <w:rsid w:val="26705B30"/>
    <w:rsid w:val="270A31AA"/>
    <w:rsid w:val="27E94E54"/>
    <w:rsid w:val="28D27F73"/>
    <w:rsid w:val="28EA3B2D"/>
    <w:rsid w:val="29710CFA"/>
    <w:rsid w:val="2973261D"/>
    <w:rsid w:val="298E5136"/>
    <w:rsid w:val="29B42CF8"/>
    <w:rsid w:val="29C7209D"/>
    <w:rsid w:val="29DE55E4"/>
    <w:rsid w:val="29EE397E"/>
    <w:rsid w:val="2A1061A1"/>
    <w:rsid w:val="2AAD0C23"/>
    <w:rsid w:val="2AD27987"/>
    <w:rsid w:val="2B822A49"/>
    <w:rsid w:val="2C257847"/>
    <w:rsid w:val="2C5B3D0C"/>
    <w:rsid w:val="2C7566AC"/>
    <w:rsid w:val="2D48642F"/>
    <w:rsid w:val="2D752746"/>
    <w:rsid w:val="2DEB635F"/>
    <w:rsid w:val="2E4853FB"/>
    <w:rsid w:val="2E8218EB"/>
    <w:rsid w:val="2E8474A7"/>
    <w:rsid w:val="2E8C387F"/>
    <w:rsid w:val="2EB502D6"/>
    <w:rsid w:val="2ED52E31"/>
    <w:rsid w:val="2F130FDF"/>
    <w:rsid w:val="2F1C2DB2"/>
    <w:rsid w:val="2F2B74F6"/>
    <w:rsid w:val="2F4D6C14"/>
    <w:rsid w:val="2F633B47"/>
    <w:rsid w:val="2FB4573E"/>
    <w:rsid w:val="30152595"/>
    <w:rsid w:val="32111F7C"/>
    <w:rsid w:val="333F5C66"/>
    <w:rsid w:val="33685A3A"/>
    <w:rsid w:val="34836FFE"/>
    <w:rsid w:val="34994684"/>
    <w:rsid w:val="34D53AE7"/>
    <w:rsid w:val="35264BCB"/>
    <w:rsid w:val="3541467D"/>
    <w:rsid w:val="363C7527"/>
    <w:rsid w:val="36694216"/>
    <w:rsid w:val="36E77F01"/>
    <w:rsid w:val="386E2BB8"/>
    <w:rsid w:val="390326DB"/>
    <w:rsid w:val="3A1C3C34"/>
    <w:rsid w:val="3A727601"/>
    <w:rsid w:val="3AF70BD4"/>
    <w:rsid w:val="3B8E55C4"/>
    <w:rsid w:val="3BB014AF"/>
    <w:rsid w:val="3C6330C0"/>
    <w:rsid w:val="3C916786"/>
    <w:rsid w:val="3CC24A65"/>
    <w:rsid w:val="3CE27D76"/>
    <w:rsid w:val="3D494908"/>
    <w:rsid w:val="3DCC6C37"/>
    <w:rsid w:val="3DE95F45"/>
    <w:rsid w:val="3E5D05F8"/>
    <w:rsid w:val="3ED25BE0"/>
    <w:rsid w:val="3F294BF8"/>
    <w:rsid w:val="3F406FEE"/>
    <w:rsid w:val="3F6D131A"/>
    <w:rsid w:val="3F8E1B07"/>
    <w:rsid w:val="40467043"/>
    <w:rsid w:val="40986F83"/>
    <w:rsid w:val="41150A3E"/>
    <w:rsid w:val="41D71B3B"/>
    <w:rsid w:val="430043E8"/>
    <w:rsid w:val="43AF156B"/>
    <w:rsid w:val="440B4B7D"/>
    <w:rsid w:val="441E4816"/>
    <w:rsid w:val="456D6663"/>
    <w:rsid w:val="4578764D"/>
    <w:rsid w:val="45A2210C"/>
    <w:rsid w:val="45EF3DEE"/>
    <w:rsid w:val="45F9345F"/>
    <w:rsid w:val="46014F2A"/>
    <w:rsid w:val="460E445C"/>
    <w:rsid w:val="46372561"/>
    <w:rsid w:val="465F6C1E"/>
    <w:rsid w:val="46EB783F"/>
    <w:rsid w:val="46F9532A"/>
    <w:rsid w:val="475D37B1"/>
    <w:rsid w:val="47EE1D75"/>
    <w:rsid w:val="4854291E"/>
    <w:rsid w:val="48921F35"/>
    <w:rsid w:val="48AA63BE"/>
    <w:rsid w:val="48B87BF5"/>
    <w:rsid w:val="48CB5FDE"/>
    <w:rsid w:val="48D81E42"/>
    <w:rsid w:val="49040095"/>
    <w:rsid w:val="49241BB1"/>
    <w:rsid w:val="495E777B"/>
    <w:rsid w:val="49D47BE9"/>
    <w:rsid w:val="49D64586"/>
    <w:rsid w:val="4A4E3D58"/>
    <w:rsid w:val="4AA42709"/>
    <w:rsid w:val="4B054827"/>
    <w:rsid w:val="4BA15442"/>
    <w:rsid w:val="4BD24763"/>
    <w:rsid w:val="4BF302B0"/>
    <w:rsid w:val="4C3966E8"/>
    <w:rsid w:val="4CBA7CC3"/>
    <w:rsid w:val="4CFA4C80"/>
    <w:rsid w:val="4D846D10"/>
    <w:rsid w:val="4E357809"/>
    <w:rsid w:val="4E80682A"/>
    <w:rsid w:val="4EAB7488"/>
    <w:rsid w:val="4EC37FD1"/>
    <w:rsid w:val="4F1F7AA1"/>
    <w:rsid w:val="4FB0711B"/>
    <w:rsid w:val="50004A3E"/>
    <w:rsid w:val="50134EC5"/>
    <w:rsid w:val="50493828"/>
    <w:rsid w:val="50F56B64"/>
    <w:rsid w:val="51864D34"/>
    <w:rsid w:val="52F047D2"/>
    <w:rsid w:val="537B1F4B"/>
    <w:rsid w:val="54156DDB"/>
    <w:rsid w:val="548D00EA"/>
    <w:rsid w:val="56F42740"/>
    <w:rsid w:val="5737087F"/>
    <w:rsid w:val="579D4791"/>
    <w:rsid w:val="57D62665"/>
    <w:rsid w:val="58546DDF"/>
    <w:rsid w:val="586C6306"/>
    <w:rsid w:val="591C1ADA"/>
    <w:rsid w:val="592F246A"/>
    <w:rsid w:val="596C15FB"/>
    <w:rsid w:val="5AD05272"/>
    <w:rsid w:val="5B070568"/>
    <w:rsid w:val="5BD237B0"/>
    <w:rsid w:val="5BFF7DBA"/>
    <w:rsid w:val="5C9767A9"/>
    <w:rsid w:val="5CC52489"/>
    <w:rsid w:val="5CE01FE2"/>
    <w:rsid w:val="5D00718A"/>
    <w:rsid w:val="5D30561F"/>
    <w:rsid w:val="5D494E68"/>
    <w:rsid w:val="5E1501B3"/>
    <w:rsid w:val="5E9C6F70"/>
    <w:rsid w:val="5F2D283D"/>
    <w:rsid w:val="5F3216DE"/>
    <w:rsid w:val="5F4470F2"/>
    <w:rsid w:val="5F752CC0"/>
    <w:rsid w:val="5F8C7439"/>
    <w:rsid w:val="5F954B3E"/>
    <w:rsid w:val="60AA6F2E"/>
    <w:rsid w:val="60B95E12"/>
    <w:rsid w:val="61712E02"/>
    <w:rsid w:val="61E67129"/>
    <w:rsid w:val="62D460A8"/>
    <w:rsid w:val="62EB674C"/>
    <w:rsid w:val="62FD20CF"/>
    <w:rsid w:val="630261E5"/>
    <w:rsid w:val="656D2F25"/>
    <w:rsid w:val="65D3687A"/>
    <w:rsid w:val="663F30CF"/>
    <w:rsid w:val="671E5A31"/>
    <w:rsid w:val="67304867"/>
    <w:rsid w:val="67585AF3"/>
    <w:rsid w:val="6785195B"/>
    <w:rsid w:val="687A7916"/>
    <w:rsid w:val="691668E5"/>
    <w:rsid w:val="6A0127DF"/>
    <w:rsid w:val="6A143C4B"/>
    <w:rsid w:val="6AE17612"/>
    <w:rsid w:val="6B7D3FCB"/>
    <w:rsid w:val="6B8217EE"/>
    <w:rsid w:val="6BB51642"/>
    <w:rsid w:val="6BC74F0A"/>
    <w:rsid w:val="6C0460E0"/>
    <w:rsid w:val="6C814811"/>
    <w:rsid w:val="6CB477C7"/>
    <w:rsid w:val="6D48513C"/>
    <w:rsid w:val="6E102D14"/>
    <w:rsid w:val="6E2C7BC4"/>
    <w:rsid w:val="6E396833"/>
    <w:rsid w:val="6F0161B4"/>
    <w:rsid w:val="6F411E43"/>
    <w:rsid w:val="6FC373A7"/>
    <w:rsid w:val="70571906"/>
    <w:rsid w:val="70CD47B9"/>
    <w:rsid w:val="711C1C43"/>
    <w:rsid w:val="71E42EDC"/>
    <w:rsid w:val="71F36262"/>
    <w:rsid w:val="723D58BF"/>
    <w:rsid w:val="72A4190F"/>
    <w:rsid w:val="73261B15"/>
    <w:rsid w:val="736C34D5"/>
    <w:rsid w:val="73A803FE"/>
    <w:rsid w:val="74310511"/>
    <w:rsid w:val="74525B4D"/>
    <w:rsid w:val="74784559"/>
    <w:rsid w:val="74966E44"/>
    <w:rsid w:val="76353BFF"/>
    <w:rsid w:val="76903064"/>
    <w:rsid w:val="76F57ED4"/>
    <w:rsid w:val="76FF0B5E"/>
    <w:rsid w:val="779C230C"/>
    <w:rsid w:val="78963AEB"/>
    <w:rsid w:val="78A152D9"/>
    <w:rsid w:val="796763D4"/>
    <w:rsid w:val="79692435"/>
    <w:rsid w:val="796E1A86"/>
    <w:rsid w:val="79A641FE"/>
    <w:rsid w:val="79EA74DC"/>
    <w:rsid w:val="7B0B5B05"/>
    <w:rsid w:val="7B0E5ED0"/>
    <w:rsid w:val="7B2368A0"/>
    <w:rsid w:val="7B5F4F90"/>
    <w:rsid w:val="7B8A66E0"/>
    <w:rsid w:val="7C350A9F"/>
    <w:rsid w:val="7CA852AF"/>
    <w:rsid w:val="7CB37868"/>
    <w:rsid w:val="7CED360A"/>
    <w:rsid w:val="7D223742"/>
    <w:rsid w:val="7D7C2FE6"/>
    <w:rsid w:val="7E6D320F"/>
    <w:rsid w:val="7EA15F02"/>
    <w:rsid w:val="7EDF44A9"/>
    <w:rsid w:val="7F211349"/>
    <w:rsid w:val="7F733940"/>
    <w:rsid w:val="7FCC54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200" w:firstLineChars="200"/>
      <w:jc w:val="both"/>
    </w:pPr>
    <w:rPr>
      <w:rFonts w:eastAsia="微软雅黑" w:asciiTheme="minorHAnsi" w:hAnsiTheme="minorHAnsi" w:cstheme="minorBidi"/>
      <w:kern w:val="2"/>
      <w:sz w:val="18"/>
      <w:szCs w:val="24"/>
      <w:lang w:val="en-US" w:eastAsia="zh-CN" w:bidi="ar-SA"/>
    </w:rPr>
  </w:style>
  <w:style w:type="paragraph" w:styleId="2">
    <w:name w:val="heading 1"/>
    <w:basedOn w:val="1"/>
    <w:next w:val="1"/>
    <w:link w:val="18"/>
    <w:autoRedefine/>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autoRedefine/>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1"/>
    <w:autoRedefine/>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autoRedefine/>
    <w:semiHidden/>
    <w:unhideWhenUsed/>
    <w:qFormat/>
    <w:uiPriority w:val="1"/>
  </w:style>
  <w:style w:type="table" w:default="1" w:styleId="10">
    <w:name w:val="Normal Table"/>
    <w:autoRedefine/>
    <w:semiHidden/>
    <w:unhideWhenUsed/>
    <w:qFormat/>
    <w:uiPriority w:val="99"/>
    <w:tblPr>
      <w:tblCellMar>
        <w:top w:w="0" w:type="dxa"/>
        <w:left w:w="108" w:type="dxa"/>
        <w:bottom w:w="0" w:type="dxa"/>
        <w:right w:w="108" w:type="dxa"/>
      </w:tblCellMar>
    </w:tblPr>
  </w:style>
  <w:style w:type="paragraph" w:styleId="6">
    <w:name w:val="annotation text"/>
    <w:basedOn w:val="1"/>
    <w:autoRedefine/>
    <w:semiHidden/>
    <w:unhideWhenUsed/>
    <w:qFormat/>
    <w:uiPriority w:val="99"/>
    <w:pPr>
      <w:jc w:val="left"/>
    </w:pPr>
  </w:style>
  <w:style w:type="paragraph" w:styleId="7">
    <w:name w:val="footer"/>
    <w:basedOn w:val="1"/>
    <w:link w:val="16"/>
    <w:autoRedefine/>
    <w:unhideWhenUsed/>
    <w:qFormat/>
    <w:uiPriority w:val="99"/>
    <w:pPr>
      <w:tabs>
        <w:tab w:val="center" w:pos="4153"/>
        <w:tab w:val="right" w:pos="8306"/>
      </w:tabs>
      <w:snapToGrid w:val="0"/>
      <w:jc w:val="left"/>
    </w:pPr>
    <w:rPr>
      <w:szCs w:val="18"/>
    </w:rPr>
  </w:style>
  <w:style w:type="paragraph" w:styleId="8">
    <w:name w:val="header"/>
    <w:basedOn w:val="1"/>
    <w:link w:val="15"/>
    <w:autoRedefine/>
    <w:unhideWhenUsed/>
    <w:qFormat/>
    <w:uiPriority w:val="99"/>
    <w:pPr>
      <w:pBdr>
        <w:bottom w:val="single" w:color="auto" w:sz="6" w:space="1"/>
      </w:pBdr>
      <w:tabs>
        <w:tab w:val="center" w:pos="4153"/>
        <w:tab w:val="right" w:pos="8306"/>
      </w:tabs>
      <w:snapToGrid w:val="0"/>
      <w:jc w:val="center"/>
    </w:pPr>
    <w:rPr>
      <w:szCs w:val="18"/>
    </w:rPr>
  </w:style>
  <w:style w:type="paragraph" w:styleId="9">
    <w:name w:val="HTML Preformatted"/>
    <w:basedOn w:val="1"/>
    <w:link w:val="17"/>
    <w:autoRedefine/>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table" w:styleId="11">
    <w:name w:val="Table Grid"/>
    <w:basedOn w:val="10"/>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Hyperlink"/>
    <w:basedOn w:val="12"/>
    <w:autoRedefine/>
    <w:semiHidden/>
    <w:unhideWhenUsed/>
    <w:qFormat/>
    <w:uiPriority w:val="99"/>
    <w:rPr>
      <w:color w:val="0000FF"/>
      <w:u w:val="single"/>
    </w:rPr>
  </w:style>
  <w:style w:type="paragraph" w:styleId="14">
    <w:name w:val="List Paragraph"/>
    <w:basedOn w:val="1"/>
    <w:autoRedefine/>
    <w:qFormat/>
    <w:uiPriority w:val="34"/>
    <w:pPr>
      <w:ind w:firstLine="420"/>
    </w:pPr>
  </w:style>
  <w:style w:type="character" w:customStyle="1" w:styleId="15">
    <w:name w:val="页眉 Char"/>
    <w:basedOn w:val="12"/>
    <w:link w:val="8"/>
    <w:autoRedefine/>
    <w:qFormat/>
    <w:uiPriority w:val="99"/>
    <w:rPr>
      <w:sz w:val="18"/>
      <w:szCs w:val="18"/>
    </w:rPr>
  </w:style>
  <w:style w:type="character" w:customStyle="1" w:styleId="16">
    <w:name w:val="页脚 Char"/>
    <w:basedOn w:val="12"/>
    <w:link w:val="7"/>
    <w:autoRedefine/>
    <w:qFormat/>
    <w:uiPriority w:val="99"/>
    <w:rPr>
      <w:sz w:val="18"/>
      <w:szCs w:val="18"/>
    </w:rPr>
  </w:style>
  <w:style w:type="character" w:customStyle="1" w:styleId="17">
    <w:name w:val="HTML 预设格式 Char"/>
    <w:basedOn w:val="12"/>
    <w:link w:val="9"/>
    <w:autoRedefine/>
    <w:semiHidden/>
    <w:qFormat/>
    <w:uiPriority w:val="99"/>
    <w:rPr>
      <w:rFonts w:ascii="宋体" w:hAnsi="宋体" w:eastAsia="宋体" w:cs="宋体"/>
      <w:kern w:val="0"/>
      <w:sz w:val="24"/>
    </w:rPr>
  </w:style>
  <w:style w:type="character" w:customStyle="1" w:styleId="18">
    <w:name w:val="标题 1 Char"/>
    <w:basedOn w:val="12"/>
    <w:link w:val="2"/>
    <w:autoRedefine/>
    <w:qFormat/>
    <w:uiPriority w:val="9"/>
    <w:rPr>
      <w:b/>
      <w:bCs/>
      <w:kern w:val="44"/>
      <w:sz w:val="44"/>
      <w:szCs w:val="44"/>
    </w:rPr>
  </w:style>
  <w:style w:type="character" w:customStyle="1" w:styleId="19">
    <w:name w:val="标题 2 Char"/>
    <w:basedOn w:val="12"/>
    <w:link w:val="3"/>
    <w:autoRedefine/>
    <w:qFormat/>
    <w:uiPriority w:val="9"/>
    <w:rPr>
      <w:rFonts w:asciiTheme="majorHAnsi" w:hAnsiTheme="majorHAnsi" w:eastAsiaTheme="majorEastAsia" w:cstheme="majorBidi"/>
      <w:b/>
      <w:bCs/>
      <w:sz w:val="32"/>
      <w:szCs w:val="32"/>
    </w:rPr>
  </w:style>
  <w:style w:type="character" w:customStyle="1" w:styleId="20">
    <w:name w:val="标题 3 Char"/>
    <w:basedOn w:val="12"/>
    <w:link w:val="4"/>
    <w:autoRedefine/>
    <w:qFormat/>
    <w:uiPriority w:val="9"/>
    <w:rPr>
      <w:b/>
      <w:bCs/>
      <w:sz w:val="32"/>
      <w:szCs w:val="32"/>
    </w:rPr>
  </w:style>
  <w:style w:type="character" w:customStyle="1" w:styleId="21">
    <w:name w:val="标题 4 Char"/>
    <w:basedOn w:val="12"/>
    <w:link w:val="5"/>
    <w:autoRedefine/>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emf"/><Relationship Id="rId44" Type="http://schemas.openxmlformats.org/officeDocument/2006/relationships/oleObject" Target="embeddings/oleObject6.bin"/><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emf"/><Relationship Id="rId40" Type="http://schemas.openxmlformats.org/officeDocument/2006/relationships/oleObject" Target="embeddings/oleObject5.bin"/><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emf"/><Relationship Id="rId35" Type="http://schemas.openxmlformats.org/officeDocument/2006/relationships/oleObject" Target="embeddings/oleObject4.bin"/><Relationship Id="rId34" Type="http://schemas.openxmlformats.org/officeDocument/2006/relationships/image" Target="media/image19.emf"/><Relationship Id="rId33" Type="http://schemas.openxmlformats.org/officeDocument/2006/relationships/oleObject" Target="embeddings/oleObject3.bin"/><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emf"/><Relationship Id="rId23" Type="http://schemas.openxmlformats.org/officeDocument/2006/relationships/oleObject" Target="embeddings/oleObject2.bin"/><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emf"/><Relationship Id="rId15" Type="http://schemas.openxmlformats.org/officeDocument/2006/relationships/oleObject" Target="embeddings/oleObject1.bin"/><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269DAE-6190-4956-B35F-8F89E56F387D}">
  <ds:schemaRefs/>
</ds:datastoreItem>
</file>

<file path=docProps/app.xml><?xml version="1.0" encoding="utf-8"?>
<Properties xmlns="http://schemas.openxmlformats.org/officeDocument/2006/extended-properties" xmlns:vt="http://schemas.openxmlformats.org/officeDocument/2006/docPropsVTypes">
  <Template>Normal.dotm</Template>
  <Pages>21</Pages>
  <Words>6937</Words>
  <Characters>7930</Characters>
  <Lines>153</Lines>
  <Paragraphs>43</Paragraphs>
  <TotalTime>25</TotalTime>
  <ScaleCrop>false</ScaleCrop>
  <LinksUpToDate>false</LinksUpToDate>
  <CharactersWithSpaces>8097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2022-06-15T04:50:00Z</dcterms:created>
  <dc:creator>lisiting_sh@126.com</dc:creator>
  <cp:lastModifiedBy>XQT</cp:lastModifiedBy>
  <cp:lastPrinted>2023-11-14T06:37:00Z</cp:lastPrinted>
  <dcterms:modified xsi:type="dcterms:W3CDTF">2024-05-30T01:07:47Z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2DCD10A2DF034DE79F4E50FE1421219E_13</vt:lpwstr>
  </property>
</Properties>
</file>