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DF218" w14:textId="32B5544C" w:rsidR="00F56553" w:rsidRPr="00F56553" w:rsidRDefault="00F56553" w:rsidP="00797523">
      <w:pPr>
        <w:spacing w:line="340" w:lineRule="exact"/>
        <w:jc w:val="center"/>
        <w:rPr>
          <w:rFonts w:ascii="华文仿宋" w:eastAsia="华文仿宋" w:hAnsi="华文仿宋" w:hint="eastAsia"/>
          <w:b/>
          <w:bCs/>
          <w:sz w:val="28"/>
          <w:szCs w:val="28"/>
        </w:rPr>
      </w:pPr>
      <w:r w:rsidRPr="00F56553">
        <w:rPr>
          <w:rFonts w:ascii="华文仿宋" w:eastAsia="华文仿宋" w:hAnsi="华文仿宋"/>
          <w:b/>
          <w:bCs/>
          <w:sz w:val="28"/>
          <w:szCs w:val="28"/>
        </w:rPr>
        <w:t>椰子树废弃物增值利用与可降解纸制品合作方向建议</w:t>
      </w:r>
    </w:p>
    <w:p w14:paraId="4AAD572A" w14:textId="77777777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  <w:b/>
          <w:bCs/>
          <w:color w:val="074F6A" w:themeColor="accent4" w:themeShade="80"/>
        </w:rPr>
      </w:pPr>
      <w:r w:rsidRPr="00F56553">
        <w:rPr>
          <w:rFonts w:ascii="华文仿宋" w:eastAsia="华文仿宋" w:hAnsi="华文仿宋"/>
          <w:b/>
          <w:bCs/>
          <w:color w:val="074F6A" w:themeColor="accent4" w:themeShade="80"/>
        </w:rPr>
        <w:t>一、背景与契机</w:t>
      </w:r>
    </w:p>
    <w:p w14:paraId="4B2B0406" w14:textId="4119900C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浙江景兴纸业在绿色制造与国际合作方面深耕多年，与东南亚国家（尤其是马来西亚）合作基础坚实。</w:t>
      </w:r>
      <w:r w:rsidR="00827B8C">
        <w:rPr>
          <w:rFonts w:ascii="华文仿宋" w:eastAsia="华文仿宋" w:hAnsi="华文仿宋" w:hint="eastAsia"/>
        </w:rPr>
        <w:t>此外，</w:t>
      </w:r>
      <w:r w:rsidRPr="00F56553">
        <w:rPr>
          <w:rFonts w:ascii="华文仿宋" w:eastAsia="华文仿宋" w:hAnsi="华文仿宋"/>
        </w:rPr>
        <w:t>全球纸浆行业正面临“</w:t>
      </w:r>
      <w:r w:rsidRPr="00F56553">
        <w:rPr>
          <w:rFonts w:ascii="华文仿宋" w:eastAsia="华文仿宋" w:hAnsi="华文仿宋"/>
          <w:b/>
          <w:bCs/>
        </w:rPr>
        <w:t>木浆依赖、成本波动与可持续压力</w:t>
      </w:r>
      <w:r w:rsidRPr="00F56553">
        <w:rPr>
          <w:rFonts w:ascii="华文仿宋" w:eastAsia="华文仿宋" w:hAnsi="华文仿宋"/>
        </w:rPr>
        <w:t xml:space="preserve">”三重挑战： </w:t>
      </w:r>
    </w:p>
    <w:p w14:paraId="4C4633DE" w14:textId="77777777" w:rsidR="00F56553" w:rsidRPr="00F56553" w:rsidRDefault="00F56553" w:rsidP="00797523">
      <w:pPr>
        <w:numPr>
          <w:ilvl w:val="0"/>
          <w:numId w:val="5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t>木浆成本不稳</w:t>
      </w:r>
      <w:r w:rsidRPr="00F56553">
        <w:rPr>
          <w:rFonts w:ascii="华文仿宋" w:eastAsia="华文仿宋" w:hAnsi="华文仿宋"/>
        </w:rPr>
        <w:t>：受林地砍伐与</w:t>
      </w:r>
      <w:proofErr w:type="gramStart"/>
      <w:r w:rsidRPr="00F56553">
        <w:rPr>
          <w:rFonts w:ascii="华文仿宋" w:eastAsia="华文仿宋" w:hAnsi="华文仿宋"/>
        </w:rPr>
        <w:t>碳排政策</w:t>
      </w:r>
      <w:proofErr w:type="gramEnd"/>
      <w:r w:rsidRPr="00F56553">
        <w:rPr>
          <w:rFonts w:ascii="华文仿宋" w:eastAsia="华文仿宋" w:hAnsi="华文仿宋"/>
        </w:rPr>
        <w:t xml:space="preserve">影响，价格波动显著； </w:t>
      </w:r>
    </w:p>
    <w:p w14:paraId="3C40B5BF" w14:textId="77777777" w:rsidR="00F56553" w:rsidRPr="00F56553" w:rsidRDefault="00F56553" w:rsidP="00797523">
      <w:pPr>
        <w:numPr>
          <w:ilvl w:val="0"/>
          <w:numId w:val="5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t>绿色需求上升</w:t>
      </w:r>
      <w:r w:rsidRPr="00F56553">
        <w:rPr>
          <w:rFonts w:ascii="华文仿宋" w:eastAsia="华文仿宋" w:hAnsi="华文仿宋"/>
        </w:rPr>
        <w:t xml:space="preserve">：环保与可降解包装成为出口与电商供应链的新基准； </w:t>
      </w:r>
    </w:p>
    <w:p w14:paraId="19894205" w14:textId="77777777" w:rsidR="00F56553" w:rsidRPr="00F56553" w:rsidRDefault="00F56553" w:rsidP="00797523">
      <w:pPr>
        <w:numPr>
          <w:ilvl w:val="0"/>
          <w:numId w:val="5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t>政策导向变化</w:t>
      </w:r>
      <w:r w:rsidRPr="00F56553">
        <w:rPr>
          <w:rFonts w:ascii="华文仿宋" w:eastAsia="华文仿宋" w:hAnsi="华文仿宋"/>
        </w:rPr>
        <w:t>：“零毁林供应链”（No Deforestation）推动企业寻找非木纤维替代来源。</w:t>
      </w:r>
    </w:p>
    <w:p w14:paraId="12711B0C" w14:textId="67EA041C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马来西亚椰子产业每年产生数千万吨椰树废弃物</w:t>
      </w:r>
      <w:r w:rsidRPr="00F56553">
        <w:rPr>
          <w:rFonts w:ascii="华文仿宋" w:eastAsia="华文仿宋" w:hAnsi="华文仿宋"/>
          <w:b/>
          <w:bCs/>
        </w:rPr>
        <w:t>（叶片、果壳、树干、叶柄等）</w:t>
      </w:r>
      <w:r w:rsidRPr="00F56553">
        <w:rPr>
          <w:rFonts w:ascii="华文仿宋" w:eastAsia="华文仿宋" w:hAnsi="华文仿宋"/>
        </w:rPr>
        <w:t xml:space="preserve">，既难集中处理，又造成温室气体排放。若通过现代生物制造技术实现资源化利用，可转换为优质纸浆和绿色包装材料，一举兼顾环保、成本与社会责任目标。 </w:t>
      </w:r>
    </w:p>
    <w:p w14:paraId="182743D3" w14:textId="77777777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  <w:b/>
          <w:bCs/>
          <w:color w:val="074F6A" w:themeColor="accent4" w:themeShade="80"/>
        </w:rPr>
      </w:pPr>
      <w:r w:rsidRPr="00F56553">
        <w:rPr>
          <w:rFonts w:ascii="华文仿宋" w:eastAsia="华文仿宋" w:hAnsi="华文仿宋"/>
          <w:b/>
          <w:bCs/>
          <w:color w:val="074F6A" w:themeColor="accent4" w:themeShade="80"/>
        </w:rPr>
        <w:t>二、椰子废弃物制浆的国际研究现状与产业潜力</w:t>
      </w:r>
    </w:p>
    <w:p w14:paraId="3561AC6D" w14:textId="4A1DFC16" w:rsidR="00F56553" w:rsidRPr="00266515" w:rsidRDefault="00F56553" w:rsidP="00797523">
      <w:pPr>
        <w:spacing w:line="340" w:lineRule="exact"/>
        <w:rPr>
          <w:rFonts w:ascii="华文仿宋" w:eastAsia="华文仿宋" w:hAnsi="华文仿宋" w:hint="eastAsia"/>
          <w:b/>
          <w:bCs/>
          <w:color w:val="000000" w:themeColor="text1"/>
        </w:rPr>
      </w:pPr>
      <w:r w:rsidRPr="00266515">
        <w:rPr>
          <w:rFonts w:ascii="华文仿宋" w:eastAsia="华文仿宋" w:hAnsi="华文仿宋"/>
          <w:b/>
          <w:bCs/>
          <w:color w:val="000000" w:themeColor="text1"/>
        </w:rPr>
        <w:t>1. 原料特性</w:t>
      </w:r>
    </w:p>
    <w:p w14:paraId="7F20A2F7" w14:textId="1074E02D" w:rsidR="00F56553" w:rsidRPr="00F56553" w:rsidRDefault="00F56553" w:rsidP="00797523">
      <w:pPr>
        <w:numPr>
          <w:ilvl w:val="0"/>
          <w:numId w:val="6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椰树废弃物含约</w:t>
      </w:r>
      <w:r w:rsidRPr="00F56553">
        <w:rPr>
          <w:rFonts w:ascii="华文仿宋" w:eastAsia="华文仿宋" w:hAnsi="华文仿宋"/>
          <w:b/>
          <w:bCs/>
        </w:rPr>
        <w:t>20–30% 纤维素、30% 木质素</w:t>
      </w:r>
      <w:r w:rsidRPr="00F56553">
        <w:rPr>
          <w:rFonts w:ascii="华文仿宋" w:eastAsia="华文仿宋" w:hAnsi="华文仿宋"/>
        </w:rPr>
        <w:t>，</w:t>
      </w:r>
      <w:r w:rsidR="00742A57" w:rsidRPr="00742A57">
        <w:rPr>
          <w:rFonts w:ascii="华文仿宋" w:eastAsia="华文仿宋" w:hAnsi="华文仿宋" w:hint="eastAsia"/>
        </w:rPr>
        <w:t>木质素含量几乎是木浆的1.5倍，造成漂白难度大；蜡质与酚类使得打浆和上胶困难，纸</w:t>
      </w:r>
      <w:proofErr w:type="gramStart"/>
      <w:r w:rsidR="00742A57" w:rsidRPr="00742A57">
        <w:rPr>
          <w:rFonts w:ascii="华文仿宋" w:eastAsia="华文仿宋" w:hAnsi="华文仿宋" w:hint="eastAsia"/>
        </w:rPr>
        <w:t>页结合</w:t>
      </w:r>
      <w:proofErr w:type="gramEnd"/>
      <w:r w:rsidR="00742A57" w:rsidRPr="00742A57">
        <w:rPr>
          <w:rFonts w:ascii="华文仿宋" w:eastAsia="华文仿宋" w:hAnsi="华文仿宋" w:hint="eastAsia"/>
        </w:rPr>
        <w:t>力差</w:t>
      </w:r>
      <w:r w:rsidRPr="00F56553">
        <w:rPr>
          <w:rFonts w:ascii="华文仿宋" w:eastAsia="华文仿宋" w:hAnsi="华文仿宋"/>
        </w:rPr>
        <w:t xml:space="preserve">； </w:t>
      </w:r>
    </w:p>
    <w:p w14:paraId="2218E7FA" w14:textId="013E28D0" w:rsidR="00F56553" w:rsidRPr="00F56553" w:rsidRDefault="00742A57" w:rsidP="00797523">
      <w:pPr>
        <w:numPr>
          <w:ilvl w:val="0"/>
          <w:numId w:val="6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椰树</w:t>
      </w:r>
      <w:r w:rsidRPr="00742A57">
        <w:rPr>
          <w:rFonts w:ascii="华文仿宋" w:eastAsia="华文仿宋" w:hAnsi="华文仿宋" w:hint="eastAsia"/>
        </w:rPr>
        <w:t>纤维更粗糙、含蜡、木质素高、吸水性差，打浆能耗高、纤维结合力低</w:t>
      </w:r>
      <w:r w:rsidR="00F56553" w:rsidRPr="00F56553">
        <w:rPr>
          <w:rFonts w:ascii="华文仿宋" w:eastAsia="华文仿宋" w:hAnsi="华文仿宋"/>
        </w:rPr>
        <w:t xml:space="preserve">； </w:t>
      </w:r>
    </w:p>
    <w:p w14:paraId="30881A3E" w14:textId="3FB74AF6" w:rsidR="00F56553" w:rsidRPr="00F56553" w:rsidRDefault="00742A57" w:rsidP="00797523">
      <w:pPr>
        <w:numPr>
          <w:ilvl w:val="0"/>
          <w:numId w:val="6"/>
        </w:numPr>
        <w:spacing w:line="340" w:lineRule="exact"/>
        <w:rPr>
          <w:rFonts w:ascii="华文仿宋" w:eastAsia="华文仿宋" w:hAnsi="华文仿宋" w:hint="eastAsia"/>
        </w:rPr>
      </w:pPr>
      <w:r w:rsidRPr="00742A57">
        <w:rPr>
          <w:rFonts w:ascii="华文仿宋" w:eastAsia="华文仿宋" w:hAnsi="华文仿宋" w:hint="eastAsia"/>
        </w:rPr>
        <w:t>椰</w:t>
      </w:r>
      <w:r w:rsidR="00766E60">
        <w:rPr>
          <w:rFonts w:ascii="华文仿宋" w:eastAsia="华文仿宋" w:hAnsi="华文仿宋" w:hint="eastAsia"/>
        </w:rPr>
        <w:t>树</w:t>
      </w:r>
      <w:proofErr w:type="gramStart"/>
      <w:r w:rsidRPr="00742A57">
        <w:rPr>
          <w:rFonts w:ascii="华文仿宋" w:eastAsia="华文仿宋" w:hAnsi="华文仿宋" w:hint="eastAsia"/>
        </w:rPr>
        <w:t>浆</w:t>
      </w:r>
      <w:proofErr w:type="gramEnd"/>
      <w:r w:rsidRPr="00742A57">
        <w:rPr>
          <w:rFonts w:ascii="华文仿宋" w:eastAsia="华文仿宋" w:hAnsi="华文仿宋" w:hint="eastAsia"/>
        </w:rPr>
        <w:t>通常用于生产高强度包装纸、绝缘板、纤维板、纸塑复合纸等，不适合高白度文化纸</w:t>
      </w:r>
      <w:r w:rsidR="00F56553" w:rsidRPr="00F56553">
        <w:rPr>
          <w:rFonts w:ascii="华文仿宋" w:eastAsia="华文仿宋" w:hAnsi="华文仿宋"/>
        </w:rPr>
        <w:t>。</w:t>
      </w:r>
    </w:p>
    <w:p w14:paraId="70638DBE" w14:textId="77777777" w:rsidR="00F56553" w:rsidRPr="00266515" w:rsidRDefault="00F56553" w:rsidP="00797523">
      <w:pPr>
        <w:spacing w:line="340" w:lineRule="exact"/>
        <w:rPr>
          <w:rFonts w:ascii="华文仿宋" w:eastAsia="华文仿宋" w:hAnsi="华文仿宋" w:hint="eastAsia"/>
          <w:b/>
          <w:bCs/>
          <w:color w:val="000000" w:themeColor="text1"/>
        </w:rPr>
      </w:pPr>
      <w:r w:rsidRPr="00266515">
        <w:rPr>
          <w:rFonts w:ascii="华文仿宋" w:eastAsia="华文仿宋" w:hAnsi="华文仿宋"/>
          <w:b/>
          <w:bCs/>
          <w:color w:val="000000" w:themeColor="text1"/>
        </w:rPr>
        <w:t>2. 与传统桉树浆的比较</w:t>
      </w:r>
    </w:p>
    <w:tbl>
      <w:tblPr>
        <w:tblStyle w:val="OPExcelTableContent-28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3"/>
        <w:gridCol w:w="1701"/>
        <w:gridCol w:w="1772"/>
        <w:gridCol w:w="3410"/>
      </w:tblGrid>
      <w:tr w:rsidR="00F56553" w:rsidRPr="00F56553" w14:paraId="598CB710" w14:textId="77777777" w:rsidTr="00902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641AE55" w14:textId="77777777" w:rsidR="00F56553" w:rsidRPr="00F56553" w:rsidRDefault="00F56553" w:rsidP="00C7408F">
            <w:pPr>
              <w:spacing w:line="340" w:lineRule="exact"/>
              <w:rPr>
                <w:rFonts w:ascii="华文仿宋" w:eastAsia="华文仿宋" w:hAnsi="华文仿宋" w:hint="eastAsia"/>
                <w:bCs/>
              </w:rPr>
            </w:pPr>
            <w:r w:rsidRPr="00F56553">
              <w:rPr>
                <w:rFonts w:ascii="华文仿宋" w:eastAsia="华文仿宋" w:hAnsi="华文仿宋"/>
                <w:bCs/>
              </w:rPr>
              <w:t>项目</w:t>
            </w:r>
          </w:p>
        </w:tc>
        <w:tc>
          <w:tcPr>
            <w:tcW w:w="170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0C9B38C" w14:textId="77777777" w:rsidR="00F56553" w:rsidRPr="00F56553" w:rsidRDefault="00F56553" w:rsidP="00C7408F">
            <w:pPr>
              <w:spacing w:line="3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bCs/>
              </w:rPr>
            </w:pPr>
            <w:r w:rsidRPr="00F56553">
              <w:rPr>
                <w:rFonts w:ascii="华文仿宋" w:eastAsia="华文仿宋" w:hAnsi="华文仿宋"/>
                <w:bCs/>
              </w:rPr>
              <w:t>桉树浆</w:t>
            </w:r>
          </w:p>
        </w:tc>
        <w:tc>
          <w:tcPr>
            <w:tcW w:w="17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4F9ABF9" w14:textId="77777777" w:rsidR="00F56553" w:rsidRPr="00F56553" w:rsidRDefault="00F56553" w:rsidP="00C7408F">
            <w:pPr>
              <w:spacing w:line="3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bCs/>
              </w:rPr>
            </w:pPr>
            <w:r w:rsidRPr="00F56553">
              <w:rPr>
                <w:rFonts w:ascii="华文仿宋" w:eastAsia="华文仿宋" w:hAnsi="华文仿宋"/>
                <w:bCs/>
              </w:rPr>
              <w:t>椰树浆</w:t>
            </w:r>
          </w:p>
        </w:tc>
        <w:tc>
          <w:tcPr>
            <w:tcW w:w="0" w:type="auto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19472615" w14:textId="77777777" w:rsidR="00F56553" w:rsidRPr="00F56553" w:rsidRDefault="00F56553" w:rsidP="00C7408F">
            <w:pPr>
              <w:spacing w:line="340" w:lineRule="ex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  <w:bCs/>
              </w:rPr>
            </w:pPr>
            <w:r w:rsidRPr="00F56553">
              <w:rPr>
                <w:rFonts w:ascii="华文仿宋" w:eastAsia="华文仿宋" w:hAnsi="华文仿宋"/>
                <w:bCs/>
              </w:rPr>
              <w:t>挑战与改进方向</w:t>
            </w:r>
          </w:p>
        </w:tc>
      </w:tr>
      <w:tr w:rsidR="00F56553" w:rsidRPr="00F56553" w14:paraId="3BBD07F2" w14:textId="77777777" w:rsidTr="00902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657CCF0" w14:textId="77777777" w:rsidR="00F56553" w:rsidRPr="00F56553" w:rsidRDefault="00F56553" w:rsidP="00C7408F">
            <w:pPr>
              <w:spacing w:line="340" w:lineRule="exact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原料来源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715DCAC8" w14:textId="77777777" w:rsidR="00F56553" w:rsidRPr="00F56553" w:rsidRDefault="00F56553" w:rsidP="00C7408F">
            <w:pPr>
              <w:spacing w:line="3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需人工种植、周期7–10年</w:t>
            </w:r>
          </w:p>
        </w:tc>
        <w:tc>
          <w:tcPr>
            <w:tcW w:w="1772" w:type="dxa"/>
            <w:shd w:val="clear" w:color="auto" w:fill="FFFFFF" w:themeFill="background1"/>
            <w:hideMark/>
          </w:tcPr>
          <w:p w14:paraId="36395251" w14:textId="77777777" w:rsidR="00F56553" w:rsidRPr="00F56553" w:rsidRDefault="00F56553" w:rsidP="00C7408F">
            <w:pPr>
              <w:spacing w:line="3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废弃物再利用，每年可采集</w:t>
            </w:r>
          </w:p>
        </w:tc>
        <w:tc>
          <w:tcPr>
            <w:tcW w:w="0" w:type="auto"/>
            <w:tcBorders>
              <w:right w:val="none" w:sz="0" w:space="0" w:color="auto"/>
            </w:tcBorders>
            <w:shd w:val="clear" w:color="auto" w:fill="FFFFFF" w:themeFill="background1"/>
            <w:hideMark/>
          </w:tcPr>
          <w:p w14:paraId="5017CA69" w14:textId="77777777" w:rsidR="00F56553" w:rsidRPr="00F56553" w:rsidRDefault="00F56553" w:rsidP="00C7408F">
            <w:pPr>
              <w:spacing w:line="3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原料分散、杂质多 → 需精准预处理与生物助剂体系</w:t>
            </w:r>
          </w:p>
        </w:tc>
      </w:tr>
      <w:tr w:rsidR="00F56553" w:rsidRPr="00F56553" w14:paraId="37CB243F" w14:textId="77777777" w:rsidTr="00902E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5DE694AC" w14:textId="77777777" w:rsidR="00F56553" w:rsidRPr="00F56553" w:rsidRDefault="00F56553" w:rsidP="00C7408F">
            <w:pPr>
              <w:spacing w:line="340" w:lineRule="exact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木质素含量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71E26871" w14:textId="77777777" w:rsidR="00F56553" w:rsidRPr="00F56553" w:rsidRDefault="00F56553" w:rsidP="00C7408F">
            <w:pPr>
              <w:spacing w:line="3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稳定、处理成熟</w:t>
            </w:r>
          </w:p>
        </w:tc>
        <w:tc>
          <w:tcPr>
            <w:tcW w:w="1772" w:type="dxa"/>
            <w:shd w:val="clear" w:color="auto" w:fill="FFFFFF" w:themeFill="background1"/>
            <w:hideMark/>
          </w:tcPr>
          <w:p w14:paraId="15CDAEB7" w14:textId="77777777" w:rsidR="00F56553" w:rsidRPr="00F56553" w:rsidRDefault="00F56553" w:rsidP="00C7408F">
            <w:pPr>
              <w:spacing w:line="3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含量较高、结构复杂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0EB4591B" w14:textId="77777777" w:rsidR="00F56553" w:rsidRPr="00F56553" w:rsidRDefault="00F56553" w:rsidP="00C7408F">
            <w:pPr>
              <w:spacing w:line="3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需高效生物降解木质素酶提升分离效率</w:t>
            </w:r>
          </w:p>
        </w:tc>
      </w:tr>
      <w:tr w:rsidR="00F56553" w:rsidRPr="00F56553" w14:paraId="36F703A9" w14:textId="77777777" w:rsidTr="00902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073A4AA6" w14:textId="77777777" w:rsidR="00F56553" w:rsidRPr="00F56553" w:rsidRDefault="00F56553" w:rsidP="00C7408F">
            <w:pPr>
              <w:spacing w:line="340" w:lineRule="exact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纤维形态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624E79E6" w14:textId="77777777" w:rsidR="00F56553" w:rsidRPr="00F56553" w:rsidRDefault="00F56553" w:rsidP="00C7408F">
            <w:pPr>
              <w:spacing w:line="3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均一、漂白易</w:t>
            </w:r>
          </w:p>
        </w:tc>
        <w:tc>
          <w:tcPr>
            <w:tcW w:w="1772" w:type="dxa"/>
            <w:shd w:val="clear" w:color="auto" w:fill="FFFFFF" w:themeFill="background1"/>
            <w:hideMark/>
          </w:tcPr>
          <w:p w14:paraId="77A76436" w14:textId="77777777" w:rsidR="00F56553" w:rsidRPr="00F56553" w:rsidRDefault="00F56553" w:rsidP="00C7408F">
            <w:pPr>
              <w:spacing w:line="3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纤维短、含蜡质</w:t>
            </w:r>
          </w:p>
        </w:tc>
        <w:tc>
          <w:tcPr>
            <w:tcW w:w="0" w:type="auto"/>
            <w:tcBorders>
              <w:right w:val="none" w:sz="0" w:space="0" w:color="auto"/>
            </w:tcBorders>
            <w:shd w:val="clear" w:color="auto" w:fill="FFFFFF" w:themeFill="background1"/>
            <w:hideMark/>
          </w:tcPr>
          <w:p w14:paraId="6BBC6EE4" w14:textId="77777777" w:rsidR="00F56553" w:rsidRPr="00F56553" w:rsidRDefault="00F56553" w:rsidP="00C7408F">
            <w:pPr>
              <w:spacing w:line="340" w:lineRule="ex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通过酶法脱蜡与纤维改性提高结合强度</w:t>
            </w:r>
          </w:p>
        </w:tc>
      </w:tr>
      <w:tr w:rsidR="00F56553" w:rsidRPr="00F56553" w14:paraId="61E1CD74" w14:textId="77777777" w:rsidTr="00902E7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3D543459" w14:textId="77777777" w:rsidR="00F56553" w:rsidRPr="00F56553" w:rsidRDefault="00F56553" w:rsidP="00C7408F">
            <w:pPr>
              <w:spacing w:line="340" w:lineRule="exact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制浆能耗</w:t>
            </w:r>
          </w:p>
        </w:tc>
        <w:tc>
          <w:tcPr>
            <w:tcW w:w="1701" w:type="dxa"/>
            <w:shd w:val="clear" w:color="auto" w:fill="FFFFFF" w:themeFill="background1"/>
            <w:hideMark/>
          </w:tcPr>
          <w:p w14:paraId="62691EE2" w14:textId="77777777" w:rsidR="00F56553" w:rsidRPr="00F56553" w:rsidRDefault="00F56553" w:rsidP="00C7408F">
            <w:pPr>
              <w:spacing w:line="3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 w:rsidRPr="00F56553">
              <w:rPr>
                <w:rFonts w:ascii="华文仿宋" w:eastAsia="华文仿宋" w:hAnsi="华文仿宋"/>
              </w:rPr>
              <w:t>能耗高，化学药剂多</w:t>
            </w:r>
          </w:p>
        </w:tc>
        <w:tc>
          <w:tcPr>
            <w:tcW w:w="1772" w:type="dxa"/>
            <w:shd w:val="clear" w:color="auto" w:fill="FFFFFF" w:themeFill="background1"/>
            <w:hideMark/>
          </w:tcPr>
          <w:p w14:paraId="75D2BB29" w14:textId="287A03EC" w:rsidR="00F56553" w:rsidRPr="00F56553" w:rsidRDefault="00C31A8B" w:rsidP="00C7408F">
            <w:pPr>
              <w:spacing w:line="3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打浆难，</w:t>
            </w:r>
            <w:r w:rsidRPr="00C31A8B">
              <w:rPr>
                <w:rFonts w:ascii="华文仿宋" w:eastAsia="华文仿宋" w:hAnsi="华文仿宋" w:hint="eastAsia"/>
              </w:rPr>
              <w:t>能耗高，化学药剂多</w:t>
            </w:r>
          </w:p>
        </w:tc>
        <w:tc>
          <w:tcPr>
            <w:tcW w:w="0" w:type="auto"/>
            <w:shd w:val="clear" w:color="auto" w:fill="FFFFFF" w:themeFill="background1"/>
            <w:hideMark/>
          </w:tcPr>
          <w:p w14:paraId="306305C9" w14:textId="5ECC1F15" w:rsidR="00F56553" w:rsidRPr="00F56553" w:rsidRDefault="00A632C2" w:rsidP="00C7408F">
            <w:pPr>
              <w:spacing w:line="340" w:lineRule="ex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华文仿宋" w:eastAsia="华文仿宋" w:hAnsi="华文仿宋" w:hint="eastAsia"/>
              </w:rPr>
            </w:pPr>
            <w:r>
              <w:rPr>
                <w:rFonts w:ascii="华文仿宋" w:eastAsia="华文仿宋" w:hAnsi="华文仿宋" w:hint="eastAsia"/>
              </w:rPr>
              <w:t>预处理降低纸浆能耗，提升</w:t>
            </w:r>
            <w:r w:rsidR="00F56553" w:rsidRPr="00F56553">
              <w:rPr>
                <w:rFonts w:ascii="华文仿宋" w:eastAsia="华文仿宋" w:hAnsi="华文仿宋"/>
              </w:rPr>
              <w:t>工业化自动化水平</w:t>
            </w:r>
          </w:p>
        </w:tc>
      </w:tr>
    </w:tbl>
    <w:p w14:paraId="767B515B" w14:textId="53E514A7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换言之，</w:t>
      </w:r>
      <w:r w:rsidRPr="00F56553">
        <w:rPr>
          <w:rFonts w:ascii="华文仿宋" w:eastAsia="华文仿宋" w:hAnsi="华文仿宋"/>
          <w:b/>
          <w:bCs/>
        </w:rPr>
        <w:t>椰树废弃物的主要技术瓶颈在于纤维稳定性和木质素去除难度，而这正是酶法与合成生物学可以带来突破的关键环节</w:t>
      </w:r>
      <w:r w:rsidRPr="00F56553">
        <w:rPr>
          <w:rFonts w:ascii="华文仿宋" w:eastAsia="华文仿宋" w:hAnsi="华文仿宋"/>
        </w:rPr>
        <w:t xml:space="preserve">。 </w:t>
      </w:r>
    </w:p>
    <w:p w14:paraId="73ED16A1" w14:textId="77777777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  <w:b/>
          <w:bCs/>
          <w:color w:val="074F6A" w:themeColor="accent4" w:themeShade="80"/>
        </w:rPr>
      </w:pPr>
      <w:r w:rsidRPr="00F56553">
        <w:rPr>
          <w:rFonts w:ascii="华文仿宋" w:eastAsia="华文仿宋" w:hAnsi="华文仿宋"/>
          <w:b/>
          <w:bCs/>
          <w:color w:val="074F6A" w:themeColor="accent4" w:themeShade="80"/>
        </w:rPr>
        <w:t>三、酶法与合成生物学在椰树造纸中的作用</w:t>
      </w:r>
    </w:p>
    <w:p w14:paraId="698A0104" w14:textId="77777777" w:rsidR="00F56553" w:rsidRPr="00F56553" w:rsidRDefault="00F56553" w:rsidP="00797523">
      <w:pPr>
        <w:numPr>
          <w:ilvl w:val="0"/>
          <w:numId w:val="7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t>木质素降解与脱蜡酶系</w:t>
      </w:r>
      <w:r w:rsidRPr="00F56553">
        <w:rPr>
          <w:rFonts w:ascii="华文仿宋" w:eastAsia="华文仿宋" w:hAnsi="华文仿宋"/>
        </w:rPr>
        <w:t xml:space="preserve"> </w:t>
      </w:r>
    </w:p>
    <w:p w14:paraId="6E55F142" w14:textId="77777777" w:rsidR="00F56553" w:rsidRPr="00F56553" w:rsidRDefault="00F56553" w:rsidP="00797523">
      <w:pPr>
        <w:numPr>
          <w:ilvl w:val="1"/>
          <w:numId w:val="7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定向进化开发</w:t>
      </w:r>
      <w:r w:rsidRPr="00F56553">
        <w:rPr>
          <w:rFonts w:ascii="华文仿宋" w:eastAsia="华文仿宋" w:hAnsi="华文仿宋"/>
          <w:b/>
          <w:bCs/>
        </w:rPr>
        <w:t>脂氧合酶、漆酶与木质素过氧化物酶</w:t>
      </w:r>
      <w:r w:rsidRPr="00F56553">
        <w:rPr>
          <w:rFonts w:ascii="华文仿宋" w:eastAsia="华文仿宋" w:hAnsi="华文仿宋"/>
        </w:rPr>
        <w:t>组合体系，可在中温条件下降解高木质素结构，减少药剂消耗。</w:t>
      </w:r>
    </w:p>
    <w:p w14:paraId="72156603" w14:textId="77777777" w:rsidR="00F56553" w:rsidRPr="00F56553" w:rsidRDefault="00F56553" w:rsidP="00797523">
      <w:pPr>
        <w:numPr>
          <w:ilvl w:val="0"/>
          <w:numId w:val="7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t>生物预处理平台</w:t>
      </w:r>
      <w:r w:rsidRPr="00F56553">
        <w:rPr>
          <w:rFonts w:ascii="华文仿宋" w:eastAsia="华文仿宋" w:hAnsi="华文仿宋"/>
        </w:rPr>
        <w:t xml:space="preserve"> </w:t>
      </w:r>
    </w:p>
    <w:p w14:paraId="39F776CE" w14:textId="26603530" w:rsidR="00F56553" w:rsidRPr="00F56553" w:rsidRDefault="00F56553" w:rsidP="00797523">
      <w:pPr>
        <w:numPr>
          <w:ilvl w:val="1"/>
          <w:numId w:val="7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基因编辑构建微生物共培养体系（如</w:t>
      </w:r>
      <w:r w:rsidRPr="00F56553">
        <w:rPr>
          <w:rFonts w:ascii="华文仿宋" w:eastAsia="华文仿宋" w:hAnsi="华文仿宋"/>
          <w:i/>
          <w:iCs/>
        </w:rPr>
        <w:t>Bacillus subtilis</w:t>
      </w:r>
      <w:r w:rsidRPr="00F56553">
        <w:rPr>
          <w:rFonts w:ascii="华文仿宋" w:eastAsia="华文仿宋" w:hAnsi="华文仿宋"/>
        </w:rPr>
        <w:t>与</w:t>
      </w:r>
      <w:r w:rsidRPr="00F56553">
        <w:rPr>
          <w:rFonts w:ascii="华文仿宋" w:eastAsia="华文仿宋" w:hAnsi="华文仿宋"/>
          <w:i/>
          <w:iCs/>
        </w:rPr>
        <w:t xml:space="preserve">Trichoderma </w:t>
      </w:r>
      <w:proofErr w:type="spellStart"/>
      <w:r w:rsidRPr="00F56553">
        <w:rPr>
          <w:rFonts w:ascii="华文仿宋" w:eastAsia="华文仿宋" w:hAnsi="华文仿宋"/>
          <w:i/>
          <w:iCs/>
        </w:rPr>
        <w:t>reesei</w:t>
      </w:r>
      <w:proofErr w:type="spellEnd"/>
      <w:r w:rsidRPr="00F56553">
        <w:rPr>
          <w:rFonts w:ascii="华文仿宋" w:eastAsia="华文仿宋" w:hAnsi="华文仿宋"/>
        </w:rPr>
        <w:t>），在48小时内实现木质素部分降解与纤维松散，提高后续制浆收率。</w:t>
      </w:r>
    </w:p>
    <w:p w14:paraId="65957E19" w14:textId="77777777" w:rsidR="00F56553" w:rsidRPr="00F56553" w:rsidRDefault="00F56553" w:rsidP="00797523">
      <w:pPr>
        <w:numPr>
          <w:ilvl w:val="0"/>
          <w:numId w:val="7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t>合成生物学赋能助剂创新</w:t>
      </w:r>
      <w:r w:rsidRPr="00F56553">
        <w:rPr>
          <w:rFonts w:ascii="华文仿宋" w:eastAsia="华文仿宋" w:hAnsi="华文仿宋"/>
        </w:rPr>
        <w:t xml:space="preserve"> </w:t>
      </w:r>
    </w:p>
    <w:p w14:paraId="331366F1" w14:textId="1088D7A1" w:rsidR="00F56553" w:rsidRPr="00F56553" w:rsidRDefault="00F56553" w:rsidP="00797523">
      <w:pPr>
        <w:numPr>
          <w:ilvl w:val="1"/>
          <w:numId w:val="7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可设计</w:t>
      </w:r>
      <w:r w:rsidRPr="00F56553">
        <w:rPr>
          <w:rFonts w:ascii="华文仿宋" w:eastAsia="华文仿宋" w:hAnsi="华文仿宋"/>
          <w:b/>
          <w:bCs/>
        </w:rPr>
        <w:t>功能酶联分子</w:t>
      </w:r>
      <w:r w:rsidRPr="00F56553">
        <w:rPr>
          <w:rFonts w:ascii="华文仿宋" w:eastAsia="华文仿宋" w:hAnsi="华文仿宋"/>
        </w:rPr>
        <w:t>，在制浆过程中作为“分子钩”调节纤维间结合力，</w:t>
      </w:r>
      <w:r w:rsidRPr="00F56553">
        <w:rPr>
          <w:rFonts w:ascii="华文仿宋" w:eastAsia="华文仿宋" w:hAnsi="华文仿宋"/>
        </w:rPr>
        <w:lastRenderedPageBreak/>
        <w:t>提高纸张成形度</w:t>
      </w:r>
      <w:r w:rsidR="00630BD7">
        <w:rPr>
          <w:rFonts w:ascii="华文仿宋" w:eastAsia="华文仿宋" w:hAnsi="华文仿宋" w:hint="eastAsia"/>
        </w:rPr>
        <w:t>。</w:t>
      </w:r>
      <w:r w:rsidRPr="00F56553">
        <w:rPr>
          <w:rFonts w:ascii="华文仿宋" w:eastAsia="华文仿宋" w:hAnsi="华文仿宋"/>
        </w:rPr>
        <w:t xml:space="preserve"> </w:t>
      </w:r>
    </w:p>
    <w:p w14:paraId="42A09279" w14:textId="77777777" w:rsidR="00F56553" w:rsidRPr="00F56553" w:rsidRDefault="00F56553" w:rsidP="00797523">
      <w:pPr>
        <w:numPr>
          <w:ilvl w:val="0"/>
          <w:numId w:val="7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t>生产过程绿色化</w:t>
      </w:r>
      <w:r w:rsidRPr="00F56553">
        <w:rPr>
          <w:rFonts w:ascii="华文仿宋" w:eastAsia="华文仿宋" w:hAnsi="华文仿宋"/>
        </w:rPr>
        <w:t xml:space="preserve"> </w:t>
      </w:r>
    </w:p>
    <w:p w14:paraId="570FC5DA" w14:textId="2480F7AA" w:rsidR="00F56553" w:rsidRPr="00F56553" w:rsidRDefault="00F56553" w:rsidP="00797523">
      <w:pPr>
        <w:numPr>
          <w:ilvl w:val="1"/>
          <w:numId w:val="7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与传统强碱或高氯漂白法相比，酶法预处理COD负荷可降低40%以上，基本不产生氯化副产物，符合绿色认证（如 FSC、Blue Angel）标准。</w:t>
      </w:r>
    </w:p>
    <w:p w14:paraId="13261C7B" w14:textId="77777777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  <w:b/>
          <w:bCs/>
          <w:color w:val="074F6A" w:themeColor="accent4" w:themeShade="80"/>
        </w:rPr>
      </w:pPr>
      <w:r w:rsidRPr="00F56553">
        <w:rPr>
          <w:rFonts w:ascii="华文仿宋" w:eastAsia="华文仿宋" w:hAnsi="华文仿宋"/>
          <w:b/>
          <w:bCs/>
          <w:color w:val="074F6A" w:themeColor="accent4" w:themeShade="80"/>
        </w:rPr>
        <w:t>四、合作可行性与潜在落点</w:t>
      </w:r>
    </w:p>
    <w:p w14:paraId="57CC56B6" w14:textId="46E496D6" w:rsidR="00902E73" w:rsidRPr="00902E73" w:rsidRDefault="00902E73" w:rsidP="00902E73">
      <w:pPr>
        <w:spacing w:line="340" w:lineRule="exact"/>
        <w:rPr>
          <w:rFonts w:ascii="华文仿宋" w:eastAsia="华文仿宋" w:hAnsi="华文仿宋" w:hint="eastAsia"/>
        </w:rPr>
      </w:pPr>
      <w:r w:rsidRPr="00902E73">
        <w:rPr>
          <w:rFonts w:ascii="华文仿宋" w:eastAsia="华文仿宋" w:hAnsi="华文仿宋" w:hint="eastAsia"/>
        </w:rPr>
        <w:t>我们团队在合成生物学、酶工程与原料分子建模方面拥有体系化技术积累，能够为椰树废弃物制浆提供一套“从原料到产品”的生物技术解决方案。我们的技术平台可以与景兴纸业现有的非木浆生产线无缝衔接，以低成本、小改动的方式快速验证新工艺与新产品，实现价值落地。</w:t>
      </w:r>
    </w:p>
    <w:p w14:paraId="381F5DD2" w14:textId="552762C0" w:rsidR="00F56553" w:rsidRPr="00F56553" w:rsidRDefault="00902E73" w:rsidP="00902E73">
      <w:pPr>
        <w:spacing w:line="340" w:lineRule="exact"/>
        <w:rPr>
          <w:rFonts w:ascii="华文仿宋" w:eastAsia="华文仿宋" w:hAnsi="华文仿宋" w:hint="eastAsia"/>
        </w:rPr>
      </w:pPr>
      <w:r w:rsidRPr="00902E73">
        <w:rPr>
          <w:rFonts w:ascii="华文仿宋" w:eastAsia="华文仿宋" w:hAnsi="华文仿宋" w:hint="eastAsia"/>
        </w:rPr>
        <w:t>我们建议，将我们的生物技术优势与贵司的核心产品线相结合，从以下五个模块切入，打造差异化竞争优势：</w:t>
      </w:r>
      <w:r w:rsidR="00F56553" w:rsidRPr="00F56553">
        <w:rPr>
          <w:rFonts w:ascii="华文仿宋" w:eastAsia="华文仿宋" w:hAnsi="华文仿宋"/>
        </w:rPr>
        <w:t xml:space="preserve">。 </w:t>
      </w:r>
    </w:p>
    <w:p w14:paraId="265F118A" w14:textId="77777777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t>建议合作模块：</w:t>
      </w:r>
    </w:p>
    <w:tbl>
      <w:tblPr>
        <w:tblStyle w:val="OPExcelTableContent-2692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13"/>
        <w:gridCol w:w="3118"/>
        <w:gridCol w:w="1843"/>
        <w:gridCol w:w="1922"/>
      </w:tblGrid>
      <w:tr w:rsidR="00902E73" w:rsidRPr="00902E73" w14:paraId="59A0DA88" w14:textId="77777777" w:rsidTr="00902E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1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830A337" w14:textId="38E2CD06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 w:hint="eastAsia"/>
                <w:bCs/>
              </w:rPr>
            </w:pPr>
            <w:r w:rsidRPr="00902E73">
              <w:rPr>
                <w:rFonts w:ascii="华文仿宋" w:eastAsia="华文仿宋" w:hAnsi="华文仿宋" w:hint="eastAsia"/>
              </w:rPr>
              <w:t>模块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6CF244C7" w14:textId="0823648D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 w:hint="eastAsia"/>
                <w:bCs/>
              </w:rPr>
            </w:pPr>
            <w:r w:rsidRPr="00902E73">
              <w:rPr>
                <w:rFonts w:ascii="华文仿宋" w:eastAsia="华文仿宋" w:hAnsi="华文仿宋" w:hint="eastAsia"/>
              </w:rPr>
              <w:t>技术切入点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2545714B" w14:textId="1EB4D39D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 w:hint="eastAsia"/>
                <w:bCs/>
              </w:rPr>
            </w:pPr>
            <w:r w:rsidRPr="00902E73">
              <w:rPr>
                <w:rFonts w:ascii="华文仿宋" w:eastAsia="华文仿宋" w:hAnsi="华文仿宋" w:hint="eastAsia"/>
              </w:rPr>
              <w:t>潜在产品定位</w:t>
            </w:r>
          </w:p>
        </w:tc>
        <w:tc>
          <w:tcPr>
            <w:tcW w:w="1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hideMark/>
          </w:tcPr>
          <w:p w14:paraId="74180C68" w14:textId="6180A66E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 w:hint="eastAsia"/>
                <w:bCs/>
              </w:rPr>
            </w:pPr>
            <w:r w:rsidRPr="00902E73">
              <w:rPr>
                <w:rFonts w:ascii="华文仿宋" w:eastAsia="华文仿宋" w:hAnsi="华文仿宋" w:hint="eastAsia"/>
              </w:rPr>
              <w:t>合作模式与落点</w:t>
            </w:r>
          </w:p>
        </w:tc>
      </w:tr>
      <w:tr w:rsidR="00902E73" w:rsidRPr="00902E73" w14:paraId="39FE6BD0" w14:textId="77777777" w:rsidTr="00902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1E4F5" w:themeFill="accent1" w:themeFillTint="33"/>
          </w:tcPr>
          <w:p w14:paraId="5D5C6CE9" w14:textId="4D91290E" w:rsidR="00902E73" w:rsidRPr="00C7408F" w:rsidRDefault="00902E73" w:rsidP="00C7408F">
            <w:pPr>
              <w:spacing w:line="340" w:lineRule="exact"/>
              <w:rPr>
                <w:rFonts w:ascii="华文仿宋" w:eastAsia="华文仿宋" w:hAnsi="华文仿宋"/>
                <w:b/>
                <w:bCs/>
              </w:rPr>
            </w:pPr>
            <w:r w:rsidRPr="00C7408F">
              <w:rPr>
                <w:rFonts w:ascii="华文仿宋" w:eastAsia="华文仿宋" w:hAnsi="华文仿宋" w:hint="eastAsia"/>
                <w:b/>
                <w:bCs/>
              </w:rPr>
              <w:t>1.瓦楞纸升级工程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DCB0594" w14:textId="295CCC2C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酶法脱蜡与木质素降解技术，改善椰糠纤维表面结合力；</w:t>
            </w:r>
            <w:proofErr w:type="gramStart"/>
            <w:r w:rsidRPr="00902E73">
              <w:rPr>
                <w:rFonts w:ascii="华文仿宋" w:eastAsia="华文仿宋" w:hAnsi="华文仿宋" w:hint="eastAsia"/>
              </w:rPr>
              <w:t>纤维素晶化提高</w:t>
            </w:r>
            <w:proofErr w:type="gramEnd"/>
            <w:r w:rsidRPr="00902E73">
              <w:rPr>
                <w:rFonts w:ascii="华文仿宋" w:eastAsia="华文仿宋" w:hAnsi="华文仿宋" w:hint="eastAsia"/>
              </w:rPr>
              <w:t>挺度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0A1DDED" w14:textId="03DF7050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“椰壳生物包装”系列纸箱、箱板纸（用于电商与出口）</w:t>
            </w:r>
          </w:p>
        </w:tc>
        <w:tc>
          <w:tcPr>
            <w:tcW w:w="1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CCB9ACC" w14:textId="2C21EDC6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在景兴瓦楞</w:t>
            </w:r>
            <w:proofErr w:type="gramStart"/>
            <w:r w:rsidRPr="00902E73">
              <w:rPr>
                <w:rFonts w:ascii="华文仿宋" w:eastAsia="华文仿宋" w:hAnsi="华文仿宋" w:hint="eastAsia"/>
              </w:rPr>
              <w:t>原纸产线中</w:t>
            </w:r>
            <w:proofErr w:type="gramEnd"/>
            <w:r w:rsidRPr="00902E73">
              <w:rPr>
                <w:rFonts w:ascii="华文仿宋" w:eastAsia="华文仿宋" w:hAnsi="华文仿宋" w:hint="eastAsia"/>
              </w:rPr>
              <w:t>加入酶预处理单元；产品品牌联合推广</w:t>
            </w:r>
          </w:p>
        </w:tc>
      </w:tr>
      <w:tr w:rsidR="00902E73" w:rsidRPr="00902E73" w14:paraId="726AF17B" w14:textId="77777777" w:rsidTr="00902E73">
        <w:trPr>
          <w:jc w:val="center"/>
        </w:trPr>
        <w:tc>
          <w:tcPr>
            <w:tcW w:w="1413" w:type="dxa"/>
            <w:shd w:val="clear" w:color="auto" w:fill="C1E4F5" w:themeFill="accent1" w:themeFillTint="33"/>
          </w:tcPr>
          <w:p w14:paraId="4EB87AA7" w14:textId="4442B11B" w:rsidR="00902E73" w:rsidRPr="00C7408F" w:rsidRDefault="00902E73" w:rsidP="00C7408F">
            <w:pPr>
              <w:spacing w:line="340" w:lineRule="exact"/>
              <w:rPr>
                <w:rFonts w:ascii="华文仿宋" w:eastAsia="华文仿宋" w:hAnsi="华文仿宋"/>
                <w:b/>
                <w:bCs/>
              </w:rPr>
            </w:pPr>
            <w:r w:rsidRPr="00C7408F">
              <w:rPr>
                <w:rFonts w:ascii="华文仿宋" w:eastAsia="华文仿宋" w:hAnsi="华文仿宋" w:hint="eastAsia"/>
                <w:b/>
                <w:bCs/>
              </w:rPr>
              <w:t>2.纱管原纸强化项目</w:t>
            </w:r>
          </w:p>
        </w:tc>
        <w:tc>
          <w:tcPr>
            <w:tcW w:w="3118" w:type="dxa"/>
            <w:shd w:val="clear" w:color="auto" w:fill="FFFFFF" w:themeFill="background1"/>
          </w:tcPr>
          <w:p w14:paraId="16463BE0" w14:textId="24DC2005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合成生物学优化纤维分子排列，提高抗压与侧边强度；微生物助剂改善纤维分布均匀性</w:t>
            </w:r>
          </w:p>
        </w:tc>
        <w:tc>
          <w:tcPr>
            <w:tcW w:w="1843" w:type="dxa"/>
            <w:shd w:val="clear" w:color="auto" w:fill="FFFFFF" w:themeFill="background1"/>
          </w:tcPr>
          <w:p w14:paraId="1F73C6BC" w14:textId="2D5672DE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高强度纱管原纸 / 工业芯纸，适用于卷筒纸、纺织行业</w:t>
            </w:r>
          </w:p>
        </w:tc>
        <w:tc>
          <w:tcPr>
            <w:tcW w:w="1922" w:type="dxa"/>
            <w:shd w:val="clear" w:color="auto" w:fill="FFFFFF" w:themeFill="background1"/>
          </w:tcPr>
          <w:p w14:paraId="379BE347" w14:textId="68818530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共同开发“椰糠强化纱管纸”配方体系，共享生产</w:t>
            </w:r>
            <w:proofErr w:type="gramStart"/>
            <w:r w:rsidRPr="00902E73">
              <w:rPr>
                <w:rFonts w:ascii="华文仿宋" w:eastAsia="华文仿宋" w:hAnsi="华文仿宋" w:hint="eastAsia"/>
              </w:rPr>
              <w:t>试线数据</w:t>
            </w:r>
            <w:proofErr w:type="gramEnd"/>
          </w:p>
        </w:tc>
      </w:tr>
      <w:tr w:rsidR="00902E73" w:rsidRPr="00902E73" w14:paraId="389CB30C" w14:textId="77777777" w:rsidTr="00902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1E4F5" w:themeFill="accent1" w:themeFillTint="33"/>
          </w:tcPr>
          <w:p w14:paraId="0B29E9A6" w14:textId="6AD9E568" w:rsidR="00902E73" w:rsidRPr="00C7408F" w:rsidRDefault="00902E73" w:rsidP="00C7408F">
            <w:pPr>
              <w:spacing w:line="340" w:lineRule="exact"/>
              <w:rPr>
                <w:rFonts w:ascii="华文仿宋" w:eastAsia="华文仿宋" w:hAnsi="华文仿宋"/>
                <w:b/>
                <w:bCs/>
              </w:rPr>
            </w:pPr>
            <w:r w:rsidRPr="00C7408F">
              <w:rPr>
                <w:rFonts w:ascii="华文仿宋" w:eastAsia="华文仿宋" w:hAnsi="华文仿宋" w:hint="eastAsia"/>
                <w:b/>
                <w:bCs/>
              </w:rPr>
              <w:t>3.可降解包装纸创新项目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1F53721" w14:textId="727A0383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椰壳微纤维与PLA、PHA共混；酶法表面改性提升亲水与可印刷性；添加生物可塑化因子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750E52D" w14:textId="7CBEE5CE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快消、食品、医用可降解包装纸</w:t>
            </w:r>
          </w:p>
        </w:tc>
        <w:tc>
          <w:tcPr>
            <w:tcW w:w="1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574B050" w14:textId="63807961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共同试制</w:t>
            </w:r>
            <w:proofErr w:type="gramStart"/>
            <w:r w:rsidRPr="00902E73">
              <w:rPr>
                <w:rFonts w:ascii="华文仿宋" w:eastAsia="华文仿宋" w:hAnsi="华文仿宋" w:hint="eastAsia"/>
              </w:rPr>
              <w:t>环保替塑包装纸</w:t>
            </w:r>
            <w:proofErr w:type="gramEnd"/>
            <w:r w:rsidRPr="00902E73">
              <w:rPr>
                <w:rFonts w:ascii="华文仿宋" w:eastAsia="华文仿宋" w:hAnsi="华文仿宋" w:hint="eastAsia"/>
              </w:rPr>
              <w:t>；”推出合作品牌</w:t>
            </w:r>
          </w:p>
        </w:tc>
      </w:tr>
      <w:tr w:rsidR="00902E73" w:rsidRPr="00902E73" w14:paraId="6514947F" w14:textId="77777777" w:rsidTr="00902E73">
        <w:trPr>
          <w:jc w:val="center"/>
        </w:trPr>
        <w:tc>
          <w:tcPr>
            <w:tcW w:w="1413" w:type="dxa"/>
            <w:shd w:val="clear" w:color="auto" w:fill="C1E4F5" w:themeFill="accent1" w:themeFillTint="33"/>
          </w:tcPr>
          <w:p w14:paraId="3D7E1BFA" w14:textId="54E0EC87" w:rsidR="00902E73" w:rsidRPr="00C7408F" w:rsidRDefault="00902E73" w:rsidP="00C7408F">
            <w:pPr>
              <w:spacing w:line="340" w:lineRule="exact"/>
              <w:rPr>
                <w:rFonts w:ascii="华文仿宋" w:eastAsia="华文仿宋" w:hAnsi="华文仿宋"/>
                <w:b/>
                <w:bCs/>
              </w:rPr>
            </w:pPr>
            <w:r w:rsidRPr="00C7408F">
              <w:rPr>
                <w:rFonts w:ascii="华文仿宋" w:eastAsia="华文仿宋" w:hAnsi="华文仿宋" w:hint="eastAsia"/>
                <w:b/>
                <w:bCs/>
              </w:rPr>
              <w:t>4.海藻 + 椰树混合复合</w:t>
            </w:r>
            <w:proofErr w:type="gramStart"/>
            <w:r w:rsidRPr="00C7408F">
              <w:rPr>
                <w:rFonts w:ascii="华文仿宋" w:eastAsia="华文仿宋" w:hAnsi="华文仿宋" w:hint="eastAsia"/>
                <w:b/>
                <w:bCs/>
              </w:rPr>
              <w:t>纸计划</w:t>
            </w:r>
            <w:proofErr w:type="gramEnd"/>
          </w:p>
        </w:tc>
        <w:tc>
          <w:tcPr>
            <w:tcW w:w="3118" w:type="dxa"/>
            <w:shd w:val="clear" w:color="auto" w:fill="FFFFFF" w:themeFill="background1"/>
          </w:tcPr>
          <w:p w14:paraId="2A04231C" w14:textId="2FE335CA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生物共混技术控制孔隙结构与柔韧度；建立海藻-纤维素结合参数模型</w:t>
            </w:r>
          </w:p>
        </w:tc>
        <w:tc>
          <w:tcPr>
            <w:tcW w:w="1843" w:type="dxa"/>
            <w:shd w:val="clear" w:color="auto" w:fill="FFFFFF" w:themeFill="background1"/>
          </w:tcPr>
          <w:p w14:paraId="7BC3AD94" w14:textId="40A0563F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湿强功能纸 / 防油食品包装纸</w:t>
            </w:r>
          </w:p>
        </w:tc>
        <w:tc>
          <w:tcPr>
            <w:tcW w:w="1922" w:type="dxa"/>
            <w:shd w:val="clear" w:color="auto" w:fill="FFFFFF" w:themeFill="background1"/>
          </w:tcPr>
          <w:p w14:paraId="1CE700C0" w14:textId="0596FC2A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马来西亚原料端共建小型混合制浆实验室，浙江试制验证</w:t>
            </w:r>
          </w:p>
        </w:tc>
      </w:tr>
      <w:tr w:rsidR="00902E73" w:rsidRPr="00902E73" w14:paraId="4D75A2E2" w14:textId="77777777" w:rsidTr="00902E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tcW w:w="14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1E4F5" w:themeFill="accent1" w:themeFillTint="33"/>
          </w:tcPr>
          <w:p w14:paraId="00F55AB2" w14:textId="53DEED34" w:rsidR="00902E73" w:rsidRPr="00C7408F" w:rsidRDefault="00902E73" w:rsidP="00C7408F">
            <w:pPr>
              <w:spacing w:line="340" w:lineRule="exact"/>
              <w:rPr>
                <w:rFonts w:ascii="华文仿宋" w:eastAsia="华文仿宋" w:hAnsi="华文仿宋"/>
                <w:b/>
                <w:bCs/>
              </w:rPr>
            </w:pPr>
            <w:r w:rsidRPr="00C7408F">
              <w:rPr>
                <w:rFonts w:ascii="华文仿宋" w:eastAsia="华文仿宋" w:hAnsi="华文仿宋" w:hint="eastAsia"/>
                <w:b/>
                <w:bCs/>
              </w:rPr>
              <w:t>5.微晶纤维素高值化产品</w:t>
            </w:r>
          </w:p>
        </w:tc>
        <w:tc>
          <w:tcPr>
            <w:tcW w:w="311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FA50673" w14:textId="63CC9EEB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proofErr w:type="gramStart"/>
            <w:r w:rsidRPr="00902E73">
              <w:rPr>
                <w:rFonts w:ascii="华文仿宋" w:eastAsia="华文仿宋" w:hAnsi="华文仿宋" w:hint="eastAsia"/>
              </w:rPr>
              <w:t>酶级分解</w:t>
            </w:r>
            <w:proofErr w:type="gramEnd"/>
            <w:r w:rsidRPr="00902E73">
              <w:rPr>
                <w:rFonts w:ascii="华文仿宋" w:eastAsia="华文仿宋" w:hAnsi="华文仿宋" w:hint="eastAsia"/>
              </w:rPr>
              <w:t>与生物结晶转化技术；产出高纯度微晶纤维素（MCC）或纳米纤维素</w:t>
            </w:r>
          </w:p>
        </w:tc>
        <w:tc>
          <w:tcPr>
            <w:tcW w:w="184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8F554ED" w14:textId="3BF99076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功能性添加剂、复合薄膜基材、医药辅料</w:t>
            </w:r>
          </w:p>
        </w:tc>
        <w:tc>
          <w:tcPr>
            <w:tcW w:w="1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6C7E3A9" w14:textId="7027D8B4" w:rsidR="00902E73" w:rsidRPr="00902E73" w:rsidRDefault="00902E73" w:rsidP="00C7408F">
            <w:pPr>
              <w:spacing w:line="340" w:lineRule="exact"/>
              <w:rPr>
                <w:rFonts w:ascii="华文仿宋" w:eastAsia="华文仿宋" w:hAnsi="华文仿宋"/>
              </w:rPr>
            </w:pPr>
            <w:r w:rsidRPr="00902E73">
              <w:rPr>
                <w:rFonts w:ascii="华文仿宋" w:eastAsia="华文仿宋" w:hAnsi="华文仿宋" w:hint="eastAsia"/>
              </w:rPr>
              <w:t>建立“椰树生物材料”副产品线，共享技术授权与成果收益</w:t>
            </w:r>
          </w:p>
        </w:tc>
      </w:tr>
    </w:tbl>
    <w:p w14:paraId="1B7EFE4A" w14:textId="77777777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  <w:b/>
          <w:bCs/>
          <w:color w:val="074F6A" w:themeColor="accent4" w:themeShade="80"/>
        </w:rPr>
      </w:pPr>
      <w:r w:rsidRPr="00F56553">
        <w:rPr>
          <w:rFonts w:ascii="华文仿宋" w:eastAsia="华文仿宋" w:hAnsi="华文仿宋"/>
          <w:b/>
          <w:bCs/>
          <w:color w:val="074F6A" w:themeColor="accent4" w:themeShade="80"/>
        </w:rPr>
        <w:t>五、市场潜力与战略价值</w:t>
      </w:r>
    </w:p>
    <w:p w14:paraId="71EE2962" w14:textId="619F4C2F" w:rsidR="00F56553" w:rsidRPr="00F56553" w:rsidRDefault="00DB4014" w:rsidP="00797523">
      <w:pPr>
        <w:numPr>
          <w:ilvl w:val="0"/>
          <w:numId w:val="8"/>
        </w:numPr>
        <w:spacing w:line="340" w:lineRule="exact"/>
        <w:rPr>
          <w:rFonts w:ascii="华文仿宋" w:eastAsia="华文仿宋" w:hAnsi="华文仿宋" w:hint="eastAsia"/>
        </w:rPr>
      </w:pPr>
      <w:r w:rsidRPr="00DB4014">
        <w:rPr>
          <w:rFonts w:ascii="华文仿宋" w:eastAsia="华文仿宋" w:hAnsi="华文仿宋" w:hint="eastAsia"/>
          <w:b/>
          <w:bCs/>
        </w:rPr>
        <w:t>成本与</w:t>
      </w:r>
      <w:proofErr w:type="gramStart"/>
      <w:r w:rsidRPr="00DB4014">
        <w:rPr>
          <w:rFonts w:ascii="华文仿宋" w:eastAsia="华文仿宋" w:hAnsi="华文仿宋" w:hint="eastAsia"/>
          <w:b/>
          <w:bCs/>
        </w:rPr>
        <w:t>能耗双</w:t>
      </w:r>
      <w:proofErr w:type="gramEnd"/>
      <w:r w:rsidRPr="00DB4014">
        <w:rPr>
          <w:rFonts w:ascii="华文仿宋" w:eastAsia="华文仿宋" w:hAnsi="华文仿宋" w:hint="eastAsia"/>
          <w:b/>
          <w:bCs/>
        </w:rPr>
        <w:t>降</w:t>
      </w:r>
      <w:r w:rsidR="00F56553" w:rsidRPr="00F56553">
        <w:rPr>
          <w:rFonts w:ascii="华文仿宋" w:eastAsia="华文仿宋" w:hAnsi="华文仿宋"/>
        </w:rPr>
        <w:t>：</w:t>
      </w:r>
      <w:r w:rsidRPr="00DB4014">
        <w:rPr>
          <w:rFonts w:ascii="华文仿宋" w:eastAsia="华文仿宋" w:hAnsi="华文仿宋" w:hint="eastAsia"/>
        </w:rPr>
        <w:t>椰树废弃物制浆能耗比传统木浆低 15%–25%，可部分替代高温碱处理</w:t>
      </w:r>
      <w:r w:rsidR="00F56553" w:rsidRPr="00F56553">
        <w:rPr>
          <w:rFonts w:ascii="华文仿宋" w:eastAsia="华文仿宋" w:hAnsi="华文仿宋"/>
        </w:rPr>
        <w:t>；</w:t>
      </w:r>
      <w:r w:rsidRPr="00DB4014">
        <w:rPr>
          <w:rFonts w:ascii="华文仿宋" w:eastAsia="华文仿宋" w:hAnsi="华文仿宋" w:hint="eastAsia"/>
        </w:rPr>
        <w:t>酶法预处理减少漂白与化学药剂使用，每吨浆料可降低生产成本约 5%–8%；生物工艺降低废水COD与热负荷，减轻污水处理压力，有利于长期碳配额管理。</w:t>
      </w:r>
      <w:r w:rsidR="00F56553" w:rsidRPr="00F56553">
        <w:rPr>
          <w:rFonts w:ascii="华文仿宋" w:eastAsia="华文仿宋" w:hAnsi="华文仿宋"/>
        </w:rPr>
        <w:t xml:space="preserve"> </w:t>
      </w:r>
    </w:p>
    <w:p w14:paraId="58B67FE6" w14:textId="239A1A4D" w:rsidR="00F56553" w:rsidRPr="00DB4014" w:rsidRDefault="00DB4014" w:rsidP="00DB4014">
      <w:pPr>
        <w:numPr>
          <w:ilvl w:val="0"/>
          <w:numId w:val="8"/>
        </w:numPr>
        <w:spacing w:line="340" w:lineRule="exact"/>
        <w:rPr>
          <w:rFonts w:ascii="华文仿宋" w:eastAsia="华文仿宋" w:hAnsi="华文仿宋" w:hint="eastAsia"/>
        </w:rPr>
      </w:pPr>
      <w:r w:rsidRPr="00DB4014">
        <w:rPr>
          <w:rFonts w:ascii="华文仿宋" w:eastAsia="华文仿宋" w:hAnsi="华文仿宋" w:hint="eastAsia"/>
          <w:b/>
          <w:bCs/>
        </w:rPr>
        <w:t>原料供应扩容与抗波动能力</w:t>
      </w:r>
      <w:r w:rsidR="00F56553" w:rsidRPr="00F56553">
        <w:rPr>
          <w:rFonts w:ascii="华文仿宋" w:eastAsia="华文仿宋" w:hAnsi="华文仿宋"/>
        </w:rPr>
        <w:t>：</w:t>
      </w:r>
      <w:r w:rsidRPr="00DB4014">
        <w:rPr>
          <w:rFonts w:ascii="华文仿宋" w:eastAsia="华文仿宋" w:hAnsi="华文仿宋" w:hint="eastAsia"/>
        </w:rPr>
        <w:t>借助马来西亚丰富椰树废弃物，每年可稳定供应非木浆原料百万吨级；</w:t>
      </w:r>
      <w:proofErr w:type="gramStart"/>
      <w:r w:rsidRPr="00DB4014">
        <w:rPr>
          <w:rFonts w:ascii="华文仿宋" w:eastAsia="华文仿宋" w:hAnsi="华文仿宋" w:hint="eastAsia"/>
        </w:rPr>
        <w:t>构建双原料</w:t>
      </w:r>
      <w:proofErr w:type="gramEnd"/>
      <w:r w:rsidRPr="00DB4014">
        <w:rPr>
          <w:rFonts w:ascii="华文仿宋" w:eastAsia="华文仿宋" w:hAnsi="华文仿宋" w:hint="eastAsia"/>
        </w:rPr>
        <w:t>体系（木浆 + 非木浆）可平滑原料价格波动与供应风险</w:t>
      </w:r>
      <w:r>
        <w:rPr>
          <w:rFonts w:ascii="华文仿宋" w:eastAsia="华文仿宋" w:hAnsi="华文仿宋" w:hint="eastAsia"/>
        </w:rPr>
        <w:t>。</w:t>
      </w:r>
    </w:p>
    <w:p w14:paraId="6C557896" w14:textId="5F0F4090" w:rsidR="00F56553" w:rsidRPr="00F56553" w:rsidRDefault="00F56553" w:rsidP="00797523">
      <w:pPr>
        <w:numPr>
          <w:ilvl w:val="0"/>
          <w:numId w:val="8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lastRenderedPageBreak/>
        <w:t>高附加值产品路径</w:t>
      </w:r>
      <w:r w:rsidRPr="00F56553">
        <w:rPr>
          <w:rFonts w:ascii="华文仿宋" w:eastAsia="华文仿宋" w:hAnsi="华文仿宋"/>
        </w:rPr>
        <w:t>：环保包装纸价格高出传统纸10–20%，但经资源化可显著摊</w:t>
      </w:r>
      <w:proofErr w:type="gramStart"/>
      <w:r w:rsidRPr="00F56553">
        <w:rPr>
          <w:rFonts w:ascii="华文仿宋" w:eastAsia="华文仿宋" w:hAnsi="华文仿宋"/>
        </w:rPr>
        <w:t>薄原料</w:t>
      </w:r>
      <w:proofErr w:type="gramEnd"/>
      <w:r w:rsidRPr="00F56553">
        <w:rPr>
          <w:rFonts w:ascii="华文仿宋" w:eastAsia="华文仿宋" w:hAnsi="华文仿宋"/>
        </w:rPr>
        <w:t>成本；</w:t>
      </w:r>
      <w:r w:rsidR="00DB4014" w:rsidRPr="00DB4014">
        <w:rPr>
          <w:rFonts w:ascii="华文仿宋" w:eastAsia="华文仿宋" w:hAnsi="华文仿宋" w:hint="eastAsia"/>
        </w:rPr>
        <w:t>可拓展至高强度、功能性以及全降解纸制品新赛道，形成结构性利润增长点。</w:t>
      </w:r>
      <w:r w:rsidRPr="00F56553">
        <w:rPr>
          <w:rFonts w:ascii="华文仿宋" w:eastAsia="华文仿宋" w:hAnsi="华文仿宋"/>
        </w:rPr>
        <w:t xml:space="preserve"> </w:t>
      </w:r>
    </w:p>
    <w:p w14:paraId="6B9DAB33" w14:textId="76BA237A" w:rsidR="00F56553" w:rsidRPr="00F56553" w:rsidRDefault="00F56553" w:rsidP="00797523">
      <w:pPr>
        <w:numPr>
          <w:ilvl w:val="0"/>
          <w:numId w:val="8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t>品牌引领效应</w:t>
      </w:r>
      <w:r w:rsidRPr="00F56553">
        <w:rPr>
          <w:rFonts w:ascii="华文仿宋" w:eastAsia="华文仿宋" w:hAnsi="华文仿宋"/>
        </w:rPr>
        <w:t>：打造“</w:t>
      </w:r>
      <w:proofErr w:type="spellStart"/>
      <w:r w:rsidRPr="00F56553">
        <w:rPr>
          <w:rFonts w:ascii="华文仿宋" w:eastAsia="华文仿宋" w:hAnsi="华文仿宋"/>
        </w:rPr>
        <w:t>CocoFiber</w:t>
      </w:r>
      <w:proofErr w:type="spellEnd"/>
      <w:r w:rsidRPr="00F56553">
        <w:rPr>
          <w:rFonts w:ascii="华文仿宋" w:eastAsia="华文仿宋" w:hAnsi="华文仿宋"/>
        </w:rPr>
        <w:t>® 椰壳生物纸”系列产品，增强国际客户对景兴绿色创新的认知度。</w:t>
      </w:r>
    </w:p>
    <w:p w14:paraId="1ABDB4AC" w14:textId="77777777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  <w:b/>
          <w:bCs/>
          <w:color w:val="074F6A" w:themeColor="accent4" w:themeShade="80"/>
        </w:rPr>
      </w:pPr>
      <w:r w:rsidRPr="00F56553">
        <w:rPr>
          <w:rFonts w:ascii="华文仿宋" w:eastAsia="华文仿宋" w:hAnsi="华文仿宋"/>
          <w:b/>
          <w:bCs/>
          <w:color w:val="074F6A" w:themeColor="accent4" w:themeShade="80"/>
        </w:rPr>
        <w:t>六、建议的下一步行动</w:t>
      </w:r>
    </w:p>
    <w:p w14:paraId="7AC8E8BF" w14:textId="77777777" w:rsidR="00F56553" w:rsidRPr="00F56553" w:rsidRDefault="00F56553" w:rsidP="00797523">
      <w:pPr>
        <w:numPr>
          <w:ilvl w:val="0"/>
          <w:numId w:val="9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t>联合研发阶段</w:t>
      </w:r>
      <w:r w:rsidRPr="00F56553">
        <w:rPr>
          <w:rFonts w:ascii="华文仿宋" w:eastAsia="华文仿宋" w:hAnsi="华文仿宋"/>
        </w:rPr>
        <w:t xml:space="preserve">： </w:t>
      </w:r>
    </w:p>
    <w:p w14:paraId="0895E56B" w14:textId="77777777" w:rsidR="00F56553" w:rsidRPr="00F56553" w:rsidRDefault="00F56553" w:rsidP="00797523">
      <w:pPr>
        <w:numPr>
          <w:ilvl w:val="1"/>
          <w:numId w:val="9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 xml:space="preserve">成立“椰废纤维生物处理联合实验室”； </w:t>
      </w:r>
    </w:p>
    <w:p w14:paraId="798F016D" w14:textId="77777777" w:rsidR="00F56553" w:rsidRPr="00F56553" w:rsidRDefault="00F56553" w:rsidP="00797523">
      <w:pPr>
        <w:numPr>
          <w:ilvl w:val="1"/>
          <w:numId w:val="9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评估不同酶体系对浆料性能的影响。</w:t>
      </w:r>
    </w:p>
    <w:p w14:paraId="7E369E57" w14:textId="77777777" w:rsidR="00F56553" w:rsidRPr="00F56553" w:rsidRDefault="00F56553" w:rsidP="00797523">
      <w:pPr>
        <w:numPr>
          <w:ilvl w:val="0"/>
          <w:numId w:val="9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t>中试阶段</w:t>
      </w:r>
      <w:r w:rsidRPr="00F56553">
        <w:rPr>
          <w:rFonts w:ascii="华文仿宋" w:eastAsia="华文仿宋" w:hAnsi="华文仿宋"/>
        </w:rPr>
        <w:t xml:space="preserve">： </w:t>
      </w:r>
    </w:p>
    <w:p w14:paraId="1065779B" w14:textId="77777777" w:rsidR="00F56553" w:rsidRPr="00F56553" w:rsidRDefault="00F56553" w:rsidP="00797523">
      <w:pPr>
        <w:numPr>
          <w:ilvl w:val="1"/>
          <w:numId w:val="9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 xml:space="preserve">在景兴现有非木浆线验证酶法工艺节能效果； </w:t>
      </w:r>
    </w:p>
    <w:p w14:paraId="1FAA1C80" w14:textId="77777777" w:rsidR="00F56553" w:rsidRPr="00F56553" w:rsidRDefault="00F56553" w:rsidP="00797523">
      <w:pPr>
        <w:numPr>
          <w:ilvl w:val="1"/>
          <w:numId w:val="9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进行1吨级浆料连续实验。</w:t>
      </w:r>
    </w:p>
    <w:p w14:paraId="5C140DE6" w14:textId="77777777" w:rsidR="00F56553" w:rsidRPr="00F56553" w:rsidRDefault="00F56553" w:rsidP="00797523">
      <w:pPr>
        <w:numPr>
          <w:ilvl w:val="0"/>
          <w:numId w:val="9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  <w:b/>
          <w:bCs/>
        </w:rPr>
        <w:t>商业验证阶段</w:t>
      </w:r>
      <w:r w:rsidRPr="00F56553">
        <w:rPr>
          <w:rFonts w:ascii="华文仿宋" w:eastAsia="华文仿宋" w:hAnsi="华文仿宋"/>
        </w:rPr>
        <w:t xml:space="preserve">： </w:t>
      </w:r>
    </w:p>
    <w:p w14:paraId="086621A0" w14:textId="77777777" w:rsidR="00F56553" w:rsidRPr="00F56553" w:rsidRDefault="00F56553" w:rsidP="00797523">
      <w:pPr>
        <w:numPr>
          <w:ilvl w:val="1"/>
          <w:numId w:val="9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开发面向高端包装纸与</w:t>
      </w:r>
      <w:proofErr w:type="gramStart"/>
      <w:r w:rsidRPr="00F56553">
        <w:rPr>
          <w:rFonts w:ascii="华文仿宋" w:eastAsia="华文仿宋" w:hAnsi="华文仿宋"/>
        </w:rPr>
        <w:t>快消品牌</w:t>
      </w:r>
      <w:proofErr w:type="gramEnd"/>
      <w:r w:rsidRPr="00F56553">
        <w:rPr>
          <w:rFonts w:ascii="华文仿宋" w:eastAsia="华文仿宋" w:hAnsi="华文仿宋"/>
        </w:rPr>
        <w:t xml:space="preserve">的样品渠道； </w:t>
      </w:r>
    </w:p>
    <w:p w14:paraId="073E8149" w14:textId="673C8E0B" w:rsidR="00F56553" w:rsidRPr="00F56553" w:rsidRDefault="00F56553" w:rsidP="00797523">
      <w:pPr>
        <w:numPr>
          <w:ilvl w:val="1"/>
          <w:numId w:val="9"/>
        </w:num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启动“Made with Coconut Waste”品牌共创计划。</w:t>
      </w:r>
    </w:p>
    <w:p w14:paraId="03F2766F" w14:textId="77777777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  <w:b/>
          <w:bCs/>
          <w:color w:val="074F6A" w:themeColor="accent4" w:themeShade="80"/>
        </w:rPr>
      </w:pPr>
      <w:r w:rsidRPr="00F56553">
        <w:rPr>
          <w:rFonts w:ascii="华文仿宋" w:eastAsia="华文仿宋" w:hAnsi="华文仿宋"/>
          <w:b/>
          <w:bCs/>
          <w:color w:val="074F6A" w:themeColor="accent4" w:themeShade="80"/>
        </w:rPr>
        <w:t>七、结语</w:t>
      </w:r>
    </w:p>
    <w:p w14:paraId="07B63A8C" w14:textId="77777777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椰子树造纸以</w:t>
      </w:r>
      <w:r w:rsidRPr="00F56553">
        <w:rPr>
          <w:rFonts w:ascii="华文仿宋" w:eastAsia="华文仿宋" w:hAnsi="华文仿宋"/>
          <w:b/>
          <w:bCs/>
        </w:rPr>
        <w:t>废弃物资源化、生物技术赋能与循环经济价值</w:t>
      </w:r>
      <w:r w:rsidRPr="00F56553">
        <w:rPr>
          <w:rFonts w:ascii="华文仿宋" w:eastAsia="华文仿宋" w:hAnsi="华文仿宋"/>
        </w:rPr>
        <w:t>为核心，兼具科研创新与商业落地空间。</w:t>
      </w:r>
      <w:r w:rsidRPr="00F56553">
        <w:rPr>
          <w:rFonts w:ascii="华文仿宋" w:eastAsia="华文仿宋" w:hAnsi="华文仿宋"/>
        </w:rPr>
        <w:br/>
        <w:t>通过酶法与合成生物学的精准干预，可补足椰树</w:t>
      </w:r>
      <w:proofErr w:type="gramStart"/>
      <w:r w:rsidRPr="00F56553">
        <w:rPr>
          <w:rFonts w:ascii="华文仿宋" w:eastAsia="华文仿宋" w:hAnsi="华文仿宋"/>
        </w:rPr>
        <w:t>浆</w:t>
      </w:r>
      <w:proofErr w:type="gramEnd"/>
      <w:r w:rsidRPr="00F56553">
        <w:rPr>
          <w:rFonts w:ascii="华文仿宋" w:eastAsia="华文仿宋" w:hAnsi="华文仿宋"/>
        </w:rPr>
        <w:t xml:space="preserve">相对桉树浆在纤维结构与制浆稳定性上的劣势，实现过程低碳、产品绿色、供应链稳健的三赢局面。 </w:t>
      </w:r>
    </w:p>
    <w:p w14:paraId="74F0C581" w14:textId="77777777" w:rsidR="00F56553" w:rsidRPr="00F56553" w:rsidRDefault="00F56553" w:rsidP="00797523">
      <w:pPr>
        <w:spacing w:line="340" w:lineRule="exact"/>
        <w:rPr>
          <w:rFonts w:ascii="华文仿宋" w:eastAsia="华文仿宋" w:hAnsi="华文仿宋" w:hint="eastAsia"/>
        </w:rPr>
      </w:pPr>
      <w:r w:rsidRPr="00F56553">
        <w:rPr>
          <w:rFonts w:ascii="华文仿宋" w:eastAsia="华文仿宋" w:hAnsi="华文仿宋"/>
        </w:rPr>
        <w:t>从一棵椰树开始，我们可以共同生长出一条新的可持续造纸路径。</w:t>
      </w:r>
    </w:p>
    <w:p w14:paraId="5B516053" w14:textId="75DAEA7B" w:rsidR="00826B6A" w:rsidRPr="00F56553" w:rsidRDefault="00826B6A" w:rsidP="00F56553">
      <w:pPr>
        <w:rPr>
          <w:rFonts w:hint="eastAsia"/>
        </w:rPr>
      </w:pPr>
    </w:p>
    <w:sectPr w:rsidR="00826B6A" w:rsidRPr="00F565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C79B0" w14:textId="77777777" w:rsidR="00BC35CD" w:rsidRDefault="00BC35CD" w:rsidP="0045405C">
      <w:pPr>
        <w:rPr>
          <w:rFonts w:hint="eastAsia"/>
        </w:rPr>
      </w:pPr>
      <w:r>
        <w:separator/>
      </w:r>
    </w:p>
  </w:endnote>
  <w:endnote w:type="continuationSeparator" w:id="0">
    <w:p w14:paraId="630E1794" w14:textId="77777777" w:rsidR="00BC35CD" w:rsidRDefault="00BC35CD" w:rsidP="0045405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AFE73" w14:textId="77777777" w:rsidR="00BC35CD" w:rsidRDefault="00BC35CD" w:rsidP="0045405C">
      <w:pPr>
        <w:rPr>
          <w:rFonts w:hint="eastAsia"/>
        </w:rPr>
      </w:pPr>
      <w:r>
        <w:separator/>
      </w:r>
    </w:p>
  </w:footnote>
  <w:footnote w:type="continuationSeparator" w:id="0">
    <w:p w14:paraId="45B7CA22" w14:textId="77777777" w:rsidR="00BC35CD" w:rsidRDefault="00BC35CD" w:rsidP="0045405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74E"/>
    <w:multiLevelType w:val="multilevel"/>
    <w:tmpl w:val="CF80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B2108"/>
    <w:multiLevelType w:val="multilevel"/>
    <w:tmpl w:val="BD561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914567"/>
    <w:multiLevelType w:val="multilevel"/>
    <w:tmpl w:val="AC3C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12753D"/>
    <w:multiLevelType w:val="multilevel"/>
    <w:tmpl w:val="D60E5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1ED2E8F"/>
    <w:multiLevelType w:val="multilevel"/>
    <w:tmpl w:val="ACEE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3616E"/>
    <w:multiLevelType w:val="multilevel"/>
    <w:tmpl w:val="02D87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5B3063"/>
    <w:multiLevelType w:val="multilevel"/>
    <w:tmpl w:val="EDB8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A7034"/>
    <w:multiLevelType w:val="multilevel"/>
    <w:tmpl w:val="99444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9E2619"/>
    <w:multiLevelType w:val="multilevel"/>
    <w:tmpl w:val="6B122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9137823">
    <w:abstractNumId w:val="1"/>
  </w:num>
  <w:num w:numId="2" w16cid:durableId="1423144812">
    <w:abstractNumId w:val="5"/>
  </w:num>
  <w:num w:numId="3" w16cid:durableId="693000007">
    <w:abstractNumId w:val="6"/>
  </w:num>
  <w:num w:numId="4" w16cid:durableId="304940057">
    <w:abstractNumId w:val="8"/>
  </w:num>
  <w:num w:numId="5" w16cid:durableId="1663268251">
    <w:abstractNumId w:val="0"/>
  </w:num>
  <w:num w:numId="6" w16cid:durableId="640426459">
    <w:abstractNumId w:val="2"/>
  </w:num>
  <w:num w:numId="7" w16cid:durableId="637537494">
    <w:abstractNumId w:val="3"/>
  </w:num>
  <w:num w:numId="8" w16cid:durableId="969365532">
    <w:abstractNumId w:val="4"/>
  </w:num>
  <w:num w:numId="9" w16cid:durableId="8695383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C47"/>
    <w:rsid w:val="00042FC5"/>
    <w:rsid w:val="00046ACD"/>
    <w:rsid w:val="001969B9"/>
    <w:rsid w:val="00266515"/>
    <w:rsid w:val="00402E81"/>
    <w:rsid w:val="0045405C"/>
    <w:rsid w:val="00477384"/>
    <w:rsid w:val="004A0E6D"/>
    <w:rsid w:val="004A6499"/>
    <w:rsid w:val="005324D4"/>
    <w:rsid w:val="00535A00"/>
    <w:rsid w:val="005969D0"/>
    <w:rsid w:val="005C307E"/>
    <w:rsid w:val="00630BD7"/>
    <w:rsid w:val="00706AA3"/>
    <w:rsid w:val="00742A57"/>
    <w:rsid w:val="00766E60"/>
    <w:rsid w:val="00773B2F"/>
    <w:rsid w:val="00797523"/>
    <w:rsid w:val="007D4EA6"/>
    <w:rsid w:val="00826B6A"/>
    <w:rsid w:val="00827B8C"/>
    <w:rsid w:val="00902E73"/>
    <w:rsid w:val="009238FE"/>
    <w:rsid w:val="0094699C"/>
    <w:rsid w:val="00A632C2"/>
    <w:rsid w:val="00AD5501"/>
    <w:rsid w:val="00B03C87"/>
    <w:rsid w:val="00BC35CD"/>
    <w:rsid w:val="00C31A8B"/>
    <w:rsid w:val="00C7408F"/>
    <w:rsid w:val="00CD2E61"/>
    <w:rsid w:val="00CD3961"/>
    <w:rsid w:val="00CE02FF"/>
    <w:rsid w:val="00D50411"/>
    <w:rsid w:val="00D93E55"/>
    <w:rsid w:val="00DB4014"/>
    <w:rsid w:val="00E81C47"/>
    <w:rsid w:val="00EC48D6"/>
    <w:rsid w:val="00EF2285"/>
    <w:rsid w:val="00F221E1"/>
    <w:rsid w:val="00F56553"/>
    <w:rsid w:val="00F872B4"/>
    <w:rsid w:val="00FC4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D0303E"/>
  <w15:chartTrackingRefBased/>
  <w15:docId w15:val="{5034DD8F-8910-47A7-B800-165E92626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81C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1C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81C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1C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81C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81C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81C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81C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81C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81C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81C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81C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81C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81C4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81C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81C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81C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81C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81C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81C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81C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81C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81C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81C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81C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81C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81C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81C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81C4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5405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5405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540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5405C"/>
    <w:rPr>
      <w:sz w:val="18"/>
      <w:szCs w:val="18"/>
    </w:rPr>
  </w:style>
  <w:style w:type="table" w:customStyle="1" w:styleId="OPExcelTableContent-281">
    <w:name w:val="OP_ExcelTableContent-281"/>
    <w:basedOn w:val="a1"/>
    <w:rsid w:val="00B03C87"/>
    <w:rPr>
      <w:color w:val="000000"/>
    </w:rPr>
    <w:tblPr>
      <w:tblStyleRowBandSize w:val="1"/>
      <w:tblBorders>
        <w:top w:val="dotted" w:sz="4" w:space="0" w:color="769FCD"/>
        <w:left w:val="dotted" w:sz="4" w:space="0" w:color="769FCD"/>
        <w:bottom w:val="dotted" w:sz="4" w:space="0" w:color="769FCD"/>
        <w:right w:val="dotted" w:sz="4" w:space="0" w:color="769FCD"/>
        <w:insideH w:val="dotted" w:sz="4" w:space="0" w:color="DDDDDD"/>
        <w:insideV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dotted" w:sz="4" w:space="0" w:color="769FCD"/>
          <w:left w:val="dotted" w:sz="4" w:space="0" w:color="769FCD"/>
          <w:bottom w:val="dotted" w:sz="4" w:space="0" w:color="769FCD"/>
          <w:right w:val="dotted" w:sz="4" w:space="0" w:color="769FCD"/>
          <w:insideH w:val="dotted" w:sz="4" w:space="0" w:color="DDDDDD"/>
          <w:insideV w:val="dotted" w:sz="4" w:space="0" w:color="DDDDDD"/>
        </w:tcBorders>
        <w:shd w:val="clear" w:color="auto" w:fill="769FCD"/>
      </w:tcPr>
    </w:tblStylePr>
    <w:tblStylePr w:type="firstCol">
      <w:rPr>
        <w:b/>
      </w:rPr>
      <w:tblPr/>
      <w:tcPr>
        <w:tcBorders>
          <w:top w:val="dotted" w:sz="4" w:space="0" w:color="769FCD"/>
          <w:left w:val="dotted" w:sz="4" w:space="0" w:color="769FCD"/>
          <w:bottom w:val="dotted" w:sz="4" w:space="0" w:color="769FCD"/>
          <w:right w:val="dotted" w:sz="4" w:space="0" w:color="769FCD"/>
          <w:insideH w:val="dotted" w:sz="4" w:space="0" w:color="DDDDDD"/>
          <w:insideV w:val="dotted" w:sz="4" w:space="0" w:color="DDDDDD"/>
        </w:tcBorders>
        <w:shd w:val="clear" w:color="auto" w:fill="B9D7EA"/>
      </w:tcPr>
    </w:tblStylePr>
    <w:tblStylePr w:type="band1Horz">
      <w:tblPr/>
      <w:tcPr>
        <w:tcBorders>
          <w:left w:val="dotted" w:sz="4" w:space="0" w:color="769FCD"/>
          <w:right w:val="dotted" w:sz="4" w:space="0" w:color="769FCD"/>
        </w:tcBorders>
        <w:shd w:val="clear" w:color="auto" w:fill="D6E6F2"/>
      </w:tcPr>
    </w:tblStylePr>
  </w:style>
  <w:style w:type="table" w:customStyle="1" w:styleId="OPExcelTableContent-2692">
    <w:name w:val="OP_ExcelTableContent-2692"/>
    <w:basedOn w:val="a1"/>
    <w:rsid w:val="00477384"/>
    <w:rPr>
      <w:color w:val="000000"/>
    </w:rPr>
    <w:tblPr>
      <w:tblStyleRowBandSize w:val="1"/>
      <w:tblBorders>
        <w:top w:val="single" w:sz="4" w:space="0" w:color="769FCD"/>
        <w:left w:val="single" w:sz="4" w:space="0" w:color="769FCD"/>
        <w:bottom w:val="single" w:sz="4" w:space="0" w:color="769FCD"/>
        <w:right w:val="single" w:sz="4" w:space="0" w:color="769FCD"/>
        <w:insideH w:val="dotted" w:sz="4" w:space="0" w:color="DDDDDD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769FCD"/>
          <w:left w:val="single" w:sz="4" w:space="0" w:color="769FCD"/>
          <w:bottom w:val="single" w:sz="4" w:space="0" w:color="769FCD"/>
          <w:right w:val="single" w:sz="4" w:space="0" w:color="769FCD"/>
          <w:insideH w:val="dotted" w:sz="4" w:space="0" w:color="DDDDDD"/>
          <w:insideV w:val="nil"/>
        </w:tcBorders>
        <w:shd w:val="clear" w:color="auto" w:fill="769FCD"/>
      </w:tcPr>
    </w:tblStylePr>
    <w:tblStylePr w:type="band1Horz">
      <w:tblPr/>
      <w:tcPr>
        <w:tcBorders>
          <w:top w:val="nil"/>
          <w:left w:val="single" w:sz="4" w:space="0" w:color="769FCD"/>
          <w:bottom w:val="nil"/>
          <w:right w:val="single" w:sz="4" w:space="0" w:color="769FCD"/>
          <w:insideH w:val="nil"/>
          <w:insideV w:val="nil"/>
        </w:tcBorders>
        <w:shd w:val="clear" w:color="auto" w:fill="D6E6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3</Pages>
  <Words>1189</Words>
  <Characters>1273</Characters>
  <Application>Microsoft Office Word</Application>
  <DocSecurity>0</DocSecurity>
  <Lines>90</Lines>
  <Paragraphs>111</Paragraphs>
  <ScaleCrop>false</ScaleCrop>
  <Company/>
  <LinksUpToDate>false</LinksUpToDate>
  <CharactersWithSpaces>2351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jiaming guan</dc:creator>
  <cp:keywords/>
  <dc:description/>
  <cp:lastModifiedBy>jiaming guan</cp:lastModifiedBy>
  <cp:revision>34</cp:revision>
  <dcterms:created xsi:type="dcterms:W3CDTF">2025-10-23T03:37:00Z</dcterms:created>
  <dcterms:modified xsi:type="dcterms:W3CDTF">2025-10-23T09:33:00Z</dcterms:modified>
</cp:coreProperties>
</file>