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A5EF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一、 行业领军企业是如何利用非粮生物质的？（四大模式）</w:t>
      </w:r>
    </w:p>
    <w:p w14:paraId="69ED95F7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1. “三素分离”是核心，全组分利用是趋势</w:t>
      </w:r>
    </w:p>
    <w:p w14:paraId="5A9F2442" w14:textId="77777777" w:rsidR="00D11057" w:rsidRPr="00D11057" w:rsidRDefault="00D11057" w:rsidP="00D11057">
      <w:pPr>
        <w:numPr>
          <w:ilvl w:val="0"/>
          <w:numId w:val="15"/>
        </w:numPr>
      </w:pPr>
      <w:r w:rsidRPr="00D11057">
        <w:rPr>
          <w:b/>
          <w:bCs/>
        </w:rPr>
        <w:t>案例代表</w:t>
      </w:r>
      <w:r w:rsidRPr="00D11057">
        <w:t>：新乡化纤（案例7）、济南圣泉（案例11）、黑龙江秸乐（案例23）、南乐集聚区（特色2）。</w:t>
      </w:r>
    </w:p>
    <w:p w14:paraId="263ED7A9" w14:textId="77777777" w:rsidR="00D11057" w:rsidRPr="00D11057" w:rsidRDefault="00D11057" w:rsidP="00D11057">
      <w:pPr>
        <w:numPr>
          <w:ilvl w:val="0"/>
          <w:numId w:val="15"/>
        </w:numPr>
      </w:pPr>
      <w:r w:rsidRPr="00D11057">
        <w:rPr>
          <w:b/>
          <w:bCs/>
        </w:rPr>
        <w:t>做法</w:t>
      </w:r>
      <w:r w:rsidRPr="00D11057">
        <w:t>：不再只盯着纤维素（造纸），而是通过物理、化学或生物手段，将</w:t>
      </w:r>
      <w:r w:rsidRPr="00D11057">
        <w:rPr>
          <w:b/>
          <w:bCs/>
        </w:rPr>
        <w:t>纤维素、半纤维素、木质素</w:t>
      </w:r>
      <w:r w:rsidRPr="00D11057">
        <w:t>彻底分离，分别通过不同工艺转化。</w:t>
      </w:r>
    </w:p>
    <w:p w14:paraId="53E44682" w14:textId="77777777" w:rsidR="00D11057" w:rsidRPr="00D11057" w:rsidRDefault="00D11057" w:rsidP="00D11057">
      <w:pPr>
        <w:numPr>
          <w:ilvl w:val="0"/>
          <w:numId w:val="15"/>
        </w:numPr>
      </w:pPr>
      <w:r w:rsidRPr="00D11057">
        <w:rPr>
          <w:b/>
          <w:bCs/>
        </w:rPr>
        <w:t>利用方式</w:t>
      </w:r>
      <w:r w:rsidRPr="00D11057">
        <w:t>：</w:t>
      </w:r>
    </w:p>
    <w:p w14:paraId="7771DA71" w14:textId="5B3C83F0" w:rsidR="00D11057" w:rsidRPr="00D11057" w:rsidRDefault="00D11057" w:rsidP="00D11057">
      <w:pPr>
        <w:numPr>
          <w:ilvl w:val="1"/>
          <w:numId w:val="15"/>
        </w:numPr>
      </w:pPr>
      <w:r w:rsidRPr="00D11057">
        <w:t>纤维素 </w:t>
      </w:r>
      <m:oMath>
        <m:r>
          <w:rPr>
            <w:rFonts w:ascii="Cambria Math" w:hAnsi="Cambria Math"/>
          </w:rPr>
          <m:t>→</m:t>
        </m:r>
      </m:oMath>
      <w:r w:rsidRPr="00D11057">
        <w:t> 纺织纤维、纸浆、乙醇。</w:t>
      </w:r>
    </w:p>
    <w:p w14:paraId="65D60C7F" w14:textId="4762C235" w:rsidR="00D11057" w:rsidRPr="00D11057" w:rsidRDefault="00D11057" w:rsidP="00D11057">
      <w:pPr>
        <w:numPr>
          <w:ilvl w:val="1"/>
          <w:numId w:val="15"/>
        </w:numPr>
      </w:pPr>
      <w:r w:rsidRPr="00D11057">
        <w:t>半纤维素 </w:t>
      </w:r>
      <m:oMath>
        <m:r>
          <w:rPr>
            <w:rFonts w:ascii="Cambria Math" w:hAnsi="Cambria Math"/>
          </w:rPr>
          <m:t>→</m:t>
        </m:r>
      </m:oMath>
      <w:r w:rsidRPr="00D11057">
        <w:t> 糠醛、木糖、木糖醇。</w:t>
      </w:r>
    </w:p>
    <w:p w14:paraId="5FAA5042" w14:textId="398D7206" w:rsidR="00D11057" w:rsidRPr="00D11057" w:rsidRDefault="00D11057" w:rsidP="00D11057">
      <w:pPr>
        <w:numPr>
          <w:ilvl w:val="1"/>
          <w:numId w:val="15"/>
        </w:numPr>
      </w:pPr>
      <w:r w:rsidRPr="00D11057">
        <w:t>木质素 </w:t>
      </w:r>
      <m:oMath>
        <m:r>
          <w:rPr>
            <w:rFonts w:ascii="Cambria Math" w:hAnsi="Cambria Math"/>
          </w:rPr>
          <m:t>→</m:t>
        </m:r>
      </m:oMath>
      <w:r w:rsidRPr="00D11057">
        <w:t> 橡胶助剂、沥青改性剂、染料分散剂、生物航煤。</w:t>
      </w:r>
    </w:p>
    <w:p w14:paraId="23D5D1F0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2. “平台化合物”策略，向化工中间体进军</w:t>
      </w:r>
    </w:p>
    <w:p w14:paraId="5CE3B57C" w14:textId="77777777" w:rsidR="00D11057" w:rsidRPr="00D11057" w:rsidRDefault="00D11057" w:rsidP="00D11057">
      <w:pPr>
        <w:numPr>
          <w:ilvl w:val="0"/>
          <w:numId w:val="16"/>
        </w:numPr>
      </w:pPr>
      <w:r w:rsidRPr="00D11057">
        <w:rPr>
          <w:b/>
          <w:bCs/>
        </w:rPr>
        <w:t>案例代表</w:t>
      </w:r>
      <w:r w:rsidRPr="00D11057">
        <w:t>：安徽丰原（案例5）、合肥利夫（案例12）、上海德福伦（案例8）。</w:t>
      </w:r>
    </w:p>
    <w:p w14:paraId="26B632F6" w14:textId="77777777" w:rsidR="00D11057" w:rsidRPr="00D11057" w:rsidRDefault="00D11057" w:rsidP="00D11057">
      <w:pPr>
        <w:numPr>
          <w:ilvl w:val="0"/>
          <w:numId w:val="16"/>
        </w:numPr>
      </w:pPr>
      <w:r w:rsidRPr="00D11057">
        <w:rPr>
          <w:b/>
          <w:bCs/>
        </w:rPr>
        <w:t>做法</w:t>
      </w:r>
      <w:r w:rsidRPr="00D11057">
        <w:t>：将秸秆/蔗渣转化为**“平台化合物”**（Platform Chemicals），这些化合物是合成各种塑料和化学品的基础砖块。</w:t>
      </w:r>
    </w:p>
    <w:p w14:paraId="36CDC3D6" w14:textId="77777777" w:rsidR="00D11057" w:rsidRPr="00D11057" w:rsidRDefault="00D11057" w:rsidP="00D11057">
      <w:pPr>
        <w:numPr>
          <w:ilvl w:val="0"/>
          <w:numId w:val="16"/>
        </w:numPr>
      </w:pPr>
      <w:r w:rsidRPr="00D11057">
        <w:rPr>
          <w:b/>
          <w:bCs/>
        </w:rPr>
        <w:t>热门化合物</w:t>
      </w:r>
      <w:r w:rsidRPr="00D11057">
        <w:t>：</w:t>
      </w:r>
    </w:p>
    <w:p w14:paraId="0EDEB2A0" w14:textId="238B8196" w:rsidR="00D11057" w:rsidRPr="00D11057" w:rsidRDefault="00D11057" w:rsidP="00D11057">
      <w:pPr>
        <w:numPr>
          <w:ilvl w:val="1"/>
          <w:numId w:val="16"/>
        </w:numPr>
      </w:pPr>
      <w:r w:rsidRPr="00D11057">
        <w:rPr>
          <w:b/>
          <w:bCs/>
        </w:rPr>
        <w:t>乳酸</w:t>
      </w:r>
      <w:r w:rsidRPr="00D11057">
        <w:t> </w:t>
      </w:r>
      <m:oMath>
        <m:r>
          <w:rPr>
            <w:rFonts w:ascii="Cambria Math" w:hAnsi="Cambria Math"/>
          </w:rPr>
          <m:t>→</m:t>
        </m:r>
      </m:oMath>
      <w:r w:rsidRPr="00D11057">
        <w:t> PLA（聚乳酸塑料）。</w:t>
      </w:r>
    </w:p>
    <w:p w14:paraId="10775B5A" w14:textId="596EE699" w:rsidR="00D11057" w:rsidRPr="00D11057" w:rsidRDefault="00D11057" w:rsidP="00D11057">
      <w:pPr>
        <w:numPr>
          <w:ilvl w:val="1"/>
          <w:numId w:val="16"/>
        </w:numPr>
      </w:pPr>
      <w:r w:rsidRPr="00D11057">
        <w:rPr>
          <w:b/>
          <w:bCs/>
        </w:rPr>
        <w:t>5-羟甲基糠醛 (HMF) / 2,5-呋喃二甲酸 (FDCA)</w:t>
      </w:r>
      <w:r w:rsidRPr="00D11057">
        <w:t> </w:t>
      </w:r>
      <m:oMath>
        <m:r>
          <w:rPr>
            <w:rFonts w:ascii="Cambria Math" w:hAnsi="Cambria Math"/>
          </w:rPr>
          <m:t>→</m:t>
        </m:r>
      </m:oMath>
      <w:r w:rsidRPr="00D11057">
        <w:t> PEF（生物基聚酯，PET的替代品）。</w:t>
      </w:r>
    </w:p>
    <w:p w14:paraId="4DF83A26" w14:textId="7AD70743" w:rsidR="00D11057" w:rsidRPr="00D11057" w:rsidRDefault="00D11057" w:rsidP="00D11057">
      <w:pPr>
        <w:numPr>
          <w:ilvl w:val="1"/>
          <w:numId w:val="16"/>
        </w:numPr>
      </w:pPr>
      <w:r w:rsidRPr="00D11057">
        <w:rPr>
          <w:b/>
          <w:bCs/>
        </w:rPr>
        <w:t>1,4-丁二酸 / 1,3-丙二醇</w:t>
      </w:r>
      <w:r w:rsidRPr="00D11057">
        <w:t> </w:t>
      </w:r>
      <m:oMath>
        <m:r>
          <w:rPr>
            <w:rFonts w:ascii="Cambria Math" w:hAnsi="Cambria Math"/>
          </w:rPr>
          <m:t>→</m:t>
        </m:r>
      </m:oMath>
      <w:r w:rsidRPr="00D11057">
        <w:t> PBS/PTT等高性能聚酯。</w:t>
      </w:r>
    </w:p>
    <w:p w14:paraId="46DBB552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3. “高值化材料”替代，瞄准锂电与高端制造</w:t>
      </w:r>
    </w:p>
    <w:p w14:paraId="75C7EBBE" w14:textId="77777777" w:rsidR="00D11057" w:rsidRPr="00D11057" w:rsidRDefault="00D11057" w:rsidP="00D11057">
      <w:pPr>
        <w:numPr>
          <w:ilvl w:val="0"/>
          <w:numId w:val="17"/>
        </w:numPr>
      </w:pPr>
      <w:r w:rsidRPr="00D11057">
        <w:rPr>
          <w:b/>
          <w:bCs/>
        </w:rPr>
        <w:t>案例代表</w:t>
      </w:r>
      <w:r w:rsidRPr="00D11057">
        <w:t>：山东埃尔派（案例1）、山东阳谷华泰（案例9）、安徽雪龙（案例21）。</w:t>
      </w:r>
    </w:p>
    <w:p w14:paraId="11ABD9E1" w14:textId="77777777" w:rsidR="00D11057" w:rsidRPr="00D11057" w:rsidRDefault="00D11057" w:rsidP="00D11057">
      <w:pPr>
        <w:numPr>
          <w:ilvl w:val="0"/>
          <w:numId w:val="17"/>
        </w:numPr>
      </w:pPr>
      <w:r w:rsidRPr="00D11057">
        <w:rPr>
          <w:b/>
          <w:bCs/>
        </w:rPr>
        <w:t>做法</w:t>
      </w:r>
      <w:r w:rsidRPr="00D11057">
        <w:t>：利用生物质特殊的微观结构（如孔隙结构），制造传统化工难以合成的高端材料。</w:t>
      </w:r>
    </w:p>
    <w:p w14:paraId="08D237FA" w14:textId="77777777" w:rsidR="00D11057" w:rsidRPr="00D11057" w:rsidRDefault="00D11057" w:rsidP="00D11057">
      <w:pPr>
        <w:numPr>
          <w:ilvl w:val="0"/>
          <w:numId w:val="17"/>
        </w:numPr>
      </w:pPr>
      <w:r w:rsidRPr="00D11057">
        <w:rPr>
          <w:b/>
          <w:bCs/>
        </w:rPr>
        <w:t>利用方式</w:t>
      </w:r>
      <w:r w:rsidRPr="00D11057">
        <w:t>：</w:t>
      </w:r>
    </w:p>
    <w:p w14:paraId="03BA1DE2" w14:textId="77777777" w:rsidR="00D11057" w:rsidRPr="00D11057" w:rsidRDefault="00D11057" w:rsidP="00D11057">
      <w:pPr>
        <w:numPr>
          <w:ilvl w:val="1"/>
          <w:numId w:val="17"/>
        </w:numPr>
      </w:pPr>
      <w:r w:rsidRPr="00D11057">
        <w:rPr>
          <w:b/>
          <w:bCs/>
        </w:rPr>
        <w:t>电池负极</w:t>
      </w:r>
      <w:r w:rsidRPr="00D11057">
        <w:t>：利用秸秆炭化后的多孔结构，做硅碳负极</w:t>
      </w:r>
      <w:proofErr w:type="gramStart"/>
      <w:r w:rsidRPr="00D11057">
        <w:t>或硬碳负极</w:t>
      </w:r>
      <w:proofErr w:type="gramEnd"/>
      <w:r w:rsidRPr="00D11057">
        <w:t>（解决锂电池膨胀问题）。</w:t>
      </w:r>
    </w:p>
    <w:p w14:paraId="16191316" w14:textId="77777777" w:rsidR="00D11057" w:rsidRPr="00D11057" w:rsidRDefault="00D11057" w:rsidP="00D11057">
      <w:pPr>
        <w:numPr>
          <w:ilvl w:val="1"/>
          <w:numId w:val="17"/>
        </w:numPr>
      </w:pPr>
      <w:r w:rsidRPr="00D11057">
        <w:rPr>
          <w:b/>
          <w:bCs/>
        </w:rPr>
        <w:t>橡胶助剂</w:t>
      </w:r>
      <w:r w:rsidRPr="00D11057">
        <w:t>：利用木质素替代石化基酚类，用于轮胎生产。</w:t>
      </w:r>
    </w:p>
    <w:p w14:paraId="5AFDFE5E" w14:textId="77777777" w:rsidR="00D11057" w:rsidRPr="00D11057" w:rsidRDefault="00D11057" w:rsidP="00D11057">
      <w:pPr>
        <w:numPr>
          <w:ilvl w:val="1"/>
          <w:numId w:val="17"/>
        </w:numPr>
      </w:pPr>
      <w:r w:rsidRPr="00D11057">
        <w:rPr>
          <w:b/>
          <w:bCs/>
        </w:rPr>
        <w:t>光学膜原料</w:t>
      </w:r>
      <w:r w:rsidRPr="00D11057">
        <w:t>：棉短绒/纤维素制备TFT</w:t>
      </w:r>
      <w:proofErr w:type="gramStart"/>
      <w:r w:rsidRPr="00D11057">
        <w:t>级三醋酸纤维</w:t>
      </w:r>
      <w:proofErr w:type="gramEnd"/>
      <w:r w:rsidRPr="00D11057">
        <w:t>素（用于液晶显示屏）。</w:t>
      </w:r>
    </w:p>
    <w:p w14:paraId="5D145202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4. “生物制造”发酵，合成生物学降本</w:t>
      </w:r>
    </w:p>
    <w:p w14:paraId="6F9B0C36" w14:textId="77777777" w:rsidR="00D11057" w:rsidRPr="00D11057" w:rsidRDefault="00D11057" w:rsidP="00D11057">
      <w:pPr>
        <w:numPr>
          <w:ilvl w:val="0"/>
          <w:numId w:val="18"/>
        </w:numPr>
      </w:pPr>
      <w:r w:rsidRPr="00D11057">
        <w:rPr>
          <w:b/>
          <w:bCs/>
        </w:rPr>
        <w:t>案例代表</w:t>
      </w:r>
      <w:r w:rsidRPr="00D11057">
        <w:t>：武汉</w:t>
      </w:r>
      <w:proofErr w:type="gramStart"/>
      <w:r w:rsidRPr="00D11057">
        <w:t>睿</w:t>
      </w:r>
      <w:proofErr w:type="gramEnd"/>
      <w:r w:rsidRPr="00D11057">
        <w:t>嘉康（案例2）、北京微构工场（应用7）、</w:t>
      </w:r>
      <w:proofErr w:type="gramStart"/>
      <w:r w:rsidRPr="00D11057">
        <w:t>白银赛</w:t>
      </w:r>
      <w:proofErr w:type="gramEnd"/>
      <w:r w:rsidRPr="00D11057">
        <w:t>诺（案例25）。</w:t>
      </w:r>
    </w:p>
    <w:p w14:paraId="2A306CA1" w14:textId="77777777" w:rsidR="00D11057" w:rsidRPr="00D11057" w:rsidRDefault="00D11057" w:rsidP="00D11057">
      <w:pPr>
        <w:numPr>
          <w:ilvl w:val="0"/>
          <w:numId w:val="18"/>
        </w:numPr>
      </w:pPr>
      <w:r w:rsidRPr="00D11057">
        <w:rPr>
          <w:b/>
          <w:bCs/>
        </w:rPr>
        <w:t>做法</w:t>
      </w:r>
      <w:r w:rsidRPr="00D11057">
        <w:t>：利用基因编辑的“超级菌株”，直接吃掉秸秆/蔗渣水解后的糖液，吐出高价值产品。</w:t>
      </w:r>
    </w:p>
    <w:p w14:paraId="1EC41D74" w14:textId="77777777" w:rsidR="00D11057" w:rsidRPr="00D11057" w:rsidRDefault="00D11057" w:rsidP="00D11057">
      <w:pPr>
        <w:numPr>
          <w:ilvl w:val="0"/>
          <w:numId w:val="18"/>
        </w:numPr>
      </w:pPr>
      <w:r w:rsidRPr="00D11057">
        <w:rPr>
          <w:b/>
          <w:bCs/>
        </w:rPr>
        <w:t>产物</w:t>
      </w:r>
      <w:r w:rsidRPr="00D11057">
        <w:t>：PHA（在细胞内合成）、长链二元酸、特定的蛋白饲料。</w:t>
      </w:r>
    </w:p>
    <w:p w14:paraId="19CE8365" w14:textId="442D12D3" w:rsidR="0005662C" w:rsidRDefault="0005662C" w:rsidP="003C36F6"/>
    <w:p w14:paraId="40250CD8" w14:textId="77777777" w:rsidR="00D11057" w:rsidRPr="00D11057" w:rsidRDefault="00D11057" w:rsidP="00D11057">
      <w:r w:rsidRPr="00D11057">
        <w:rPr>
          <w:b/>
          <w:bCs/>
        </w:rPr>
        <w:t>我们的定位：第三代生物炼制平台</w:t>
      </w:r>
    </w:p>
    <w:p w14:paraId="686A9355" w14:textId="039C0AB6" w:rsidR="00D11057" w:rsidRPr="00D11057" w:rsidRDefault="00D11057" w:rsidP="00D11057">
      <w:pPr>
        <w:numPr>
          <w:ilvl w:val="0"/>
          <w:numId w:val="19"/>
        </w:numPr>
      </w:pPr>
      <w:r w:rsidRPr="00D11057">
        <w:rPr>
          <w:b/>
          <w:bCs/>
        </w:rPr>
        <w:t>第一代（燃烧/堆肥）</w:t>
      </w:r>
      <w:r w:rsidRPr="00D11057">
        <w:t>：传统糖厂模式 </w:t>
      </w:r>
      <m:oMath>
        <m:r>
          <w:rPr>
            <w:rFonts w:ascii="Cambria Math" w:hAnsi="Cambria Math"/>
          </w:rPr>
          <m:t>→</m:t>
        </m:r>
      </m:oMath>
      <w:r w:rsidRPr="00D11057">
        <w:t> 价值极低。</w:t>
      </w:r>
    </w:p>
    <w:p w14:paraId="5BA30E0D" w14:textId="77777777" w:rsidR="00D11057" w:rsidRPr="00D11057" w:rsidRDefault="00D11057" w:rsidP="00D11057">
      <w:pPr>
        <w:numPr>
          <w:ilvl w:val="0"/>
          <w:numId w:val="19"/>
        </w:numPr>
      </w:pPr>
      <w:r w:rsidRPr="00D11057">
        <w:rPr>
          <w:b/>
          <w:bCs/>
        </w:rPr>
        <w:t>第二代（单一利用）</w:t>
      </w:r>
      <w:r w:rsidRPr="00D11057">
        <w:t>：如传统纸浆厂（只取纤维，烧掉黑液）或 燃料乙醇厂（只取糖，废弃木质素）。</w:t>
      </w:r>
    </w:p>
    <w:p w14:paraId="195EF153" w14:textId="77777777" w:rsidR="00D11057" w:rsidRPr="00D11057" w:rsidRDefault="00D11057" w:rsidP="00D11057">
      <w:pPr>
        <w:numPr>
          <w:ilvl w:val="0"/>
          <w:numId w:val="19"/>
        </w:numPr>
      </w:pPr>
      <w:r w:rsidRPr="00D11057">
        <w:rPr>
          <w:b/>
          <w:bCs/>
        </w:rPr>
        <w:t>第三代（级联高值化 - 本项目）</w:t>
      </w:r>
      <w:r w:rsidRPr="00D11057">
        <w:t>：</w:t>
      </w:r>
    </w:p>
    <w:p w14:paraId="6A5CC681" w14:textId="77777777" w:rsidR="00D11057" w:rsidRPr="00D11057" w:rsidRDefault="00D11057" w:rsidP="00D11057">
      <w:pPr>
        <w:numPr>
          <w:ilvl w:val="1"/>
          <w:numId w:val="19"/>
        </w:numPr>
      </w:pPr>
      <w:proofErr w:type="gramStart"/>
      <w:r w:rsidRPr="00D11057">
        <w:t>对标</w:t>
      </w:r>
      <w:r w:rsidRPr="00D11057">
        <w:rPr>
          <w:b/>
          <w:bCs/>
        </w:rPr>
        <w:t>华宝</w:t>
      </w:r>
      <w:proofErr w:type="gramEnd"/>
      <w:r w:rsidRPr="00D11057">
        <w:rPr>
          <w:b/>
          <w:bCs/>
        </w:rPr>
        <w:t>/众</w:t>
      </w:r>
      <w:proofErr w:type="gramStart"/>
      <w:r w:rsidRPr="00D11057">
        <w:rPr>
          <w:b/>
          <w:bCs/>
        </w:rPr>
        <w:t>鑫</w:t>
      </w:r>
      <w:proofErr w:type="gramEnd"/>
      <w:r w:rsidRPr="00D11057">
        <w:t>：我们有更强的</w:t>
      </w:r>
      <w:r w:rsidRPr="00D11057">
        <w:rPr>
          <w:b/>
          <w:bCs/>
        </w:rPr>
        <w:t>纤维表面酶改性技术</w:t>
      </w:r>
      <w:r w:rsidRPr="00D11057">
        <w:t>（无氟）。</w:t>
      </w:r>
    </w:p>
    <w:p w14:paraId="04383C67" w14:textId="77777777" w:rsidR="00D11057" w:rsidRPr="00D11057" w:rsidRDefault="00D11057" w:rsidP="00D11057">
      <w:pPr>
        <w:numPr>
          <w:ilvl w:val="1"/>
          <w:numId w:val="19"/>
        </w:numPr>
      </w:pPr>
      <w:r w:rsidRPr="00D11057">
        <w:t>对</w:t>
      </w:r>
      <w:proofErr w:type="gramStart"/>
      <w:r w:rsidRPr="00D11057">
        <w:t>标</w:t>
      </w:r>
      <w:r w:rsidRPr="00D11057">
        <w:rPr>
          <w:b/>
          <w:bCs/>
        </w:rPr>
        <w:t>微构</w:t>
      </w:r>
      <w:proofErr w:type="gramEnd"/>
      <w:r w:rsidRPr="00D11057">
        <w:rPr>
          <w:b/>
          <w:bCs/>
        </w:rPr>
        <w:t>工场/丰原</w:t>
      </w:r>
      <w:r w:rsidRPr="00D11057">
        <w:t>：我们利用</w:t>
      </w:r>
      <w:r w:rsidRPr="00D11057">
        <w:rPr>
          <w:b/>
          <w:bCs/>
        </w:rPr>
        <w:t>甘蔗渣半纤维素废液</w:t>
      </w:r>
      <w:r w:rsidRPr="00D11057">
        <w:t>发酵，原料成本趋近于零。</w:t>
      </w:r>
    </w:p>
    <w:p w14:paraId="7C71E05B" w14:textId="77777777" w:rsidR="00D11057" w:rsidRPr="00D11057" w:rsidRDefault="00D11057" w:rsidP="00D11057">
      <w:pPr>
        <w:numPr>
          <w:ilvl w:val="1"/>
          <w:numId w:val="19"/>
        </w:numPr>
      </w:pPr>
      <w:r w:rsidRPr="00D11057">
        <w:t>对</w:t>
      </w:r>
      <w:proofErr w:type="gramStart"/>
      <w:r w:rsidRPr="00D11057">
        <w:t>标</w:t>
      </w:r>
      <w:r w:rsidRPr="00D11057">
        <w:rPr>
          <w:b/>
          <w:bCs/>
        </w:rPr>
        <w:t>万华禾</w:t>
      </w:r>
      <w:proofErr w:type="gramEnd"/>
      <w:r w:rsidRPr="00D11057">
        <w:rPr>
          <w:b/>
          <w:bCs/>
        </w:rPr>
        <w:t>香板</w:t>
      </w:r>
      <w:r w:rsidRPr="00D11057">
        <w:t>：我们提供</w:t>
      </w:r>
      <w:r w:rsidRPr="00D11057">
        <w:rPr>
          <w:b/>
          <w:bCs/>
        </w:rPr>
        <w:t>生物基木质素胶</w:t>
      </w:r>
      <w:r w:rsidRPr="00D11057">
        <w:t>，解决人造板甲醛痛点。</w:t>
      </w:r>
    </w:p>
    <w:p w14:paraId="602D7495" w14:textId="77777777" w:rsidR="00D11057" w:rsidRDefault="00D11057" w:rsidP="003C36F6"/>
    <w:p w14:paraId="31E93C6F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lastRenderedPageBreak/>
        <w:t>启示 1：坚定“三素分离”路线，但需强化木质素的高值化</w:t>
      </w:r>
    </w:p>
    <w:p w14:paraId="5BC02CD0" w14:textId="77777777" w:rsidR="00D11057" w:rsidRPr="00D11057" w:rsidRDefault="00D11057" w:rsidP="00D11057">
      <w:pPr>
        <w:numPr>
          <w:ilvl w:val="0"/>
          <w:numId w:val="20"/>
        </w:numPr>
      </w:pPr>
      <w:r w:rsidRPr="00D11057">
        <w:rPr>
          <w:b/>
          <w:bCs/>
        </w:rPr>
        <w:t>现状</w:t>
      </w:r>
      <w:r w:rsidRPr="00D11057">
        <w:t>：您的BP中，纤维素（纸浆）和半纤维素（XOS/PHA）规划很清晰，但木质素主要规划为“胶黏剂”。</w:t>
      </w:r>
    </w:p>
    <w:p w14:paraId="76841421" w14:textId="77777777" w:rsidR="00D11057" w:rsidRPr="00D11057" w:rsidRDefault="00D11057" w:rsidP="00D11057">
      <w:pPr>
        <w:numPr>
          <w:ilvl w:val="0"/>
          <w:numId w:val="20"/>
        </w:numPr>
      </w:pPr>
      <w:r w:rsidRPr="00D11057">
        <w:rPr>
          <w:b/>
          <w:bCs/>
        </w:rPr>
        <w:t>启示</w:t>
      </w:r>
      <w:r w:rsidRPr="00D11057">
        <w:t>：参考</w:t>
      </w:r>
      <w:r w:rsidRPr="00D11057">
        <w:rPr>
          <w:b/>
          <w:bCs/>
        </w:rPr>
        <w:t>山东阳谷华泰（案例9）和济南圣泉（案例11）</w:t>
      </w:r>
      <w:r w:rsidRPr="00D11057">
        <w:t>。</w:t>
      </w:r>
    </w:p>
    <w:p w14:paraId="44053DC2" w14:textId="77777777" w:rsidR="00D11057" w:rsidRPr="00D11057" w:rsidRDefault="00D11057" w:rsidP="00D11057">
      <w:pPr>
        <w:numPr>
          <w:ilvl w:val="1"/>
          <w:numId w:val="20"/>
        </w:numPr>
      </w:pPr>
      <w:r w:rsidRPr="00D11057">
        <w:rPr>
          <w:b/>
          <w:bCs/>
        </w:rPr>
        <w:t>升级思路</w:t>
      </w:r>
      <w:r w:rsidRPr="00D11057">
        <w:t>：除了做胶黏剂（参考案例</w:t>
      </w:r>
      <w:proofErr w:type="gramStart"/>
      <w:r w:rsidRPr="00D11057">
        <w:t>17万华禾香</w:t>
      </w:r>
      <w:proofErr w:type="gramEnd"/>
      <w:r w:rsidRPr="00D11057">
        <w:t>板），可以探索将木质素转化为</w:t>
      </w:r>
      <w:r w:rsidRPr="00D11057">
        <w:rPr>
          <w:b/>
          <w:bCs/>
        </w:rPr>
        <w:t>橡胶助剂</w:t>
      </w:r>
      <w:r w:rsidRPr="00D11057">
        <w:t>（轮胎用）</w:t>
      </w:r>
      <w:proofErr w:type="gramStart"/>
      <w:r w:rsidRPr="00D11057">
        <w:t>或</w:t>
      </w:r>
      <w:r w:rsidRPr="00D11057">
        <w:rPr>
          <w:b/>
          <w:bCs/>
        </w:rPr>
        <w:t>硬碳前驱</w:t>
      </w:r>
      <w:proofErr w:type="gramEnd"/>
      <w:r w:rsidRPr="00D11057">
        <w:rPr>
          <w:b/>
          <w:bCs/>
        </w:rPr>
        <w:t>体</w:t>
      </w:r>
      <w:r w:rsidRPr="00D11057">
        <w:t>（钠离子电池负极材料）。这会让您的“木质素流”价值翻倍，且符合新能源风口。</w:t>
      </w:r>
    </w:p>
    <w:p w14:paraId="181F1A6A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启示 2：PHA发酵是黄金赛道，可引入“开放式发酵”概念</w:t>
      </w:r>
    </w:p>
    <w:p w14:paraId="7C450D4D" w14:textId="77777777" w:rsidR="00D11057" w:rsidRPr="00D11057" w:rsidRDefault="00D11057" w:rsidP="00D11057">
      <w:pPr>
        <w:numPr>
          <w:ilvl w:val="0"/>
          <w:numId w:val="21"/>
        </w:numPr>
      </w:pPr>
      <w:r w:rsidRPr="00D11057">
        <w:rPr>
          <w:b/>
          <w:bCs/>
        </w:rPr>
        <w:t>现状</w:t>
      </w:r>
      <w:r w:rsidRPr="00D11057">
        <w:t>：您计划利用糖液发酵PHA。</w:t>
      </w:r>
    </w:p>
    <w:p w14:paraId="001C370A" w14:textId="77777777" w:rsidR="00D11057" w:rsidRPr="00D11057" w:rsidRDefault="00D11057" w:rsidP="00D11057">
      <w:pPr>
        <w:numPr>
          <w:ilvl w:val="0"/>
          <w:numId w:val="21"/>
        </w:numPr>
      </w:pPr>
      <w:r w:rsidRPr="00D11057">
        <w:rPr>
          <w:b/>
          <w:bCs/>
        </w:rPr>
        <w:t>启示</w:t>
      </w:r>
      <w:r w:rsidRPr="00D11057">
        <w:t>：参考</w:t>
      </w:r>
      <w:r w:rsidRPr="00D11057">
        <w:rPr>
          <w:b/>
          <w:bCs/>
        </w:rPr>
        <w:t>北京微构工场（应用7）</w:t>
      </w:r>
      <w:r w:rsidRPr="00D11057">
        <w:t>。</w:t>
      </w:r>
    </w:p>
    <w:p w14:paraId="55783C0B" w14:textId="77777777" w:rsidR="00D11057" w:rsidRPr="00D11057" w:rsidRDefault="00D11057" w:rsidP="00D11057">
      <w:pPr>
        <w:numPr>
          <w:ilvl w:val="1"/>
          <w:numId w:val="21"/>
        </w:numPr>
      </w:pPr>
      <w:r w:rsidRPr="00D11057">
        <w:rPr>
          <w:b/>
          <w:bCs/>
        </w:rPr>
        <w:t>技术对标</w:t>
      </w:r>
      <w:r w:rsidRPr="00D11057">
        <w:t>：</w:t>
      </w:r>
      <w:proofErr w:type="gramStart"/>
      <w:r w:rsidRPr="00D11057">
        <w:t>微构工场</w:t>
      </w:r>
      <w:proofErr w:type="gramEnd"/>
      <w:r w:rsidRPr="00D11057">
        <w:t>的核心技术是“嗜盐菌开放式无灭菌发酵”。如果在您的BP中，能强调通过特定菌株（</w:t>
      </w:r>
      <w:proofErr w:type="gramStart"/>
      <w:r w:rsidRPr="00D11057">
        <w:t>如耐高温</w:t>
      </w:r>
      <w:proofErr w:type="gramEnd"/>
      <w:r w:rsidRPr="00D11057">
        <w:t>、耐高盐或利用木糖能力强的菌株）实现</w:t>
      </w:r>
      <w:r w:rsidRPr="00D11057">
        <w:rPr>
          <w:b/>
          <w:bCs/>
        </w:rPr>
        <w:t>低成本、非无菌发酵</w:t>
      </w:r>
      <w:r w:rsidRPr="00D11057">
        <w:t>，将大幅降低PHA的生产成本（PHA目前最大的痛点就是贵），这将是巨大的融资亮点。</w:t>
      </w:r>
    </w:p>
    <w:p w14:paraId="00A461CB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启示 3：关注“FDCA/PEF”路线，作为PHA的备选或补充</w:t>
      </w:r>
    </w:p>
    <w:p w14:paraId="3D486AE9" w14:textId="77777777" w:rsidR="00D11057" w:rsidRPr="00D11057" w:rsidRDefault="00D11057" w:rsidP="00D11057">
      <w:pPr>
        <w:numPr>
          <w:ilvl w:val="0"/>
          <w:numId w:val="22"/>
        </w:numPr>
      </w:pPr>
      <w:r w:rsidRPr="00D11057">
        <w:rPr>
          <w:b/>
          <w:bCs/>
        </w:rPr>
        <w:t>现状</w:t>
      </w:r>
      <w:r w:rsidRPr="00D11057">
        <w:t>：主要关注纸浆模塑和PHA。</w:t>
      </w:r>
    </w:p>
    <w:p w14:paraId="1E3A2F09" w14:textId="77777777" w:rsidR="00D11057" w:rsidRPr="00D11057" w:rsidRDefault="00D11057" w:rsidP="00D11057">
      <w:pPr>
        <w:numPr>
          <w:ilvl w:val="0"/>
          <w:numId w:val="22"/>
        </w:numPr>
      </w:pPr>
      <w:r w:rsidRPr="00D11057">
        <w:rPr>
          <w:b/>
          <w:bCs/>
        </w:rPr>
        <w:t>启示</w:t>
      </w:r>
      <w:r w:rsidRPr="00D11057">
        <w:t>：参考</w:t>
      </w:r>
      <w:r w:rsidRPr="00D11057">
        <w:rPr>
          <w:b/>
          <w:bCs/>
        </w:rPr>
        <w:t>上海德福伦（案例8）</w:t>
      </w:r>
      <w:r w:rsidRPr="00D11057">
        <w:t>、</w:t>
      </w:r>
      <w:r w:rsidRPr="00D11057">
        <w:rPr>
          <w:b/>
          <w:bCs/>
        </w:rPr>
        <w:t>合肥利夫（案例12）</w:t>
      </w:r>
      <w:r w:rsidRPr="00D11057">
        <w:t>、</w:t>
      </w:r>
      <w:r w:rsidRPr="00D11057">
        <w:rPr>
          <w:b/>
          <w:bCs/>
        </w:rPr>
        <w:t>中科国生（案例16）</w:t>
      </w:r>
      <w:r w:rsidRPr="00D11057">
        <w:t>。</w:t>
      </w:r>
    </w:p>
    <w:p w14:paraId="392B28AA" w14:textId="77777777" w:rsidR="00D11057" w:rsidRPr="00D11057" w:rsidRDefault="00D11057" w:rsidP="00D11057">
      <w:pPr>
        <w:numPr>
          <w:ilvl w:val="1"/>
          <w:numId w:val="22"/>
        </w:numPr>
      </w:pPr>
      <w:r w:rsidRPr="00D11057">
        <w:rPr>
          <w:b/>
          <w:bCs/>
        </w:rPr>
        <w:t>市场趋势</w:t>
      </w:r>
      <w:r w:rsidRPr="00D11057">
        <w:t>：名单中大量企业在做</w:t>
      </w:r>
      <w:r w:rsidRPr="00D11057">
        <w:rPr>
          <w:b/>
          <w:bCs/>
        </w:rPr>
        <w:t>2,5-呋喃二甲酸 (FDCA)</w:t>
      </w:r>
      <w:r w:rsidRPr="00D11057">
        <w:t>。这是因为FDCA聚合生成的PEF，被认为是替代可乐瓶（PET）的最佳生物基材料，阻隔性比PET更好。</w:t>
      </w:r>
    </w:p>
    <w:p w14:paraId="47C3C4AB" w14:textId="77777777" w:rsidR="00D11057" w:rsidRPr="00D11057" w:rsidRDefault="00D11057" w:rsidP="00D11057">
      <w:pPr>
        <w:numPr>
          <w:ilvl w:val="1"/>
          <w:numId w:val="22"/>
        </w:numPr>
      </w:pPr>
      <w:r w:rsidRPr="00D11057">
        <w:rPr>
          <w:b/>
          <w:bCs/>
        </w:rPr>
        <w:t>建议</w:t>
      </w:r>
      <w:r w:rsidRPr="00D11057">
        <w:t>：在技术路线图中，可以将半纤维素/糖液的转化路线，除了XOS和PHA外，增加一条**“呋喃类化合物”**的储备路线，展示平台的多样性。</w:t>
      </w:r>
    </w:p>
    <w:p w14:paraId="3C5CB5D4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启示 4：政策风口词汇——“非粮”与“国产替代”</w:t>
      </w:r>
    </w:p>
    <w:p w14:paraId="4BB85A76" w14:textId="77777777" w:rsidR="00D11057" w:rsidRPr="00D11057" w:rsidRDefault="00D11057" w:rsidP="00D11057">
      <w:pPr>
        <w:numPr>
          <w:ilvl w:val="0"/>
          <w:numId w:val="23"/>
        </w:numPr>
      </w:pPr>
      <w:r w:rsidRPr="00D11057">
        <w:rPr>
          <w:b/>
          <w:bCs/>
        </w:rPr>
        <w:t>现状</w:t>
      </w:r>
      <w:r w:rsidRPr="00D11057">
        <w:t>：您的BP主要强调环保和无氟。</w:t>
      </w:r>
    </w:p>
    <w:p w14:paraId="7A732F8A" w14:textId="77777777" w:rsidR="00D11057" w:rsidRPr="00D11057" w:rsidRDefault="00D11057" w:rsidP="00D11057">
      <w:pPr>
        <w:numPr>
          <w:ilvl w:val="0"/>
          <w:numId w:val="23"/>
        </w:numPr>
      </w:pPr>
      <w:r w:rsidRPr="00D11057">
        <w:rPr>
          <w:b/>
          <w:bCs/>
        </w:rPr>
        <w:t>启示</w:t>
      </w:r>
      <w:r w:rsidRPr="00D11057">
        <w:t>：名单题目特别强调了**“非粮”**。</w:t>
      </w:r>
    </w:p>
    <w:p w14:paraId="2FF3B6B2" w14:textId="77777777" w:rsidR="00D11057" w:rsidRPr="00D11057" w:rsidRDefault="00D11057" w:rsidP="00D11057">
      <w:pPr>
        <w:numPr>
          <w:ilvl w:val="1"/>
          <w:numId w:val="23"/>
        </w:numPr>
      </w:pPr>
      <w:r w:rsidRPr="00D11057">
        <w:rPr>
          <w:b/>
          <w:bCs/>
        </w:rPr>
        <w:t>BP话术升级</w:t>
      </w:r>
      <w:r w:rsidRPr="00D11057">
        <w:t>：在BP中必须拔高立意，</w:t>
      </w:r>
      <w:proofErr w:type="gramStart"/>
      <w:r w:rsidRPr="00D11057">
        <w:t>强调您</w:t>
      </w:r>
      <w:proofErr w:type="gramEnd"/>
      <w:r w:rsidRPr="00D11057">
        <w:t>的技术是**“不与人争粮，不与粮争地”</w:t>
      </w:r>
      <w:r w:rsidRPr="00D11057">
        <w:rPr>
          <w:b/>
          <w:bCs/>
        </w:rPr>
        <w:t>。甘蔗渣是完美的非粮原料。同时，提及</w:t>
      </w:r>
      <w:r w:rsidRPr="00D11057">
        <w:t>“进口替代”**，如TFT级纤维素（案例21）或高端改性纤维，表明项目具有国家战略安全意义。</w:t>
      </w:r>
    </w:p>
    <w:p w14:paraId="33B4A45B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启示 5：预处理技术的选择——</w:t>
      </w:r>
      <w:proofErr w:type="gramStart"/>
      <w:r w:rsidRPr="00D11057">
        <w:rPr>
          <w:b/>
          <w:bCs/>
        </w:rPr>
        <w:t>汽爆</w:t>
      </w:r>
      <w:proofErr w:type="gramEnd"/>
      <w:r w:rsidRPr="00D11057">
        <w:rPr>
          <w:b/>
          <w:bCs/>
        </w:rPr>
        <w:t xml:space="preserve"> vs 酶解</w:t>
      </w:r>
    </w:p>
    <w:p w14:paraId="3411FACB" w14:textId="77777777" w:rsidR="00D11057" w:rsidRPr="00D11057" w:rsidRDefault="00D11057" w:rsidP="00D11057">
      <w:pPr>
        <w:numPr>
          <w:ilvl w:val="0"/>
          <w:numId w:val="24"/>
        </w:numPr>
      </w:pPr>
      <w:r w:rsidRPr="00D11057">
        <w:rPr>
          <w:b/>
          <w:bCs/>
        </w:rPr>
        <w:t>现状</w:t>
      </w:r>
      <w:r w:rsidRPr="00D11057">
        <w:t>：您选择了生物-化学联合（酶解+膨胀蛋白）。</w:t>
      </w:r>
    </w:p>
    <w:p w14:paraId="30CF1F61" w14:textId="77777777" w:rsidR="00D11057" w:rsidRPr="00D11057" w:rsidRDefault="00D11057" w:rsidP="00D11057">
      <w:pPr>
        <w:numPr>
          <w:ilvl w:val="0"/>
          <w:numId w:val="24"/>
        </w:numPr>
      </w:pPr>
      <w:r w:rsidRPr="00D11057">
        <w:rPr>
          <w:b/>
          <w:bCs/>
        </w:rPr>
        <w:t>启示</w:t>
      </w:r>
      <w:r w:rsidRPr="00D11057">
        <w:t>：名单中</w:t>
      </w:r>
      <w:r w:rsidRPr="00D11057">
        <w:rPr>
          <w:b/>
          <w:bCs/>
        </w:rPr>
        <w:t>山东埃尔派（案例1）</w:t>
      </w:r>
      <w:r w:rsidRPr="00D11057">
        <w:t>、</w:t>
      </w:r>
      <w:r w:rsidRPr="00D11057">
        <w:rPr>
          <w:b/>
          <w:bCs/>
        </w:rPr>
        <w:t>国投（案例24）</w:t>
      </w:r>
      <w:r w:rsidRPr="00D11057">
        <w:t>、</w:t>
      </w:r>
      <w:r w:rsidRPr="00D11057">
        <w:rPr>
          <w:b/>
          <w:bCs/>
        </w:rPr>
        <w:t>南乐区（特色2）都提到了“汽爆工艺”</w:t>
      </w:r>
      <w:r w:rsidRPr="00D11057">
        <w:t>。</w:t>
      </w:r>
    </w:p>
    <w:p w14:paraId="14F399B8" w14:textId="77777777" w:rsidR="00D11057" w:rsidRPr="00D11057" w:rsidRDefault="00D11057" w:rsidP="00D11057">
      <w:pPr>
        <w:numPr>
          <w:ilvl w:val="1"/>
          <w:numId w:val="24"/>
        </w:numPr>
      </w:pPr>
      <w:r w:rsidRPr="00D11057">
        <w:rPr>
          <w:b/>
          <w:bCs/>
        </w:rPr>
        <w:t>建议</w:t>
      </w:r>
      <w:r w:rsidRPr="00D11057">
        <w:t>：投资人可能会挑战“酶解成本是否过高”。您需要在BP中准备好话术：</w:t>
      </w:r>
      <w:proofErr w:type="gramStart"/>
      <w:r w:rsidRPr="00D11057">
        <w:t>对比汽爆工艺</w:t>
      </w:r>
      <w:proofErr w:type="gramEnd"/>
      <w:r w:rsidRPr="00D11057">
        <w:t>（能耗高、可能破坏纤维素长链、产生发酵抑制物），您的温和酶解工艺在**保留纤维素长链结构（用于高强度纸浆模塑）**方面具有不可替代的优势。</w:t>
      </w:r>
    </w:p>
    <w:p w14:paraId="5F43F3B2" w14:textId="77777777" w:rsidR="00D11057" w:rsidRPr="00D11057" w:rsidRDefault="00D11057" w:rsidP="003C36F6"/>
    <w:p w14:paraId="2DCC8830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1）先把“难用的木质纤维素”拆成可交易的中间体：糖、木质素、平台分子</w:t>
      </w:r>
    </w:p>
    <w:p w14:paraId="1A9169C3" w14:textId="77777777" w:rsidR="00D11057" w:rsidRPr="00D11057" w:rsidRDefault="00D11057" w:rsidP="00D11057">
      <w:r w:rsidRPr="00D11057">
        <w:t>典型代表：丰原（秸秆酶解制糖+乳酸）、圣泉（生物质精炼一体化）、一诺/</w:t>
      </w:r>
      <w:proofErr w:type="gramStart"/>
      <w:r w:rsidRPr="00D11057">
        <w:t>浩森</w:t>
      </w:r>
      <w:proofErr w:type="gramEnd"/>
      <w:r w:rsidRPr="00D11057">
        <w:t>（玉米芯→糠醛/呋喃→下游）、多个集聚区路线（秸秆→乳酸→</w:t>
      </w:r>
      <w:proofErr w:type="gramStart"/>
      <w:r w:rsidRPr="00D11057">
        <w:t>丙交酯</w:t>
      </w:r>
      <w:proofErr w:type="gramEnd"/>
      <w:r w:rsidRPr="00D11057">
        <w:t>→PLA）。</w:t>
      </w:r>
    </w:p>
    <w:p w14:paraId="57932CE3" w14:textId="77777777" w:rsidR="00D11057" w:rsidRPr="00D11057" w:rsidRDefault="00D11057" w:rsidP="00D11057">
      <w:r w:rsidRPr="00D11057">
        <w:rPr>
          <w:b/>
          <w:bCs/>
        </w:rPr>
        <w:t>核心做法</w:t>
      </w:r>
      <w:r w:rsidRPr="00D11057">
        <w:t xml:space="preserve"> </w:t>
      </w:r>
    </w:p>
    <w:p w14:paraId="442DF281" w14:textId="77777777" w:rsidR="00D11057" w:rsidRPr="00D11057" w:rsidRDefault="00D11057" w:rsidP="00D11057">
      <w:pPr>
        <w:numPr>
          <w:ilvl w:val="0"/>
          <w:numId w:val="25"/>
        </w:numPr>
      </w:pPr>
      <w:r w:rsidRPr="00D11057">
        <w:t>通过预处理（</w:t>
      </w:r>
      <w:proofErr w:type="gramStart"/>
      <w:r w:rsidRPr="00D11057">
        <w:t>汽爆</w:t>
      </w:r>
      <w:proofErr w:type="gramEnd"/>
      <w:r w:rsidRPr="00D11057">
        <w:t>/酸碱/溶剂等）+酶解/催化，把原料拆成：</w:t>
      </w:r>
    </w:p>
    <w:p w14:paraId="31BD2A3D" w14:textId="77777777" w:rsidR="00D11057" w:rsidRPr="00D11057" w:rsidRDefault="00D11057" w:rsidP="00D11057">
      <w:pPr>
        <w:numPr>
          <w:ilvl w:val="1"/>
          <w:numId w:val="25"/>
        </w:numPr>
      </w:pPr>
      <w:r w:rsidRPr="00D11057">
        <w:rPr>
          <w:b/>
          <w:bCs/>
        </w:rPr>
        <w:t>纤维素/半纤维素糖（C6/C5）</w:t>
      </w:r>
      <w:r w:rsidRPr="00D11057">
        <w:t>：发酵用；</w:t>
      </w:r>
    </w:p>
    <w:p w14:paraId="410A24CD" w14:textId="77777777" w:rsidR="00D11057" w:rsidRPr="00D11057" w:rsidRDefault="00D11057" w:rsidP="00D11057">
      <w:pPr>
        <w:numPr>
          <w:ilvl w:val="1"/>
          <w:numId w:val="25"/>
        </w:numPr>
      </w:pPr>
      <w:r w:rsidRPr="00D11057">
        <w:rPr>
          <w:b/>
          <w:bCs/>
        </w:rPr>
        <w:t>木质素</w:t>
      </w:r>
      <w:r w:rsidRPr="00D11057">
        <w:t>：做树脂/橡胶助剂/碳材料等；</w:t>
      </w:r>
    </w:p>
    <w:p w14:paraId="3D32A09E" w14:textId="77777777" w:rsidR="00D11057" w:rsidRPr="00D11057" w:rsidRDefault="00D11057" w:rsidP="00D11057">
      <w:pPr>
        <w:numPr>
          <w:ilvl w:val="1"/>
          <w:numId w:val="25"/>
        </w:numPr>
      </w:pPr>
      <w:r w:rsidRPr="00D11057">
        <w:lastRenderedPageBreak/>
        <w:t>或者直接走 </w:t>
      </w:r>
      <w:r w:rsidRPr="00D11057">
        <w:rPr>
          <w:b/>
          <w:bCs/>
        </w:rPr>
        <w:t>糠醛、HMF、FDCA</w:t>
      </w:r>
      <w:r w:rsidRPr="00D11057">
        <w:t> 这类“平台化学品”路线。</w:t>
      </w:r>
    </w:p>
    <w:p w14:paraId="5A48A690" w14:textId="77777777" w:rsidR="00D11057" w:rsidRPr="00D11057" w:rsidRDefault="00D11057" w:rsidP="00D11057">
      <w:r w:rsidRPr="00D11057">
        <w:rPr>
          <w:b/>
          <w:bCs/>
        </w:rPr>
        <w:t>关键点</w:t>
      </w:r>
      <w:r w:rsidRPr="00D11057">
        <w:t>：原料不直接“变成某个终端产品”，而是先“变成平台中间体”，让后续路径可切换、可扩展。</w:t>
      </w:r>
    </w:p>
    <w:p w14:paraId="5120448E" w14:textId="77777777" w:rsidR="00D11057" w:rsidRDefault="00D11057" w:rsidP="003C36F6"/>
    <w:p w14:paraId="4425726B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3）平台化与模块化：一套底层能力，多条产品线（抗周期）</w:t>
      </w:r>
    </w:p>
    <w:p w14:paraId="6BA34211" w14:textId="77777777" w:rsidR="00D11057" w:rsidRPr="00D11057" w:rsidRDefault="00D11057" w:rsidP="00D11057">
      <w:r w:rsidRPr="00D11057">
        <w:t xml:space="preserve">典型： </w:t>
      </w:r>
    </w:p>
    <w:p w14:paraId="712A8627" w14:textId="77777777" w:rsidR="00D11057" w:rsidRPr="00D11057" w:rsidRDefault="00D11057" w:rsidP="00D11057">
      <w:pPr>
        <w:numPr>
          <w:ilvl w:val="0"/>
          <w:numId w:val="26"/>
        </w:numPr>
      </w:pPr>
      <w:proofErr w:type="gramStart"/>
      <w:r w:rsidRPr="00D11057">
        <w:t>睿</w:t>
      </w:r>
      <w:proofErr w:type="gramEnd"/>
      <w:r w:rsidRPr="00D11057">
        <w:t>嘉康：强调“非粮生物基产品生物炼制高效细胞工厂”，核心在</w:t>
      </w:r>
      <w:r w:rsidRPr="00D11057">
        <w:rPr>
          <w:b/>
          <w:bCs/>
        </w:rPr>
        <w:t>工业菌株平台+基因编辑工具链</w:t>
      </w:r>
      <w:r w:rsidRPr="00D11057">
        <w:t>，从</w:t>
      </w:r>
      <w:proofErr w:type="gramStart"/>
      <w:r w:rsidRPr="00D11057">
        <w:t>多元非粮原料</w:t>
      </w:r>
      <w:proofErr w:type="gramEnd"/>
      <w:r w:rsidRPr="00D11057">
        <w:t>出发，可做多种单体。</w:t>
      </w:r>
    </w:p>
    <w:p w14:paraId="0769694D" w14:textId="77777777" w:rsidR="00D11057" w:rsidRPr="00D11057" w:rsidRDefault="00D11057" w:rsidP="00D11057">
      <w:pPr>
        <w:numPr>
          <w:ilvl w:val="0"/>
          <w:numId w:val="26"/>
        </w:numPr>
      </w:pPr>
      <w:r w:rsidRPr="00D11057">
        <w:t>圣泉：生物质精炼后可做航空煤油、硬碳、生物甲醇、</w:t>
      </w:r>
      <w:proofErr w:type="gramStart"/>
      <w:r w:rsidRPr="00D11057">
        <w:t>表活等</w:t>
      </w:r>
      <w:proofErr w:type="gramEnd"/>
      <w:r w:rsidRPr="00D11057">
        <w:t>，强调一体化与多产品。</w:t>
      </w:r>
    </w:p>
    <w:p w14:paraId="71F96E6F" w14:textId="77777777" w:rsidR="00D11057" w:rsidRPr="00D11057" w:rsidRDefault="00D11057" w:rsidP="00D11057">
      <w:pPr>
        <w:numPr>
          <w:ilvl w:val="0"/>
          <w:numId w:val="26"/>
        </w:numPr>
      </w:pPr>
      <w:r w:rsidRPr="00D11057">
        <w:t>一诺/</w:t>
      </w:r>
      <w:proofErr w:type="gramStart"/>
      <w:r w:rsidRPr="00D11057">
        <w:t>浩森</w:t>
      </w:r>
      <w:proofErr w:type="gramEnd"/>
      <w:r w:rsidRPr="00D11057">
        <w:t>：玉米芯→平台化合物→高值产品转化。</w:t>
      </w:r>
    </w:p>
    <w:p w14:paraId="090E92C3" w14:textId="77777777" w:rsidR="00D11057" w:rsidRPr="00D11057" w:rsidRDefault="00D11057" w:rsidP="00D11057">
      <w:r w:rsidRPr="00D11057">
        <w:rPr>
          <w:b/>
          <w:bCs/>
        </w:rPr>
        <w:t>共性启示</w:t>
      </w:r>
      <w:r w:rsidRPr="00D11057">
        <w:t xml:space="preserve">：他们不是押注单一产品，而是押注“底层平台能力”： </w:t>
      </w:r>
    </w:p>
    <w:p w14:paraId="0F20EED3" w14:textId="77777777" w:rsidR="00D11057" w:rsidRPr="00D11057" w:rsidRDefault="00D11057" w:rsidP="00D11057">
      <w:pPr>
        <w:numPr>
          <w:ilvl w:val="0"/>
          <w:numId w:val="27"/>
        </w:numPr>
      </w:pPr>
      <w:r w:rsidRPr="00D11057">
        <w:t>原料端：</w:t>
      </w:r>
      <w:proofErr w:type="gramStart"/>
      <w:r w:rsidRPr="00D11057">
        <w:t>多原料</w:t>
      </w:r>
      <w:proofErr w:type="gramEnd"/>
      <w:r w:rsidRPr="00D11057">
        <w:t>适配（秸秆/玉米芯/甘蔗渣等）；</w:t>
      </w:r>
    </w:p>
    <w:p w14:paraId="7D76E007" w14:textId="77777777" w:rsidR="00D11057" w:rsidRPr="00D11057" w:rsidRDefault="00D11057" w:rsidP="00D11057">
      <w:pPr>
        <w:numPr>
          <w:ilvl w:val="0"/>
          <w:numId w:val="27"/>
        </w:numPr>
      </w:pPr>
      <w:r w:rsidRPr="00D11057">
        <w:t>中间体：糖平台/呋喃平台/木质素平台；</w:t>
      </w:r>
    </w:p>
    <w:p w14:paraId="547D6267" w14:textId="77777777" w:rsidR="00D11057" w:rsidRPr="00D11057" w:rsidRDefault="00D11057" w:rsidP="00D11057">
      <w:pPr>
        <w:numPr>
          <w:ilvl w:val="0"/>
          <w:numId w:val="27"/>
        </w:numPr>
      </w:pPr>
      <w:r w:rsidRPr="00D11057">
        <w:t>终端：材料、化学品、能源可组合。</w:t>
      </w:r>
    </w:p>
    <w:p w14:paraId="5306C6A2" w14:textId="77777777" w:rsidR="00D11057" w:rsidRDefault="00D11057" w:rsidP="003C36F6"/>
    <w:p w14:paraId="032A8941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5）应用牵引与场景验证：不是“先造出来再找客户”，而是“按场景定义指标”</w:t>
      </w:r>
    </w:p>
    <w:p w14:paraId="11E044A1" w14:textId="77777777" w:rsidR="00D11057" w:rsidRPr="00D11057" w:rsidRDefault="00D11057" w:rsidP="00D11057">
      <w:r w:rsidRPr="00D11057">
        <w:t>应用场景拓展里（</w:t>
      </w:r>
      <w:proofErr w:type="gramStart"/>
      <w:r w:rsidRPr="00D11057">
        <w:t>凯</w:t>
      </w:r>
      <w:proofErr w:type="gramEnd"/>
      <w:r w:rsidRPr="00D11057">
        <w:t xml:space="preserve">赛冷藏箱、PLA瓶、PLA纤维、PHA纸塑复合等），共性是： </w:t>
      </w:r>
    </w:p>
    <w:p w14:paraId="63B588F0" w14:textId="77777777" w:rsidR="00D11057" w:rsidRPr="00D11057" w:rsidRDefault="00D11057" w:rsidP="00D11057">
      <w:pPr>
        <w:numPr>
          <w:ilvl w:val="0"/>
          <w:numId w:val="28"/>
        </w:numPr>
      </w:pPr>
      <w:r w:rsidRPr="00D11057">
        <w:rPr>
          <w:b/>
          <w:bCs/>
        </w:rPr>
        <w:t>先锁定应用场景</w:t>
      </w:r>
      <w:r w:rsidRPr="00D11057">
        <w:t> → 明确性能指标/认证要求/成本边界 → 再做材料与配方改性 → 形成可复制订单。</w:t>
      </w:r>
    </w:p>
    <w:p w14:paraId="465355B9" w14:textId="77777777" w:rsidR="00D11057" w:rsidRPr="00D11057" w:rsidRDefault="00D11057" w:rsidP="00D11057">
      <w:r w:rsidRPr="00D11057">
        <w:t>这与“当前有一些展（展示/展会/演示）”的状态高度相关：演示不是营销动作，而应是“场景验证数据”的起点。</w:t>
      </w:r>
    </w:p>
    <w:p w14:paraId="60F2DC77" w14:textId="77777777" w:rsidR="00D11057" w:rsidRDefault="00D11057" w:rsidP="003C36F6"/>
    <w:p w14:paraId="3DF1CC40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6）集聚区与近场供应链：把“原料收储—制造—应用”做成地理闭环</w:t>
      </w:r>
    </w:p>
    <w:p w14:paraId="003596FC" w14:textId="77777777" w:rsidR="00D11057" w:rsidRPr="00D11057" w:rsidRDefault="00D11057" w:rsidP="00D11057">
      <w:r w:rsidRPr="00D11057">
        <w:t>固镇、南乐等集聚</w:t>
      </w:r>
      <w:proofErr w:type="gramStart"/>
      <w:r w:rsidRPr="00D11057">
        <w:t>区模式</w:t>
      </w:r>
      <w:proofErr w:type="gramEnd"/>
      <w:r w:rsidRPr="00D11057">
        <w:t xml:space="preserve">本质上是： </w:t>
      </w:r>
    </w:p>
    <w:p w14:paraId="22EDEBF5" w14:textId="77777777" w:rsidR="00D11057" w:rsidRPr="00D11057" w:rsidRDefault="00D11057" w:rsidP="00D11057">
      <w:pPr>
        <w:numPr>
          <w:ilvl w:val="0"/>
          <w:numId w:val="29"/>
        </w:numPr>
      </w:pPr>
      <w:r w:rsidRPr="00D11057">
        <w:t>原料有规模、物流半径可控；</w:t>
      </w:r>
    </w:p>
    <w:p w14:paraId="1C81E881" w14:textId="77777777" w:rsidR="00D11057" w:rsidRPr="00D11057" w:rsidRDefault="00D11057" w:rsidP="00D11057">
      <w:pPr>
        <w:numPr>
          <w:ilvl w:val="0"/>
          <w:numId w:val="29"/>
        </w:numPr>
      </w:pPr>
      <w:r w:rsidRPr="00D11057">
        <w:t>上游中间体与下游应用企业集聚；</w:t>
      </w:r>
    </w:p>
    <w:p w14:paraId="3EC15E33" w14:textId="77777777" w:rsidR="00D11057" w:rsidRPr="00D11057" w:rsidRDefault="00D11057" w:rsidP="00D11057">
      <w:pPr>
        <w:numPr>
          <w:ilvl w:val="0"/>
          <w:numId w:val="29"/>
        </w:numPr>
      </w:pPr>
      <w:r w:rsidRPr="00D11057">
        <w:t>标准体系、公共平台、政策工具协同降低成本与风险。</w:t>
      </w:r>
    </w:p>
    <w:p w14:paraId="06661A17" w14:textId="77777777" w:rsidR="00D11057" w:rsidRDefault="00D11057" w:rsidP="003C36F6"/>
    <w:p w14:paraId="259E83DB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二、对“云南甘蔗渣 + 本地建厂 + PHA/PLA优先”的直接启示（可写进你们BP的策略）</w:t>
      </w:r>
    </w:p>
    <w:p w14:paraId="4D35343C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启示1：不要把甘蔗渣只当“廉价原料”，要把它变成“平台中间体组合”</w:t>
      </w:r>
    </w:p>
    <w:p w14:paraId="0D21CD2C" w14:textId="77777777" w:rsidR="00D11057" w:rsidRPr="00D11057" w:rsidRDefault="00D11057" w:rsidP="00D11057">
      <w:r w:rsidRPr="00D11057">
        <w:t>对你们来说，最自然的平台是两条：</w:t>
      </w:r>
    </w:p>
    <w:p w14:paraId="64C8CF9F" w14:textId="77777777" w:rsidR="00D11057" w:rsidRPr="00D11057" w:rsidRDefault="00D11057" w:rsidP="00D11057">
      <w:pPr>
        <w:numPr>
          <w:ilvl w:val="0"/>
          <w:numId w:val="30"/>
        </w:numPr>
      </w:pPr>
      <w:r w:rsidRPr="00D11057">
        <w:rPr>
          <w:b/>
          <w:bCs/>
        </w:rPr>
        <w:t>糖平台（C5/C6）</w:t>
      </w:r>
      <w:r w:rsidRPr="00D11057">
        <w:t>：主攻乳酸（→PLA）或PHA发酵；</w:t>
      </w:r>
    </w:p>
    <w:p w14:paraId="06D20146" w14:textId="77777777" w:rsidR="00D11057" w:rsidRPr="00D11057" w:rsidRDefault="00D11057" w:rsidP="00D11057">
      <w:pPr>
        <w:numPr>
          <w:ilvl w:val="0"/>
          <w:numId w:val="30"/>
        </w:numPr>
      </w:pPr>
      <w:r w:rsidRPr="00D11057">
        <w:rPr>
          <w:b/>
          <w:bCs/>
        </w:rPr>
        <w:t>木质素/残渣平台</w:t>
      </w:r>
      <w:r w:rsidRPr="00D11057">
        <w:t>：做能源（蒸汽/电）、碳材料或树脂助剂等（哪怕先从锅炉/热电联产起步，也是在做OPEX对冲）。</w:t>
      </w:r>
    </w:p>
    <w:p w14:paraId="41878D3B" w14:textId="77777777" w:rsidR="00D11057" w:rsidRPr="00D11057" w:rsidRDefault="00D11057" w:rsidP="00D11057">
      <w:r w:rsidRPr="00D11057">
        <w:t xml:space="preserve">这样BP里就能讲清楚： </w:t>
      </w:r>
    </w:p>
    <w:p w14:paraId="0841F01F" w14:textId="77777777" w:rsidR="00D11057" w:rsidRPr="00D11057" w:rsidRDefault="00D11057" w:rsidP="00D11057">
      <w:pPr>
        <w:numPr>
          <w:ilvl w:val="0"/>
          <w:numId w:val="31"/>
        </w:numPr>
      </w:pPr>
      <w:r w:rsidRPr="00D11057">
        <w:t>PLA/PHA是主产品；</w:t>
      </w:r>
    </w:p>
    <w:p w14:paraId="64A58703" w14:textId="77777777" w:rsidR="00D11057" w:rsidRPr="00D11057" w:rsidRDefault="00D11057" w:rsidP="00D11057">
      <w:pPr>
        <w:numPr>
          <w:ilvl w:val="0"/>
          <w:numId w:val="31"/>
        </w:numPr>
      </w:pPr>
      <w:r w:rsidRPr="00D11057">
        <w:t>副产物/残渣不是“废物处理成本”，而是“系统经济性的一部分”。</w:t>
      </w:r>
    </w:p>
    <w:p w14:paraId="3D396F4F" w14:textId="77777777" w:rsidR="00D11057" w:rsidRPr="00D11057" w:rsidRDefault="00D11057" w:rsidP="00D11057">
      <w:r w:rsidRPr="00D11057">
        <w:pict w14:anchorId="0F9B7F2B">
          <v:rect id="_x0000_i1043" style="width:0;height:3pt" o:hralign="center" o:hrstd="t" o:hr="t" fillcolor="#a0a0a0" stroked="f"/>
        </w:pict>
      </w:r>
    </w:p>
    <w:p w14:paraId="5F6FEEC8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启示2：先证明“可稳定发酵的糖浆规格”，比先证明“PHA/PLA能做出来”更关键</w:t>
      </w:r>
    </w:p>
    <w:p w14:paraId="64285AA0" w14:textId="77777777" w:rsidR="00D11057" w:rsidRPr="00D11057" w:rsidRDefault="00D11057" w:rsidP="00D11057">
      <w:r w:rsidRPr="00D11057">
        <w:t xml:space="preserve">从产业化角度： </w:t>
      </w:r>
    </w:p>
    <w:p w14:paraId="7B29A282" w14:textId="77777777" w:rsidR="00D11057" w:rsidRPr="00D11057" w:rsidRDefault="00D11057" w:rsidP="00D11057">
      <w:pPr>
        <w:numPr>
          <w:ilvl w:val="0"/>
          <w:numId w:val="32"/>
        </w:numPr>
      </w:pPr>
      <w:r w:rsidRPr="00D11057">
        <w:t>甘蔗渣预处理+酶解得到的糖浆，如果抑制物波动大、</w:t>
      </w:r>
      <w:proofErr w:type="gramStart"/>
      <w:r w:rsidRPr="00D11057">
        <w:t>批间差异</w:t>
      </w:r>
      <w:proofErr w:type="gramEnd"/>
      <w:r w:rsidRPr="00D11057">
        <w:t>大，PHA/乳酸菌株再好也会翻车。</w:t>
      </w:r>
      <w:r w:rsidRPr="00D11057">
        <w:br/>
      </w:r>
      <w:r w:rsidRPr="00D11057">
        <w:rPr>
          <w:b/>
          <w:bCs/>
        </w:rPr>
        <w:lastRenderedPageBreak/>
        <w:t>所以你们的小试/中试里</w:t>
      </w:r>
      <w:r w:rsidRPr="00D11057">
        <w:t>，要把里程碑写成“糖浆规格化+抑制物控制+稳定长周期”而不仅是“产率”。</w:t>
      </w:r>
    </w:p>
    <w:p w14:paraId="074C5522" w14:textId="77777777" w:rsidR="00D11057" w:rsidRPr="00D11057" w:rsidRDefault="00D11057" w:rsidP="00D11057">
      <w:r w:rsidRPr="00D11057">
        <w:t xml:space="preserve">BP里建议明确三类指标体系： </w:t>
      </w:r>
    </w:p>
    <w:p w14:paraId="166AAF3A" w14:textId="77777777" w:rsidR="00D11057" w:rsidRPr="00D11057" w:rsidRDefault="00D11057" w:rsidP="00D11057">
      <w:pPr>
        <w:numPr>
          <w:ilvl w:val="0"/>
          <w:numId w:val="33"/>
        </w:numPr>
      </w:pPr>
      <w:r w:rsidRPr="00D11057">
        <w:t>原料与预处理：得糖率、固含、抑制物谱；</w:t>
      </w:r>
    </w:p>
    <w:p w14:paraId="15D10E8D" w14:textId="77777777" w:rsidR="00D11057" w:rsidRPr="00D11057" w:rsidRDefault="00D11057" w:rsidP="00D11057">
      <w:pPr>
        <w:numPr>
          <w:ilvl w:val="0"/>
          <w:numId w:val="33"/>
        </w:numPr>
      </w:pPr>
      <w:r w:rsidRPr="00D11057">
        <w:t>发酵：转化率、生产强度、</w:t>
      </w:r>
      <w:proofErr w:type="gramStart"/>
      <w:r w:rsidRPr="00D11057">
        <w:t>批间稳定性</w:t>
      </w:r>
      <w:proofErr w:type="gramEnd"/>
      <w:r w:rsidRPr="00D11057">
        <w:t>、抗污染；</w:t>
      </w:r>
    </w:p>
    <w:p w14:paraId="1027FFD5" w14:textId="77777777" w:rsidR="00D11057" w:rsidRPr="00D11057" w:rsidRDefault="00D11057" w:rsidP="00D11057">
      <w:pPr>
        <w:numPr>
          <w:ilvl w:val="0"/>
          <w:numId w:val="33"/>
        </w:numPr>
      </w:pPr>
      <w:r w:rsidRPr="00D11057">
        <w:t>分离纯化：乳酸光学纯度/聚合级指标，PHA分子量与灰分/</w:t>
      </w:r>
      <w:proofErr w:type="gramStart"/>
      <w:r w:rsidRPr="00D11057">
        <w:t>残溶等</w:t>
      </w:r>
      <w:proofErr w:type="gramEnd"/>
      <w:r w:rsidRPr="00D11057">
        <w:t>。</w:t>
      </w:r>
    </w:p>
    <w:p w14:paraId="698E423A" w14:textId="77777777" w:rsidR="00D11057" w:rsidRPr="00D11057" w:rsidRDefault="00D11057" w:rsidP="00D11057">
      <w:r w:rsidRPr="00D11057">
        <w:pict w14:anchorId="5B6A56EE">
          <v:rect id="_x0000_i1044" style="width:0;height:3pt" o:hralign="center" o:hrstd="t" o:hr="t" fillcolor="#a0a0a0" stroked="f"/>
        </w:pict>
      </w:r>
    </w:p>
    <w:p w14:paraId="118F9F96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启示3：借鉴</w:t>
      </w:r>
      <w:proofErr w:type="gramStart"/>
      <w:r w:rsidRPr="00D11057">
        <w:rPr>
          <w:b/>
          <w:bCs/>
        </w:rPr>
        <w:t>睿嘉康</w:t>
      </w:r>
      <w:proofErr w:type="gramEnd"/>
      <w:r w:rsidRPr="00D11057">
        <w:rPr>
          <w:b/>
          <w:bCs/>
        </w:rPr>
        <w:t>逻辑：把“工业菌株与细胞工厂”作为核心资产，而不是单一产品</w:t>
      </w:r>
    </w:p>
    <w:p w14:paraId="4DEA0247" w14:textId="77777777" w:rsidR="00D11057" w:rsidRPr="00D11057" w:rsidRDefault="00D11057" w:rsidP="00D11057">
      <w:r w:rsidRPr="00D11057">
        <w:t xml:space="preserve">如果你们PHA/PLA“优先”，依然可以用平台叙事来降低投资人对单品周期的担忧： </w:t>
      </w:r>
    </w:p>
    <w:p w14:paraId="25662DE5" w14:textId="77777777" w:rsidR="00D11057" w:rsidRPr="00D11057" w:rsidRDefault="00D11057" w:rsidP="00D11057">
      <w:pPr>
        <w:numPr>
          <w:ilvl w:val="0"/>
          <w:numId w:val="34"/>
        </w:numPr>
      </w:pPr>
      <w:r w:rsidRPr="00D11057">
        <w:t>同一套“甘蔗渣糖浆平台”+“细胞工厂平台”，可拓展：乳酸、丁二酸、1,3-PDO、甚至特种单体（视能力而定）。</w:t>
      </w:r>
    </w:p>
    <w:p w14:paraId="5BFB6456" w14:textId="77777777" w:rsidR="00D11057" w:rsidRPr="00D11057" w:rsidRDefault="00D11057" w:rsidP="00D11057">
      <w:pPr>
        <w:numPr>
          <w:ilvl w:val="0"/>
          <w:numId w:val="34"/>
        </w:numPr>
      </w:pPr>
      <w:r w:rsidRPr="00D11057">
        <w:t>对外合作也更容易：糖厂给原料，你们给技术平台；下游材料厂给应用场景，你们给材料指标。</w:t>
      </w:r>
    </w:p>
    <w:p w14:paraId="56450F48" w14:textId="77777777" w:rsidR="00D11057" w:rsidRPr="00D11057" w:rsidRDefault="00D11057" w:rsidP="00D11057">
      <w:r w:rsidRPr="00D11057">
        <w:pict w14:anchorId="1995DF26">
          <v:rect id="_x0000_i1045" style="width:0;height:3pt" o:hralign="center" o:hrstd="t" o:hr="t" fillcolor="#a0a0a0" stroked="f"/>
        </w:pict>
      </w:r>
    </w:p>
    <w:p w14:paraId="32682768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启示4：场景验证要“像</w:t>
      </w:r>
      <w:proofErr w:type="gramStart"/>
      <w:r w:rsidRPr="00D11057">
        <w:rPr>
          <w:b/>
          <w:bCs/>
        </w:rPr>
        <w:t>凯</w:t>
      </w:r>
      <w:proofErr w:type="gramEnd"/>
      <w:r w:rsidRPr="00D11057">
        <w:rPr>
          <w:b/>
          <w:bCs/>
        </w:rPr>
        <w:t>赛/PLA瓶那样做”——把客户指标写进路线图</w:t>
      </w:r>
    </w:p>
    <w:p w14:paraId="60BC89FC" w14:textId="77777777" w:rsidR="00D11057" w:rsidRPr="00D11057" w:rsidRDefault="00D11057" w:rsidP="00D11057">
      <w:r w:rsidRPr="00D11057">
        <w:t>建议你们在BP里明确1–2个最优先落地场景（与PHA/PLA匹配）：</w:t>
      </w:r>
    </w:p>
    <w:p w14:paraId="3C067425" w14:textId="77777777" w:rsidR="00D11057" w:rsidRPr="00D11057" w:rsidRDefault="00D11057" w:rsidP="00D11057">
      <w:pPr>
        <w:numPr>
          <w:ilvl w:val="0"/>
          <w:numId w:val="35"/>
        </w:numPr>
      </w:pPr>
      <w:r w:rsidRPr="00D11057">
        <w:rPr>
          <w:b/>
          <w:bCs/>
        </w:rPr>
        <w:t>PHA</w:t>
      </w:r>
      <w:r w:rsidRPr="00D11057">
        <w:t>：纸塑复合涂层、一次性餐饮包装、</w:t>
      </w:r>
      <w:proofErr w:type="gramStart"/>
      <w:r w:rsidRPr="00D11057">
        <w:t>淋膜纸、医</w:t>
      </w:r>
      <w:proofErr w:type="gramEnd"/>
      <w:r w:rsidRPr="00D11057">
        <w:t>美/医疗（门槛更高但溢价高）；</w:t>
      </w:r>
    </w:p>
    <w:p w14:paraId="5EA282FC" w14:textId="77777777" w:rsidR="00D11057" w:rsidRPr="00D11057" w:rsidRDefault="00D11057" w:rsidP="00D11057">
      <w:pPr>
        <w:numPr>
          <w:ilvl w:val="0"/>
          <w:numId w:val="35"/>
        </w:numPr>
      </w:pPr>
      <w:r w:rsidRPr="00D11057">
        <w:rPr>
          <w:b/>
          <w:bCs/>
        </w:rPr>
        <w:t>PLA</w:t>
      </w:r>
      <w:r w:rsidRPr="00D11057">
        <w:t>：纤维、3D打印、瓶胚/片材（但要面对成熟竞争者，需差异化：非粮、低碳、区域供应、特定改性配方）。</w:t>
      </w:r>
    </w:p>
    <w:p w14:paraId="1B87EBB2" w14:textId="77777777" w:rsidR="00D11057" w:rsidRPr="00D11057" w:rsidRDefault="00D11057" w:rsidP="00D11057">
      <w:r w:rsidRPr="00D11057">
        <w:t xml:space="preserve">学习案例的共同点： </w:t>
      </w:r>
    </w:p>
    <w:p w14:paraId="4869BF97" w14:textId="77777777" w:rsidR="00D11057" w:rsidRPr="00D11057" w:rsidRDefault="00D11057" w:rsidP="00D11057">
      <w:pPr>
        <w:numPr>
          <w:ilvl w:val="0"/>
          <w:numId w:val="36"/>
        </w:numPr>
      </w:pPr>
      <w:r w:rsidRPr="00D11057">
        <w:t>不是泛泛写“可降解市场很大”，而是写“某场景需要哪些指标，我们已经做到/计划做到，验证路径是什么”。</w:t>
      </w:r>
    </w:p>
    <w:p w14:paraId="03DB61EB" w14:textId="77777777" w:rsidR="00D11057" w:rsidRDefault="00D11057" w:rsidP="003C36F6"/>
    <w:p w14:paraId="74A4F282" w14:textId="77777777" w:rsidR="00D11057" w:rsidRPr="00D11057" w:rsidRDefault="00D11057" w:rsidP="00D11057">
      <w:pPr>
        <w:rPr>
          <w:b/>
          <w:bCs/>
        </w:rPr>
      </w:pPr>
      <w:r w:rsidRPr="00D11057">
        <w:rPr>
          <w:b/>
          <w:bCs/>
        </w:rPr>
        <w:t>启示6：多产品/联产不是“贪多”，而是“对冲风险”的产业标配</w:t>
      </w:r>
    </w:p>
    <w:p w14:paraId="76F852FE" w14:textId="77777777" w:rsidR="00D11057" w:rsidRPr="00D11057" w:rsidRDefault="00D11057" w:rsidP="00D11057">
      <w:r w:rsidRPr="00D11057">
        <w:t xml:space="preserve">从圣泉、黑龙江博能（厌氧—甲醇—有机肥）、天润和（联产回收气体+肥）都能看到： </w:t>
      </w:r>
    </w:p>
    <w:p w14:paraId="2F94DE86" w14:textId="77777777" w:rsidR="00D11057" w:rsidRPr="00D11057" w:rsidRDefault="00D11057" w:rsidP="00D11057">
      <w:pPr>
        <w:numPr>
          <w:ilvl w:val="0"/>
          <w:numId w:val="37"/>
        </w:numPr>
      </w:pPr>
      <w:r w:rsidRPr="00D11057">
        <w:t>原料波动、价格波动、政策波动都存在；</w:t>
      </w:r>
    </w:p>
    <w:p w14:paraId="7D298514" w14:textId="77777777" w:rsidR="00D11057" w:rsidRPr="00D11057" w:rsidRDefault="00D11057" w:rsidP="00D11057">
      <w:pPr>
        <w:numPr>
          <w:ilvl w:val="0"/>
          <w:numId w:val="37"/>
        </w:numPr>
      </w:pPr>
      <w:r w:rsidRPr="00D11057">
        <w:t>联产能把</w:t>
      </w:r>
      <w:proofErr w:type="gramStart"/>
      <w:r w:rsidRPr="00D11057">
        <w:t>现金流做稳</w:t>
      </w:r>
      <w:proofErr w:type="gramEnd"/>
      <w:r w:rsidRPr="00D11057">
        <w:t>，尤其是在你们还没做到大规模时。</w:t>
      </w:r>
    </w:p>
    <w:p w14:paraId="3CE35EA1" w14:textId="77777777" w:rsidR="00D11057" w:rsidRPr="00D11057" w:rsidRDefault="00D11057" w:rsidP="00D11057">
      <w:r w:rsidRPr="00D11057">
        <w:t>对你们可操作的“联产”优先级（从易到难）：</w:t>
      </w:r>
    </w:p>
    <w:p w14:paraId="79B224D2" w14:textId="77777777" w:rsidR="00D11057" w:rsidRPr="00D11057" w:rsidRDefault="00D11057" w:rsidP="00D11057">
      <w:pPr>
        <w:numPr>
          <w:ilvl w:val="0"/>
          <w:numId w:val="38"/>
        </w:numPr>
      </w:pPr>
      <w:r w:rsidRPr="00D11057">
        <w:t>残渣供能/蒸汽（或外售固体燃料）；</w:t>
      </w:r>
    </w:p>
    <w:p w14:paraId="423B806E" w14:textId="77777777" w:rsidR="00D11057" w:rsidRPr="00D11057" w:rsidRDefault="00D11057" w:rsidP="00D11057">
      <w:pPr>
        <w:numPr>
          <w:ilvl w:val="0"/>
          <w:numId w:val="38"/>
        </w:numPr>
      </w:pPr>
      <w:r w:rsidRPr="00D11057">
        <w:t>木质素粗品/改性助剂（需下游伙伴）；</w:t>
      </w:r>
    </w:p>
    <w:p w14:paraId="7FBAC46A" w14:textId="77777777" w:rsidR="00D11057" w:rsidRPr="00D11057" w:rsidRDefault="00D11057" w:rsidP="00D11057">
      <w:pPr>
        <w:numPr>
          <w:ilvl w:val="0"/>
          <w:numId w:val="38"/>
        </w:numPr>
      </w:pPr>
      <w:r w:rsidRPr="00D11057">
        <w:t>碳材料（门槛更高，但叙事强，需谨慎</w:t>
      </w:r>
      <w:proofErr w:type="gramStart"/>
      <w:r w:rsidRPr="00D11057">
        <w:t>不</w:t>
      </w:r>
      <w:proofErr w:type="gramEnd"/>
      <w:r w:rsidRPr="00D11057">
        <w:t>空喊）。</w:t>
      </w:r>
    </w:p>
    <w:p w14:paraId="411883EC" w14:textId="77777777" w:rsidR="00D11057" w:rsidRPr="00D11057" w:rsidRDefault="00D11057" w:rsidP="003C36F6">
      <w:pPr>
        <w:rPr>
          <w:rFonts w:hint="eastAsia"/>
        </w:rPr>
      </w:pPr>
    </w:p>
    <w:sectPr w:rsidR="00D11057" w:rsidRPr="00D110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178C3" w14:textId="77777777" w:rsidR="000A3BCB" w:rsidRDefault="000A3BCB" w:rsidP="003C36F6">
      <w:pPr>
        <w:rPr>
          <w:rFonts w:hint="eastAsia"/>
        </w:rPr>
      </w:pPr>
      <w:r>
        <w:separator/>
      </w:r>
    </w:p>
  </w:endnote>
  <w:endnote w:type="continuationSeparator" w:id="0">
    <w:p w14:paraId="01AB8F17" w14:textId="77777777" w:rsidR="000A3BCB" w:rsidRDefault="000A3BCB" w:rsidP="003C36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F0114" w14:textId="77777777" w:rsidR="000A3BCB" w:rsidRDefault="000A3BCB" w:rsidP="003C36F6">
      <w:pPr>
        <w:rPr>
          <w:rFonts w:hint="eastAsia"/>
        </w:rPr>
      </w:pPr>
      <w:r>
        <w:separator/>
      </w:r>
    </w:p>
  </w:footnote>
  <w:footnote w:type="continuationSeparator" w:id="0">
    <w:p w14:paraId="1B5315DE" w14:textId="77777777" w:rsidR="000A3BCB" w:rsidRDefault="000A3BCB" w:rsidP="003C36F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0E72"/>
    <w:multiLevelType w:val="multilevel"/>
    <w:tmpl w:val="DB3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B3A18"/>
    <w:multiLevelType w:val="multilevel"/>
    <w:tmpl w:val="F532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E25D72"/>
    <w:multiLevelType w:val="multilevel"/>
    <w:tmpl w:val="712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950BA1"/>
    <w:multiLevelType w:val="multilevel"/>
    <w:tmpl w:val="9782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DA23E7"/>
    <w:multiLevelType w:val="multilevel"/>
    <w:tmpl w:val="201E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25A0E"/>
    <w:multiLevelType w:val="multilevel"/>
    <w:tmpl w:val="270A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CA25B3"/>
    <w:multiLevelType w:val="multilevel"/>
    <w:tmpl w:val="F2AC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056EC7"/>
    <w:multiLevelType w:val="multilevel"/>
    <w:tmpl w:val="3E5C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DC2717"/>
    <w:multiLevelType w:val="multilevel"/>
    <w:tmpl w:val="B02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26393A"/>
    <w:multiLevelType w:val="multilevel"/>
    <w:tmpl w:val="4B7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CD3DF4"/>
    <w:multiLevelType w:val="multilevel"/>
    <w:tmpl w:val="0FF0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2554DA"/>
    <w:multiLevelType w:val="multilevel"/>
    <w:tmpl w:val="12E6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0849C6"/>
    <w:multiLevelType w:val="multilevel"/>
    <w:tmpl w:val="F4BC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1075F2"/>
    <w:multiLevelType w:val="multilevel"/>
    <w:tmpl w:val="11B6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0E6AFF"/>
    <w:multiLevelType w:val="multilevel"/>
    <w:tmpl w:val="3046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4E7640"/>
    <w:multiLevelType w:val="multilevel"/>
    <w:tmpl w:val="A6AE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BA165D"/>
    <w:multiLevelType w:val="multilevel"/>
    <w:tmpl w:val="2C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E975F6"/>
    <w:multiLevelType w:val="multilevel"/>
    <w:tmpl w:val="4B2A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F26D06"/>
    <w:multiLevelType w:val="multilevel"/>
    <w:tmpl w:val="AF2A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E365EB"/>
    <w:multiLevelType w:val="multilevel"/>
    <w:tmpl w:val="5176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370567"/>
    <w:multiLevelType w:val="multilevel"/>
    <w:tmpl w:val="0420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5836A8"/>
    <w:multiLevelType w:val="multilevel"/>
    <w:tmpl w:val="0DD6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8456F"/>
    <w:multiLevelType w:val="multilevel"/>
    <w:tmpl w:val="F7DA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DC1FCB"/>
    <w:multiLevelType w:val="multilevel"/>
    <w:tmpl w:val="A89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4F24ED"/>
    <w:multiLevelType w:val="multilevel"/>
    <w:tmpl w:val="84AA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280808"/>
    <w:multiLevelType w:val="hybridMultilevel"/>
    <w:tmpl w:val="A97463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42E5013"/>
    <w:multiLevelType w:val="multilevel"/>
    <w:tmpl w:val="7F1C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85E7E50"/>
    <w:multiLevelType w:val="multilevel"/>
    <w:tmpl w:val="109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336369"/>
    <w:multiLevelType w:val="multilevel"/>
    <w:tmpl w:val="FE18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EA479A"/>
    <w:multiLevelType w:val="multilevel"/>
    <w:tmpl w:val="2E70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EA0F74"/>
    <w:multiLevelType w:val="multilevel"/>
    <w:tmpl w:val="29E0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230CCB"/>
    <w:multiLevelType w:val="multilevel"/>
    <w:tmpl w:val="D06A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331C04"/>
    <w:multiLevelType w:val="multilevel"/>
    <w:tmpl w:val="1DA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9C5EB1"/>
    <w:multiLevelType w:val="multilevel"/>
    <w:tmpl w:val="E6F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D1923FB"/>
    <w:multiLevelType w:val="multilevel"/>
    <w:tmpl w:val="24D4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572C55"/>
    <w:multiLevelType w:val="multilevel"/>
    <w:tmpl w:val="0ED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FF5413"/>
    <w:multiLevelType w:val="multilevel"/>
    <w:tmpl w:val="65FA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910252B"/>
    <w:multiLevelType w:val="multilevel"/>
    <w:tmpl w:val="2342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837248">
    <w:abstractNumId w:val="30"/>
  </w:num>
  <w:num w:numId="2" w16cid:durableId="1074202862">
    <w:abstractNumId w:val="5"/>
  </w:num>
  <w:num w:numId="3" w16cid:durableId="663824761">
    <w:abstractNumId w:val="24"/>
  </w:num>
  <w:num w:numId="4" w16cid:durableId="1204058240">
    <w:abstractNumId w:val="20"/>
  </w:num>
  <w:num w:numId="5" w16cid:durableId="1697077152">
    <w:abstractNumId w:val="11"/>
  </w:num>
  <w:num w:numId="6" w16cid:durableId="1517841289">
    <w:abstractNumId w:val="34"/>
  </w:num>
  <w:num w:numId="7" w16cid:durableId="79522643">
    <w:abstractNumId w:val="15"/>
  </w:num>
  <w:num w:numId="8" w16cid:durableId="256252856">
    <w:abstractNumId w:val="18"/>
  </w:num>
  <w:num w:numId="9" w16cid:durableId="500238129">
    <w:abstractNumId w:val="2"/>
  </w:num>
  <w:num w:numId="10" w16cid:durableId="1390180366">
    <w:abstractNumId w:val="7"/>
  </w:num>
  <w:num w:numId="11" w16cid:durableId="326448365">
    <w:abstractNumId w:val="0"/>
  </w:num>
  <w:num w:numId="12" w16cid:durableId="593438517">
    <w:abstractNumId w:val="21"/>
  </w:num>
  <w:num w:numId="13" w16cid:durableId="2080207247">
    <w:abstractNumId w:val="25"/>
  </w:num>
  <w:num w:numId="14" w16cid:durableId="95829938">
    <w:abstractNumId w:val="4"/>
  </w:num>
  <w:num w:numId="15" w16cid:durableId="1816602438">
    <w:abstractNumId w:val="9"/>
  </w:num>
  <w:num w:numId="16" w16cid:durableId="1897080612">
    <w:abstractNumId w:val="27"/>
  </w:num>
  <w:num w:numId="17" w16cid:durableId="226842475">
    <w:abstractNumId w:val="12"/>
  </w:num>
  <w:num w:numId="18" w16cid:durableId="2102288848">
    <w:abstractNumId w:val="37"/>
  </w:num>
  <w:num w:numId="19" w16cid:durableId="254099966">
    <w:abstractNumId w:val="28"/>
  </w:num>
  <w:num w:numId="20" w16cid:durableId="1975863051">
    <w:abstractNumId w:val="3"/>
  </w:num>
  <w:num w:numId="21" w16cid:durableId="537864047">
    <w:abstractNumId w:val="17"/>
  </w:num>
  <w:num w:numId="22" w16cid:durableId="880753799">
    <w:abstractNumId w:val="6"/>
  </w:num>
  <w:num w:numId="23" w16cid:durableId="2079352519">
    <w:abstractNumId w:val="26"/>
  </w:num>
  <w:num w:numId="24" w16cid:durableId="5906489">
    <w:abstractNumId w:val="23"/>
  </w:num>
  <w:num w:numId="25" w16cid:durableId="1526943173">
    <w:abstractNumId w:val="16"/>
  </w:num>
  <w:num w:numId="26" w16cid:durableId="962034763">
    <w:abstractNumId w:val="22"/>
  </w:num>
  <w:num w:numId="27" w16cid:durableId="675691755">
    <w:abstractNumId w:val="10"/>
  </w:num>
  <w:num w:numId="28" w16cid:durableId="1815760416">
    <w:abstractNumId w:val="19"/>
  </w:num>
  <w:num w:numId="29" w16cid:durableId="1813785395">
    <w:abstractNumId w:val="31"/>
  </w:num>
  <w:num w:numId="30" w16cid:durableId="1016536581">
    <w:abstractNumId w:val="35"/>
  </w:num>
  <w:num w:numId="31" w16cid:durableId="391469341">
    <w:abstractNumId w:val="32"/>
  </w:num>
  <w:num w:numId="32" w16cid:durableId="1583371193">
    <w:abstractNumId w:val="36"/>
  </w:num>
  <w:num w:numId="33" w16cid:durableId="533427073">
    <w:abstractNumId w:val="13"/>
  </w:num>
  <w:num w:numId="34" w16cid:durableId="1758474567">
    <w:abstractNumId w:val="33"/>
  </w:num>
  <w:num w:numId="35" w16cid:durableId="1718891689">
    <w:abstractNumId w:val="14"/>
  </w:num>
  <w:num w:numId="36" w16cid:durableId="1242301894">
    <w:abstractNumId w:val="1"/>
  </w:num>
  <w:num w:numId="37" w16cid:durableId="394014064">
    <w:abstractNumId w:val="8"/>
  </w:num>
  <w:num w:numId="38" w16cid:durableId="15291800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112"/>
    <w:rsid w:val="00013B78"/>
    <w:rsid w:val="00024306"/>
    <w:rsid w:val="0005662C"/>
    <w:rsid w:val="00066DA0"/>
    <w:rsid w:val="00073D11"/>
    <w:rsid w:val="00081311"/>
    <w:rsid w:val="000A3BCB"/>
    <w:rsid w:val="000F55EE"/>
    <w:rsid w:val="00110787"/>
    <w:rsid w:val="00114E4C"/>
    <w:rsid w:val="00120261"/>
    <w:rsid w:val="001334D5"/>
    <w:rsid w:val="00135352"/>
    <w:rsid w:val="00161557"/>
    <w:rsid w:val="0018558C"/>
    <w:rsid w:val="001C3205"/>
    <w:rsid w:val="001E667C"/>
    <w:rsid w:val="00237F23"/>
    <w:rsid w:val="00243A4B"/>
    <w:rsid w:val="002669FF"/>
    <w:rsid w:val="00300B5E"/>
    <w:rsid w:val="00310DE5"/>
    <w:rsid w:val="00322B7E"/>
    <w:rsid w:val="00322C6F"/>
    <w:rsid w:val="003445EB"/>
    <w:rsid w:val="00352857"/>
    <w:rsid w:val="00352F36"/>
    <w:rsid w:val="003742A8"/>
    <w:rsid w:val="003A0F21"/>
    <w:rsid w:val="003B3F1E"/>
    <w:rsid w:val="003B4128"/>
    <w:rsid w:val="003C36F6"/>
    <w:rsid w:val="003D62FE"/>
    <w:rsid w:val="003F65E8"/>
    <w:rsid w:val="004017F9"/>
    <w:rsid w:val="00402112"/>
    <w:rsid w:val="00406B8A"/>
    <w:rsid w:val="00425A86"/>
    <w:rsid w:val="004264F3"/>
    <w:rsid w:val="00451683"/>
    <w:rsid w:val="00460117"/>
    <w:rsid w:val="00480F0B"/>
    <w:rsid w:val="00485BD0"/>
    <w:rsid w:val="0050237A"/>
    <w:rsid w:val="00535A00"/>
    <w:rsid w:val="00543B60"/>
    <w:rsid w:val="00547E94"/>
    <w:rsid w:val="005706A9"/>
    <w:rsid w:val="0057120E"/>
    <w:rsid w:val="0059634E"/>
    <w:rsid w:val="005A4C12"/>
    <w:rsid w:val="00641BEE"/>
    <w:rsid w:val="00704DC0"/>
    <w:rsid w:val="0072328F"/>
    <w:rsid w:val="0073279E"/>
    <w:rsid w:val="00756B0D"/>
    <w:rsid w:val="0079387E"/>
    <w:rsid w:val="007952ED"/>
    <w:rsid w:val="007D7433"/>
    <w:rsid w:val="008028DE"/>
    <w:rsid w:val="00821499"/>
    <w:rsid w:val="00826B6A"/>
    <w:rsid w:val="008453F8"/>
    <w:rsid w:val="0084557D"/>
    <w:rsid w:val="00862461"/>
    <w:rsid w:val="00881D92"/>
    <w:rsid w:val="00891827"/>
    <w:rsid w:val="0089758D"/>
    <w:rsid w:val="008A15BA"/>
    <w:rsid w:val="008D06D6"/>
    <w:rsid w:val="00907E9A"/>
    <w:rsid w:val="009359C4"/>
    <w:rsid w:val="0094333C"/>
    <w:rsid w:val="00976EAB"/>
    <w:rsid w:val="00995AD7"/>
    <w:rsid w:val="009B0259"/>
    <w:rsid w:val="009B6DD2"/>
    <w:rsid w:val="009D153B"/>
    <w:rsid w:val="009E35F1"/>
    <w:rsid w:val="00A0659F"/>
    <w:rsid w:val="00A276E8"/>
    <w:rsid w:val="00A31049"/>
    <w:rsid w:val="00A4357E"/>
    <w:rsid w:val="00A7199B"/>
    <w:rsid w:val="00A84C36"/>
    <w:rsid w:val="00A8792F"/>
    <w:rsid w:val="00B10AE5"/>
    <w:rsid w:val="00B45535"/>
    <w:rsid w:val="00B52366"/>
    <w:rsid w:val="00B61975"/>
    <w:rsid w:val="00B82E60"/>
    <w:rsid w:val="00B96F85"/>
    <w:rsid w:val="00BA6E77"/>
    <w:rsid w:val="00BC5189"/>
    <w:rsid w:val="00BE4CD7"/>
    <w:rsid w:val="00C369ED"/>
    <w:rsid w:val="00C44159"/>
    <w:rsid w:val="00C61ACD"/>
    <w:rsid w:val="00C74B0F"/>
    <w:rsid w:val="00CA1D7E"/>
    <w:rsid w:val="00CA7148"/>
    <w:rsid w:val="00CD711C"/>
    <w:rsid w:val="00CE6EE9"/>
    <w:rsid w:val="00D01863"/>
    <w:rsid w:val="00D055CD"/>
    <w:rsid w:val="00D11057"/>
    <w:rsid w:val="00D4008F"/>
    <w:rsid w:val="00D76FFB"/>
    <w:rsid w:val="00D97BED"/>
    <w:rsid w:val="00DE5FAD"/>
    <w:rsid w:val="00DE617A"/>
    <w:rsid w:val="00DE6E99"/>
    <w:rsid w:val="00E10D5E"/>
    <w:rsid w:val="00E22E2A"/>
    <w:rsid w:val="00E2329F"/>
    <w:rsid w:val="00E9066F"/>
    <w:rsid w:val="00EA0B3E"/>
    <w:rsid w:val="00EB66A1"/>
    <w:rsid w:val="00EF2285"/>
    <w:rsid w:val="00F10B8D"/>
    <w:rsid w:val="00F25E6D"/>
    <w:rsid w:val="00F55B27"/>
    <w:rsid w:val="00F96DE9"/>
    <w:rsid w:val="00F9778B"/>
    <w:rsid w:val="00FD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D16E3"/>
  <w15:chartTrackingRefBased/>
  <w15:docId w15:val="{F67E9BA6-75D8-4EBC-BAB3-0BECA135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A4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21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1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1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1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1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1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1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1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21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2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2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21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21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21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21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21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21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21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2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1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21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21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21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21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21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2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21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2112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8A15BA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8A15BA"/>
    <w:pPr>
      <w:jc w:val="left"/>
    </w:pPr>
  </w:style>
  <w:style w:type="character" w:customStyle="1" w:styleId="af0">
    <w:name w:val="批注文字 字符"/>
    <w:basedOn w:val="a0"/>
    <w:link w:val="af"/>
    <w:uiPriority w:val="99"/>
    <w:rsid w:val="008A15BA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8A15BA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8A15BA"/>
    <w:rPr>
      <w:b/>
      <w:bCs/>
    </w:rPr>
  </w:style>
  <w:style w:type="paragraph" w:styleId="af3">
    <w:name w:val="Normal (Web)"/>
    <w:basedOn w:val="a"/>
    <w:uiPriority w:val="99"/>
    <w:semiHidden/>
    <w:unhideWhenUsed/>
    <w:rsid w:val="00D01863"/>
    <w:rPr>
      <w:rFonts w:ascii="Times New Roman" w:hAnsi="Times New Roman" w:cs="Times New Roman"/>
      <w:sz w:val="24"/>
      <w:szCs w:val="24"/>
    </w:rPr>
  </w:style>
  <w:style w:type="character" w:styleId="af4">
    <w:name w:val="Hyperlink"/>
    <w:basedOn w:val="a0"/>
    <w:uiPriority w:val="99"/>
    <w:unhideWhenUsed/>
    <w:rsid w:val="00E22E2A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E22E2A"/>
    <w:rPr>
      <w:color w:val="605E5C"/>
      <w:shd w:val="clear" w:color="auto" w:fill="E1DFDD"/>
    </w:rPr>
  </w:style>
  <w:style w:type="paragraph" w:styleId="af6">
    <w:name w:val="header"/>
    <w:basedOn w:val="a"/>
    <w:link w:val="af7"/>
    <w:uiPriority w:val="99"/>
    <w:unhideWhenUsed/>
    <w:rsid w:val="003C36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3C36F6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3C36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3C36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E859A-4A4B-4C24-B757-728B10CEB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4</Pages>
  <Words>1865</Words>
  <Characters>2052</Characters>
  <Application>Microsoft Office Word</Application>
  <DocSecurity>0</DocSecurity>
  <Lines>89</Lines>
  <Paragraphs>91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jiaming guan</dc:creator>
  <cp:keywords/>
  <dc:description/>
  <cp:lastModifiedBy>jiaming guan</cp:lastModifiedBy>
  <cp:revision>114</cp:revision>
  <dcterms:created xsi:type="dcterms:W3CDTF">2025-12-08T02:51:00Z</dcterms:created>
  <dcterms:modified xsi:type="dcterms:W3CDTF">2025-12-15T01:55:00Z</dcterms:modified>
</cp:coreProperties>
</file>