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1DAE" w14:textId="77777777" w:rsidR="00EF7E57" w:rsidRDefault="00000000">
      <w:pPr>
        <w:pStyle w:val="1"/>
      </w:pPr>
      <w:r>
        <w:t xml:space="preserve">Parallel Self 2.0 </w:t>
      </w:r>
      <w:r>
        <w:t>项目策划方案（评审冲分版）</w:t>
      </w:r>
    </w:p>
    <w:p w14:paraId="5C747EAA" w14:textId="77777777" w:rsidR="00EF7E57" w:rsidRDefault="00000000">
      <w:pPr>
        <w:pStyle w:val="21"/>
      </w:pPr>
      <w:r>
        <w:t>一、项目定位与目标</w:t>
      </w:r>
    </w:p>
    <w:p w14:paraId="7C2C3385" w14:textId="77777777" w:rsidR="00EF7E57" w:rsidRDefault="00000000">
      <w:pPr>
        <w:pStyle w:val="31"/>
      </w:pPr>
      <w:r>
        <w:t xml:space="preserve">1 </w:t>
      </w:r>
      <w:r>
        <w:t>项目名称、定位与交付目标</w:t>
      </w:r>
    </w:p>
    <w:p w14:paraId="46C16782" w14:textId="77777777" w:rsidR="00EF7E57" w:rsidRDefault="00000000">
      <w:pPr>
        <w:pStyle w:val="a0"/>
      </w:pPr>
      <w:r>
        <w:t>项目名称：</w:t>
      </w:r>
      <w:r>
        <w:t>Parallel Self 2.0</w:t>
      </w:r>
      <w:r>
        <w:t>（</w:t>
      </w:r>
      <w:r>
        <w:t>PS2</w:t>
      </w:r>
      <w:r>
        <w:t>）</w:t>
      </w:r>
    </w:p>
    <w:p w14:paraId="04ACB92D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项目定位：基于</w:t>
      </w:r>
      <w:r>
        <w:rPr>
          <w:lang w:eastAsia="zh-CN"/>
        </w:rPr>
        <w:t xml:space="preserve"> AIGC </w:t>
      </w:r>
      <w:r>
        <w:rPr>
          <w:lang w:eastAsia="zh-CN"/>
        </w:rPr>
        <w:t>的个人决策辅助与成长复盘系统，融合理性推演、情绪感知、记忆检索与洞察报告。</w:t>
      </w:r>
    </w:p>
    <w:p w14:paraId="7148A9BE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交付目标：完成可用</w:t>
      </w:r>
      <w:r>
        <w:rPr>
          <w:lang w:eastAsia="zh-CN"/>
        </w:rPr>
        <w:t xml:space="preserve"> Web </w:t>
      </w:r>
      <w:r>
        <w:rPr>
          <w:lang w:eastAsia="zh-CN"/>
        </w:rPr>
        <w:t>应用，并将完整静态产物打包为</w:t>
      </w:r>
      <w:r>
        <w:rPr>
          <w:lang w:eastAsia="zh-CN"/>
        </w:rPr>
        <w:t xml:space="preserve"> Android APK</w:t>
      </w:r>
      <w:r>
        <w:rPr>
          <w:lang w:eastAsia="zh-CN"/>
        </w:rPr>
        <w:t>，实现离线可用、联网增强。</w:t>
      </w:r>
    </w:p>
    <w:p w14:paraId="0BA4D949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核心愿景</w:t>
      </w:r>
    </w:p>
    <w:p w14:paraId="4E30715A" w14:textId="77777777" w:rsidR="00EF7E57" w:rsidRDefault="00000000">
      <w:pPr>
        <w:rPr>
          <w:lang w:eastAsia="zh-CN"/>
        </w:rPr>
      </w:pPr>
      <w:r>
        <w:rPr>
          <w:lang w:eastAsia="zh-CN"/>
        </w:rPr>
        <w:t>核心愿景：在用户面对复杂选择时，提供</w:t>
      </w:r>
      <w:r>
        <w:rPr>
          <w:lang w:eastAsia="zh-CN"/>
        </w:rPr>
        <w:t>“</w:t>
      </w:r>
      <w:r>
        <w:rPr>
          <w:lang w:eastAsia="zh-CN"/>
        </w:rPr>
        <w:t>多角色辩论</w:t>
      </w:r>
      <w:r>
        <w:rPr>
          <w:lang w:eastAsia="zh-CN"/>
        </w:rPr>
        <w:t xml:space="preserve"> + </w:t>
      </w:r>
      <w:r>
        <w:rPr>
          <w:lang w:eastAsia="zh-CN"/>
        </w:rPr>
        <w:t>记忆上下文</w:t>
      </w:r>
      <w:r>
        <w:rPr>
          <w:lang w:eastAsia="zh-CN"/>
        </w:rPr>
        <w:t xml:space="preserve"> + </w:t>
      </w:r>
      <w:r>
        <w:rPr>
          <w:lang w:eastAsia="zh-CN"/>
        </w:rPr>
        <w:t>可视化推演</w:t>
      </w:r>
      <w:r>
        <w:rPr>
          <w:lang w:eastAsia="zh-CN"/>
        </w:rPr>
        <w:t xml:space="preserve"> + </w:t>
      </w:r>
      <w:r>
        <w:rPr>
          <w:lang w:eastAsia="zh-CN"/>
        </w:rPr>
        <w:t>决策复盘</w:t>
      </w:r>
      <w:r>
        <w:rPr>
          <w:lang w:eastAsia="zh-CN"/>
        </w:rPr>
        <w:t>”</w:t>
      </w:r>
      <w:r>
        <w:rPr>
          <w:lang w:eastAsia="zh-CN"/>
        </w:rPr>
        <w:t>的完整闭环，持续提升决策质量与自我认知。</w:t>
      </w:r>
    </w:p>
    <w:p w14:paraId="33796D80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t>二、评审导向的核心创新</w:t>
      </w:r>
    </w:p>
    <w:p w14:paraId="546A9F3D" w14:textId="77777777" w:rsidR="00EF7E57" w:rsidRDefault="00000000">
      <w:pPr>
        <w:pStyle w:val="31"/>
      </w:pPr>
      <w:r>
        <w:t xml:space="preserve">1 </w:t>
      </w:r>
      <w:r>
        <w:t>核心创新点</w:t>
      </w:r>
    </w:p>
    <w:p w14:paraId="196BDBE7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）双轨决策机制：将理性推演与情绪干预放入同一流程，避免</w:t>
      </w:r>
      <w:r>
        <w:rPr>
          <w:lang w:eastAsia="zh-CN"/>
        </w:rPr>
        <w:t>“</w:t>
      </w:r>
      <w:r>
        <w:rPr>
          <w:lang w:eastAsia="zh-CN"/>
        </w:rPr>
        <w:t>只给答案、不管状态</w:t>
      </w:r>
      <w:r>
        <w:rPr>
          <w:lang w:eastAsia="zh-CN"/>
        </w:rPr>
        <w:t>”</w:t>
      </w:r>
      <w:r>
        <w:rPr>
          <w:lang w:eastAsia="zh-CN"/>
        </w:rPr>
        <w:t>的传统</w:t>
      </w:r>
      <w:r>
        <w:rPr>
          <w:lang w:eastAsia="zh-CN"/>
        </w:rPr>
        <w:t xml:space="preserve"> AI </w:t>
      </w:r>
      <w:r>
        <w:rPr>
          <w:lang w:eastAsia="zh-CN"/>
        </w:rPr>
        <w:t>局限。</w:t>
      </w:r>
    </w:p>
    <w:p w14:paraId="59DFE03E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）多角色议会机制：将激进、保守、未来、导师等视角并行输出，提升观点覆盖与偏见识别能力。</w:t>
      </w:r>
    </w:p>
    <w:p w14:paraId="7CAA949E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）成长闭环机制：从提问、讨论、推演到归档、洞察，形成可持续迭代的个人认知系统。</w:t>
      </w:r>
    </w:p>
    <w:p w14:paraId="37147965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创新性插图佐证</w:t>
      </w:r>
    </w:p>
    <w:p w14:paraId="2781E53E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A</w:t>
      </w:r>
      <w:r>
        <w:rPr>
          <w:lang w:eastAsia="zh-CN"/>
        </w:rPr>
        <w:t>】系统闭环架构图（创新总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）</w:t>
      </w:r>
    </w:p>
    <w:p w14:paraId="3D44554A" w14:textId="77777777" w:rsidR="00EF7E57" w:rsidRDefault="00000000">
      <w:pPr>
        <w:rPr>
          <w:lang w:eastAsia="zh-CN"/>
        </w:rPr>
      </w:pPr>
      <w:r>
        <w:rPr>
          <w:lang w:eastAsia="zh-CN"/>
        </w:rPr>
        <w:t>图注：展示</w:t>
      </w:r>
      <w:r>
        <w:rPr>
          <w:lang w:eastAsia="zh-CN"/>
        </w:rPr>
        <w:t>“</w:t>
      </w:r>
      <w:r>
        <w:rPr>
          <w:lang w:eastAsia="zh-CN"/>
        </w:rPr>
        <w:t>提问</w:t>
      </w:r>
      <w:r>
        <w:rPr>
          <w:lang w:eastAsia="zh-CN"/>
        </w:rPr>
        <w:t xml:space="preserve"> -&gt; </w:t>
      </w:r>
      <w:r>
        <w:rPr>
          <w:lang w:eastAsia="zh-CN"/>
        </w:rPr>
        <w:t>议会辩论</w:t>
      </w:r>
      <w:r>
        <w:rPr>
          <w:lang w:eastAsia="zh-CN"/>
        </w:rPr>
        <w:t xml:space="preserve"> -&gt; </w:t>
      </w:r>
      <w:r>
        <w:rPr>
          <w:lang w:eastAsia="zh-CN"/>
        </w:rPr>
        <w:t>情绪干预</w:t>
      </w:r>
      <w:r>
        <w:rPr>
          <w:lang w:eastAsia="zh-CN"/>
        </w:rPr>
        <w:t xml:space="preserve"> -&gt; </w:t>
      </w:r>
      <w:r>
        <w:rPr>
          <w:lang w:eastAsia="zh-CN"/>
        </w:rPr>
        <w:t>推演对比</w:t>
      </w:r>
      <w:r>
        <w:rPr>
          <w:lang w:eastAsia="zh-CN"/>
        </w:rPr>
        <w:t xml:space="preserve"> -&gt; </w:t>
      </w:r>
      <w:r>
        <w:rPr>
          <w:lang w:eastAsia="zh-CN"/>
        </w:rPr>
        <w:t>决策归档</w:t>
      </w:r>
      <w:r>
        <w:rPr>
          <w:lang w:eastAsia="zh-CN"/>
        </w:rPr>
        <w:t xml:space="preserve"> -&gt; </w:t>
      </w:r>
      <w:r>
        <w:rPr>
          <w:lang w:eastAsia="zh-CN"/>
        </w:rPr>
        <w:t>洞察报告</w:t>
      </w:r>
      <w:r>
        <w:rPr>
          <w:lang w:eastAsia="zh-CN"/>
        </w:rPr>
        <w:t>”</w:t>
      </w:r>
      <w:r>
        <w:rPr>
          <w:lang w:eastAsia="zh-CN"/>
        </w:rPr>
        <w:t>。对应评分项：作品创新性（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0188C297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B</w:t>
      </w:r>
      <w:r>
        <w:rPr>
          <w:lang w:eastAsia="zh-CN"/>
        </w:rPr>
        <w:t>】议会多角色界面截图</w:t>
      </w:r>
    </w:p>
    <w:p w14:paraId="769DD200" w14:textId="77777777" w:rsidR="00EF7E57" w:rsidRDefault="00000000">
      <w:pPr>
        <w:rPr>
          <w:lang w:eastAsia="zh-CN"/>
        </w:rPr>
      </w:pPr>
      <w:r>
        <w:rPr>
          <w:lang w:eastAsia="zh-CN"/>
        </w:rPr>
        <w:lastRenderedPageBreak/>
        <w:t>图注：标注激进派、保守派、未来派、主持人输出区域。对应评分项：作品创新性（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1F8E3E38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t>三、应用价值与落地场景</w:t>
      </w:r>
    </w:p>
    <w:p w14:paraId="2EF59EDF" w14:textId="77777777" w:rsidR="00EF7E57" w:rsidRDefault="00000000">
      <w:pPr>
        <w:pStyle w:val="31"/>
      </w:pPr>
      <w:r>
        <w:t xml:space="preserve">1 </w:t>
      </w:r>
      <w:r>
        <w:t>应用价值</w:t>
      </w:r>
    </w:p>
    <w:p w14:paraId="1FDC9127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）现实痛点匹配：聚焦职业、学业、关系等高压力决策场景，降低冲动决策风险。</w:t>
      </w:r>
    </w:p>
    <w:p w14:paraId="6BB94B39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）持续使用价值：通过记忆与决策档案沉淀长期数据，形成个人认知资产。</w:t>
      </w:r>
    </w:p>
    <w:p w14:paraId="3E87C38A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）可扩展能力：可拓展至职业规划、心理咨询辅助、团队决策预演等场景。</w:t>
      </w:r>
    </w:p>
    <w:p w14:paraId="79656C75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价值性插图佐证</w:t>
      </w:r>
    </w:p>
    <w:p w14:paraId="42FEB0DA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C</w:t>
      </w:r>
      <w:r>
        <w:rPr>
          <w:lang w:eastAsia="zh-CN"/>
        </w:rPr>
        <w:t>】典型用户旅程图</w:t>
      </w:r>
    </w:p>
    <w:p w14:paraId="3FD367D9" w14:textId="77777777" w:rsidR="00EF7E57" w:rsidRDefault="00000000">
      <w:pPr>
        <w:rPr>
          <w:lang w:eastAsia="zh-CN"/>
        </w:rPr>
      </w:pPr>
      <w:r>
        <w:rPr>
          <w:lang w:eastAsia="zh-CN"/>
        </w:rPr>
        <w:t>图注：展示</w:t>
      </w:r>
      <w:r>
        <w:rPr>
          <w:lang w:eastAsia="zh-CN"/>
        </w:rPr>
        <w:t>“</w:t>
      </w:r>
      <w:r>
        <w:rPr>
          <w:lang w:eastAsia="zh-CN"/>
        </w:rPr>
        <w:t>提出问题</w:t>
      </w:r>
      <w:r>
        <w:rPr>
          <w:lang w:eastAsia="zh-CN"/>
        </w:rPr>
        <w:t xml:space="preserve"> -&gt; </w:t>
      </w:r>
      <w:r>
        <w:rPr>
          <w:lang w:eastAsia="zh-CN"/>
        </w:rPr>
        <w:t>讨论</w:t>
      </w:r>
      <w:r>
        <w:rPr>
          <w:lang w:eastAsia="zh-CN"/>
        </w:rPr>
        <w:t xml:space="preserve"> -&gt; </w:t>
      </w:r>
      <w:r>
        <w:rPr>
          <w:lang w:eastAsia="zh-CN"/>
        </w:rPr>
        <w:t>推演</w:t>
      </w:r>
      <w:r>
        <w:rPr>
          <w:lang w:eastAsia="zh-CN"/>
        </w:rPr>
        <w:t xml:space="preserve"> -&gt; </w:t>
      </w:r>
      <w:r>
        <w:rPr>
          <w:lang w:eastAsia="zh-CN"/>
        </w:rPr>
        <w:t>决策</w:t>
      </w:r>
      <w:r>
        <w:rPr>
          <w:lang w:eastAsia="zh-CN"/>
        </w:rPr>
        <w:t xml:space="preserve"> -&gt; </w:t>
      </w:r>
      <w:r>
        <w:rPr>
          <w:lang w:eastAsia="zh-CN"/>
        </w:rPr>
        <w:t>周期复盘</w:t>
      </w:r>
      <w:r>
        <w:rPr>
          <w:lang w:eastAsia="zh-CN"/>
        </w:rPr>
        <w:t>”</w:t>
      </w:r>
      <w:r>
        <w:rPr>
          <w:lang w:eastAsia="zh-CN"/>
        </w:rPr>
        <w:t>行为链路。对应评分项：应用价值（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2C43C2B4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D</w:t>
      </w:r>
      <w:r>
        <w:rPr>
          <w:lang w:eastAsia="zh-CN"/>
        </w:rPr>
        <w:t>】洞察中心页面截图</w:t>
      </w:r>
    </w:p>
    <w:p w14:paraId="3E91492F" w14:textId="77777777" w:rsidR="00EF7E57" w:rsidRDefault="00000000">
      <w:pPr>
        <w:rPr>
          <w:lang w:eastAsia="zh-CN"/>
        </w:rPr>
      </w:pPr>
      <w:r>
        <w:rPr>
          <w:lang w:eastAsia="zh-CN"/>
        </w:rPr>
        <w:t>图注：展示情绪分布、主题占比、偏见提示等指标。对应评分项：应用价值（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66B16916" w14:textId="77777777" w:rsidR="00EF7E57" w:rsidRDefault="00000000">
      <w:pPr>
        <w:pStyle w:val="21"/>
      </w:pPr>
      <w:r>
        <w:t>四、工程完成度与交付能力</w:t>
      </w:r>
    </w:p>
    <w:p w14:paraId="3F19691A" w14:textId="77777777" w:rsidR="00EF7E57" w:rsidRDefault="00000000">
      <w:pPr>
        <w:pStyle w:val="31"/>
      </w:pPr>
      <w:r>
        <w:t xml:space="preserve">1 </w:t>
      </w:r>
      <w:r>
        <w:t>工程完成度</w:t>
      </w:r>
    </w:p>
    <w:p w14:paraId="4CE1EACD" w14:textId="77777777" w:rsidR="00EF7E57" w:rsidRDefault="00000000" w:rsidP="00D444DB">
      <w:pPr>
        <w:pStyle w:val="a0"/>
        <w:numPr>
          <w:ilvl w:val="0"/>
          <w:numId w:val="0"/>
        </w:numPr>
        <w:ind w:left="360"/>
      </w:pPr>
      <w:r>
        <w:t>（</w:t>
      </w:r>
      <w:r>
        <w:t>1</w:t>
      </w:r>
      <w:r>
        <w:t>）工程链路完整：</w:t>
      </w:r>
      <w:r>
        <w:t xml:space="preserve">Web </w:t>
      </w:r>
      <w:r>
        <w:t>前端</w:t>
      </w:r>
      <w:r>
        <w:t xml:space="preserve"> + API </w:t>
      </w:r>
      <w:r>
        <w:t>层</w:t>
      </w:r>
      <w:r>
        <w:t xml:space="preserve"> + </w:t>
      </w:r>
      <w:r>
        <w:t>本地存储</w:t>
      </w:r>
      <w:r>
        <w:t xml:space="preserve"> + Android WebView </w:t>
      </w:r>
      <w:r>
        <w:t>壳形成完整产品链路。</w:t>
      </w:r>
    </w:p>
    <w:p w14:paraId="11F9AAF1" w14:textId="77777777" w:rsidR="00EF7E57" w:rsidRDefault="00000000" w:rsidP="00D444DB">
      <w:pPr>
        <w:pStyle w:val="a0"/>
        <w:numPr>
          <w:ilvl w:val="0"/>
          <w:numId w:val="0"/>
        </w:numPr>
        <w:ind w:left="360"/>
      </w:pPr>
      <w:r>
        <w:t>（</w:t>
      </w:r>
      <w:r>
        <w:t>2</w:t>
      </w:r>
      <w:r>
        <w:t>）打包流程可复现：</w:t>
      </w:r>
      <w:proofErr w:type="gramStart"/>
      <w:r>
        <w:t>build:android</w:t>
      </w:r>
      <w:proofErr w:type="gramEnd"/>
      <w:r>
        <w:t xml:space="preserve"> -&gt; </w:t>
      </w:r>
      <w:r>
        <w:t>同步静态资源</w:t>
      </w:r>
      <w:r>
        <w:t xml:space="preserve"> -&gt; Gradle </w:t>
      </w:r>
      <w:r>
        <w:t>组包</w:t>
      </w:r>
      <w:r>
        <w:t xml:space="preserve"> -&gt; </w:t>
      </w:r>
      <w:r>
        <w:t>真机安装。</w:t>
      </w:r>
    </w:p>
    <w:p w14:paraId="321FABAE" w14:textId="77777777" w:rsidR="00EF7E57" w:rsidRDefault="00000000" w:rsidP="00D444DB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）双场景可验证：断网可访问主界面，联网可调用核心</w:t>
      </w:r>
      <w:r>
        <w:rPr>
          <w:lang w:eastAsia="zh-CN"/>
        </w:rPr>
        <w:t xml:space="preserve"> AI </w:t>
      </w:r>
      <w:r>
        <w:rPr>
          <w:lang w:eastAsia="zh-CN"/>
        </w:rPr>
        <w:t>接口。</w:t>
      </w:r>
    </w:p>
    <w:p w14:paraId="0409FAAC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完成度插图佐证</w:t>
      </w:r>
    </w:p>
    <w:p w14:paraId="0DE23E67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E</w:t>
      </w:r>
      <w:r>
        <w:rPr>
          <w:lang w:eastAsia="zh-CN"/>
        </w:rPr>
        <w:t>】</w:t>
      </w:r>
      <w:r>
        <w:rPr>
          <w:lang w:eastAsia="zh-CN"/>
        </w:rPr>
        <w:t xml:space="preserve">APK </w:t>
      </w:r>
      <w:r>
        <w:rPr>
          <w:lang w:eastAsia="zh-CN"/>
        </w:rPr>
        <w:t>真机运行截图</w:t>
      </w:r>
    </w:p>
    <w:p w14:paraId="3B80A573" w14:textId="77777777" w:rsidR="00EF7E57" w:rsidRDefault="00000000">
      <w:pPr>
        <w:rPr>
          <w:lang w:eastAsia="zh-CN"/>
        </w:rPr>
      </w:pPr>
      <w:r>
        <w:rPr>
          <w:lang w:eastAsia="zh-CN"/>
        </w:rPr>
        <w:t>图注：展示应用在安卓设备成功启动且可交互。对应评分项：作品完成度（</w:t>
      </w:r>
      <w:r>
        <w:rPr>
          <w:lang w:eastAsia="zh-CN"/>
        </w:rPr>
        <w:t>20%</w:t>
      </w:r>
      <w:r>
        <w:rPr>
          <w:lang w:eastAsia="zh-CN"/>
        </w:rPr>
        <w:t>）。</w:t>
      </w:r>
    </w:p>
    <w:p w14:paraId="5157F0D0" w14:textId="77777777" w:rsidR="00EF7E57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F</w:t>
      </w:r>
      <w:r>
        <w:rPr>
          <w:lang w:eastAsia="zh-CN"/>
        </w:rPr>
        <w:t>】构建与联调成功证据</w:t>
      </w:r>
    </w:p>
    <w:p w14:paraId="35BE32B4" w14:textId="77777777" w:rsidR="00EF7E57" w:rsidRDefault="00000000">
      <w:pPr>
        <w:rPr>
          <w:lang w:eastAsia="zh-CN"/>
        </w:rPr>
      </w:pPr>
      <w:r>
        <w:rPr>
          <w:lang w:eastAsia="zh-CN"/>
        </w:rPr>
        <w:t>图注：包含构建成功日志、安装成功界面、关键功能返回截图。对应评分项：作品完成度（</w:t>
      </w:r>
      <w:r>
        <w:rPr>
          <w:lang w:eastAsia="zh-CN"/>
        </w:rPr>
        <w:t>20%</w:t>
      </w:r>
      <w:r>
        <w:rPr>
          <w:lang w:eastAsia="zh-CN"/>
        </w:rPr>
        <w:t>）。</w:t>
      </w:r>
    </w:p>
    <w:p w14:paraId="5CAC06BE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五、分阶段实施计划</w:t>
      </w:r>
    </w:p>
    <w:p w14:paraId="4E8BA1AE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实施阶段划分</w:t>
      </w:r>
    </w:p>
    <w:p w14:paraId="5DC67750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）阶段</w:t>
      </w:r>
      <w:r>
        <w:rPr>
          <w:lang w:eastAsia="zh-CN"/>
        </w:rPr>
        <w:t xml:space="preserve"> A</w:t>
      </w:r>
      <w:r>
        <w:rPr>
          <w:lang w:eastAsia="zh-CN"/>
        </w:rPr>
        <w:t>（可演示闭环）：打通</w:t>
      </w:r>
      <w:r>
        <w:rPr>
          <w:lang w:eastAsia="zh-CN"/>
        </w:rPr>
        <w:t>“</w:t>
      </w:r>
      <w:r>
        <w:rPr>
          <w:lang w:eastAsia="zh-CN"/>
        </w:rPr>
        <w:t>提问</w:t>
      </w:r>
      <w:r>
        <w:rPr>
          <w:lang w:eastAsia="zh-CN"/>
        </w:rPr>
        <w:t xml:space="preserve"> -&gt; </w:t>
      </w:r>
      <w:r>
        <w:rPr>
          <w:lang w:eastAsia="zh-CN"/>
        </w:rPr>
        <w:t>议会</w:t>
      </w:r>
      <w:r>
        <w:rPr>
          <w:lang w:eastAsia="zh-CN"/>
        </w:rPr>
        <w:t xml:space="preserve"> -&gt; </w:t>
      </w:r>
      <w:r>
        <w:rPr>
          <w:lang w:eastAsia="zh-CN"/>
        </w:rPr>
        <w:t>推演</w:t>
      </w:r>
      <w:r>
        <w:rPr>
          <w:lang w:eastAsia="zh-CN"/>
        </w:rPr>
        <w:t xml:space="preserve"> -&gt; </w:t>
      </w:r>
      <w:r>
        <w:rPr>
          <w:lang w:eastAsia="zh-CN"/>
        </w:rPr>
        <w:t>归档</w:t>
      </w:r>
      <w:r>
        <w:rPr>
          <w:lang w:eastAsia="zh-CN"/>
        </w:rPr>
        <w:t xml:space="preserve"> -&gt; </w:t>
      </w:r>
      <w:r>
        <w:rPr>
          <w:lang w:eastAsia="zh-CN"/>
        </w:rPr>
        <w:t>洞察</w:t>
      </w:r>
      <w:r>
        <w:rPr>
          <w:lang w:eastAsia="zh-CN"/>
        </w:rPr>
        <w:t>”</w:t>
      </w:r>
      <w:r>
        <w:rPr>
          <w:lang w:eastAsia="zh-CN"/>
        </w:rPr>
        <w:t>核心链路。</w:t>
      </w:r>
    </w:p>
    <w:p w14:paraId="21DC0F82" w14:textId="77777777" w:rsidR="00EF7E57" w:rsidRDefault="00000000">
      <w:pPr>
        <w:pStyle w:val="a0"/>
      </w:pPr>
      <w:r>
        <w:t>（</w:t>
      </w:r>
      <w:r>
        <w:t>2</w:t>
      </w:r>
      <w:r>
        <w:t>）阶段</w:t>
      </w:r>
      <w:r>
        <w:t xml:space="preserve"> B</w:t>
      </w:r>
      <w:r>
        <w:t>（能力补齐）：完善</w:t>
      </w:r>
      <w:r>
        <w:t xml:space="preserve"> projection</w:t>
      </w:r>
      <w:r>
        <w:t>、</w:t>
      </w:r>
      <w:r>
        <w:t>insights</w:t>
      </w:r>
      <w:r>
        <w:t>、</w:t>
      </w:r>
      <w:r>
        <w:t>mentor</w:t>
      </w:r>
      <w:r>
        <w:t>、</w:t>
      </w:r>
      <w:r>
        <w:t xml:space="preserve">letters </w:t>
      </w:r>
      <w:r>
        <w:t>系列能力。</w:t>
      </w:r>
    </w:p>
    <w:p w14:paraId="124BA0BB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）阶段</w:t>
      </w:r>
      <w:r>
        <w:rPr>
          <w:lang w:eastAsia="zh-CN"/>
        </w:rPr>
        <w:t xml:space="preserve"> C</w:t>
      </w:r>
      <w:r>
        <w:rPr>
          <w:lang w:eastAsia="zh-CN"/>
        </w:rPr>
        <w:t>（</w:t>
      </w:r>
      <w:r>
        <w:rPr>
          <w:lang w:eastAsia="zh-CN"/>
        </w:rPr>
        <w:t xml:space="preserve">APK </w:t>
      </w:r>
      <w:r>
        <w:rPr>
          <w:lang w:eastAsia="zh-CN"/>
        </w:rPr>
        <w:t>联调）：完成静态资源同步、组包、真机测试。</w:t>
      </w:r>
    </w:p>
    <w:p w14:paraId="7A61E9BE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）阶段</w:t>
      </w:r>
      <w:r>
        <w:rPr>
          <w:lang w:eastAsia="zh-CN"/>
        </w:rPr>
        <w:t xml:space="preserve"> D</w:t>
      </w:r>
      <w:r>
        <w:rPr>
          <w:lang w:eastAsia="zh-CN"/>
        </w:rPr>
        <w:t>（发布前稳定）：回归测试、容错验证、演示脚本与交付清单。</w:t>
      </w:r>
    </w:p>
    <w:p w14:paraId="195106A0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t>六、风险与应对</w:t>
      </w:r>
    </w:p>
    <w:p w14:paraId="5477F17B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关键风险</w:t>
      </w:r>
    </w:p>
    <w:p w14:paraId="1877CEDB" w14:textId="77777777" w:rsidR="00EF7E57" w:rsidRDefault="00000000">
      <w:pPr>
        <w:pStyle w:val="a0"/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）静态资源路径错误导致</w:t>
      </w:r>
      <w:r>
        <w:rPr>
          <w:lang w:eastAsia="zh-CN"/>
        </w:rPr>
        <w:t xml:space="preserve"> APK </w:t>
      </w:r>
      <w:r>
        <w:rPr>
          <w:lang w:eastAsia="zh-CN"/>
        </w:rPr>
        <w:t>页面样式异常。</w:t>
      </w:r>
      <w:r>
        <w:t>应对：强制使用</w:t>
      </w:r>
      <w:r>
        <w:t xml:space="preserve"> build:android</w:t>
      </w:r>
      <w:r>
        <w:t>。</w:t>
      </w:r>
    </w:p>
    <w:p w14:paraId="474772DD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）误将</w:t>
      </w:r>
      <w:r>
        <w:rPr>
          <w:lang w:eastAsia="zh-CN"/>
        </w:rPr>
        <w:t xml:space="preserve"> API </w:t>
      </w:r>
      <w:r>
        <w:rPr>
          <w:lang w:eastAsia="zh-CN"/>
        </w:rPr>
        <w:t>视为可离线运行。应对：明确</w:t>
      </w:r>
      <w:r>
        <w:rPr>
          <w:lang w:eastAsia="zh-CN"/>
        </w:rPr>
        <w:t xml:space="preserve"> API </w:t>
      </w:r>
      <w:r>
        <w:rPr>
          <w:lang w:eastAsia="zh-CN"/>
        </w:rPr>
        <w:t>外置部署与地址配置。</w:t>
      </w:r>
    </w:p>
    <w:p w14:paraId="1B0E50D1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）功能范围过大导致延期。应对：先闭环再扩展，分阶段迭代。</w:t>
      </w:r>
    </w:p>
    <w:p w14:paraId="0F3F352D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）本地数据版本不兼容。应对：增加版本字段与迁移策略。</w:t>
      </w:r>
    </w:p>
    <w:p w14:paraId="06E7AB42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t>七、项目完成定义（</w:t>
      </w:r>
      <w:r>
        <w:rPr>
          <w:lang w:eastAsia="zh-CN"/>
        </w:rPr>
        <w:t>DoD</w:t>
      </w:r>
      <w:r>
        <w:rPr>
          <w:lang w:eastAsia="zh-CN"/>
        </w:rPr>
        <w:t>）</w:t>
      </w:r>
    </w:p>
    <w:p w14:paraId="00A1C764" w14:textId="77777777" w:rsidR="00EF7E57" w:rsidRDefault="00000000">
      <w:pPr>
        <w:pStyle w:val="31"/>
      </w:pPr>
      <w:r>
        <w:t xml:space="preserve">1 </w:t>
      </w:r>
      <w:r>
        <w:t>完成判定标准</w:t>
      </w:r>
    </w:p>
    <w:p w14:paraId="596AF495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Web </w:t>
      </w:r>
      <w:proofErr w:type="gramStart"/>
      <w:r>
        <w:rPr>
          <w:lang w:eastAsia="zh-CN"/>
        </w:rPr>
        <w:t>端核心</w:t>
      </w:r>
      <w:proofErr w:type="gramEnd"/>
      <w:r>
        <w:rPr>
          <w:lang w:eastAsia="zh-CN"/>
        </w:rPr>
        <w:t>闭环稳定可演示。</w:t>
      </w:r>
    </w:p>
    <w:p w14:paraId="7735ED3D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 xml:space="preserve">APK </w:t>
      </w:r>
      <w:r>
        <w:rPr>
          <w:lang w:eastAsia="zh-CN"/>
        </w:rPr>
        <w:t>可安装、可打开、可离线浏览主流程。</w:t>
      </w:r>
    </w:p>
    <w:p w14:paraId="6ADB4527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）联网时至少一条核心</w:t>
      </w:r>
      <w:r>
        <w:rPr>
          <w:lang w:eastAsia="zh-CN"/>
        </w:rPr>
        <w:t xml:space="preserve"> AI </w:t>
      </w:r>
      <w:r>
        <w:rPr>
          <w:lang w:eastAsia="zh-CN"/>
        </w:rPr>
        <w:t>链路稳定返回。</w:t>
      </w:r>
    </w:p>
    <w:p w14:paraId="78F8DD14" w14:textId="77777777" w:rsidR="00EF7E57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）文档、脚本、打包流程可复现，可由团队成员独立执行。</w:t>
      </w:r>
    </w:p>
    <w:p w14:paraId="7E464877" w14:textId="77777777" w:rsidR="00EF7E57" w:rsidRDefault="00000000">
      <w:pPr>
        <w:pStyle w:val="21"/>
        <w:rPr>
          <w:lang w:eastAsia="zh-CN"/>
        </w:rPr>
      </w:pPr>
      <w:r>
        <w:rPr>
          <w:lang w:eastAsia="zh-CN"/>
        </w:rPr>
        <w:t>八、答辩</w:t>
      </w:r>
      <w:r>
        <w:rPr>
          <w:lang w:eastAsia="zh-CN"/>
        </w:rPr>
        <w:t xml:space="preserve"> 1 </w:t>
      </w:r>
      <w:r>
        <w:rPr>
          <w:lang w:eastAsia="zh-CN"/>
        </w:rPr>
        <w:t>分钟模板</w:t>
      </w:r>
    </w:p>
    <w:p w14:paraId="6956F557" w14:textId="77777777" w:rsidR="00EF7E57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现场陈述模板</w:t>
      </w:r>
    </w:p>
    <w:p w14:paraId="480EEB0A" w14:textId="77777777" w:rsidR="00EF7E57" w:rsidRDefault="00000000">
      <w:pPr>
        <w:rPr>
          <w:lang w:eastAsia="zh-CN"/>
        </w:rPr>
      </w:pPr>
      <w:r>
        <w:rPr>
          <w:lang w:eastAsia="zh-CN"/>
        </w:rPr>
        <w:t>本项目并非单纯聊天机器人，而是一个可运行、可复盘、可演进的个人决策系统。在创新性上，我们提出</w:t>
      </w:r>
      <w:r>
        <w:rPr>
          <w:lang w:eastAsia="zh-CN"/>
        </w:rPr>
        <w:t>“</w:t>
      </w:r>
      <w:r>
        <w:rPr>
          <w:lang w:eastAsia="zh-CN"/>
        </w:rPr>
        <w:t>多角色理性辩论</w:t>
      </w:r>
      <w:r>
        <w:rPr>
          <w:lang w:eastAsia="zh-CN"/>
        </w:rPr>
        <w:t xml:space="preserve"> + </w:t>
      </w:r>
      <w:r>
        <w:rPr>
          <w:lang w:eastAsia="zh-CN"/>
        </w:rPr>
        <w:t>情绪实时干预</w:t>
      </w:r>
      <w:r>
        <w:rPr>
          <w:lang w:eastAsia="zh-CN"/>
        </w:rPr>
        <w:t xml:space="preserve"> + </w:t>
      </w:r>
      <w:r>
        <w:rPr>
          <w:lang w:eastAsia="zh-CN"/>
        </w:rPr>
        <w:t>决策闭环复盘</w:t>
      </w:r>
      <w:r>
        <w:rPr>
          <w:lang w:eastAsia="zh-CN"/>
        </w:rPr>
        <w:t>”</w:t>
      </w:r>
      <w:r>
        <w:rPr>
          <w:lang w:eastAsia="zh-CN"/>
        </w:rPr>
        <w:t>；在应用价值上，系统直接服务高频现实决策并沉淀长期认知资产；在完成度上，项目已实现</w:t>
      </w:r>
      <w:r>
        <w:rPr>
          <w:lang w:eastAsia="zh-CN"/>
        </w:rPr>
        <w:t xml:space="preserve"> Web </w:t>
      </w:r>
      <w:r>
        <w:rPr>
          <w:lang w:eastAsia="zh-CN"/>
        </w:rPr>
        <w:t>到</w:t>
      </w:r>
      <w:r>
        <w:rPr>
          <w:lang w:eastAsia="zh-CN"/>
        </w:rPr>
        <w:t xml:space="preserve"> Android APK </w:t>
      </w:r>
      <w:r>
        <w:rPr>
          <w:lang w:eastAsia="zh-CN"/>
        </w:rPr>
        <w:t>的完整工程链路，可离线可联网、可复现可验收。</w:t>
      </w:r>
    </w:p>
    <w:sectPr w:rsidR="00EF7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05DE0" w14:textId="77777777" w:rsidR="001D36A3" w:rsidRDefault="001D36A3" w:rsidP="00D444DB">
      <w:pPr>
        <w:spacing w:after="0" w:line="240" w:lineRule="auto"/>
      </w:pPr>
      <w:r>
        <w:separator/>
      </w:r>
    </w:p>
  </w:endnote>
  <w:endnote w:type="continuationSeparator" w:id="0">
    <w:p w14:paraId="004CC0F6" w14:textId="77777777" w:rsidR="001D36A3" w:rsidRDefault="001D36A3" w:rsidP="00D4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D426" w14:textId="77777777" w:rsidR="001D36A3" w:rsidRDefault="001D36A3" w:rsidP="00D444DB">
      <w:pPr>
        <w:spacing w:after="0" w:line="240" w:lineRule="auto"/>
      </w:pPr>
      <w:r>
        <w:separator/>
      </w:r>
    </w:p>
  </w:footnote>
  <w:footnote w:type="continuationSeparator" w:id="0">
    <w:p w14:paraId="35390CA3" w14:textId="77777777" w:rsidR="001D36A3" w:rsidRDefault="001D36A3" w:rsidP="00D4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906241">
    <w:abstractNumId w:val="8"/>
  </w:num>
  <w:num w:numId="2" w16cid:durableId="772289114">
    <w:abstractNumId w:val="6"/>
  </w:num>
  <w:num w:numId="3" w16cid:durableId="562566302">
    <w:abstractNumId w:val="5"/>
  </w:num>
  <w:num w:numId="4" w16cid:durableId="956836392">
    <w:abstractNumId w:val="4"/>
  </w:num>
  <w:num w:numId="5" w16cid:durableId="1839539768">
    <w:abstractNumId w:val="7"/>
  </w:num>
  <w:num w:numId="6" w16cid:durableId="221912398">
    <w:abstractNumId w:val="3"/>
  </w:num>
  <w:num w:numId="7" w16cid:durableId="435177738">
    <w:abstractNumId w:val="2"/>
  </w:num>
  <w:num w:numId="8" w16cid:durableId="885066453">
    <w:abstractNumId w:val="1"/>
  </w:num>
  <w:num w:numId="9" w16cid:durableId="103908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6A3"/>
    <w:rsid w:val="0029639D"/>
    <w:rsid w:val="00326F90"/>
    <w:rsid w:val="00745FF6"/>
    <w:rsid w:val="00AA1D8D"/>
    <w:rsid w:val="00B47730"/>
    <w:rsid w:val="00CB0664"/>
    <w:rsid w:val="00D444DB"/>
    <w:rsid w:val="00E50BDB"/>
    <w:rsid w:val="00EF7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FD3024"/>
  <w14:defaultImageDpi w14:val="300"/>
  <w15:docId w15:val="{270A4DB5-D4E6-4E37-81A4-F578D449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yuhang yu</cp:lastModifiedBy>
  <cp:revision>2</cp:revision>
  <dcterms:created xsi:type="dcterms:W3CDTF">2013-12-23T23:15:00Z</dcterms:created>
  <dcterms:modified xsi:type="dcterms:W3CDTF">2026-04-15T16:01:00Z</dcterms:modified>
  <cp:category/>
</cp:coreProperties>
</file>