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Parallel Self 2.0 项目策划文档（开发执行版）</w:t>
      </w:r>
    </w:p>
    <w:p/>
    <w:p>
      <w:pPr>
        <w:pStyle w:val="Heading2"/>
      </w:pPr>
      <w:r>
        <w:t>1. 项目定位与目标</w:t>
      </w:r>
    </w:p>
    <w:p/>
    <w:p>
      <w:pPr>
        <w:pStyle w:val="ListBullet"/>
      </w:pPr>
      <w:r>
        <w:t>**项目名称**：Parallel Self 2.0（PS2）</w:t>
      </w:r>
    </w:p>
    <w:p>
      <w:pPr>
        <w:pStyle w:val="ListBullet"/>
      </w:pPr>
      <w:r>
        <w:t>**项目定位**：基于 AIGC 的个人决策辅助与成长复盘系统，融合理性推演、情绪感知、记忆检索与洞察报告。</w:t>
      </w:r>
    </w:p>
    <w:p>
      <w:pPr>
        <w:pStyle w:val="ListBullet"/>
      </w:pPr>
      <w:r>
        <w:t>**交付目标**：完成可用 Web 应用，并将完整静态产物打包为 Android APK，实现离线可用、联网增强。</w:t>
      </w:r>
    </w:p>
    <w:p/>
    <w:p>
      <w:r>
        <w:t>核心愿景：在用户面对复杂选择时，提供“多角色辩论 + 记忆上下文 + 可视化推演 + 决策复盘”的完整闭环，持续提升决策质量与自我认知。</w:t>
      </w:r>
    </w:p>
    <w:p/>
    <w:p>
      <w:pPr>
        <w:pStyle w:val="Heading2"/>
      </w:pPr>
      <w:r>
        <w:t>2. 产品原则与设计理念</w:t>
      </w:r>
    </w:p>
    <w:p/>
    <w:p>
      <w:pPr>
        <w:pStyle w:val="ListNumber"/>
      </w:pPr>
      <w:r>
        <w:t>**理性与情绪双轨并行**：决策质量由分析能力和情绪状态共同决定。</w:t>
      </w:r>
    </w:p>
    <w:p>
      <w:pPr>
        <w:pStyle w:val="ListNumber"/>
      </w:pPr>
      <w:r>
        <w:t>**内在冲突外化**：将“激进/保守/未来/导师”转化为可交互角色，降低思考盲区。</w:t>
      </w:r>
    </w:p>
    <w:p>
      <w:pPr>
        <w:pStyle w:val="ListNumber"/>
      </w:pPr>
      <w:r>
        <w:t>**本地优先与可持续可用**：核心数据本地存储，网络不可用时仍保留主流程能力。</w:t>
      </w:r>
    </w:p>
    <w:p>
      <w:pPr>
        <w:pStyle w:val="ListNumber"/>
      </w:pPr>
      <w:r>
        <w:t>**闭环而非单次问答**：从提问、推演到归档、洞察，形成长期成长系统。</w:t>
      </w:r>
    </w:p>
    <w:p/>
    <w:p>
      <w:pPr>
        <w:pStyle w:val="Heading2"/>
      </w:pPr>
      <w:r>
        <w:t>3. 当前工程基础（已具备）</w:t>
      </w:r>
    </w:p>
    <w:p/>
    <w:p>
      <w:r>
        <w:t>基于现有仓库结构，已具备以下主能力：</w:t>
      </w:r>
    </w:p>
    <w:p/>
    <w:p>
      <w:pPr>
        <w:pStyle w:val="ListBullet"/>
      </w:pPr>
      <w:r>
        <w:t>**主应用壳与导航**：`components/council/ps2-app.tsx`</w:t>
      </w:r>
    </w:p>
    <w:p>
      <w:pPr>
        <w:pStyle w:val="ListBullet"/>
      </w:pPr>
      <w:r>
        <w:t>**决策议会**：`components/council/council-main.tsx` + `app/api/council/debate/route.ts`</w:t>
      </w:r>
    </w:p>
    <w:p>
      <w:pPr>
        <w:pStyle w:val="ListBullet"/>
      </w:pPr>
      <w:r>
        <w:t>**记忆相关**：`components/council/memory-vault.tsx`、`lib/storage.ts`</w:t>
      </w:r>
    </w:p>
    <w:p>
      <w:pPr>
        <w:pStyle w:val="ListBullet"/>
      </w:pPr>
      <w:r>
        <w:t>**导师模块**：`components/council/mentor-library.tsx`、`components/council/mentor-chat.tsx`</w:t>
      </w:r>
    </w:p>
    <w:p>
      <w:pPr>
        <w:pStyle w:val="ListBullet"/>
      </w:pPr>
      <w:r>
        <w:t>**推演可视化**：`components/council/projection-view.tsx`、`components/council/decision-path.tsx`</w:t>
      </w:r>
    </w:p>
    <w:p>
      <w:pPr>
        <w:pStyle w:val="ListBullet"/>
      </w:pPr>
      <w:r>
        <w:t>**情绪与干预**：`app/api/emotion/route.ts`、`components/council/breathing-guide.tsx`</w:t>
      </w:r>
    </w:p>
    <w:p>
      <w:pPr>
        <w:pStyle w:val="ListBullet"/>
      </w:pPr>
      <w:r>
        <w:t>**洞察模块**：`components/council/data-insights.tsx`</w:t>
      </w:r>
    </w:p>
    <w:p>
      <w:pPr>
        <w:pStyle w:val="ListBullet"/>
      </w:pPr>
      <w:r>
        <w:t>**Android 壳工程**：`android/ps2-shell/`</w:t>
      </w:r>
    </w:p>
    <w:p/>
    <w:p>
      <w:pPr>
        <w:pStyle w:val="Heading2"/>
      </w:pPr>
      <w:r>
        <w:t>4. 功能范围与模块映射（按 function.md 对齐）</w:t>
      </w:r>
    </w:p>
    <w:p/>
    <w:p>
      <w:pPr>
        <w:pStyle w:val="Heading3"/>
      </w:pPr>
      <w:r>
        <w:t>4.1 多维决策支持</w:t>
      </w:r>
    </w:p>
    <w:p/>
    <w:p>
      <w:pPr>
        <w:pStyle w:val="ListBullet"/>
      </w:pPr>
      <w:r>
        <w:t>决策议会：多角色观点生成、主持人总结、会话归档</w:t>
      </w:r>
    </w:p>
    <w:p>
      <w:pPr>
        <w:pStyle w:val="ListBullet"/>
      </w:pPr>
      <w:r>
        <w:t>导师智库：导师人设库、独立对话线程、跨议题建议补充</w:t>
      </w:r>
    </w:p>
    <w:p/>
    <w:p>
      <w:pPr>
        <w:pStyle w:val="Heading3"/>
      </w:pPr>
      <w:r>
        <w:t>4.2 个性化数据融合</w:t>
      </w:r>
    </w:p>
    <w:p/>
    <w:p>
      <w:pPr>
        <w:pStyle w:val="ListBullet"/>
      </w:pPr>
      <w:r>
        <w:t>记忆锚点：用户历史信息存储、检索、引用</w:t>
      </w:r>
    </w:p>
    <w:p>
      <w:pPr>
        <w:pStyle w:val="ListBullet"/>
      </w:pPr>
      <w:r>
        <w:t>情绪感知：文本规则版识别，触发呼吸引导等轻干预</w:t>
      </w:r>
    </w:p>
    <w:p/>
    <w:p>
      <w:pPr>
        <w:pStyle w:val="Heading3"/>
      </w:pPr>
      <w:r>
        <w:t>4.3 时空对话系统</w:t>
      </w:r>
    </w:p>
    <w:p/>
    <w:p>
      <w:pPr>
        <w:pStyle w:val="ListBullet"/>
      </w:pPr>
      <w:r>
        <w:t>未来信件：写信、保存、触发、送达记录</w:t>
      </w:r>
    </w:p>
    <w:p/>
    <w:p>
      <w:pPr>
        <w:pStyle w:val="Heading3"/>
      </w:pPr>
      <w:r>
        <w:t>4.4 可视化决策引擎</w:t>
      </w:r>
    </w:p>
    <w:p/>
    <w:p>
      <w:pPr>
        <w:pStyle w:val="ListBullet"/>
      </w:pPr>
      <w:r>
        <w:t>叙事推演：接受/拒绝/延迟等路径结果展示</w:t>
      </w:r>
    </w:p>
    <w:p>
      <w:pPr>
        <w:pStyle w:val="ListBullet"/>
      </w:pPr>
      <w:r>
        <w:t>决策树探索：时间线与树状分支联动浏览</w:t>
      </w:r>
    </w:p>
    <w:p/>
    <w:p>
      <w:pPr>
        <w:pStyle w:val="Heading3"/>
      </w:pPr>
      <w:r>
        <w:t>4.5 核心系统能力</w:t>
      </w:r>
    </w:p>
    <w:p/>
    <w:p>
      <w:pPr>
        <w:pStyle w:val="ListBullet"/>
      </w:pPr>
      <w:r>
        <w:t>统一视觉风格（深色玻璃态）</w:t>
      </w:r>
    </w:p>
    <w:p>
      <w:pPr>
        <w:pStyle w:val="ListBullet"/>
      </w:pPr>
      <w:r>
        <w:t>成长洞察报告（主题、情绪、偏见提示）</w:t>
      </w:r>
    </w:p>
    <w:p>
      <w:pPr>
        <w:pStyle w:val="ListBullet"/>
      </w:pPr>
      <w:r>
        <w:t>深度设置（角色参数、通知与隐私策略）</w:t>
      </w:r>
    </w:p>
    <w:p/>
    <w:p>
      <w:pPr>
        <w:pStyle w:val="Heading2"/>
      </w:pPr>
      <w:r>
        <w:t>5. 技术架构与打包策略</w:t>
      </w:r>
    </w:p>
    <w:p/>
    <w:p>
      <w:pPr>
        <w:pStyle w:val="Heading3"/>
      </w:pPr>
      <w:r>
        <w:t>5.1 架构分层</w:t>
      </w:r>
    </w:p>
    <w:p/>
    <w:p>
      <w:pPr>
        <w:pStyle w:val="ListBullet"/>
      </w:pPr>
      <w:r>
        <w:t>**Web 前端**：Next.js App Router，负责界面与状态流转</w:t>
      </w:r>
    </w:p>
    <w:p>
      <w:pPr>
        <w:pStyle w:val="ListBullet"/>
      </w:pPr>
      <w:r>
        <w:t>**API/BFF**：`app/api/*`（开发态或部署态提供动态能力）</w:t>
      </w:r>
    </w:p>
    <w:p>
      <w:pPr>
        <w:pStyle w:val="ListBullet"/>
      </w:pPr>
      <w:r>
        <w:t>**本地存储**：IndexedDB/localStorage（离线数据留存）</w:t>
      </w:r>
    </w:p>
    <w:p>
      <w:pPr>
        <w:pStyle w:val="ListBullet"/>
      </w:pPr>
      <w:r>
        <w:t>**Android 壳**：WebView + WebViewAssetLoader 加载静态站点</w:t>
      </w:r>
    </w:p>
    <w:p/>
    <w:p>
      <w:pPr>
        <w:pStyle w:val="Heading3"/>
      </w:pPr>
      <w:r>
        <w:t>5.2 关键约束（必须遵守）</w:t>
      </w:r>
    </w:p>
    <w:p/>
    <w:p>
      <w:pPr>
        <w:pStyle w:val="ListNumber"/>
      </w:pPr>
      <w:r>
        <w:t>`output: "export"` 导出的静态站点不包含 Node 运行时 API，APK 内不能直接运行 `app/api/*`。</w:t>
      </w:r>
    </w:p>
    <w:p>
      <w:pPr>
        <w:pStyle w:val="ListNumber"/>
      </w:pPr>
      <w:r>
        <w:t>APK 使用的 `out/` 必须由 `npm run build:android` 生成，确保资源路径为相对路径（`./_next/...`）。</w:t>
      </w:r>
    </w:p>
    <w:p>
      <w:pPr>
        <w:pStyle w:val="ListNumber"/>
      </w:pPr>
      <w:r>
        <w:t>AI 密钥只放服务端环境变量，前端和 APK 不可硬编码。</w:t>
      </w:r>
    </w:p>
    <w:p/>
    <w:p>
      <w:pPr>
        <w:pStyle w:val="Heading2"/>
      </w:pPr>
      <w:r>
        <w:t>6. 分阶段实施计划（建议）</w:t>
      </w:r>
    </w:p>
    <w:p/>
    <w:p>
      <w:pPr>
        <w:pStyle w:val="Heading3"/>
      </w:pPr>
      <w:r>
        <w:t>阶段 A：可演示闭环（优先）</w:t>
      </w:r>
    </w:p>
    <w:p/>
    <w:p>
      <w:r>
        <w:t>目标：先跑通“提问 -&gt; 议会 -&gt; 推演 -&gt; 归档 -&gt; 洞察”的主链路。</w:t>
      </w:r>
    </w:p>
    <w:p/>
    <w:p>
      <w:pPr>
        <w:pStyle w:val="ListBullet"/>
      </w:pPr>
      <w:r>
        <w:t>完善议会与推演结果联动</w:t>
      </w:r>
    </w:p>
    <w:p>
      <w:pPr>
        <w:pStyle w:val="ListBullet"/>
      </w:pPr>
      <w:r>
        <w:t>将决策归档与洞察页面串联</w:t>
      </w:r>
    </w:p>
    <w:p>
      <w:pPr>
        <w:pStyle w:val="ListBullet"/>
      </w:pPr>
      <w:r>
        <w:t>验收标准：核心链路稳定可重复演示</w:t>
      </w:r>
    </w:p>
    <w:p/>
    <w:p>
      <w:pPr>
        <w:pStyle w:val="Heading3"/>
      </w:pPr>
      <w:r>
        <w:t>阶段 B：能力补齐</w:t>
      </w:r>
    </w:p>
    <w:p/>
    <w:p>
      <w:pPr>
        <w:pStyle w:val="ListBullet"/>
      </w:pPr>
      <w:r>
        <w:t>新增/完善 API：`projection`、`insights`、`mentor`、`letters/trigger`、`letters/delivery`</w:t>
      </w:r>
    </w:p>
    <w:p>
      <w:pPr>
        <w:pStyle w:val="ListBullet"/>
      </w:pPr>
      <w:r>
        <w:t>完善 `lib/rag/memory-retriever.ts`、`lib/insights/metrics.ts`</w:t>
      </w:r>
    </w:p>
    <w:p>
      <w:pPr>
        <w:pStyle w:val="ListBullet"/>
      </w:pPr>
      <w:r>
        <w:t>验收标准：模块边界清晰，输入输出契约稳定</w:t>
      </w:r>
    </w:p>
    <w:p/>
    <w:p>
      <w:pPr>
        <w:pStyle w:val="Heading3"/>
      </w:pPr>
      <w:r>
        <w:t>阶段 C：Android 打包联调</w:t>
      </w:r>
    </w:p>
    <w:p/>
    <w:p>
      <w:pPr>
        <w:pStyle w:val="ListBullet"/>
      </w:pPr>
      <w:r>
        <w:t>`npm run build:android` 生成 `out/`</w:t>
      </w:r>
    </w:p>
    <w:p>
      <w:pPr>
        <w:pStyle w:val="ListBullet"/>
      </w:pPr>
      <w:r>
        <w:t>同步 `out/` 到 `android/ps2-shell/app/src/main/assets/web/`</w:t>
      </w:r>
    </w:p>
    <w:p>
      <w:pPr>
        <w:pStyle w:val="ListBullet"/>
      </w:pPr>
      <w:r>
        <w:t>Gradle 组包并真机安装</w:t>
      </w:r>
    </w:p>
    <w:p>
      <w:pPr>
        <w:pStyle w:val="ListBullet"/>
      </w:pPr>
      <w:r>
        <w:t>验收标准：断网可打开主界面；联网可调用后端核心 API</w:t>
      </w:r>
    </w:p>
    <w:p/>
    <w:p>
      <w:pPr>
        <w:pStyle w:val="Heading3"/>
      </w:pPr>
      <w:r>
        <w:t>阶段 D：发布前稳定性</w:t>
      </w:r>
    </w:p>
    <w:p/>
    <w:p>
      <w:pPr>
        <w:pStyle w:val="ListBullet"/>
      </w:pPr>
      <w:r>
        <w:t>回归主导航与关键交互</w:t>
      </w:r>
    </w:p>
    <w:p>
      <w:pPr>
        <w:pStyle w:val="ListBullet"/>
      </w:pPr>
      <w:r>
        <w:t>校验资源路径、接口容错、弱网表现</w:t>
      </w:r>
    </w:p>
    <w:p>
      <w:pPr>
        <w:pStyle w:val="ListBullet"/>
      </w:pPr>
      <w:r>
        <w:t>输出演示脚本与交付清单</w:t>
      </w:r>
    </w:p>
    <w:p/>
    <w:p>
      <w:pPr>
        <w:pStyle w:val="Heading2"/>
      </w:pPr>
      <w:r>
        <w:t>7. 里程碑验收清单</w:t>
      </w:r>
    </w:p>
    <w:p/>
    <w:p>
      <w:pPr>
        <w:pStyle w:val="Heading3"/>
      </w:pPr>
      <w:r>
        <w:t>M1（Web 主链路）</w:t>
      </w:r>
    </w:p>
    <w:p/>
    <w:p>
      <w:pPr>
        <w:pStyle w:val="ListBullet"/>
      </w:pPr>
      <w:r>
        <w:t>欢迎页、议会页、推演页、洞察页可访问</w:t>
      </w:r>
    </w:p>
    <w:p>
      <w:pPr>
        <w:pStyle w:val="ListBullet"/>
      </w:pPr>
      <w:r>
        <w:t>决策记录可保存并可回看</w:t>
      </w:r>
    </w:p>
    <w:p/>
    <w:p>
      <w:pPr>
        <w:pStyle w:val="Heading3"/>
      </w:pPr>
      <w:r>
        <w:t>M2（功能完整度）</w:t>
      </w:r>
    </w:p>
    <w:p/>
    <w:p>
      <w:pPr>
        <w:pStyle w:val="ListBullet"/>
      </w:pPr>
      <w:r>
        <w:t>记忆、导师、信件、洞察四大扩展模块完成</w:t>
      </w:r>
    </w:p>
    <w:p>
      <w:pPr>
        <w:pStyle w:val="ListBullet"/>
      </w:pPr>
      <w:r>
        <w:t>设置项可持久化</w:t>
      </w:r>
    </w:p>
    <w:p/>
    <w:p>
      <w:pPr>
        <w:pStyle w:val="Heading3"/>
      </w:pPr>
      <w:r>
        <w:t>M3（APK 可交付）</w:t>
      </w:r>
    </w:p>
    <w:p/>
    <w:p>
      <w:pPr>
        <w:pStyle w:val="ListBullet"/>
      </w:pPr>
      <w:r>
        <w:t>APK 安装成功，启动无白屏</w:t>
      </w:r>
    </w:p>
    <w:p>
      <w:pPr>
        <w:pStyle w:val="ListBullet"/>
      </w:pPr>
      <w:r>
        <w:t>断网模式可浏览基础功能</w:t>
      </w:r>
    </w:p>
    <w:p>
      <w:pPr>
        <w:pStyle w:val="ListBullet"/>
      </w:pPr>
      <w:r>
        <w:t>联网模式至少一个 AI 链路正常返回</w:t>
      </w:r>
    </w:p>
    <w:p/>
    <w:p>
      <w:pPr>
        <w:pStyle w:val="Heading2"/>
      </w:pPr>
      <w:r>
        <w:t>8. 风险与应对</w:t>
      </w:r>
    </w:p>
    <w:p/>
    <w:p>
      <w:pPr>
        <w:pStyle w:val="ListBullet"/>
      </w:pPr>
      <w:r>
        <w:t>**风险 1：静态导出资源路径错误导致样式/点击失效**</w:t>
      </w:r>
    </w:p>
    <w:p>
      <w:r>
        <w:t>应对：强制使用 `npm run build:android`，并保留导出校验脚本。</w:t>
      </w:r>
    </w:p>
    <w:p/>
    <w:p>
      <w:pPr>
        <w:pStyle w:val="ListBullet"/>
      </w:pPr>
      <w:r>
        <w:t>**风险 2：将 API 误认为可随 APK 离线运行**</w:t>
      </w:r>
    </w:p>
    <w:p>
      <w:r>
        <w:t>应对：明确 API 外置部署，使用 `NEXT_PUBLIC_API_BASE_URL` 指向可达服务。</w:t>
      </w:r>
    </w:p>
    <w:p/>
    <w:p>
      <w:pPr>
        <w:pStyle w:val="ListBullet"/>
      </w:pPr>
      <w:r>
        <w:t>**风险 3：功能面过大导致交付延迟**</w:t>
      </w:r>
    </w:p>
    <w:p>
      <w:r>
        <w:t>应对：优先闭环链路，增量补齐高级能力，不阻塞打包主线。</w:t>
      </w:r>
    </w:p>
    <w:p/>
    <w:p>
      <w:pPr>
        <w:pStyle w:val="ListBullet"/>
      </w:pPr>
      <w:r>
        <w:t>**风险 4：本地数据兼容与迁移问题**</w:t>
      </w:r>
    </w:p>
    <w:p>
      <w:r>
        <w:t>应对：在 `lib/storage.ts` 设计版本字段与迁移逻辑。</w:t>
      </w:r>
    </w:p>
    <w:p/>
    <w:p>
      <w:pPr>
        <w:pStyle w:val="Heading2"/>
      </w:pPr>
      <w:r>
        <w:t>9. 成功标准（项目完成定义）</w:t>
      </w:r>
    </w:p>
    <w:p/>
    <w:p>
      <w:r>
        <w:t>当满足以下条件，视为本阶段项目成功：</w:t>
      </w:r>
    </w:p>
    <w:p/>
    <w:p>
      <w:pPr>
        <w:pStyle w:val="ListNumber"/>
      </w:pPr>
      <w:r>
        <w:t>Web 端完成核心闭环并可稳定演示；</w:t>
      </w:r>
    </w:p>
    <w:p>
      <w:pPr>
        <w:pStyle w:val="ListNumber"/>
      </w:pPr>
      <w:r>
        <w:t>APK 可安装、可打开、可离线浏览主流程；</w:t>
      </w:r>
    </w:p>
    <w:p>
      <w:pPr>
        <w:pStyle w:val="ListNumber"/>
      </w:pPr>
      <w:r>
        <w:t>联网时可访问外部 BFF 并返回有效 AI 结果；</w:t>
      </w:r>
    </w:p>
    <w:p>
      <w:pPr>
        <w:pStyle w:val="ListNumber"/>
      </w:pPr>
      <w:r>
        <w:t>文档、脚本、构建流程可复现，团队成员可独立执行。</w:t>
      </w:r>
    </w:p>
    <w:p/>
    <w:p>
      <w:pPr>
        <w:pStyle w:val="Heading2"/>
      </w:pPr>
      <w:r>
        <w:t>10. 评审高分策略（按评分维度对齐）</w:t>
      </w:r>
    </w:p>
    <w:p/>
    <w:p>
      <w:r>
        <w:t>&gt; 评审维度：作品创新性（40%）+ 应用价值（40%）+ 作品完成度（20%）</w:t>
      </w:r>
    </w:p>
    <w:p/>
    <w:p>
      <w:pPr>
        <w:pStyle w:val="Heading3"/>
      </w:pPr>
      <w:r>
        <w:t>10.1 作品创新性（40%）- 主打差异化方法论</w:t>
      </w:r>
    </w:p>
    <w:p/>
    <w:p>
      <w:r>
        <w:t>建议在答辩中突出以下三点创新，而不只讲“用了 AI”：</w:t>
      </w:r>
    </w:p>
    <w:p/>
    <w:p>
      <w:pPr>
        <w:pStyle w:val="ListNumber"/>
      </w:pPr>
      <w:r>
        <w:t>**双轨决策机制创新**：将“理性推演 + 情绪干预”放入同一流程，解决传统 AI 问答忽视状态管理的问题。</w:t>
      </w:r>
    </w:p>
    <w:p>
      <w:pPr>
        <w:pStyle w:val="ListNumber"/>
      </w:pPr>
      <w:r>
        <w:t>**多角色议会创新**：把内在冲突结构化为可对比的角色观点，帮助用户识别偏见与盲区。</w:t>
      </w:r>
    </w:p>
    <w:p>
      <w:pPr>
        <w:pStyle w:val="ListNumber"/>
      </w:pPr>
      <w:r>
        <w:t>**成长闭环创新**：从一次性问答升级为“记忆-决策-归档-洞察”的长期能力系统。</w:t>
      </w:r>
    </w:p>
    <w:p/>
    <w:p>
      <w:r>
        <w:t>**建议插图 A（创新总览图）**</w:t>
      </w:r>
    </w:p>
    <w:p>
      <w:pPr>
        <w:pStyle w:val="ListBullet"/>
      </w:pPr>
      <w:r>
        <w:t>放置位置：本小节结尾</w:t>
      </w:r>
    </w:p>
    <w:p>
      <w:pPr>
        <w:pStyle w:val="ListBullet"/>
      </w:pPr>
      <w:r>
        <w:t>图内容：一张闭环架构图（输入问题 -&gt; 议会辩论 -&gt; 情绪干预 -&gt; 推演对比 -&gt; 决策归档 -&gt; 洞察报告）</w:t>
      </w:r>
    </w:p>
    <w:p>
      <w:pPr>
        <w:pStyle w:val="ListBullet"/>
      </w:pPr>
      <w:r>
        <w:t>证明点：体现“方法创新”而非单模块堆叠</w:t>
      </w:r>
    </w:p>
    <w:p/>
    <w:p>
      <w:r>
        <w:t>**建议插图 B（多角色议会页面）**</w:t>
      </w:r>
    </w:p>
    <w:p>
      <w:pPr>
        <w:pStyle w:val="ListBullet"/>
      </w:pPr>
      <w:r>
        <w:t>放置位置：创新点 2 后</w:t>
      </w:r>
    </w:p>
    <w:p>
      <w:pPr>
        <w:pStyle w:val="ListBullet"/>
      </w:pPr>
      <w:r>
        <w:t>图内容：议会页面截图，标出激进/保守/未来/主持人输出区域</w:t>
      </w:r>
    </w:p>
    <w:p>
      <w:pPr>
        <w:pStyle w:val="ListBullet"/>
      </w:pPr>
      <w:r>
        <w:t>证明点：可视化展示“外化内在冲突”的独特交互</w:t>
      </w:r>
    </w:p>
    <w:p/>
    <w:p>
      <w:pPr>
        <w:pStyle w:val="Heading3"/>
      </w:pPr>
      <w:r>
        <w:t>10.2 应用价值（40%）- 主打可落地与可复用</w:t>
      </w:r>
    </w:p>
    <w:p/>
    <w:p>
      <w:r>
        <w:t>建议从“解决真实痛点 + 可持续使用 + 可扩展场景”三个角度陈述：</w:t>
      </w:r>
    </w:p>
    <w:p/>
    <w:p>
      <w:pPr>
        <w:pStyle w:val="ListNumber"/>
      </w:pPr>
      <w:r>
        <w:t>**痛点匹配**：面向职业/学业/关系等高压决策场景，降低冲动决策风险。</w:t>
      </w:r>
    </w:p>
    <w:p>
      <w:pPr>
        <w:pStyle w:val="ListNumber"/>
      </w:pPr>
      <w:r>
        <w:t>**持续价值**：本地沉淀记忆与决策记录，形成个人认知资产。</w:t>
      </w:r>
    </w:p>
    <w:p>
      <w:pPr>
        <w:pStyle w:val="ListNumber"/>
      </w:pPr>
      <w:r>
        <w:t>**场景扩展**：可扩展至职业规划、心理咨询辅助、团队决策预演等。</w:t>
      </w:r>
    </w:p>
    <w:p/>
    <w:p>
      <w:r>
        <w:t>**建议插图 C（典型用户旅程）**</w:t>
      </w:r>
    </w:p>
    <w:p>
      <w:pPr>
        <w:pStyle w:val="ListBullet"/>
      </w:pPr>
      <w:r>
        <w:t>放置位置：本小节中部</w:t>
      </w:r>
    </w:p>
    <w:p>
      <w:pPr>
        <w:pStyle w:val="ListBullet"/>
      </w:pPr>
      <w:r>
        <w:t>图内容：用户旅程流程图（提出问题 -&gt; 讨论 -&gt; 推演 -&gt; 决策 -&gt; 一周后复盘）</w:t>
      </w:r>
    </w:p>
    <w:p>
      <w:pPr>
        <w:pStyle w:val="ListBullet"/>
      </w:pPr>
      <w:r>
        <w:t>证明点：展示应用价值是“完整行为改变链路”</w:t>
      </w:r>
    </w:p>
    <w:p/>
    <w:p>
      <w:r>
        <w:t>**建议插图 D（洞察中心页面）**</w:t>
      </w:r>
    </w:p>
    <w:p>
      <w:pPr>
        <w:pStyle w:val="ListBullet"/>
      </w:pPr>
      <w:r>
        <w:t>放置位置：本小节结尾</w:t>
      </w:r>
    </w:p>
    <w:p>
      <w:pPr>
        <w:pStyle w:val="ListBullet"/>
      </w:pPr>
      <w:r>
        <w:t>图内容：数据洞察页面截图（情绪分布、主题占比、偏见提示）</w:t>
      </w:r>
    </w:p>
    <w:p>
      <w:pPr>
        <w:pStyle w:val="ListBullet"/>
      </w:pPr>
      <w:r>
        <w:t>证明点：体现“长期价值”与“可复盘能力”</w:t>
      </w:r>
    </w:p>
    <w:p/>
    <w:p>
      <w:pPr>
        <w:pStyle w:val="Heading3"/>
      </w:pPr>
      <w:r>
        <w:t>10.3 作品完成度（20%）- 主打工程可交付</w:t>
      </w:r>
    </w:p>
    <w:p/>
    <w:p>
      <w:r>
        <w:t>这部分评委通常看“是否能跑、是否稳定、是否可复现”：</w:t>
      </w:r>
    </w:p>
    <w:p/>
    <w:p>
      <w:pPr>
        <w:pStyle w:val="ListNumber"/>
      </w:pPr>
      <w:r>
        <w:t>**工程完整性**：Web 前端、API 层、本地存储、Android 壳链路完整。</w:t>
      </w:r>
    </w:p>
    <w:p>
      <w:pPr>
        <w:pStyle w:val="ListNumber"/>
      </w:pPr>
      <w:r>
        <w:t>**打包可复现**：固定 `build:android -&gt; sync assets -&gt; Gradle assemble` 流程。</w:t>
      </w:r>
    </w:p>
    <w:p>
      <w:pPr>
        <w:pStyle w:val="ListNumber"/>
      </w:pPr>
      <w:r>
        <w:t>**可验证性**：有断网与联网双场景验收，有明确通过标准。</w:t>
      </w:r>
    </w:p>
    <w:p/>
    <w:p>
      <w:r>
        <w:t>**建议插图 E（APK 真机运行）**</w:t>
      </w:r>
    </w:p>
    <w:p>
      <w:pPr>
        <w:pStyle w:val="ListBullet"/>
      </w:pPr>
      <w:r>
        <w:t>放置位置：本小节中部</w:t>
      </w:r>
    </w:p>
    <w:p>
      <w:pPr>
        <w:pStyle w:val="ListBullet"/>
      </w:pPr>
      <w:r>
        <w:t>图内容：手机端运行截图（主页面可交互）</w:t>
      </w:r>
    </w:p>
    <w:p>
      <w:pPr>
        <w:pStyle w:val="ListBullet"/>
      </w:pPr>
      <w:r>
        <w:t>证明点：证明“不是概念原型，而是可运行软件”</w:t>
      </w:r>
    </w:p>
    <w:p/>
    <w:p>
      <w:r>
        <w:t>**建议插图 F（构建与验收证据）**</w:t>
      </w:r>
    </w:p>
    <w:p>
      <w:pPr>
        <w:pStyle w:val="ListBullet"/>
      </w:pPr>
      <w:r>
        <w:t>放置位置：本小节结尾</w:t>
      </w:r>
    </w:p>
    <w:p>
      <w:pPr>
        <w:pStyle w:val="ListBullet"/>
      </w:pPr>
      <w:r>
        <w:t>图内容：终端构建成功日志 + 安装成功界面 + 一张关键功能成功返回截图</w:t>
      </w:r>
    </w:p>
    <w:p>
      <w:pPr>
        <w:pStyle w:val="ListBullet"/>
      </w:pPr>
      <w:r>
        <w:t>证明点：证明“流程可复现、结果可验收”</w:t>
      </w:r>
    </w:p>
    <w:p/>
    <w:p>
      <w:pPr>
        <w:pStyle w:val="Heading2"/>
      </w:pPr>
      <w:r>
        <w:t>11. 插图与证据清单（提交版可直接照填）</w:t>
      </w:r>
    </w:p>
    <w:p/>
    <w:p>
      <w:r>
        <w:t>为便于你最终冲分，建议准备以下最小证据包：</w:t>
      </w:r>
    </w:p>
    <w:p/>
    <w:p>
      <w:pPr>
        <w:pStyle w:val="ListNumber"/>
      </w:pPr>
      <w:r>
        <w:t>图 A：系统闭环架构图（创新总览）</w:t>
      </w:r>
    </w:p>
    <w:p>
      <w:pPr>
        <w:pStyle w:val="ListNumber"/>
      </w:pPr>
      <w:r>
        <w:t>图 B：议会多角色截图（创新交互）</w:t>
      </w:r>
    </w:p>
    <w:p>
      <w:pPr>
        <w:pStyle w:val="ListNumber"/>
      </w:pPr>
      <w:r>
        <w:t>图 C：用户旅程图（应用价值链路）</w:t>
      </w:r>
    </w:p>
    <w:p>
      <w:pPr>
        <w:pStyle w:val="ListNumber"/>
      </w:pPr>
      <w:r>
        <w:t>图 D：洞察中心截图（长期价值）</w:t>
      </w:r>
    </w:p>
    <w:p>
      <w:pPr>
        <w:pStyle w:val="ListNumber"/>
      </w:pPr>
      <w:r>
        <w:t>图 E：APK 真机截图（完成度）</w:t>
      </w:r>
    </w:p>
    <w:p>
      <w:pPr>
        <w:pStyle w:val="ListNumber"/>
      </w:pPr>
      <w:r>
        <w:t>图 F：构建/安装/联调成功截图（工程可交付）</w:t>
      </w:r>
    </w:p>
    <w:p/>
    <w:p>
      <w:r>
        <w:t>建议每张图统一使用如下图注模板：</w:t>
      </w:r>
    </w:p>
    <w:p/>
    <w:p>
      <w:pPr>
        <w:pStyle w:val="ListBullet"/>
      </w:pPr>
      <w:r>
        <w:t>**图 X 标题**：一句话描述</w:t>
      </w:r>
    </w:p>
    <w:p>
      <w:pPr>
        <w:pStyle w:val="ListBullet"/>
      </w:pPr>
      <w:r>
        <w:t>**证据说明**：该图证明了什么能力</w:t>
      </w:r>
    </w:p>
    <w:p>
      <w:pPr>
        <w:pStyle w:val="ListBullet"/>
      </w:pPr>
      <w:r>
        <w:t>**对应评分项**：创新性 / 应用价值 / 完成度</w:t>
      </w:r>
    </w:p>
    <w:p>
      <w:pPr>
        <w:pStyle w:val="ListBullet"/>
      </w:pPr>
      <w:r>
        <w:t>**结论**：因此本项目在该项具备可验证优势</w:t>
      </w:r>
    </w:p>
    <w:p/>
    <w:p>
      <w:pPr>
        <w:pStyle w:val="Heading2"/>
      </w:pPr>
      <w:r>
        <w:t>12. 答辩表达模板（1 分钟高分版）</w:t>
      </w:r>
    </w:p>
    <w:p/>
    <w:p>
      <w:r>
        <w:t>我们不是做一个“能聊天的 AI 页面”，而是做一个可运行、可复盘、可演进的个人决策系统。</w:t>
      </w:r>
    </w:p>
    <w:p>
      <w:r>
        <w:t>在创新性上，我们提出了“多角色理性辩论 + 情绪实时干预 + 决策闭环复盘”的组合方法；</w:t>
      </w:r>
    </w:p>
    <w:p>
      <w:r>
        <w:t>在应用价值上，它直接服务高频的现实决策场景，并沉淀长期认知资产；</w:t>
      </w:r>
    </w:p>
    <w:p>
      <w:r>
        <w:t>在完成度上，系统已实现 Web 到 Android APK 的完整工程链路，可离线可联网、可复现可验收。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