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Ind w:w="0" w:type="dxa"/>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69"/>
        <w:gridCol w:w="2071"/>
        <w:gridCol w:w="2069"/>
        <w:gridCol w:w="2127"/>
      </w:tblGrid>
      <w:tr w14:paraId="4BE3A2C8">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1660505C">
            <w:pPr>
              <w:pStyle w:val="2"/>
              <w:keepNext w:val="0"/>
              <w:keepLines w:val="0"/>
              <w:widowControl/>
              <w:suppressLineNumbers w:val="0"/>
              <w:spacing w:before="0" w:beforeAutospacing="0" w:after="0" w:afterAutospacing="0"/>
              <w:ind w:left="0" w:right="0"/>
              <w:jc w:val="left"/>
            </w:pPr>
            <w:r>
              <w:rPr>
                <w:sz w:val="19"/>
                <w:szCs w:val="19"/>
              </w:rPr>
              <w:t>标 题：</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7754CEA">
            <w:pPr>
              <w:pStyle w:val="2"/>
              <w:keepNext w:val="0"/>
              <w:keepLines w:val="0"/>
              <w:widowControl/>
              <w:suppressLineNumbers w:val="0"/>
              <w:spacing w:before="0" w:beforeAutospacing="0" w:after="0" w:afterAutospacing="0"/>
              <w:ind w:left="0" w:right="0"/>
              <w:jc w:val="left"/>
            </w:pPr>
            <w:r>
              <w:rPr>
                <w:sz w:val="19"/>
                <w:szCs w:val="19"/>
              </w:rPr>
              <w:t>科学技术活动违规行为处理暂行规定</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1982F2D5">
            <w:pPr>
              <w:pStyle w:val="2"/>
              <w:keepNext w:val="0"/>
              <w:keepLines w:val="0"/>
              <w:widowControl/>
              <w:suppressLineNumbers w:val="0"/>
              <w:spacing w:before="0" w:beforeAutospacing="0" w:after="0" w:afterAutospacing="0"/>
              <w:ind w:left="0" w:right="0"/>
              <w:jc w:val="left"/>
            </w:pPr>
            <w:r>
              <w:rPr>
                <w:sz w:val="19"/>
                <w:szCs w:val="19"/>
              </w:rPr>
              <w:t>发文机关：</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F250842">
            <w:pPr>
              <w:pStyle w:val="2"/>
              <w:keepNext w:val="0"/>
              <w:keepLines w:val="0"/>
              <w:widowControl/>
              <w:suppressLineNumbers w:val="0"/>
              <w:spacing w:before="0" w:beforeAutospacing="0" w:after="0" w:afterAutospacing="0"/>
              <w:ind w:left="0" w:right="0"/>
              <w:jc w:val="left"/>
            </w:pPr>
            <w:r>
              <w:rPr>
                <w:sz w:val="19"/>
                <w:szCs w:val="19"/>
              </w:rPr>
              <w:t>科技部</w:t>
            </w:r>
          </w:p>
        </w:tc>
      </w:tr>
      <w:tr w14:paraId="31CF5572">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25916212">
            <w:pPr>
              <w:pStyle w:val="2"/>
              <w:keepNext w:val="0"/>
              <w:keepLines w:val="0"/>
              <w:widowControl/>
              <w:suppressLineNumbers w:val="0"/>
              <w:spacing w:before="0" w:beforeAutospacing="0" w:after="0" w:afterAutospacing="0"/>
              <w:ind w:left="0" w:right="0"/>
              <w:jc w:val="left"/>
            </w:pPr>
            <w:r>
              <w:rPr>
                <w:sz w:val="19"/>
                <w:szCs w:val="19"/>
              </w:rPr>
              <w:t>发文字号：</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3FC38C65">
            <w:pPr>
              <w:pStyle w:val="2"/>
              <w:keepNext w:val="0"/>
              <w:keepLines w:val="0"/>
              <w:widowControl/>
              <w:suppressLineNumbers w:val="0"/>
              <w:spacing w:before="0" w:beforeAutospacing="0" w:after="0" w:afterAutospacing="0"/>
              <w:ind w:left="0" w:right="0"/>
              <w:jc w:val="left"/>
            </w:pPr>
            <w:r>
              <w:rPr>
                <w:sz w:val="19"/>
                <w:szCs w:val="19"/>
              </w:rPr>
              <w:t>科学技术部令第19号</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27EE4C2D">
            <w:pPr>
              <w:pStyle w:val="2"/>
              <w:keepNext w:val="0"/>
              <w:keepLines w:val="0"/>
              <w:widowControl/>
              <w:suppressLineNumbers w:val="0"/>
              <w:spacing w:before="0" w:beforeAutospacing="0" w:after="0" w:afterAutospacing="0"/>
              <w:ind w:left="0" w:right="0"/>
              <w:jc w:val="left"/>
            </w:pPr>
            <w:r>
              <w:rPr>
                <w:sz w:val="19"/>
                <w:szCs w:val="19"/>
              </w:rPr>
              <w:t>来 源：</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5C3A4F93">
            <w:pPr>
              <w:pStyle w:val="2"/>
              <w:keepNext w:val="0"/>
              <w:keepLines w:val="0"/>
              <w:widowControl/>
              <w:suppressLineNumbers w:val="0"/>
              <w:spacing w:before="0" w:beforeAutospacing="0" w:after="0" w:afterAutospacing="0"/>
              <w:ind w:left="0" w:right="0"/>
              <w:jc w:val="left"/>
            </w:pPr>
            <w:r>
              <w:rPr>
                <w:sz w:val="19"/>
                <w:szCs w:val="19"/>
              </w:rPr>
              <w:t>科技部网站</w:t>
            </w:r>
          </w:p>
        </w:tc>
      </w:tr>
      <w:tr w14:paraId="676C82AA">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18CEB4D2">
            <w:pPr>
              <w:pStyle w:val="2"/>
              <w:keepNext w:val="0"/>
              <w:keepLines w:val="0"/>
              <w:widowControl/>
              <w:suppressLineNumbers w:val="0"/>
              <w:spacing w:before="0" w:beforeAutospacing="0" w:after="0" w:afterAutospacing="0"/>
              <w:ind w:left="0" w:right="0"/>
              <w:jc w:val="left"/>
            </w:pPr>
            <w:r>
              <w:rPr>
                <w:sz w:val="19"/>
                <w:szCs w:val="19"/>
              </w:rPr>
              <w:t>主题分类：</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A52D979">
            <w:pPr>
              <w:pStyle w:val="2"/>
              <w:keepNext w:val="0"/>
              <w:keepLines w:val="0"/>
              <w:widowControl/>
              <w:suppressLineNumbers w:val="0"/>
              <w:spacing w:before="0" w:beforeAutospacing="0" w:after="0" w:afterAutospacing="0"/>
              <w:ind w:left="0" w:right="0"/>
              <w:jc w:val="left"/>
            </w:pPr>
            <w:r>
              <w:rPr>
                <w:sz w:val="19"/>
                <w:szCs w:val="19"/>
              </w:rPr>
              <w:t>科技、教育\科技</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70E71C31">
            <w:pPr>
              <w:pStyle w:val="2"/>
              <w:keepNext w:val="0"/>
              <w:keepLines w:val="0"/>
              <w:widowControl/>
              <w:suppressLineNumbers w:val="0"/>
              <w:spacing w:before="0" w:beforeAutospacing="0" w:after="0" w:afterAutospacing="0"/>
              <w:ind w:left="0" w:right="0"/>
              <w:jc w:val="left"/>
            </w:pPr>
            <w:r>
              <w:rPr>
                <w:sz w:val="19"/>
                <w:szCs w:val="19"/>
              </w:rPr>
              <w:t>公文种类：</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63B3EB64">
            <w:pPr>
              <w:pStyle w:val="2"/>
              <w:keepNext w:val="0"/>
              <w:keepLines w:val="0"/>
              <w:widowControl/>
              <w:suppressLineNumbers w:val="0"/>
              <w:spacing w:before="0" w:beforeAutospacing="0" w:after="0" w:afterAutospacing="0"/>
              <w:ind w:left="0" w:right="0"/>
              <w:jc w:val="left"/>
            </w:pPr>
            <w:r>
              <w:rPr>
                <w:sz w:val="19"/>
                <w:szCs w:val="19"/>
              </w:rPr>
              <w:t>命令（令）</w:t>
            </w:r>
          </w:p>
        </w:tc>
      </w:tr>
      <w:tr w14:paraId="232922A0">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tblCellMar>
            <w:top w:w="15" w:type="dxa"/>
            <w:left w:w="15" w:type="dxa"/>
            <w:bottom w:w="15" w:type="dxa"/>
            <w:right w:w="15" w:type="dxa"/>
          </w:tblCellMar>
        </w:tblPrEx>
        <w:tc>
          <w:tcPr>
            <w:tcW w:w="2775" w:type="dxa"/>
            <w:tcBorders>
              <w:top w:val="single" w:color="auto" w:sz="6" w:space="0"/>
              <w:left w:val="single" w:color="auto" w:sz="6" w:space="0"/>
              <w:bottom w:val="single" w:color="auto" w:sz="6" w:space="0"/>
              <w:right w:val="single" w:color="auto" w:sz="6" w:space="0"/>
            </w:tcBorders>
            <w:shd w:val="clear"/>
            <w:vAlign w:val="top"/>
          </w:tcPr>
          <w:p w14:paraId="64BEF90F">
            <w:pPr>
              <w:pStyle w:val="2"/>
              <w:keepNext w:val="0"/>
              <w:keepLines w:val="0"/>
              <w:widowControl/>
              <w:suppressLineNumbers w:val="0"/>
              <w:spacing w:before="0" w:beforeAutospacing="0" w:after="0" w:afterAutospacing="0"/>
              <w:ind w:left="0" w:right="0"/>
              <w:jc w:val="left"/>
            </w:pPr>
            <w:r>
              <w:rPr>
                <w:sz w:val="19"/>
                <w:szCs w:val="19"/>
              </w:rPr>
              <w:t>成文日期：</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201C421">
            <w:pPr>
              <w:pStyle w:val="2"/>
              <w:keepNext w:val="0"/>
              <w:keepLines w:val="0"/>
              <w:widowControl/>
              <w:suppressLineNumbers w:val="0"/>
              <w:spacing w:before="0" w:beforeAutospacing="0" w:after="0" w:afterAutospacing="0"/>
              <w:ind w:left="0" w:right="0"/>
              <w:jc w:val="left"/>
            </w:pPr>
            <w:r>
              <w:rPr>
                <w:sz w:val="19"/>
                <w:szCs w:val="19"/>
              </w:rPr>
              <w:t>2020年07月17日</w:t>
            </w:r>
          </w:p>
        </w:tc>
        <w:tc>
          <w:tcPr>
            <w:tcW w:w="2775" w:type="dxa"/>
            <w:tcBorders>
              <w:top w:val="single" w:color="auto" w:sz="6" w:space="0"/>
              <w:left w:val="single" w:color="auto" w:sz="6" w:space="0"/>
              <w:bottom w:val="single" w:color="auto" w:sz="6" w:space="0"/>
              <w:right w:val="single" w:color="auto" w:sz="6" w:space="0"/>
            </w:tcBorders>
            <w:shd w:val="clear"/>
            <w:vAlign w:val="top"/>
          </w:tcPr>
          <w:p w14:paraId="405B6529">
            <w:pPr>
              <w:jc w:val="left"/>
              <w:rPr>
                <w:rFonts w:hint="eastAsia" w:ascii="宋体"/>
                <w:sz w:val="24"/>
                <w:szCs w:val="24"/>
              </w:rPr>
            </w:pPr>
          </w:p>
        </w:tc>
        <w:tc>
          <w:tcPr>
            <w:tcW w:w="2775" w:type="dxa"/>
            <w:tcBorders>
              <w:top w:val="single" w:color="auto" w:sz="6" w:space="0"/>
              <w:left w:val="single" w:color="auto" w:sz="6" w:space="0"/>
              <w:bottom w:val="single" w:color="auto" w:sz="6" w:space="0"/>
              <w:right w:val="single" w:color="auto" w:sz="6" w:space="0"/>
            </w:tcBorders>
            <w:shd w:val="clear"/>
            <w:vAlign w:val="top"/>
          </w:tcPr>
          <w:p w14:paraId="4CF389B4">
            <w:pPr>
              <w:jc w:val="left"/>
              <w:rPr>
                <w:rFonts w:hint="eastAsia" w:ascii="宋体"/>
                <w:sz w:val="24"/>
                <w:szCs w:val="24"/>
              </w:rPr>
            </w:pPr>
          </w:p>
        </w:tc>
      </w:tr>
    </w:tbl>
    <w:p w14:paraId="2CB4D417">
      <w:pPr>
        <w:pStyle w:val="2"/>
        <w:keepNext w:val="0"/>
        <w:keepLines w:val="0"/>
        <w:widowControl/>
        <w:suppressLineNumbers w:val="0"/>
        <w:spacing w:before="0" w:beforeAutospacing="1" w:after="0" w:afterAutospacing="1"/>
        <w:ind w:left="0" w:right="0"/>
        <w:jc w:val="center"/>
      </w:pPr>
      <w:r>
        <w:rPr>
          <w:rStyle w:val="5"/>
          <w:b/>
          <w:bCs/>
          <w:sz w:val="39"/>
          <w:szCs w:val="39"/>
        </w:rPr>
        <w:t>科学技术活动违规行为处理暂行规定</w:t>
      </w:r>
    </w:p>
    <w:p w14:paraId="4B6908A2">
      <w:pPr>
        <w:pStyle w:val="2"/>
        <w:keepNext w:val="0"/>
        <w:keepLines w:val="0"/>
        <w:widowControl/>
        <w:suppressLineNumbers w:val="0"/>
        <w:spacing w:before="0" w:beforeAutospacing="1" w:after="0" w:afterAutospacing="1"/>
        <w:ind w:left="0" w:right="0"/>
        <w:jc w:val="center"/>
      </w:pPr>
      <w:r>
        <w:t>科学技术部令第19号</w:t>
      </w:r>
    </w:p>
    <w:p w14:paraId="38A50EF9">
      <w:pPr>
        <w:pStyle w:val="2"/>
        <w:keepNext w:val="0"/>
        <w:keepLines w:val="0"/>
        <w:widowControl/>
        <w:suppressLineNumbers w:val="0"/>
        <w:spacing w:before="0" w:beforeAutospacing="1" w:after="0" w:afterAutospacing="1"/>
        <w:ind w:left="0" w:right="0" w:firstLine="294"/>
        <w:jc w:val="left"/>
      </w:pPr>
      <w:r>
        <w:t>《科学技术活动违规行为处理暂行规定》已经2020年6月18日科学技术部第10次部务会审议通过，现予公布，自2020年9月1日起施行。</w:t>
      </w:r>
    </w:p>
    <w:p w14:paraId="58337EE9">
      <w:pPr>
        <w:pStyle w:val="2"/>
        <w:keepNext w:val="0"/>
        <w:keepLines w:val="0"/>
        <w:widowControl/>
        <w:suppressLineNumbers w:val="0"/>
        <w:spacing w:before="0" w:beforeAutospacing="1" w:after="0" w:afterAutospacing="1"/>
        <w:ind w:left="0" w:right="0" w:firstLine="294"/>
        <w:jc w:val="right"/>
      </w:pPr>
      <w:r>
        <w:t>部长 王志刚</w:t>
      </w:r>
    </w:p>
    <w:p w14:paraId="58A67A99">
      <w:pPr>
        <w:pStyle w:val="2"/>
        <w:keepNext w:val="0"/>
        <w:keepLines w:val="0"/>
        <w:widowControl/>
        <w:suppressLineNumbers w:val="0"/>
        <w:spacing w:before="0" w:beforeAutospacing="1" w:after="0" w:afterAutospacing="1"/>
        <w:ind w:left="0" w:right="0" w:firstLine="294"/>
        <w:jc w:val="right"/>
      </w:pPr>
      <w:r>
        <w:t>二○二○年七月十七日</w:t>
      </w:r>
    </w:p>
    <w:p w14:paraId="42EA7AA2">
      <w:pPr>
        <w:pStyle w:val="2"/>
        <w:keepNext w:val="0"/>
        <w:keepLines w:val="0"/>
        <w:widowControl/>
        <w:suppressLineNumbers w:val="0"/>
        <w:spacing w:before="0" w:beforeAutospacing="1" w:after="0" w:afterAutospacing="1"/>
        <w:ind w:left="0" w:right="0"/>
        <w:jc w:val="center"/>
      </w:pPr>
      <w:r>
        <w:rPr>
          <w:rStyle w:val="5"/>
          <w:b/>
          <w:bCs/>
        </w:rPr>
        <w:t>科学技术活动违规行为处理暂行规定</w:t>
      </w:r>
    </w:p>
    <w:p w14:paraId="7B35ACD4">
      <w:pPr>
        <w:pStyle w:val="2"/>
        <w:keepNext w:val="0"/>
        <w:keepLines w:val="0"/>
        <w:widowControl/>
        <w:suppressLineNumbers w:val="0"/>
        <w:spacing w:before="0" w:beforeAutospacing="1" w:after="0" w:afterAutospacing="1"/>
        <w:ind w:left="0" w:right="0"/>
        <w:jc w:val="center"/>
      </w:pPr>
      <w:r>
        <w:rPr>
          <w:rStyle w:val="5"/>
          <w:b/>
          <w:bCs/>
        </w:rPr>
        <w:t>第一章 总 则</w:t>
      </w:r>
    </w:p>
    <w:p w14:paraId="67D38D27">
      <w:pPr>
        <w:pStyle w:val="2"/>
        <w:keepNext w:val="0"/>
        <w:keepLines w:val="0"/>
        <w:widowControl/>
        <w:suppressLineNumbers w:val="0"/>
        <w:spacing w:before="0" w:beforeAutospacing="1" w:after="0" w:afterAutospacing="1"/>
        <w:ind w:left="0" w:right="0" w:firstLine="294"/>
        <w:jc w:val="left"/>
      </w:pPr>
      <w:r>
        <w:t>第一条 为规范科学技术活动违规行为处理，营造风清气正的良好科研氛围，根据《中华人民共和国科学技术进步法》等法律法规，制定本规定。</w:t>
      </w:r>
    </w:p>
    <w:p w14:paraId="738BD153">
      <w:pPr>
        <w:pStyle w:val="2"/>
        <w:keepNext w:val="0"/>
        <w:keepLines w:val="0"/>
        <w:widowControl/>
        <w:suppressLineNumbers w:val="0"/>
        <w:spacing w:before="0" w:beforeAutospacing="1" w:after="0" w:afterAutospacing="1"/>
        <w:ind w:left="0" w:right="0" w:firstLine="294"/>
        <w:jc w:val="left"/>
      </w:pPr>
      <w:r>
        <w:t>第二条 对下列单位和人员在开展有关科学技术活动过程中出现的违规行为的处理，适用本规定。</w:t>
      </w:r>
    </w:p>
    <w:p w14:paraId="5655814B">
      <w:pPr>
        <w:pStyle w:val="2"/>
        <w:keepNext w:val="0"/>
        <w:keepLines w:val="0"/>
        <w:widowControl/>
        <w:suppressLineNumbers w:val="0"/>
        <w:spacing w:before="0" w:beforeAutospacing="1" w:after="0" w:afterAutospacing="1"/>
        <w:ind w:left="0" w:right="0" w:firstLine="294"/>
        <w:jc w:val="left"/>
      </w:pPr>
      <w:r>
        <w:t>（一）受托管理机构及其工作人员，即受科学技术行政部门委托开展相关科学技术活动管理工作的机构及其工作人员；</w:t>
      </w:r>
    </w:p>
    <w:p w14:paraId="66D255E0">
      <w:pPr>
        <w:pStyle w:val="2"/>
        <w:keepNext w:val="0"/>
        <w:keepLines w:val="0"/>
        <w:widowControl/>
        <w:suppressLineNumbers w:val="0"/>
        <w:spacing w:before="0" w:beforeAutospacing="1" w:after="0" w:afterAutospacing="1"/>
        <w:ind w:left="0" w:right="0" w:firstLine="294"/>
        <w:jc w:val="left"/>
      </w:pPr>
      <w:r>
        <w:t>（二）科学技术活动实施单位，即具体开展科学技术活动的科学技术研究开发机构、高等学校、企业及其他组织；</w:t>
      </w:r>
    </w:p>
    <w:p w14:paraId="74220CE5">
      <w:pPr>
        <w:pStyle w:val="2"/>
        <w:keepNext w:val="0"/>
        <w:keepLines w:val="0"/>
        <w:widowControl/>
        <w:suppressLineNumbers w:val="0"/>
        <w:spacing w:before="0" w:beforeAutospacing="1" w:after="0" w:afterAutospacing="1"/>
        <w:ind w:left="0" w:right="0" w:firstLine="294"/>
        <w:jc w:val="left"/>
      </w:pPr>
      <w:r>
        <w:t>（三）科学技术人员，即直接从事科学技术活动的人员和为科学技术活动提供管理、服务的人员；</w:t>
      </w:r>
    </w:p>
    <w:p w14:paraId="79FCD0FA">
      <w:pPr>
        <w:pStyle w:val="2"/>
        <w:keepNext w:val="0"/>
        <w:keepLines w:val="0"/>
        <w:widowControl/>
        <w:suppressLineNumbers w:val="0"/>
        <w:spacing w:before="0" w:beforeAutospacing="1" w:after="0" w:afterAutospacing="1"/>
        <w:ind w:left="0" w:right="0" w:firstLine="294"/>
        <w:jc w:val="left"/>
      </w:pPr>
      <w:r>
        <w:t>（四）科学技术活动咨询评审专家，即为科学技术活动提供咨询、评审、评估、评价等意见的专业人员；</w:t>
      </w:r>
    </w:p>
    <w:p w14:paraId="0364A0D3">
      <w:pPr>
        <w:pStyle w:val="2"/>
        <w:keepNext w:val="0"/>
        <w:keepLines w:val="0"/>
        <w:widowControl/>
        <w:suppressLineNumbers w:val="0"/>
        <w:spacing w:before="0" w:beforeAutospacing="1" w:after="0" w:afterAutospacing="1"/>
        <w:ind w:left="0" w:right="0" w:firstLine="294"/>
        <w:jc w:val="left"/>
      </w:pPr>
      <w:r>
        <w:t>（五）第三方科学技术服务机构及其工作人员，即为科学技术活动提供审计、咨询、绩效评估评价、经纪、知识产权代理、检验检测、出版等服务的第三方机构及其工作人员。</w:t>
      </w:r>
    </w:p>
    <w:p w14:paraId="5EE313CD">
      <w:pPr>
        <w:pStyle w:val="2"/>
        <w:keepNext w:val="0"/>
        <w:keepLines w:val="0"/>
        <w:widowControl/>
        <w:suppressLineNumbers w:val="0"/>
        <w:spacing w:before="0" w:beforeAutospacing="1" w:after="0" w:afterAutospacing="1"/>
        <w:ind w:left="0" w:right="0" w:firstLine="294"/>
        <w:jc w:val="left"/>
      </w:pPr>
      <w:r>
        <w:t>第三条 科学技术部加强对科学技术活动违规行为处理工作的统筹、协调和督促指导。</w:t>
      </w:r>
    </w:p>
    <w:p w14:paraId="22752E19">
      <w:pPr>
        <w:pStyle w:val="2"/>
        <w:keepNext w:val="0"/>
        <w:keepLines w:val="0"/>
        <w:widowControl/>
        <w:suppressLineNumbers w:val="0"/>
        <w:spacing w:before="0" w:beforeAutospacing="1" w:after="0" w:afterAutospacing="1"/>
        <w:ind w:left="0" w:right="0" w:firstLine="294"/>
        <w:jc w:val="left"/>
      </w:pPr>
      <w:r>
        <w:t>各级科学技术行政部门根据职责和权限对科学技术活动实施中发生的违规行为进行处理。</w:t>
      </w:r>
    </w:p>
    <w:p w14:paraId="1CF6AEEA">
      <w:pPr>
        <w:pStyle w:val="2"/>
        <w:keepNext w:val="0"/>
        <w:keepLines w:val="0"/>
        <w:widowControl/>
        <w:suppressLineNumbers w:val="0"/>
        <w:spacing w:before="0" w:beforeAutospacing="1" w:after="0" w:afterAutospacing="1"/>
        <w:ind w:left="0" w:right="0" w:firstLine="294"/>
        <w:jc w:val="left"/>
      </w:pPr>
      <w:r>
        <w:t>第四条 科学技术活动违规行为的处理，应区分主观过错、性质、情节和危害程度，做到程序正当、事实清楚、证据确凿、依据准确、处理恰当。</w:t>
      </w:r>
    </w:p>
    <w:p w14:paraId="7FF1BDFE">
      <w:pPr>
        <w:pStyle w:val="2"/>
        <w:keepNext w:val="0"/>
        <w:keepLines w:val="0"/>
        <w:widowControl/>
        <w:suppressLineNumbers w:val="0"/>
        <w:spacing w:before="0" w:beforeAutospacing="1" w:after="0" w:afterAutospacing="1"/>
        <w:ind w:left="0" w:right="0"/>
        <w:jc w:val="center"/>
      </w:pPr>
      <w:r>
        <w:rPr>
          <w:rStyle w:val="5"/>
          <w:b/>
          <w:bCs/>
        </w:rPr>
        <w:t>第二章 违规行为</w:t>
      </w:r>
    </w:p>
    <w:p w14:paraId="3BC4A9EC">
      <w:pPr>
        <w:pStyle w:val="2"/>
        <w:keepNext w:val="0"/>
        <w:keepLines w:val="0"/>
        <w:widowControl/>
        <w:suppressLineNumbers w:val="0"/>
        <w:spacing w:before="0" w:beforeAutospacing="1" w:after="0" w:afterAutospacing="1"/>
        <w:ind w:left="0" w:right="0" w:firstLine="294"/>
        <w:jc w:val="left"/>
      </w:pPr>
      <w:r>
        <w:t>第五条 受托管理机构的违规行为包括以下情形：</w:t>
      </w:r>
    </w:p>
    <w:p w14:paraId="3BC88865">
      <w:pPr>
        <w:pStyle w:val="2"/>
        <w:keepNext w:val="0"/>
        <w:keepLines w:val="0"/>
        <w:widowControl/>
        <w:suppressLineNumbers w:val="0"/>
        <w:spacing w:before="0" w:beforeAutospacing="1" w:after="0" w:afterAutospacing="1"/>
        <w:ind w:left="0" w:right="0" w:firstLine="294"/>
        <w:jc w:val="left"/>
      </w:pPr>
      <w:r>
        <w:t>（一）采取弄虚作假等不正当手段获得管理资格；</w:t>
      </w:r>
    </w:p>
    <w:p w14:paraId="7298E7D3">
      <w:pPr>
        <w:pStyle w:val="2"/>
        <w:keepNext w:val="0"/>
        <w:keepLines w:val="0"/>
        <w:widowControl/>
        <w:suppressLineNumbers w:val="0"/>
        <w:spacing w:before="0" w:beforeAutospacing="1" w:after="0" w:afterAutospacing="1"/>
        <w:ind w:left="0" w:right="0" w:firstLine="294"/>
        <w:jc w:val="left"/>
      </w:pPr>
      <w:r>
        <w:t>（二）内部管理混乱，影响受托管理工作正常开展；</w:t>
      </w:r>
    </w:p>
    <w:p w14:paraId="01767038">
      <w:pPr>
        <w:pStyle w:val="2"/>
        <w:keepNext w:val="0"/>
        <w:keepLines w:val="0"/>
        <w:widowControl/>
        <w:suppressLineNumbers w:val="0"/>
        <w:spacing w:before="0" w:beforeAutospacing="1" w:after="0" w:afterAutospacing="1"/>
        <w:ind w:left="0" w:right="0" w:firstLine="294"/>
        <w:jc w:val="left"/>
      </w:pPr>
      <w:r>
        <w:t>（三）重大事项未及时报告；</w:t>
      </w:r>
    </w:p>
    <w:p w14:paraId="76840C57">
      <w:pPr>
        <w:pStyle w:val="2"/>
        <w:keepNext w:val="0"/>
        <w:keepLines w:val="0"/>
        <w:widowControl/>
        <w:suppressLineNumbers w:val="0"/>
        <w:spacing w:before="0" w:beforeAutospacing="1" w:after="0" w:afterAutospacing="1"/>
        <w:ind w:left="0" w:right="0" w:firstLine="294"/>
        <w:jc w:val="left"/>
      </w:pPr>
      <w:r>
        <w:t>（四）存在管理过失，造成负面影响或财政资金损失；</w:t>
      </w:r>
    </w:p>
    <w:p w14:paraId="078BD793">
      <w:pPr>
        <w:pStyle w:val="2"/>
        <w:keepNext w:val="0"/>
        <w:keepLines w:val="0"/>
        <w:widowControl/>
        <w:suppressLineNumbers w:val="0"/>
        <w:spacing w:before="0" w:beforeAutospacing="1" w:after="0" w:afterAutospacing="1"/>
        <w:ind w:left="0" w:right="0" w:firstLine="294"/>
        <w:jc w:val="left"/>
      </w:pPr>
      <w:r>
        <w:t>（五）设租寻租、徇私舞弊、滥用职权、私分受托管理的科研资金；</w:t>
      </w:r>
    </w:p>
    <w:p w14:paraId="52494968">
      <w:pPr>
        <w:pStyle w:val="2"/>
        <w:keepNext w:val="0"/>
        <w:keepLines w:val="0"/>
        <w:widowControl/>
        <w:suppressLineNumbers w:val="0"/>
        <w:spacing w:before="0" w:beforeAutospacing="1" w:after="0" w:afterAutospacing="1"/>
        <w:ind w:left="0" w:right="0" w:firstLine="294"/>
        <w:jc w:val="left"/>
      </w:pPr>
      <w:r>
        <w:t>（六）隐瞒、包庇科学技术活动中相关单位或人员的违法违规行为；</w:t>
      </w:r>
    </w:p>
    <w:p w14:paraId="393051A1">
      <w:pPr>
        <w:pStyle w:val="2"/>
        <w:keepNext w:val="0"/>
        <w:keepLines w:val="0"/>
        <w:widowControl/>
        <w:suppressLineNumbers w:val="0"/>
        <w:spacing w:before="0" w:beforeAutospacing="1" w:after="0" w:afterAutospacing="1"/>
        <w:ind w:left="0" w:right="0" w:firstLine="294"/>
        <w:jc w:val="left"/>
      </w:pPr>
      <w:r>
        <w:t>（七）不配合监督检查或评估评价工作，不整改、虚假整改或整改未达到要求；</w:t>
      </w:r>
    </w:p>
    <w:p w14:paraId="05A5A869">
      <w:pPr>
        <w:pStyle w:val="2"/>
        <w:keepNext w:val="0"/>
        <w:keepLines w:val="0"/>
        <w:widowControl/>
        <w:suppressLineNumbers w:val="0"/>
        <w:spacing w:before="0" w:beforeAutospacing="1" w:after="0" w:afterAutospacing="1"/>
        <w:ind w:left="0" w:right="0" w:firstLine="294"/>
        <w:jc w:val="left"/>
      </w:pPr>
      <w:r>
        <w:t>（八）违反任务委托协议等合同约定的主要义务；</w:t>
      </w:r>
    </w:p>
    <w:p w14:paraId="58371D58">
      <w:pPr>
        <w:pStyle w:val="2"/>
        <w:keepNext w:val="0"/>
        <w:keepLines w:val="0"/>
        <w:widowControl/>
        <w:suppressLineNumbers w:val="0"/>
        <w:spacing w:before="0" w:beforeAutospacing="1" w:after="0" w:afterAutospacing="1"/>
        <w:ind w:left="0" w:right="0" w:firstLine="294"/>
        <w:jc w:val="left"/>
      </w:pPr>
      <w:r>
        <w:t>（九）违反国家科学技术活动保密相关规定；</w:t>
      </w:r>
    </w:p>
    <w:p w14:paraId="37CE6957">
      <w:pPr>
        <w:pStyle w:val="2"/>
        <w:keepNext w:val="0"/>
        <w:keepLines w:val="0"/>
        <w:widowControl/>
        <w:suppressLineNumbers w:val="0"/>
        <w:spacing w:before="0" w:beforeAutospacing="1" w:after="0" w:afterAutospacing="1"/>
        <w:ind w:left="0" w:right="0" w:firstLine="294"/>
        <w:jc w:val="left"/>
      </w:pPr>
      <w:r>
        <w:t>（十）法律、行政法规、部门规章或规范性文件规定的其他相关违规行为。</w:t>
      </w:r>
    </w:p>
    <w:p w14:paraId="29BFE36E">
      <w:pPr>
        <w:pStyle w:val="2"/>
        <w:keepNext w:val="0"/>
        <w:keepLines w:val="0"/>
        <w:widowControl/>
        <w:suppressLineNumbers w:val="0"/>
        <w:spacing w:before="0" w:beforeAutospacing="1" w:after="0" w:afterAutospacing="1"/>
        <w:ind w:left="0" w:right="0" w:firstLine="294"/>
        <w:jc w:val="left"/>
      </w:pPr>
      <w:r>
        <w:t>第六条 受托管理机构工作人员的违规行为包括以下情形：</w:t>
      </w:r>
    </w:p>
    <w:p w14:paraId="6859FA58">
      <w:pPr>
        <w:pStyle w:val="2"/>
        <w:keepNext w:val="0"/>
        <w:keepLines w:val="0"/>
        <w:widowControl/>
        <w:suppressLineNumbers w:val="0"/>
        <w:spacing w:before="0" w:beforeAutospacing="1" w:after="0" w:afterAutospacing="1"/>
        <w:ind w:left="0" w:right="0" w:firstLine="294"/>
        <w:jc w:val="left"/>
      </w:pPr>
      <w:r>
        <w:t>（一）管理失职，造成负面影响或财政资金损失；</w:t>
      </w:r>
    </w:p>
    <w:p w14:paraId="28A14BD1">
      <w:pPr>
        <w:pStyle w:val="2"/>
        <w:keepNext w:val="0"/>
        <w:keepLines w:val="0"/>
        <w:widowControl/>
        <w:suppressLineNumbers w:val="0"/>
        <w:spacing w:before="0" w:beforeAutospacing="1" w:after="0" w:afterAutospacing="1"/>
        <w:ind w:left="0" w:right="0" w:firstLine="294"/>
        <w:jc w:val="left"/>
      </w:pPr>
      <w:r>
        <w:t>（二）设租寻租、徇私舞弊等利用组织科学技术活动之便谋取不正当利益；</w:t>
      </w:r>
    </w:p>
    <w:p w14:paraId="0700E2DD">
      <w:pPr>
        <w:pStyle w:val="2"/>
        <w:keepNext w:val="0"/>
        <w:keepLines w:val="0"/>
        <w:widowControl/>
        <w:suppressLineNumbers w:val="0"/>
        <w:spacing w:before="0" w:beforeAutospacing="1" w:after="0" w:afterAutospacing="1"/>
        <w:ind w:left="0" w:right="0" w:firstLine="294"/>
        <w:jc w:val="left"/>
      </w:pPr>
      <w:r>
        <w:t>（三）承担或参加所管理的科技计划（专项、基金等）项目；</w:t>
      </w:r>
    </w:p>
    <w:p w14:paraId="59141943">
      <w:pPr>
        <w:pStyle w:val="2"/>
        <w:keepNext w:val="0"/>
        <w:keepLines w:val="0"/>
        <w:widowControl/>
        <w:suppressLineNumbers w:val="0"/>
        <w:spacing w:before="0" w:beforeAutospacing="1" w:after="0" w:afterAutospacing="1"/>
        <w:ind w:left="0" w:right="0" w:firstLine="294"/>
        <w:jc w:val="left"/>
      </w:pPr>
      <w:r>
        <w:t>（四）参与所管理的科学技术活动中有关论文、著作、专利等科学技术成果的署名及相关科技奖励、人才评选等；</w:t>
      </w:r>
    </w:p>
    <w:p w14:paraId="3D6A72B6">
      <w:pPr>
        <w:pStyle w:val="2"/>
        <w:keepNext w:val="0"/>
        <w:keepLines w:val="0"/>
        <w:widowControl/>
        <w:suppressLineNumbers w:val="0"/>
        <w:spacing w:before="0" w:beforeAutospacing="1" w:after="0" w:afterAutospacing="1"/>
        <w:ind w:left="0" w:right="0" w:firstLine="294"/>
        <w:jc w:val="left"/>
      </w:pPr>
      <w:r>
        <w:t>（五）未经批准在相关科学技术活动实施单位兼职；</w:t>
      </w:r>
    </w:p>
    <w:p w14:paraId="5229481C">
      <w:pPr>
        <w:pStyle w:val="2"/>
        <w:keepNext w:val="0"/>
        <w:keepLines w:val="0"/>
        <w:widowControl/>
        <w:suppressLineNumbers w:val="0"/>
        <w:spacing w:before="0" w:beforeAutospacing="1" w:after="0" w:afterAutospacing="1"/>
        <w:ind w:left="0" w:right="0" w:firstLine="294"/>
        <w:jc w:val="left"/>
      </w:pPr>
      <w:r>
        <w:t>（六）干预咨询评审或向咨询评审专家施加倾向性影响；</w:t>
      </w:r>
    </w:p>
    <w:p w14:paraId="478A1A4A">
      <w:pPr>
        <w:pStyle w:val="2"/>
        <w:keepNext w:val="0"/>
        <w:keepLines w:val="0"/>
        <w:widowControl/>
        <w:suppressLineNumbers w:val="0"/>
        <w:spacing w:before="0" w:beforeAutospacing="1" w:after="0" w:afterAutospacing="1"/>
        <w:ind w:left="0" w:right="0" w:firstLine="294"/>
        <w:jc w:val="left"/>
      </w:pPr>
      <w:r>
        <w:t>（七）泄露科学技术活动管理过程中需保密的专家名单、专家意见、评审结论和立项安排等相关信息；</w:t>
      </w:r>
    </w:p>
    <w:p w14:paraId="65F02283">
      <w:pPr>
        <w:pStyle w:val="2"/>
        <w:keepNext w:val="0"/>
        <w:keepLines w:val="0"/>
        <w:widowControl/>
        <w:suppressLineNumbers w:val="0"/>
        <w:spacing w:before="0" w:beforeAutospacing="1" w:after="0" w:afterAutospacing="1"/>
        <w:ind w:left="0" w:right="0" w:firstLine="294"/>
        <w:jc w:val="left"/>
      </w:pPr>
      <w:r>
        <w:t>（八）违反回避制度要求，隐瞒利益冲突；</w:t>
      </w:r>
    </w:p>
    <w:p w14:paraId="7298D562">
      <w:pPr>
        <w:pStyle w:val="2"/>
        <w:keepNext w:val="0"/>
        <w:keepLines w:val="0"/>
        <w:widowControl/>
        <w:suppressLineNumbers w:val="0"/>
        <w:spacing w:before="0" w:beforeAutospacing="1" w:after="0" w:afterAutospacing="1"/>
        <w:ind w:left="0" w:right="0" w:firstLine="294"/>
        <w:jc w:val="left"/>
      </w:pPr>
      <w:r>
        <w:t>（九）虚报、冒领、挪用、套取所管理的科研资金；</w:t>
      </w:r>
    </w:p>
    <w:p w14:paraId="5B60C5D4">
      <w:pPr>
        <w:pStyle w:val="2"/>
        <w:keepNext w:val="0"/>
        <w:keepLines w:val="0"/>
        <w:widowControl/>
        <w:suppressLineNumbers w:val="0"/>
        <w:spacing w:before="0" w:beforeAutospacing="1" w:after="0" w:afterAutospacing="1"/>
        <w:ind w:left="0" w:right="0" w:firstLine="294"/>
        <w:jc w:val="left"/>
      </w:pPr>
      <w:r>
        <w:t>（十）违反国家科学技术活动保密相关规定；</w:t>
      </w:r>
    </w:p>
    <w:p w14:paraId="4F028E03">
      <w:pPr>
        <w:pStyle w:val="2"/>
        <w:keepNext w:val="0"/>
        <w:keepLines w:val="0"/>
        <w:widowControl/>
        <w:suppressLineNumbers w:val="0"/>
        <w:spacing w:before="0" w:beforeAutospacing="1" w:after="0" w:afterAutospacing="1"/>
        <w:ind w:left="0" w:right="0" w:firstLine="294"/>
        <w:jc w:val="left"/>
      </w:pPr>
      <w:r>
        <w:t>（十一）法律、行政法规、部门规章或规范性文件规定的其他相关违规行为。</w:t>
      </w:r>
    </w:p>
    <w:p w14:paraId="2331050E">
      <w:pPr>
        <w:pStyle w:val="2"/>
        <w:keepNext w:val="0"/>
        <w:keepLines w:val="0"/>
        <w:widowControl/>
        <w:suppressLineNumbers w:val="0"/>
        <w:spacing w:before="0" w:beforeAutospacing="1" w:after="0" w:afterAutospacing="1"/>
        <w:ind w:left="0" w:right="0" w:firstLine="294"/>
        <w:jc w:val="left"/>
      </w:pPr>
      <w:r>
        <w:t>第七条 科学技术活动实施单位的违规行为包括以下情形：</w:t>
      </w:r>
    </w:p>
    <w:p w14:paraId="7475EF95">
      <w:pPr>
        <w:pStyle w:val="2"/>
        <w:keepNext w:val="0"/>
        <w:keepLines w:val="0"/>
        <w:widowControl/>
        <w:suppressLineNumbers w:val="0"/>
        <w:spacing w:before="0" w:beforeAutospacing="1" w:after="0" w:afterAutospacing="1"/>
        <w:ind w:left="0" w:right="0" w:firstLine="294"/>
        <w:jc w:val="left"/>
      </w:pPr>
      <w:r>
        <w:t>（一）在科学技术活动的申报、评审、实施、验收、监督检查和评估评价等活动中提供虚假材料，组织“打招呼”“走关系”等请托行为；</w:t>
      </w:r>
    </w:p>
    <w:p w14:paraId="03BBAE3C">
      <w:pPr>
        <w:pStyle w:val="2"/>
        <w:keepNext w:val="0"/>
        <w:keepLines w:val="0"/>
        <w:widowControl/>
        <w:suppressLineNumbers w:val="0"/>
        <w:spacing w:before="0" w:beforeAutospacing="1" w:after="0" w:afterAutospacing="1"/>
        <w:ind w:left="0" w:right="0" w:firstLine="294"/>
        <w:jc w:val="left"/>
      </w:pPr>
      <w:r>
        <w:t>（二）管理失职，造成负面影响或财政资金损失；</w:t>
      </w:r>
    </w:p>
    <w:p w14:paraId="4A059BDF">
      <w:pPr>
        <w:pStyle w:val="2"/>
        <w:keepNext w:val="0"/>
        <w:keepLines w:val="0"/>
        <w:widowControl/>
        <w:suppressLineNumbers w:val="0"/>
        <w:spacing w:before="0" w:beforeAutospacing="1" w:after="0" w:afterAutospacing="1"/>
        <w:ind w:left="0" w:right="0" w:firstLine="294"/>
        <w:jc w:val="left"/>
      </w:pPr>
      <w:r>
        <w:t>（三）无正当理由不履行科学技术活动管理合同约定的主要义务；</w:t>
      </w:r>
    </w:p>
    <w:p w14:paraId="07C234F2">
      <w:pPr>
        <w:pStyle w:val="2"/>
        <w:keepNext w:val="0"/>
        <w:keepLines w:val="0"/>
        <w:widowControl/>
        <w:suppressLineNumbers w:val="0"/>
        <w:spacing w:before="0" w:beforeAutospacing="1" w:after="0" w:afterAutospacing="1"/>
        <w:ind w:left="0" w:right="0" w:firstLine="294"/>
        <w:jc w:val="left"/>
      </w:pPr>
      <w:r>
        <w:t>（四）隐瞒、迁就、包庇、纵容或参与本单位人员的违法违规活动；</w:t>
      </w:r>
    </w:p>
    <w:p w14:paraId="65BF58D0">
      <w:pPr>
        <w:pStyle w:val="2"/>
        <w:keepNext w:val="0"/>
        <w:keepLines w:val="0"/>
        <w:widowControl/>
        <w:suppressLineNumbers w:val="0"/>
        <w:spacing w:before="0" w:beforeAutospacing="1" w:after="0" w:afterAutospacing="1"/>
        <w:ind w:left="0" w:right="0" w:firstLine="294"/>
        <w:jc w:val="left"/>
      </w:pPr>
      <w:r>
        <w:t>（五）未经批准，违规转包、分包科研任务；</w:t>
      </w:r>
    </w:p>
    <w:p w14:paraId="5AAD07CF">
      <w:pPr>
        <w:pStyle w:val="2"/>
        <w:keepNext w:val="0"/>
        <w:keepLines w:val="0"/>
        <w:widowControl/>
        <w:suppressLineNumbers w:val="0"/>
        <w:spacing w:before="0" w:beforeAutospacing="1" w:after="0" w:afterAutospacing="1"/>
        <w:ind w:left="0" w:right="0" w:firstLine="294"/>
        <w:jc w:val="left"/>
      </w:pPr>
      <w:r>
        <w:t>（六）截留、挤占、挪用、套取、转移、私分财政科研资金；</w:t>
      </w:r>
    </w:p>
    <w:p w14:paraId="537DD4C8">
      <w:pPr>
        <w:pStyle w:val="2"/>
        <w:keepNext w:val="0"/>
        <w:keepLines w:val="0"/>
        <w:widowControl/>
        <w:suppressLineNumbers w:val="0"/>
        <w:spacing w:before="0" w:beforeAutospacing="1" w:after="0" w:afterAutospacing="1"/>
        <w:ind w:left="0" w:right="0" w:firstLine="294"/>
        <w:jc w:val="left"/>
      </w:pPr>
      <w:r>
        <w:t>（七）不配合监督检查或评估评价工作，不整改、虚假整改或整改未达到要求；</w:t>
      </w:r>
    </w:p>
    <w:p w14:paraId="2673ED4C">
      <w:pPr>
        <w:pStyle w:val="2"/>
        <w:keepNext w:val="0"/>
        <w:keepLines w:val="0"/>
        <w:widowControl/>
        <w:suppressLineNumbers w:val="0"/>
        <w:spacing w:before="0" w:beforeAutospacing="1" w:after="0" w:afterAutospacing="1"/>
        <w:ind w:left="0" w:right="0" w:firstLine="294"/>
        <w:jc w:val="left"/>
      </w:pPr>
      <w:r>
        <w:t>（八）不按规定上缴应收回的财政科研结余资金；</w:t>
      </w:r>
    </w:p>
    <w:p w14:paraId="7681A34F">
      <w:pPr>
        <w:pStyle w:val="2"/>
        <w:keepNext w:val="0"/>
        <w:keepLines w:val="0"/>
        <w:widowControl/>
        <w:suppressLineNumbers w:val="0"/>
        <w:spacing w:before="0" w:beforeAutospacing="1" w:after="0" w:afterAutospacing="1"/>
        <w:ind w:left="0" w:right="0" w:firstLine="294"/>
        <w:jc w:val="left"/>
      </w:pPr>
      <w:r>
        <w:t>（九）未按规定进行科技伦理审查并监督执行；</w:t>
      </w:r>
    </w:p>
    <w:p w14:paraId="46D74713">
      <w:pPr>
        <w:pStyle w:val="2"/>
        <w:keepNext w:val="0"/>
        <w:keepLines w:val="0"/>
        <w:widowControl/>
        <w:suppressLineNumbers w:val="0"/>
        <w:spacing w:before="0" w:beforeAutospacing="1" w:after="0" w:afterAutospacing="1"/>
        <w:ind w:left="0" w:right="0" w:firstLine="294"/>
        <w:jc w:val="left"/>
      </w:pPr>
      <w:r>
        <w:t>（十）开展危害国家安全、损害社会公共利益、危害人体健康的科学技术活动；</w:t>
      </w:r>
    </w:p>
    <w:p w14:paraId="3D3C80B0">
      <w:pPr>
        <w:pStyle w:val="2"/>
        <w:keepNext w:val="0"/>
        <w:keepLines w:val="0"/>
        <w:widowControl/>
        <w:suppressLineNumbers w:val="0"/>
        <w:spacing w:before="0" w:beforeAutospacing="1" w:after="0" w:afterAutospacing="1"/>
        <w:ind w:left="0" w:right="0" w:firstLine="294"/>
        <w:jc w:val="left"/>
      </w:pPr>
      <w:r>
        <w:t>（十一）违反国家科学技术活动保密相关规定；</w:t>
      </w:r>
    </w:p>
    <w:p w14:paraId="1FBA6E4C">
      <w:pPr>
        <w:pStyle w:val="2"/>
        <w:keepNext w:val="0"/>
        <w:keepLines w:val="0"/>
        <w:widowControl/>
        <w:suppressLineNumbers w:val="0"/>
        <w:spacing w:before="0" w:beforeAutospacing="1" w:after="0" w:afterAutospacing="1"/>
        <w:ind w:left="0" w:right="0" w:firstLine="294"/>
        <w:jc w:val="left"/>
      </w:pPr>
      <w:r>
        <w:t>（十二）法律、行政法规、部门规章或规范性文件规定的其他相关违规行为。</w:t>
      </w:r>
    </w:p>
    <w:p w14:paraId="37DBDEA9">
      <w:pPr>
        <w:pStyle w:val="2"/>
        <w:keepNext w:val="0"/>
        <w:keepLines w:val="0"/>
        <w:widowControl/>
        <w:suppressLineNumbers w:val="0"/>
        <w:spacing w:before="0" w:beforeAutospacing="1" w:after="0" w:afterAutospacing="1"/>
        <w:ind w:left="0" w:right="0" w:firstLine="294"/>
        <w:jc w:val="left"/>
      </w:pPr>
      <w:r>
        <w:t>第八条 科学技术人员的违规行为包括以下情形：</w:t>
      </w:r>
    </w:p>
    <w:p w14:paraId="78B7F427">
      <w:pPr>
        <w:pStyle w:val="2"/>
        <w:keepNext w:val="0"/>
        <w:keepLines w:val="0"/>
        <w:widowControl/>
        <w:suppressLineNumbers w:val="0"/>
        <w:spacing w:before="0" w:beforeAutospacing="1" w:after="0" w:afterAutospacing="1"/>
        <w:ind w:left="0" w:right="0" w:firstLine="294"/>
        <w:jc w:val="left"/>
      </w:pPr>
      <w:r>
        <w:t>（一）在科学技术活动的申报、评审、实施、验收、监督检查和评估评价等活动中提供虚假材料，实施“打招呼”“走关系”等请托行为；</w:t>
      </w:r>
    </w:p>
    <w:p w14:paraId="2BEEF910">
      <w:pPr>
        <w:pStyle w:val="2"/>
        <w:keepNext w:val="0"/>
        <w:keepLines w:val="0"/>
        <w:widowControl/>
        <w:suppressLineNumbers w:val="0"/>
        <w:spacing w:before="0" w:beforeAutospacing="1" w:after="0" w:afterAutospacing="1"/>
        <w:ind w:left="0" w:right="0" w:firstLine="294"/>
        <w:jc w:val="left"/>
      </w:pPr>
      <w:r>
        <w:t>（二）故意夸大研究基础、学术价值或科技成果的技术价值、社会经济效益，隐瞒技术风险，造成负面影响或财政资金损失；</w:t>
      </w:r>
    </w:p>
    <w:p w14:paraId="078948DB">
      <w:pPr>
        <w:pStyle w:val="2"/>
        <w:keepNext w:val="0"/>
        <w:keepLines w:val="0"/>
        <w:widowControl/>
        <w:suppressLineNumbers w:val="0"/>
        <w:spacing w:before="0" w:beforeAutospacing="1" w:after="0" w:afterAutospacing="1"/>
        <w:ind w:left="0" w:right="0" w:firstLine="294"/>
        <w:jc w:val="left"/>
      </w:pPr>
      <w:r>
        <w:t>（三）人才计划入选者、重大科研项目负责人在聘期内或项目执行期内擅自变更工作单位，造成负面影响或财政资金损失；</w:t>
      </w:r>
    </w:p>
    <w:p w14:paraId="2EEECB99">
      <w:pPr>
        <w:pStyle w:val="2"/>
        <w:keepNext w:val="0"/>
        <w:keepLines w:val="0"/>
        <w:widowControl/>
        <w:suppressLineNumbers w:val="0"/>
        <w:spacing w:before="0" w:beforeAutospacing="1" w:after="0" w:afterAutospacing="1"/>
        <w:ind w:left="0" w:right="0" w:firstLine="294"/>
        <w:jc w:val="left"/>
      </w:pPr>
      <w:r>
        <w:t>（四）故意拖延或拒不履行科学技术活动管理合同约定的主要义务；</w:t>
      </w:r>
    </w:p>
    <w:p w14:paraId="03043473">
      <w:pPr>
        <w:pStyle w:val="2"/>
        <w:keepNext w:val="0"/>
        <w:keepLines w:val="0"/>
        <w:widowControl/>
        <w:suppressLineNumbers w:val="0"/>
        <w:spacing w:before="0" w:beforeAutospacing="1" w:after="0" w:afterAutospacing="1"/>
        <w:ind w:left="0" w:right="0" w:firstLine="294"/>
        <w:jc w:val="left"/>
      </w:pPr>
      <w:r>
        <w:t>（五）随意降低目标任务和约定要求，以项目实施周期外或不相关成果充抵交差；</w:t>
      </w:r>
    </w:p>
    <w:p w14:paraId="62962F58">
      <w:pPr>
        <w:pStyle w:val="2"/>
        <w:keepNext w:val="0"/>
        <w:keepLines w:val="0"/>
        <w:widowControl/>
        <w:suppressLineNumbers w:val="0"/>
        <w:spacing w:before="0" w:beforeAutospacing="1" w:after="0" w:afterAutospacing="1"/>
        <w:ind w:left="0" w:right="0" w:firstLine="294"/>
        <w:jc w:val="left"/>
      </w:pPr>
      <w:r>
        <w:t>（六）抄袭、剽窃、侵占、篡改他人科学技术成果，编造科学技术成果，侵犯他人知识产权等；</w:t>
      </w:r>
    </w:p>
    <w:p w14:paraId="222673B4">
      <w:pPr>
        <w:pStyle w:val="2"/>
        <w:keepNext w:val="0"/>
        <w:keepLines w:val="0"/>
        <w:widowControl/>
        <w:suppressLineNumbers w:val="0"/>
        <w:spacing w:before="0" w:beforeAutospacing="1" w:after="0" w:afterAutospacing="1"/>
        <w:ind w:left="0" w:right="0" w:firstLine="294"/>
        <w:jc w:val="left"/>
      </w:pPr>
      <w:r>
        <w:t>（七）虚报、冒领、挪用、套取财政科研资金；</w:t>
      </w:r>
    </w:p>
    <w:p w14:paraId="0775A1E7">
      <w:pPr>
        <w:pStyle w:val="2"/>
        <w:keepNext w:val="0"/>
        <w:keepLines w:val="0"/>
        <w:widowControl/>
        <w:suppressLineNumbers w:val="0"/>
        <w:spacing w:before="0" w:beforeAutospacing="1" w:after="0" w:afterAutospacing="1"/>
        <w:ind w:left="0" w:right="0" w:firstLine="294"/>
        <w:jc w:val="left"/>
      </w:pPr>
      <w:r>
        <w:t>（八）不配合监督检查或评估评价工作，不整改、虚假整改或整改未达到要求；</w:t>
      </w:r>
    </w:p>
    <w:p w14:paraId="446ED065">
      <w:pPr>
        <w:pStyle w:val="2"/>
        <w:keepNext w:val="0"/>
        <w:keepLines w:val="0"/>
        <w:widowControl/>
        <w:suppressLineNumbers w:val="0"/>
        <w:spacing w:before="0" w:beforeAutospacing="1" w:after="0" w:afterAutospacing="1"/>
        <w:ind w:left="0" w:right="0" w:firstLine="294"/>
        <w:jc w:val="left"/>
      </w:pPr>
      <w:r>
        <w:t>（九）违反科技伦理规范；</w:t>
      </w:r>
    </w:p>
    <w:p w14:paraId="1485F3B0">
      <w:pPr>
        <w:pStyle w:val="2"/>
        <w:keepNext w:val="0"/>
        <w:keepLines w:val="0"/>
        <w:widowControl/>
        <w:suppressLineNumbers w:val="0"/>
        <w:spacing w:before="0" w:beforeAutospacing="1" w:after="0" w:afterAutospacing="1"/>
        <w:ind w:left="0" w:right="0" w:firstLine="294"/>
        <w:jc w:val="left"/>
      </w:pPr>
      <w:r>
        <w:t>（十）开展危害国家安全、损害社会公共利益、危害人体健康的科学技术活动；</w:t>
      </w:r>
    </w:p>
    <w:p w14:paraId="27AA6C69">
      <w:pPr>
        <w:pStyle w:val="2"/>
        <w:keepNext w:val="0"/>
        <w:keepLines w:val="0"/>
        <w:widowControl/>
        <w:suppressLineNumbers w:val="0"/>
        <w:spacing w:before="0" w:beforeAutospacing="1" w:after="0" w:afterAutospacing="1"/>
        <w:ind w:left="0" w:right="0" w:firstLine="294"/>
        <w:jc w:val="left"/>
      </w:pPr>
      <w:r>
        <w:t>（十一）违反国家科学技术活动保密相关规定；</w:t>
      </w:r>
    </w:p>
    <w:p w14:paraId="07E1D620">
      <w:pPr>
        <w:pStyle w:val="2"/>
        <w:keepNext w:val="0"/>
        <w:keepLines w:val="0"/>
        <w:widowControl/>
        <w:suppressLineNumbers w:val="0"/>
        <w:spacing w:before="0" w:beforeAutospacing="1" w:after="0" w:afterAutospacing="1"/>
        <w:ind w:left="0" w:right="0" w:firstLine="294"/>
        <w:jc w:val="left"/>
      </w:pPr>
      <w:r>
        <w:t>（十二）法律、行政法规、部门规章或规范性文件规定的其他相关违规行为。</w:t>
      </w:r>
    </w:p>
    <w:p w14:paraId="6265688C">
      <w:pPr>
        <w:pStyle w:val="2"/>
        <w:keepNext w:val="0"/>
        <w:keepLines w:val="0"/>
        <w:widowControl/>
        <w:suppressLineNumbers w:val="0"/>
        <w:spacing w:before="0" w:beforeAutospacing="1" w:after="0" w:afterAutospacing="1"/>
        <w:ind w:left="0" w:right="0" w:firstLine="294"/>
        <w:jc w:val="left"/>
      </w:pPr>
      <w:r>
        <w:t>第九条 科学技术活动咨询评审专家的违规行为包括以下情形：</w:t>
      </w:r>
    </w:p>
    <w:p w14:paraId="1A929E6E">
      <w:pPr>
        <w:pStyle w:val="2"/>
        <w:keepNext w:val="0"/>
        <w:keepLines w:val="0"/>
        <w:widowControl/>
        <w:suppressLineNumbers w:val="0"/>
        <w:spacing w:before="0" w:beforeAutospacing="1" w:after="0" w:afterAutospacing="1"/>
        <w:ind w:left="0" w:right="0" w:firstLine="294"/>
        <w:jc w:val="left"/>
      </w:pPr>
      <w:r>
        <w:t>（一）采取弄虚作假等不正当手段获取咨询、评审、评估、评价、监督检查资格；</w:t>
      </w:r>
    </w:p>
    <w:p w14:paraId="49464A96">
      <w:pPr>
        <w:pStyle w:val="2"/>
        <w:keepNext w:val="0"/>
        <w:keepLines w:val="0"/>
        <w:widowControl/>
        <w:suppressLineNumbers w:val="0"/>
        <w:spacing w:before="0" w:beforeAutospacing="1" w:after="0" w:afterAutospacing="1"/>
        <w:ind w:left="0" w:right="0" w:firstLine="294"/>
        <w:jc w:val="left"/>
      </w:pPr>
      <w:r>
        <w:t>（二）违反回避制度要求；</w:t>
      </w:r>
    </w:p>
    <w:p w14:paraId="2AAFC3BC">
      <w:pPr>
        <w:pStyle w:val="2"/>
        <w:keepNext w:val="0"/>
        <w:keepLines w:val="0"/>
        <w:widowControl/>
        <w:suppressLineNumbers w:val="0"/>
        <w:spacing w:before="0" w:beforeAutospacing="1" w:after="0" w:afterAutospacing="1"/>
        <w:ind w:left="0" w:right="0" w:firstLine="294"/>
        <w:jc w:val="left"/>
      </w:pPr>
      <w:r>
        <w:t>（三）接受“打招呼”“走关系”等请托；</w:t>
      </w:r>
    </w:p>
    <w:p w14:paraId="0DAD029A">
      <w:pPr>
        <w:pStyle w:val="2"/>
        <w:keepNext w:val="0"/>
        <w:keepLines w:val="0"/>
        <w:widowControl/>
        <w:suppressLineNumbers w:val="0"/>
        <w:spacing w:before="0" w:beforeAutospacing="1" w:after="0" w:afterAutospacing="1"/>
        <w:ind w:left="0" w:right="0" w:firstLine="294"/>
        <w:jc w:val="left"/>
      </w:pPr>
      <w:r>
        <w:t>（四）引导、游说其他专家或工作人员，影响咨询、评审、评估、评价、监督检查过程和结果；</w:t>
      </w:r>
    </w:p>
    <w:p w14:paraId="2FBC5505">
      <w:pPr>
        <w:pStyle w:val="2"/>
        <w:keepNext w:val="0"/>
        <w:keepLines w:val="0"/>
        <w:widowControl/>
        <w:suppressLineNumbers w:val="0"/>
        <w:spacing w:before="0" w:beforeAutospacing="1" w:after="0" w:afterAutospacing="1"/>
        <w:ind w:left="0" w:right="0" w:firstLine="294"/>
        <w:jc w:val="left"/>
      </w:pPr>
      <w:r>
        <w:t>（五）索取、收受利益相关方财物或其他不正当利益；</w:t>
      </w:r>
    </w:p>
    <w:p w14:paraId="0001B5FB">
      <w:pPr>
        <w:pStyle w:val="2"/>
        <w:keepNext w:val="0"/>
        <w:keepLines w:val="0"/>
        <w:widowControl/>
        <w:suppressLineNumbers w:val="0"/>
        <w:spacing w:before="0" w:beforeAutospacing="1" w:after="0" w:afterAutospacing="1"/>
        <w:ind w:left="0" w:right="0" w:firstLine="294"/>
        <w:jc w:val="left"/>
      </w:pPr>
      <w:r>
        <w:t>（六）出具明显不当的咨询、评审、评估、评价、监督检查意见；</w:t>
      </w:r>
    </w:p>
    <w:p w14:paraId="7AA52F04">
      <w:pPr>
        <w:pStyle w:val="2"/>
        <w:keepNext w:val="0"/>
        <w:keepLines w:val="0"/>
        <w:widowControl/>
        <w:suppressLineNumbers w:val="0"/>
        <w:spacing w:before="0" w:beforeAutospacing="1" w:after="0" w:afterAutospacing="1"/>
        <w:ind w:left="0" w:right="0" w:firstLine="294"/>
        <w:jc w:val="left"/>
      </w:pPr>
      <w:r>
        <w:t>（七）泄漏咨询评审过程中需保密的申请人、专家名单、专家意见、评审结论等相关信息；</w:t>
      </w:r>
    </w:p>
    <w:p w14:paraId="0C70213D">
      <w:pPr>
        <w:pStyle w:val="2"/>
        <w:keepNext w:val="0"/>
        <w:keepLines w:val="0"/>
        <w:widowControl/>
        <w:suppressLineNumbers w:val="0"/>
        <w:spacing w:before="0" w:beforeAutospacing="1" w:after="0" w:afterAutospacing="1"/>
        <w:ind w:left="0" w:right="0" w:firstLine="294"/>
        <w:jc w:val="left"/>
      </w:pPr>
      <w:r>
        <w:t>（八）抄袭、剽窃咨询评审对象的科学技术成果；</w:t>
      </w:r>
    </w:p>
    <w:p w14:paraId="2B850DAA">
      <w:pPr>
        <w:pStyle w:val="2"/>
        <w:keepNext w:val="0"/>
        <w:keepLines w:val="0"/>
        <w:widowControl/>
        <w:suppressLineNumbers w:val="0"/>
        <w:spacing w:before="0" w:beforeAutospacing="1" w:after="0" w:afterAutospacing="1"/>
        <w:ind w:left="0" w:right="0" w:firstLine="294"/>
        <w:jc w:val="left"/>
      </w:pPr>
      <w:r>
        <w:t>（九）违反国家科学技术活动保密相关规定；</w:t>
      </w:r>
    </w:p>
    <w:p w14:paraId="44E56046">
      <w:pPr>
        <w:pStyle w:val="2"/>
        <w:keepNext w:val="0"/>
        <w:keepLines w:val="0"/>
        <w:widowControl/>
        <w:suppressLineNumbers w:val="0"/>
        <w:spacing w:before="0" w:beforeAutospacing="1" w:after="0" w:afterAutospacing="1"/>
        <w:ind w:left="0" w:right="0" w:firstLine="294"/>
        <w:jc w:val="left"/>
      </w:pPr>
      <w:r>
        <w:t>（十）法律、行政法规、部门规章或规范性文件规定的其他相关违规行为。</w:t>
      </w:r>
    </w:p>
    <w:p w14:paraId="406D5BAD">
      <w:pPr>
        <w:pStyle w:val="2"/>
        <w:keepNext w:val="0"/>
        <w:keepLines w:val="0"/>
        <w:widowControl/>
        <w:suppressLineNumbers w:val="0"/>
        <w:spacing w:before="0" w:beforeAutospacing="1" w:after="0" w:afterAutospacing="1"/>
        <w:ind w:left="0" w:right="0" w:firstLine="294"/>
        <w:jc w:val="left"/>
      </w:pPr>
      <w:r>
        <w:t>第十条 第三方科学技术服务机构及其工作人员的违规行为包括以下情形：</w:t>
      </w:r>
    </w:p>
    <w:p w14:paraId="3093AE62">
      <w:pPr>
        <w:pStyle w:val="2"/>
        <w:keepNext w:val="0"/>
        <w:keepLines w:val="0"/>
        <w:widowControl/>
        <w:suppressLineNumbers w:val="0"/>
        <w:spacing w:before="0" w:beforeAutospacing="1" w:after="0" w:afterAutospacing="1"/>
        <w:ind w:left="0" w:right="0" w:firstLine="294"/>
        <w:jc w:val="left"/>
      </w:pPr>
      <w:r>
        <w:t>（一）采取弄虚作假等不正当手段获取科学技术活动相关业务；</w:t>
      </w:r>
    </w:p>
    <w:p w14:paraId="0DD8F302">
      <w:pPr>
        <w:pStyle w:val="2"/>
        <w:keepNext w:val="0"/>
        <w:keepLines w:val="0"/>
        <w:widowControl/>
        <w:suppressLineNumbers w:val="0"/>
        <w:spacing w:before="0" w:beforeAutospacing="1" w:after="0" w:afterAutospacing="1"/>
        <w:ind w:left="0" w:right="0" w:firstLine="294"/>
        <w:jc w:val="left"/>
      </w:pPr>
      <w:r>
        <w:t>（二）从事学术论文买卖、代写代投以及伪造、虚构、篡改研究数据等；</w:t>
      </w:r>
    </w:p>
    <w:p w14:paraId="510DA550">
      <w:pPr>
        <w:pStyle w:val="2"/>
        <w:keepNext w:val="0"/>
        <w:keepLines w:val="0"/>
        <w:widowControl/>
        <w:suppressLineNumbers w:val="0"/>
        <w:spacing w:before="0" w:beforeAutospacing="1" w:after="0" w:afterAutospacing="1"/>
        <w:ind w:left="0" w:right="0" w:firstLine="294"/>
        <w:jc w:val="left"/>
      </w:pPr>
      <w:r>
        <w:t>（三）违反回避制度要求；</w:t>
      </w:r>
    </w:p>
    <w:p w14:paraId="786B0176">
      <w:pPr>
        <w:pStyle w:val="2"/>
        <w:keepNext w:val="0"/>
        <w:keepLines w:val="0"/>
        <w:widowControl/>
        <w:suppressLineNumbers w:val="0"/>
        <w:spacing w:before="0" w:beforeAutospacing="1" w:after="0" w:afterAutospacing="1"/>
        <w:ind w:left="0" w:right="0" w:firstLine="294"/>
        <w:jc w:val="left"/>
      </w:pPr>
      <w:r>
        <w:t>（四）擅自委托他方代替提供科学技术活动相关服务；</w:t>
      </w:r>
    </w:p>
    <w:p w14:paraId="0C0C2C13">
      <w:pPr>
        <w:pStyle w:val="2"/>
        <w:keepNext w:val="0"/>
        <w:keepLines w:val="0"/>
        <w:widowControl/>
        <w:suppressLineNumbers w:val="0"/>
        <w:spacing w:before="0" w:beforeAutospacing="1" w:after="0" w:afterAutospacing="1"/>
        <w:ind w:left="0" w:right="0" w:firstLine="294"/>
        <w:jc w:val="left"/>
      </w:pPr>
      <w:r>
        <w:t>（五）出具虚假或失实结论；</w:t>
      </w:r>
    </w:p>
    <w:p w14:paraId="016AE7B6">
      <w:pPr>
        <w:pStyle w:val="2"/>
        <w:keepNext w:val="0"/>
        <w:keepLines w:val="0"/>
        <w:widowControl/>
        <w:suppressLineNumbers w:val="0"/>
        <w:spacing w:before="0" w:beforeAutospacing="1" w:after="0" w:afterAutospacing="1"/>
        <w:ind w:left="0" w:right="0" w:firstLine="294"/>
        <w:jc w:val="left"/>
      </w:pPr>
      <w:r>
        <w:t>（六）索取、收受利益相关方财物或其他不正当利益；</w:t>
      </w:r>
    </w:p>
    <w:p w14:paraId="7E2AA1A8">
      <w:pPr>
        <w:pStyle w:val="2"/>
        <w:keepNext w:val="0"/>
        <w:keepLines w:val="0"/>
        <w:widowControl/>
        <w:suppressLineNumbers w:val="0"/>
        <w:spacing w:before="0" w:beforeAutospacing="1" w:after="0" w:afterAutospacing="1"/>
        <w:ind w:left="0" w:right="0" w:firstLine="294"/>
        <w:jc w:val="left"/>
      </w:pPr>
      <w:r>
        <w:t>（七）泄漏需保密的相关信息或材料等；</w:t>
      </w:r>
    </w:p>
    <w:p w14:paraId="1F49B903">
      <w:pPr>
        <w:pStyle w:val="2"/>
        <w:keepNext w:val="0"/>
        <w:keepLines w:val="0"/>
        <w:widowControl/>
        <w:suppressLineNumbers w:val="0"/>
        <w:spacing w:before="0" w:beforeAutospacing="1" w:after="0" w:afterAutospacing="1"/>
        <w:ind w:left="0" w:right="0" w:firstLine="294"/>
        <w:jc w:val="left"/>
      </w:pPr>
      <w:r>
        <w:t>（八）违反国家科学技术活动保密相关规定；</w:t>
      </w:r>
    </w:p>
    <w:p w14:paraId="62446FC1">
      <w:pPr>
        <w:pStyle w:val="2"/>
        <w:keepNext w:val="0"/>
        <w:keepLines w:val="0"/>
        <w:widowControl/>
        <w:suppressLineNumbers w:val="0"/>
        <w:spacing w:before="0" w:beforeAutospacing="1" w:after="0" w:afterAutospacing="1"/>
        <w:ind w:left="0" w:right="0" w:firstLine="294"/>
        <w:jc w:val="left"/>
      </w:pPr>
      <w:r>
        <w:t>（九）法律、行政法规、部门规章或规范性文件规定的其他相关违规行为。</w:t>
      </w:r>
    </w:p>
    <w:p w14:paraId="07FE737E">
      <w:pPr>
        <w:pStyle w:val="2"/>
        <w:keepNext w:val="0"/>
        <w:keepLines w:val="0"/>
        <w:widowControl/>
        <w:suppressLineNumbers w:val="0"/>
        <w:spacing w:before="0" w:beforeAutospacing="1" w:after="0" w:afterAutospacing="1"/>
        <w:ind w:left="0" w:right="0"/>
        <w:jc w:val="center"/>
      </w:pPr>
      <w:r>
        <w:rPr>
          <w:rStyle w:val="5"/>
          <w:b/>
          <w:bCs/>
        </w:rPr>
        <w:t>第三章 处理措施</w:t>
      </w:r>
    </w:p>
    <w:p w14:paraId="6E0A37F3">
      <w:pPr>
        <w:pStyle w:val="2"/>
        <w:keepNext w:val="0"/>
        <w:keepLines w:val="0"/>
        <w:widowControl/>
        <w:suppressLineNumbers w:val="0"/>
        <w:spacing w:before="0" w:beforeAutospacing="1" w:after="0" w:afterAutospacing="1"/>
        <w:ind w:left="0" w:right="0" w:firstLine="294"/>
        <w:jc w:val="left"/>
      </w:pPr>
      <w:r>
        <w:t>第十一条 对科学技术活动违规行为，视违规主体和行为性质，可单独或合并采取以下处理措施：</w:t>
      </w:r>
    </w:p>
    <w:p w14:paraId="71A34685">
      <w:pPr>
        <w:pStyle w:val="2"/>
        <w:keepNext w:val="0"/>
        <w:keepLines w:val="0"/>
        <w:widowControl/>
        <w:suppressLineNumbers w:val="0"/>
        <w:spacing w:before="0" w:beforeAutospacing="1" w:after="0" w:afterAutospacing="1"/>
        <w:ind w:left="0" w:right="0" w:firstLine="294"/>
        <w:jc w:val="left"/>
      </w:pPr>
      <w:r>
        <w:t>（一）警告；</w:t>
      </w:r>
    </w:p>
    <w:p w14:paraId="3BDBA468">
      <w:pPr>
        <w:pStyle w:val="2"/>
        <w:keepNext w:val="0"/>
        <w:keepLines w:val="0"/>
        <w:widowControl/>
        <w:suppressLineNumbers w:val="0"/>
        <w:spacing w:before="0" w:beforeAutospacing="1" w:after="0" w:afterAutospacing="1"/>
        <w:ind w:left="0" w:right="0" w:firstLine="294"/>
        <w:jc w:val="left"/>
      </w:pPr>
      <w:r>
        <w:t>（二）责令限期整改；</w:t>
      </w:r>
    </w:p>
    <w:p w14:paraId="6ACB25AD">
      <w:pPr>
        <w:pStyle w:val="2"/>
        <w:keepNext w:val="0"/>
        <w:keepLines w:val="0"/>
        <w:widowControl/>
        <w:suppressLineNumbers w:val="0"/>
        <w:spacing w:before="0" w:beforeAutospacing="1" w:after="0" w:afterAutospacing="1"/>
        <w:ind w:left="0" w:right="0" w:firstLine="294"/>
        <w:jc w:val="left"/>
      </w:pPr>
      <w:r>
        <w:t>（三）约谈；</w:t>
      </w:r>
    </w:p>
    <w:p w14:paraId="11E4DE0F">
      <w:pPr>
        <w:pStyle w:val="2"/>
        <w:keepNext w:val="0"/>
        <w:keepLines w:val="0"/>
        <w:widowControl/>
        <w:suppressLineNumbers w:val="0"/>
        <w:spacing w:before="0" w:beforeAutospacing="1" w:after="0" w:afterAutospacing="1"/>
        <w:ind w:left="0" w:right="0" w:firstLine="294"/>
        <w:jc w:val="left"/>
      </w:pPr>
      <w:r>
        <w:t>（四）一定范围内或公开通报批评；</w:t>
      </w:r>
    </w:p>
    <w:p w14:paraId="3446A7F8">
      <w:pPr>
        <w:pStyle w:val="2"/>
        <w:keepNext w:val="0"/>
        <w:keepLines w:val="0"/>
        <w:widowControl/>
        <w:suppressLineNumbers w:val="0"/>
        <w:spacing w:before="0" w:beforeAutospacing="1" w:after="0" w:afterAutospacing="1"/>
        <w:ind w:left="0" w:right="0" w:firstLine="294"/>
        <w:jc w:val="left"/>
      </w:pPr>
      <w:r>
        <w:t>（五）终止、撤销有关财政性资金支持的科学技术活动；</w:t>
      </w:r>
    </w:p>
    <w:p w14:paraId="66D786B4">
      <w:pPr>
        <w:pStyle w:val="2"/>
        <w:keepNext w:val="0"/>
        <w:keepLines w:val="0"/>
        <w:widowControl/>
        <w:suppressLineNumbers w:val="0"/>
        <w:spacing w:before="0" w:beforeAutospacing="1" w:after="0" w:afterAutospacing="1"/>
        <w:ind w:left="0" w:right="0" w:firstLine="294"/>
        <w:jc w:val="left"/>
      </w:pPr>
      <w:r>
        <w:t>（六）追回结余资金，追回已拨财政资金以及违规所得；</w:t>
      </w:r>
    </w:p>
    <w:p w14:paraId="56202FED">
      <w:pPr>
        <w:pStyle w:val="2"/>
        <w:keepNext w:val="0"/>
        <w:keepLines w:val="0"/>
        <w:widowControl/>
        <w:suppressLineNumbers w:val="0"/>
        <w:spacing w:before="0" w:beforeAutospacing="1" w:after="0" w:afterAutospacing="1"/>
        <w:ind w:left="0" w:right="0" w:firstLine="294"/>
        <w:jc w:val="left"/>
      </w:pPr>
      <w:r>
        <w:t>（七）撤销奖励或荣誉称号，追回奖金；</w:t>
      </w:r>
    </w:p>
    <w:p w14:paraId="583BA48A">
      <w:pPr>
        <w:pStyle w:val="2"/>
        <w:keepNext w:val="0"/>
        <w:keepLines w:val="0"/>
        <w:widowControl/>
        <w:suppressLineNumbers w:val="0"/>
        <w:spacing w:before="0" w:beforeAutospacing="1" w:after="0" w:afterAutospacing="1"/>
        <w:ind w:left="0" w:right="0" w:firstLine="294"/>
        <w:jc w:val="left"/>
      </w:pPr>
      <w:r>
        <w:t>（八）取消一定期限内财政性资金支持的科学技术活动管理资格；</w:t>
      </w:r>
    </w:p>
    <w:p w14:paraId="7A8CAE0D">
      <w:pPr>
        <w:pStyle w:val="2"/>
        <w:keepNext w:val="0"/>
        <w:keepLines w:val="0"/>
        <w:widowControl/>
        <w:suppressLineNumbers w:val="0"/>
        <w:spacing w:before="0" w:beforeAutospacing="1" w:after="0" w:afterAutospacing="1"/>
        <w:ind w:left="0" w:right="0" w:firstLine="294"/>
        <w:jc w:val="left"/>
      </w:pPr>
      <w:r>
        <w:t>（九）禁止在一定期限内承担或参与财政性资金支持的科学技术活动；</w:t>
      </w:r>
    </w:p>
    <w:p w14:paraId="62EA40C8">
      <w:pPr>
        <w:pStyle w:val="2"/>
        <w:keepNext w:val="0"/>
        <w:keepLines w:val="0"/>
        <w:widowControl/>
        <w:suppressLineNumbers w:val="0"/>
        <w:spacing w:before="0" w:beforeAutospacing="1" w:after="0" w:afterAutospacing="1"/>
        <w:ind w:left="0" w:right="0" w:firstLine="294"/>
        <w:jc w:val="left"/>
      </w:pPr>
      <w:r>
        <w:t>（十）记入科研诚信严重失信行为数据库。</w:t>
      </w:r>
    </w:p>
    <w:p w14:paraId="5473DA1B">
      <w:pPr>
        <w:pStyle w:val="2"/>
        <w:keepNext w:val="0"/>
        <w:keepLines w:val="0"/>
        <w:widowControl/>
        <w:suppressLineNumbers w:val="0"/>
        <w:spacing w:before="0" w:beforeAutospacing="1" w:after="0" w:afterAutospacing="1"/>
        <w:ind w:left="0" w:right="0" w:firstLine="294"/>
        <w:jc w:val="left"/>
      </w:pPr>
      <w:r>
        <w:t>第十二条 违规行为涉嫌违反党纪政纪、违法犯罪的，移交有关机关处理。</w:t>
      </w:r>
    </w:p>
    <w:p w14:paraId="06AD60FA">
      <w:pPr>
        <w:pStyle w:val="2"/>
        <w:keepNext w:val="0"/>
        <w:keepLines w:val="0"/>
        <w:widowControl/>
        <w:suppressLineNumbers w:val="0"/>
        <w:spacing w:before="0" w:beforeAutospacing="1" w:after="0" w:afterAutospacing="1"/>
        <w:ind w:left="0" w:right="0" w:firstLine="294"/>
        <w:jc w:val="left"/>
      </w:pPr>
      <w:r>
        <w:t>第十三条 对于第三方科学技术服务机构及人员违规的，可视情况将相关问题及线索移交具有处罚或处理权限的主管部门或行业协会处理。</w:t>
      </w:r>
    </w:p>
    <w:p w14:paraId="2767951A">
      <w:pPr>
        <w:pStyle w:val="2"/>
        <w:keepNext w:val="0"/>
        <w:keepLines w:val="0"/>
        <w:widowControl/>
        <w:suppressLineNumbers w:val="0"/>
        <w:spacing w:before="0" w:beforeAutospacing="1" w:after="0" w:afterAutospacing="1"/>
        <w:ind w:left="0" w:right="0" w:firstLine="294"/>
        <w:jc w:val="left"/>
      </w:pPr>
      <w:r>
        <w:t>第十四条 受托管理机构、科学技术活动实施单位有组织地开展科学技术活动违规行为的，或存在重大管理过失的，按本规定第十一条第（八）项追究主要负责人、直接负责人的责任，具体期限与被处理单位的受限年限保持一致。</w:t>
      </w:r>
    </w:p>
    <w:p w14:paraId="656B3C8B">
      <w:pPr>
        <w:pStyle w:val="2"/>
        <w:keepNext w:val="0"/>
        <w:keepLines w:val="0"/>
        <w:widowControl/>
        <w:suppressLineNumbers w:val="0"/>
        <w:spacing w:before="0" w:beforeAutospacing="1" w:after="0" w:afterAutospacing="1"/>
        <w:ind w:left="0" w:right="0" w:firstLine="294"/>
        <w:jc w:val="left"/>
      </w:pPr>
      <w:r>
        <w:t>第十五条 有证据表明违规行为已经造成恶劣影响或财政资金严重损失的，应直接或提请具有相应职责和权限的行政机关责令采取有效措施，防止影响或损失扩大，中止相关科学技术活动，暂停拨付相应财政资金，同时暂停接受相关责任主体申请新的财政性资金支持的科学技术活动。</w:t>
      </w:r>
    </w:p>
    <w:p w14:paraId="7229EDAA">
      <w:pPr>
        <w:pStyle w:val="2"/>
        <w:keepNext w:val="0"/>
        <w:keepLines w:val="0"/>
        <w:widowControl/>
        <w:suppressLineNumbers w:val="0"/>
        <w:spacing w:before="0" w:beforeAutospacing="1" w:after="0" w:afterAutospacing="1"/>
        <w:ind w:left="0" w:right="0" w:firstLine="294"/>
        <w:jc w:val="left"/>
      </w:pPr>
      <w:r>
        <w:t>第十六条 采取本规定第十一条第（九）项处理措施的，违规行为未涉及科学技术活动核心关键任务、约束性目标或指标，但造成较大负面影响或财政资金损失，对违规单位取消2年以内（含2年）相关资格，对违规个人取消3年以内（含3年）相关资格。</w:t>
      </w:r>
    </w:p>
    <w:p w14:paraId="554044D5">
      <w:pPr>
        <w:pStyle w:val="2"/>
        <w:keepNext w:val="0"/>
        <w:keepLines w:val="0"/>
        <w:widowControl/>
        <w:suppressLineNumbers w:val="0"/>
        <w:spacing w:before="0" w:beforeAutospacing="1" w:after="0" w:afterAutospacing="1"/>
        <w:ind w:left="0" w:right="0" w:firstLine="294"/>
        <w:jc w:val="left"/>
      </w:pPr>
      <w:r>
        <w:t>上述违规行为涉及科学技术活动的核心关键任务、约束性目标或指标，并导致相关科学技术活动偏离约定目标，或造成严重负面影响或财政资金损失，对违规单位取消2至5年相关资格，对违规个人取消3至5年相关资格。</w:t>
      </w:r>
    </w:p>
    <w:p w14:paraId="67176899">
      <w:pPr>
        <w:pStyle w:val="2"/>
        <w:keepNext w:val="0"/>
        <w:keepLines w:val="0"/>
        <w:widowControl/>
        <w:suppressLineNumbers w:val="0"/>
        <w:spacing w:before="0" w:beforeAutospacing="1" w:after="0" w:afterAutospacing="1"/>
        <w:ind w:left="0" w:right="0" w:firstLine="294"/>
        <w:jc w:val="left"/>
      </w:pPr>
      <w:r>
        <w:t>上述违规行为涉及科学技术活动的核心关键任务、约束性目标或指标，并导致相关科学技术活动停滞、严重偏离约定目标，或造成特别严重负面影响或财政资金损失，对违规单位和个人取消5年以上直至永久相关资格。</w:t>
      </w:r>
    </w:p>
    <w:p w14:paraId="34116A74">
      <w:pPr>
        <w:pStyle w:val="2"/>
        <w:keepNext w:val="0"/>
        <w:keepLines w:val="0"/>
        <w:widowControl/>
        <w:suppressLineNumbers w:val="0"/>
        <w:spacing w:before="0" w:beforeAutospacing="1" w:after="0" w:afterAutospacing="1"/>
        <w:ind w:left="0" w:right="0" w:firstLine="294"/>
        <w:jc w:val="left"/>
      </w:pPr>
      <w:r>
        <w:t>第十七条 有以下情形之一的，可以给予从轻处理：</w:t>
      </w:r>
    </w:p>
    <w:p w14:paraId="4BAFDFED">
      <w:pPr>
        <w:pStyle w:val="2"/>
        <w:keepNext w:val="0"/>
        <w:keepLines w:val="0"/>
        <w:widowControl/>
        <w:suppressLineNumbers w:val="0"/>
        <w:spacing w:before="0" w:beforeAutospacing="1" w:after="0" w:afterAutospacing="1"/>
        <w:ind w:left="0" w:right="0" w:firstLine="294"/>
        <w:jc w:val="left"/>
      </w:pPr>
      <w:r>
        <w:t>（一）主动反映问题线索，并经查属实；</w:t>
      </w:r>
    </w:p>
    <w:p w14:paraId="1EEA6DBB">
      <w:pPr>
        <w:pStyle w:val="2"/>
        <w:keepNext w:val="0"/>
        <w:keepLines w:val="0"/>
        <w:widowControl/>
        <w:suppressLineNumbers w:val="0"/>
        <w:spacing w:before="0" w:beforeAutospacing="1" w:after="0" w:afterAutospacing="1"/>
        <w:ind w:left="0" w:right="0" w:firstLine="294"/>
        <w:jc w:val="left"/>
      </w:pPr>
      <w:r>
        <w:t>（二）主动承认错误并积极配合调查和整改；</w:t>
      </w:r>
    </w:p>
    <w:p w14:paraId="71D59923">
      <w:pPr>
        <w:pStyle w:val="2"/>
        <w:keepNext w:val="0"/>
        <w:keepLines w:val="0"/>
        <w:widowControl/>
        <w:suppressLineNumbers w:val="0"/>
        <w:spacing w:before="0" w:beforeAutospacing="1" w:after="0" w:afterAutospacing="1"/>
        <w:ind w:left="0" w:right="0" w:firstLine="294"/>
        <w:jc w:val="left"/>
      </w:pPr>
      <w:r>
        <w:t>（三）主动退回因违规行为所获各种利益；</w:t>
      </w:r>
    </w:p>
    <w:p w14:paraId="68BEE536">
      <w:pPr>
        <w:pStyle w:val="2"/>
        <w:keepNext w:val="0"/>
        <w:keepLines w:val="0"/>
        <w:widowControl/>
        <w:suppressLineNumbers w:val="0"/>
        <w:spacing w:before="0" w:beforeAutospacing="1" w:after="0" w:afterAutospacing="1"/>
        <w:ind w:left="0" w:right="0" w:firstLine="294"/>
        <w:jc w:val="left"/>
      </w:pPr>
      <w:r>
        <w:t>（四）主动挽回损失浪费或有效阻止危害结果发生；</w:t>
      </w:r>
    </w:p>
    <w:p w14:paraId="669BAEBB">
      <w:pPr>
        <w:pStyle w:val="2"/>
        <w:keepNext w:val="0"/>
        <w:keepLines w:val="0"/>
        <w:widowControl/>
        <w:suppressLineNumbers w:val="0"/>
        <w:spacing w:before="0" w:beforeAutospacing="1" w:after="0" w:afterAutospacing="1"/>
        <w:ind w:left="0" w:right="0" w:firstLine="294"/>
        <w:jc w:val="left"/>
      </w:pPr>
      <w:r>
        <w:t>（五）通过全国性媒体公开作出严格遵守科学技术活动相关国家法律及管理规定、不再实施违规行为的承诺；</w:t>
      </w:r>
    </w:p>
    <w:p w14:paraId="2ADBE0E3">
      <w:pPr>
        <w:pStyle w:val="2"/>
        <w:keepNext w:val="0"/>
        <w:keepLines w:val="0"/>
        <w:widowControl/>
        <w:suppressLineNumbers w:val="0"/>
        <w:spacing w:before="0" w:beforeAutospacing="1" w:after="0" w:afterAutospacing="1"/>
        <w:ind w:left="0" w:right="0" w:firstLine="294"/>
        <w:jc w:val="left"/>
      </w:pPr>
      <w:r>
        <w:t>（六）其他可以给予从轻处理情形。</w:t>
      </w:r>
    </w:p>
    <w:p w14:paraId="19875660">
      <w:pPr>
        <w:pStyle w:val="2"/>
        <w:keepNext w:val="0"/>
        <w:keepLines w:val="0"/>
        <w:widowControl/>
        <w:suppressLineNumbers w:val="0"/>
        <w:spacing w:before="0" w:beforeAutospacing="1" w:after="0" w:afterAutospacing="1"/>
        <w:ind w:left="0" w:right="0" w:firstLine="294"/>
        <w:jc w:val="left"/>
      </w:pPr>
      <w:r>
        <w:t>第十八条 有以下情形之一的，应当给予从重处理：</w:t>
      </w:r>
    </w:p>
    <w:p w14:paraId="0AC097FC">
      <w:pPr>
        <w:pStyle w:val="2"/>
        <w:keepNext w:val="0"/>
        <w:keepLines w:val="0"/>
        <w:widowControl/>
        <w:suppressLineNumbers w:val="0"/>
        <w:spacing w:before="0" w:beforeAutospacing="1" w:after="0" w:afterAutospacing="1"/>
        <w:ind w:left="0" w:right="0" w:firstLine="294"/>
        <w:jc w:val="left"/>
      </w:pPr>
      <w:r>
        <w:t>（一）伪造、销毁、藏匿证据；</w:t>
      </w:r>
    </w:p>
    <w:p w14:paraId="0153F956">
      <w:pPr>
        <w:pStyle w:val="2"/>
        <w:keepNext w:val="0"/>
        <w:keepLines w:val="0"/>
        <w:widowControl/>
        <w:suppressLineNumbers w:val="0"/>
        <w:spacing w:before="0" w:beforeAutospacing="1" w:after="0" w:afterAutospacing="1"/>
        <w:ind w:left="0" w:right="0" w:firstLine="294"/>
        <w:jc w:val="left"/>
      </w:pPr>
      <w:r>
        <w:t>（二）阻止他人提供证据，或干扰、妨碍调查核实；</w:t>
      </w:r>
    </w:p>
    <w:p w14:paraId="7DB3C367">
      <w:pPr>
        <w:pStyle w:val="2"/>
        <w:keepNext w:val="0"/>
        <w:keepLines w:val="0"/>
        <w:widowControl/>
        <w:suppressLineNumbers w:val="0"/>
        <w:spacing w:before="0" w:beforeAutospacing="1" w:after="0" w:afterAutospacing="1"/>
        <w:ind w:left="0" w:right="0" w:firstLine="294"/>
        <w:jc w:val="left"/>
      </w:pPr>
      <w:r>
        <w:t>（三）打击、报复举报人；</w:t>
      </w:r>
    </w:p>
    <w:p w14:paraId="437DAE8D">
      <w:pPr>
        <w:pStyle w:val="2"/>
        <w:keepNext w:val="0"/>
        <w:keepLines w:val="0"/>
        <w:widowControl/>
        <w:suppressLineNumbers w:val="0"/>
        <w:spacing w:before="0" w:beforeAutospacing="1" w:after="0" w:afterAutospacing="1"/>
        <w:ind w:left="0" w:right="0" w:firstLine="294"/>
        <w:jc w:val="left"/>
      </w:pPr>
      <w:r>
        <w:t>（四）有组织地实施违规行为；</w:t>
      </w:r>
    </w:p>
    <w:p w14:paraId="44C61944">
      <w:pPr>
        <w:pStyle w:val="2"/>
        <w:keepNext w:val="0"/>
        <w:keepLines w:val="0"/>
        <w:widowControl/>
        <w:suppressLineNumbers w:val="0"/>
        <w:spacing w:before="0" w:beforeAutospacing="1" w:after="0" w:afterAutospacing="1"/>
        <w:ind w:left="0" w:right="0" w:firstLine="294"/>
        <w:jc w:val="left"/>
      </w:pPr>
      <w:r>
        <w:t>（五）多次违规或同时存在多种违规行为；</w:t>
      </w:r>
    </w:p>
    <w:p w14:paraId="055A2BC7">
      <w:pPr>
        <w:pStyle w:val="2"/>
        <w:keepNext w:val="0"/>
        <w:keepLines w:val="0"/>
        <w:widowControl/>
        <w:suppressLineNumbers w:val="0"/>
        <w:spacing w:before="0" w:beforeAutospacing="1" w:after="0" w:afterAutospacing="1"/>
        <w:ind w:left="0" w:right="0" w:firstLine="294"/>
        <w:jc w:val="left"/>
      </w:pPr>
      <w:r>
        <w:t>（六）其他应当给予从重处理情形。</w:t>
      </w:r>
    </w:p>
    <w:p w14:paraId="0DBC0621">
      <w:pPr>
        <w:pStyle w:val="2"/>
        <w:keepNext w:val="0"/>
        <w:keepLines w:val="0"/>
        <w:widowControl/>
        <w:suppressLineNumbers w:val="0"/>
        <w:spacing w:before="0" w:beforeAutospacing="1" w:after="0" w:afterAutospacing="1"/>
        <w:ind w:left="0" w:right="0" w:firstLine="294"/>
        <w:jc w:val="left"/>
      </w:pPr>
      <w:r>
        <w:t>第十九条 科学技术活动违规行为涉及多个主体的，应甄别不同主体的责任，并视其违规行为在负面影响或财政资金损失发生过程和结果中所起作用等因素分别给予相应处理。</w:t>
      </w:r>
    </w:p>
    <w:p w14:paraId="0389EB83">
      <w:pPr>
        <w:pStyle w:val="2"/>
        <w:keepNext w:val="0"/>
        <w:keepLines w:val="0"/>
        <w:widowControl/>
        <w:suppressLineNumbers w:val="0"/>
        <w:spacing w:before="0" w:beforeAutospacing="1" w:after="0" w:afterAutospacing="1"/>
        <w:ind w:left="0" w:right="0"/>
        <w:jc w:val="center"/>
      </w:pPr>
      <w:r>
        <w:rPr>
          <w:rStyle w:val="5"/>
          <w:b/>
          <w:bCs/>
        </w:rPr>
        <w:t>第四章 处理程序</w:t>
      </w:r>
    </w:p>
    <w:p w14:paraId="15B38952">
      <w:pPr>
        <w:pStyle w:val="2"/>
        <w:keepNext w:val="0"/>
        <w:keepLines w:val="0"/>
        <w:widowControl/>
        <w:suppressLineNumbers w:val="0"/>
        <w:spacing w:before="0" w:beforeAutospacing="1" w:after="0" w:afterAutospacing="1"/>
        <w:ind w:left="0" w:right="0" w:firstLine="294"/>
        <w:jc w:val="left"/>
      </w:pPr>
      <w:r>
        <w:t>第二十条 科学技术活动违规行为认定后，视事实、性质、情节，按照本规定第十一条的处理措施作出相应处理决定，并制作处理决定书。</w:t>
      </w:r>
    </w:p>
    <w:p w14:paraId="22875084">
      <w:pPr>
        <w:pStyle w:val="2"/>
        <w:keepNext w:val="0"/>
        <w:keepLines w:val="0"/>
        <w:widowControl/>
        <w:suppressLineNumbers w:val="0"/>
        <w:spacing w:before="0" w:beforeAutospacing="1" w:after="0" w:afterAutospacing="1"/>
        <w:ind w:left="0" w:right="0" w:firstLine="294"/>
        <w:jc w:val="left"/>
      </w:pPr>
      <w:r>
        <w:t>第二十一条 作出处理决定前，应告知被处理单位或人员拟作出处理决定的事实、理由及依据，并告知其享有陈述与申辩的权利及其行使的方式和期限。被处理单位或人员逾期未提出陈述或申辩的，视为放弃陈述与申辩的权利；作出陈述或申辩的，应充分听取其意见。</w:t>
      </w:r>
    </w:p>
    <w:p w14:paraId="6C67398F">
      <w:pPr>
        <w:pStyle w:val="2"/>
        <w:keepNext w:val="0"/>
        <w:keepLines w:val="0"/>
        <w:widowControl/>
        <w:suppressLineNumbers w:val="0"/>
        <w:spacing w:before="0" w:beforeAutospacing="1" w:after="0" w:afterAutospacing="1"/>
        <w:ind w:left="0" w:right="0" w:firstLine="294"/>
        <w:jc w:val="left"/>
      </w:pPr>
      <w:r>
        <w:t>第二十二条 处理决定书应载明以下内容：</w:t>
      </w:r>
    </w:p>
    <w:p w14:paraId="71B4FE7B">
      <w:pPr>
        <w:pStyle w:val="2"/>
        <w:keepNext w:val="0"/>
        <w:keepLines w:val="0"/>
        <w:widowControl/>
        <w:suppressLineNumbers w:val="0"/>
        <w:spacing w:before="0" w:beforeAutospacing="1" w:after="0" w:afterAutospacing="1"/>
        <w:ind w:left="0" w:right="0" w:firstLine="294"/>
        <w:jc w:val="left"/>
      </w:pPr>
      <w:r>
        <w:t>（一）被处理主体的基本情况；</w:t>
      </w:r>
    </w:p>
    <w:p w14:paraId="69D5AFF7">
      <w:pPr>
        <w:pStyle w:val="2"/>
        <w:keepNext w:val="0"/>
        <w:keepLines w:val="0"/>
        <w:widowControl/>
        <w:suppressLineNumbers w:val="0"/>
        <w:spacing w:before="0" w:beforeAutospacing="1" w:after="0" w:afterAutospacing="1"/>
        <w:ind w:left="0" w:right="0" w:firstLine="294"/>
        <w:jc w:val="left"/>
      </w:pPr>
      <w:r>
        <w:t>（二）违规行为情况及事实根据；</w:t>
      </w:r>
    </w:p>
    <w:p w14:paraId="2C30F361">
      <w:pPr>
        <w:pStyle w:val="2"/>
        <w:keepNext w:val="0"/>
        <w:keepLines w:val="0"/>
        <w:widowControl/>
        <w:suppressLineNumbers w:val="0"/>
        <w:spacing w:before="0" w:beforeAutospacing="1" w:after="0" w:afterAutospacing="1"/>
        <w:ind w:left="0" w:right="0" w:firstLine="294"/>
        <w:jc w:val="left"/>
      </w:pPr>
      <w:r>
        <w:t>（三）处理依据和处理决定；</w:t>
      </w:r>
    </w:p>
    <w:p w14:paraId="62C75E0E">
      <w:pPr>
        <w:pStyle w:val="2"/>
        <w:keepNext w:val="0"/>
        <w:keepLines w:val="0"/>
        <w:widowControl/>
        <w:suppressLineNumbers w:val="0"/>
        <w:spacing w:before="0" w:beforeAutospacing="1" w:after="0" w:afterAutospacing="1"/>
        <w:ind w:left="0" w:right="0" w:firstLine="294"/>
        <w:jc w:val="left"/>
      </w:pPr>
      <w:r>
        <w:t>（四）救济途径和期限；</w:t>
      </w:r>
    </w:p>
    <w:p w14:paraId="52765ABA">
      <w:pPr>
        <w:pStyle w:val="2"/>
        <w:keepNext w:val="0"/>
        <w:keepLines w:val="0"/>
        <w:widowControl/>
        <w:suppressLineNumbers w:val="0"/>
        <w:spacing w:before="0" w:beforeAutospacing="1" w:after="0" w:afterAutospacing="1"/>
        <w:ind w:left="0" w:right="0" w:firstLine="294"/>
        <w:jc w:val="left"/>
      </w:pPr>
      <w:r>
        <w:t>（五）作出处理决定的单位名称和时间；</w:t>
      </w:r>
    </w:p>
    <w:p w14:paraId="723538F8">
      <w:pPr>
        <w:pStyle w:val="2"/>
        <w:keepNext w:val="0"/>
        <w:keepLines w:val="0"/>
        <w:widowControl/>
        <w:suppressLineNumbers w:val="0"/>
        <w:spacing w:before="0" w:beforeAutospacing="1" w:after="0" w:afterAutospacing="1"/>
        <w:ind w:left="0" w:right="0" w:firstLine="294"/>
        <w:jc w:val="left"/>
      </w:pPr>
      <w:r>
        <w:t>（六）法律、行政法规、部门规章或规范性文件规定的其他相关事项。</w:t>
      </w:r>
    </w:p>
    <w:p w14:paraId="06E3CE2B">
      <w:pPr>
        <w:pStyle w:val="2"/>
        <w:keepNext w:val="0"/>
        <w:keepLines w:val="0"/>
        <w:widowControl/>
        <w:suppressLineNumbers w:val="0"/>
        <w:spacing w:before="0" w:beforeAutospacing="1" w:after="0" w:afterAutospacing="1"/>
        <w:ind w:left="0" w:right="0" w:firstLine="294"/>
        <w:jc w:val="left"/>
      </w:pPr>
      <w:r>
        <w:t>第二十三条 处理决定书应送达被处理单位或人员，抄送被处理人员所在单位或被处理单位的上级主管部门，并可视情通知被处理人员或单位所属相关行业协会。</w:t>
      </w:r>
    </w:p>
    <w:p w14:paraId="65D64223">
      <w:pPr>
        <w:pStyle w:val="2"/>
        <w:keepNext w:val="0"/>
        <w:keepLines w:val="0"/>
        <w:widowControl/>
        <w:suppressLineNumbers w:val="0"/>
        <w:spacing w:before="0" w:beforeAutospacing="1" w:after="0" w:afterAutospacing="1"/>
        <w:ind w:left="0" w:right="0" w:firstLine="294"/>
        <w:jc w:val="left"/>
      </w:pPr>
      <w:r>
        <w:t>处理决定书可采取直接送达、委托送达、邮寄送达等方式；被送达人下落不明的，可公告送达。涉及保密内容的，按照保密相关规定送达。</w:t>
      </w:r>
    </w:p>
    <w:p w14:paraId="11517232">
      <w:pPr>
        <w:pStyle w:val="2"/>
        <w:keepNext w:val="0"/>
        <w:keepLines w:val="0"/>
        <w:widowControl/>
        <w:suppressLineNumbers w:val="0"/>
        <w:spacing w:before="0" w:beforeAutospacing="1" w:after="0" w:afterAutospacing="1"/>
        <w:ind w:left="0" w:right="0" w:firstLine="294"/>
        <w:jc w:val="left"/>
      </w:pPr>
      <w:r>
        <w:t>对于影响范围广、社会关注度高的违规行为的处理决定，除涉密内容外，应向社会公开，发挥警示教育作用。</w:t>
      </w:r>
    </w:p>
    <w:p w14:paraId="0C19886C">
      <w:pPr>
        <w:pStyle w:val="2"/>
        <w:keepNext w:val="0"/>
        <w:keepLines w:val="0"/>
        <w:widowControl/>
        <w:suppressLineNumbers w:val="0"/>
        <w:spacing w:before="0" w:beforeAutospacing="1" w:after="0" w:afterAutospacing="1"/>
        <w:ind w:left="0" w:right="0" w:firstLine="294"/>
        <w:jc w:val="left"/>
      </w:pPr>
      <w:r>
        <w:t>第二十四条 被处理单位或人员对处理决定不服的，可自收到处理决定书之日起15个工作日内，按照处理决定书载明的救济途径向作出处理决定的相关部门或单位提出复查申请，写明理由并提供相关证据或线索。</w:t>
      </w:r>
    </w:p>
    <w:p w14:paraId="7ACB42D5">
      <w:pPr>
        <w:pStyle w:val="2"/>
        <w:keepNext w:val="0"/>
        <w:keepLines w:val="0"/>
        <w:widowControl/>
        <w:suppressLineNumbers w:val="0"/>
        <w:spacing w:before="0" w:beforeAutospacing="1" w:after="0" w:afterAutospacing="1"/>
        <w:ind w:left="0" w:right="0" w:firstLine="294"/>
        <w:jc w:val="left"/>
      </w:pPr>
      <w:r>
        <w:t>处理主体应自收到复查申请后15个工作日内作出是否受理的决定。决定受理的，应当另行组织对处理决定所认定的事实和相关依据进行复查。</w:t>
      </w:r>
    </w:p>
    <w:p w14:paraId="5EA43DCB">
      <w:pPr>
        <w:pStyle w:val="2"/>
        <w:keepNext w:val="0"/>
        <w:keepLines w:val="0"/>
        <w:widowControl/>
        <w:suppressLineNumbers w:val="0"/>
        <w:spacing w:before="0" w:beforeAutospacing="1" w:after="0" w:afterAutospacing="1"/>
        <w:ind w:left="0" w:right="0" w:firstLine="294"/>
        <w:jc w:val="left"/>
      </w:pPr>
      <w:r>
        <w:t>复查应制作复查决定书，复查原则上应自受理之日起90个工作日内完成并送达复查申请人。复查期间，不停止原处理决定的执行。</w:t>
      </w:r>
    </w:p>
    <w:p w14:paraId="3651193B">
      <w:pPr>
        <w:pStyle w:val="2"/>
        <w:keepNext w:val="0"/>
        <w:keepLines w:val="0"/>
        <w:widowControl/>
        <w:suppressLineNumbers w:val="0"/>
        <w:spacing w:before="0" w:beforeAutospacing="1" w:after="0" w:afterAutospacing="1"/>
        <w:ind w:left="0" w:right="0" w:firstLine="294"/>
        <w:jc w:val="left"/>
      </w:pPr>
      <w:r>
        <w:t>第二十五条 被处理单位或人员也可以不经复查，直接依法申请复议或提起诉讼。</w:t>
      </w:r>
    </w:p>
    <w:p w14:paraId="62C695BD">
      <w:pPr>
        <w:pStyle w:val="2"/>
        <w:keepNext w:val="0"/>
        <w:keepLines w:val="0"/>
        <w:widowControl/>
        <w:suppressLineNumbers w:val="0"/>
        <w:spacing w:before="0" w:beforeAutospacing="1" w:after="0" w:afterAutospacing="1"/>
        <w:ind w:left="0" w:right="0" w:firstLine="294"/>
        <w:jc w:val="left"/>
      </w:pPr>
      <w:r>
        <w:t>第二十六条 采取本规定第十一条第（九）项处理措施的，取消资格期限自处理决定下达之日起计算，处理决定作出前已执行本规定第十五条采取暂停活动的，暂停活动期限可折抵处理期限。</w:t>
      </w:r>
    </w:p>
    <w:p w14:paraId="3E0DB08B">
      <w:pPr>
        <w:pStyle w:val="2"/>
        <w:keepNext w:val="0"/>
        <w:keepLines w:val="0"/>
        <w:widowControl/>
        <w:suppressLineNumbers w:val="0"/>
        <w:spacing w:before="0" w:beforeAutospacing="1" w:after="0" w:afterAutospacing="1"/>
        <w:ind w:left="0" w:right="0" w:firstLine="294"/>
        <w:jc w:val="left"/>
      </w:pPr>
      <w:r>
        <w:t>第二十七条 科学技术活动违规行为涉及多个部门的，可组织开展联合调查，按职责和权限分别予以处理。</w:t>
      </w:r>
    </w:p>
    <w:p w14:paraId="322F8C66">
      <w:pPr>
        <w:pStyle w:val="2"/>
        <w:keepNext w:val="0"/>
        <w:keepLines w:val="0"/>
        <w:widowControl/>
        <w:suppressLineNumbers w:val="0"/>
        <w:spacing w:before="0" w:beforeAutospacing="1" w:after="0" w:afterAutospacing="1"/>
        <w:ind w:left="0" w:right="0" w:firstLine="294"/>
        <w:jc w:val="left"/>
      </w:pPr>
      <w:r>
        <w:t>第二十八条 科学技术活动违规行为处理超出科学技术行政部门职责和权限范围内的，应将问题及线索移交相关部门、机构，并可以适当方式向相关部门、机构提出意见建议。</w:t>
      </w:r>
    </w:p>
    <w:p w14:paraId="5CB1DEAB">
      <w:pPr>
        <w:pStyle w:val="2"/>
        <w:keepNext w:val="0"/>
        <w:keepLines w:val="0"/>
        <w:widowControl/>
        <w:suppressLineNumbers w:val="0"/>
        <w:spacing w:before="0" w:beforeAutospacing="1" w:after="0" w:afterAutospacing="1"/>
        <w:ind w:left="0" w:right="0"/>
        <w:jc w:val="center"/>
      </w:pPr>
      <w:r>
        <w:rPr>
          <w:rStyle w:val="5"/>
          <w:b/>
          <w:bCs/>
        </w:rPr>
        <w:t>第五章 附 则</w:t>
      </w:r>
    </w:p>
    <w:p w14:paraId="0036FB3B">
      <w:pPr>
        <w:pStyle w:val="2"/>
        <w:keepNext w:val="0"/>
        <w:keepLines w:val="0"/>
        <w:widowControl/>
        <w:suppressLineNumbers w:val="0"/>
        <w:spacing w:before="0" w:beforeAutospacing="1" w:after="0" w:afterAutospacing="1"/>
        <w:ind w:left="0" w:right="0" w:firstLine="294"/>
        <w:jc w:val="left"/>
      </w:pPr>
      <w:r>
        <w:t>第二十九条 科学技术行政部门委托受托管理机构管理的科学技术活动中，项目承担单位和人员出现的情节轻微、未造成明显负面影响或财政资金损失的违规行为，由受托管理机构依据有关科学技术活动管理合同、管理办法等处理。</w:t>
      </w:r>
    </w:p>
    <w:p w14:paraId="1039E9CD">
      <w:pPr>
        <w:pStyle w:val="2"/>
        <w:keepNext w:val="0"/>
        <w:keepLines w:val="0"/>
        <w:widowControl/>
        <w:suppressLineNumbers w:val="0"/>
        <w:spacing w:before="0" w:beforeAutospacing="1" w:after="0" w:afterAutospacing="1"/>
        <w:ind w:left="0" w:right="0" w:firstLine="294"/>
        <w:jc w:val="left"/>
      </w:pPr>
      <w:r>
        <w:t>第三十条 各级科学技术行政部门已在职责和权限范围内制定科学技术活动违规行为处理规定且处理尺度不低于本规定的，可按照已有规定进行处理。</w:t>
      </w:r>
    </w:p>
    <w:p w14:paraId="183386E2">
      <w:pPr>
        <w:pStyle w:val="2"/>
        <w:keepNext w:val="0"/>
        <w:keepLines w:val="0"/>
        <w:widowControl/>
        <w:suppressLineNumbers w:val="0"/>
        <w:spacing w:before="0" w:beforeAutospacing="1" w:after="0" w:afterAutospacing="1"/>
        <w:ind w:left="0" w:right="0" w:firstLine="294"/>
        <w:jc w:val="left"/>
      </w:pPr>
      <w:r>
        <w:t>第三十一条 科学技术活动违规行为处理属其他部门、机构职责和权限的，由有权处理的部门、机构依据法律、行政法规及其他有关规定处理。</w:t>
      </w:r>
    </w:p>
    <w:p w14:paraId="0CDDF0AF">
      <w:pPr>
        <w:pStyle w:val="2"/>
        <w:keepNext w:val="0"/>
        <w:keepLines w:val="0"/>
        <w:widowControl/>
        <w:suppressLineNumbers w:val="0"/>
        <w:spacing w:before="0" w:beforeAutospacing="1" w:after="0" w:afterAutospacing="1"/>
        <w:ind w:left="0" w:right="0" w:firstLine="294"/>
        <w:jc w:val="left"/>
      </w:pPr>
      <w:r>
        <w:t>科学技术活动违规行为涉事单位或人员属军队管理的，由军队按照其有关规定进行处理。</w:t>
      </w:r>
    </w:p>
    <w:p w14:paraId="4F6DB31C">
      <w:pPr>
        <w:pStyle w:val="2"/>
        <w:keepNext w:val="0"/>
        <w:keepLines w:val="0"/>
        <w:widowControl/>
        <w:suppressLineNumbers w:val="0"/>
        <w:spacing w:before="0" w:beforeAutospacing="1" w:after="0" w:afterAutospacing="1"/>
        <w:ind w:left="0" w:right="0" w:firstLine="294"/>
        <w:jc w:val="left"/>
      </w:pPr>
      <w:r>
        <w:t>第三十二条 法律、行政法规对科学技术活动违规行为及相应处理另有规定的，从其规定。</w:t>
      </w:r>
    </w:p>
    <w:p w14:paraId="5EBE7CFE">
      <w:pPr>
        <w:pStyle w:val="2"/>
        <w:keepNext w:val="0"/>
        <w:keepLines w:val="0"/>
        <w:widowControl/>
        <w:suppressLineNumbers w:val="0"/>
        <w:spacing w:before="0" w:beforeAutospacing="1" w:after="0" w:afterAutospacing="1"/>
        <w:ind w:left="0" w:right="0" w:firstLine="294"/>
        <w:jc w:val="left"/>
      </w:pPr>
      <w:r>
        <w:t>科学技术部部门规章或规范性文件相关内容与本规定不一致的，适用本规定。</w:t>
      </w:r>
    </w:p>
    <w:p w14:paraId="677DE971">
      <w:pPr>
        <w:pStyle w:val="2"/>
        <w:keepNext w:val="0"/>
        <w:keepLines w:val="0"/>
        <w:widowControl/>
        <w:suppressLineNumbers w:val="0"/>
        <w:spacing w:before="0" w:beforeAutospacing="1" w:after="0" w:afterAutospacing="1"/>
        <w:ind w:left="0" w:right="0" w:firstLine="294"/>
        <w:jc w:val="left"/>
      </w:pPr>
      <w:r>
        <w:t>第三十三条 本规定自2020年9月1日起施行。</w:t>
      </w:r>
    </w:p>
    <w:p w14:paraId="1FB8D08A">
      <w:pPr>
        <w:pStyle w:val="2"/>
        <w:keepNext w:val="0"/>
        <w:keepLines w:val="0"/>
        <w:widowControl/>
        <w:suppressLineNumbers w:val="0"/>
        <w:spacing w:before="0" w:beforeAutospacing="1" w:after="0" w:afterAutospacing="1"/>
        <w:ind w:left="0" w:right="0" w:firstLine="294"/>
        <w:jc w:val="left"/>
      </w:pPr>
      <w:r>
        <w:t>第三十四条 本规定由科学技术部负责解释。</w:t>
      </w:r>
    </w:p>
    <w:p w14:paraId="0990A61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206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2025-09-23T08:42:58Z</dcterms:created>
  <dc:creator>Q</dc:creator>
  <cp:lastModifiedBy>覃丽金</cp:lastModifiedBy>
  <dcterms:modified xsi:type="dcterms:W3CDTF">2025-09-23T08:43:30Z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A0C660AE75FA4DA282150EEFBF392B41_12</vt:lpwstr>
  </property>
</Properties>
</file>