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6A442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20" w:afterAutospacing="0" w:line="336" w:lineRule="atLeast"/>
        <w:ind w:left="0" w:right="0"/>
        <w:jc w:val="center"/>
        <w:rPr>
          <w:sz w:val="21"/>
          <w:szCs w:val="21"/>
        </w:rPr>
      </w:pPr>
      <w:r>
        <w:rPr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上海交通大学学术道德行为规范（试行）</w:t>
      </w:r>
    </w:p>
    <w:p w14:paraId="7D8920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999999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999999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发布时间：2017-11-21 </w:t>
      </w:r>
    </w:p>
    <w:p w14:paraId="759A8E1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84" w:lineRule="atLeast"/>
        <w:ind w:left="0" w:right="0"/>
        <w:jc w:val="both"/>
        <w:rPr>
          <w:color w:val="666666"/>
          <w:sz w:val="19"/>
          <w:szCs w:val="19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  <w:shd w:val="clear" w:fill="FFFFFF"/>
        </w:rPr>
        <w:t>第一章 总 则</w:t>
      </w:r>
    </w:p>
    <w:p w14:paraId="7B199C2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84" w:lineRule="atLeast"/>
        <w:ind w:left="0" w:right="0"/>
        <w:jc w:val="both"/>
        <w:rPr>
          <w:color w:val="666666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  <w:shd w:val="clear" w:fill="FFFFFF"/>
        </w:rPr>
        <w:t>第一条  为弘扬“求真务实”精神，维护学术道德，严明学术纪律，规范学术行为，崇尚诚实劳动，营造诚信环境，鼓励科研创新，促进学术进步，维</w:t>
      </w:r>
      <w:bookmarkStart w:id="0" w:name="_GoBack"/>
      <w:bookmarkEnd w:id="0"/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  <w:shd w:val="clear" w:fill="FFFFFF"/>
        </w:rPr>
        <w:t>护学校声誉，根据国家有关法律规定，并结合学校实际，特制定本规范。</w:t>
      </w:r>
    </w:p>
    <w:p w14:paraId="6BFBB6C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84" w:lineRule="atLeast"/>
        <w:ind w:left="0" w:right="0"/>
        <w:jc w:val="both"/>
        <w:rPr>
          <w:color w:val="666666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  <w:shd w:val="clear" w:fill="FFFFFF"/>
        </w:rPr>
        <w:t>第二条  规范适用于上海交通大学在编的教职员工、博士后研究人员、访问学者、进修教师和在校学生，以及所有以上海交通大学名义从事学术活动的人员。</w:t>
      </w:r>
    </w:p>
    <w:p w14:paraId="487E43E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84" w:lineRule="atLeast"/>
        <w:ind w:left="0" w:right="0"/>
        <w:jc w:val="both"/>
        <w:rPr>
          <w:color w:val="666666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  <w:shd w:val="clear" w:fill="FFFFFF"/>
        </w:rPr>
        <w:t>第三条  本规范所指的学术活动包括自然科学、人文社会科学和各种交叉科学领域的基础研究、应用研究等活动。</w:t>
      </w:r>
    </w:p>
    <w:p w14:paraId="6C1D767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84" w:lineRule="atLeast"/>
        <w:ind w:left="0" w:right="0"/>
        <w:jc w:val="both"/>
        <w:rPr>
          <w:color w:val="666666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  <w:shd w:val="clear" w:fill="FFFFFF"/>
        </w:rPr>
        <w:t> </w:t>
      </w:r>
    </w:p>
    <w:p w14:paraId="6FBAE96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84" w:lineRule="atLeast"/>
        <w:ind w:left="0" w:right="0"/>
        <w:jc w:val="both"/>
        <w:rPr>
          <w:color w:val="666666"/>
          <w:sz w:val="19"/>
          <w:szCs w:val="19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  <w:shd w:val="clear" w:fill="FFFFFF"/>
        </w:rPr>
        <w:t>第二章 基本规范</w:t>
      </w:r>
    </w:p>
    <w:p w14:paraId="3E42621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84" w:lineRule="atLeast"/>
        <w:ind w:left="0" w:right="0"/>
        <w:jc w:val="both"/>
        <w:rPr>
          <w:color w:val="666666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  <w:shd w:val="clear" w:fill="FFFFFF"/>
        </w:rPr>
        <w:t>第四条  以追求真理、探索科学规律为己任，以严格的自律精神为准则，高度珍惜并自觉维护科学的尊严和国家、学校、本人的学术名誉。</w:t>
      </w:r>
    </w:p>
    <w:p w14:paraId="4989B0E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84" w:lineRule="atLeast"/>
        <w:ind w:left="0" w:right="0"/>
        <w:jc w:val="both"/>
        <w:rPr>
          <w:color w:val="666666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  <w:shd w:val="clear" w:fill="FFFFFF"/>
        </w:rPr>
        <w:t>第五条  认真维护学术道德和学术自由，坚持严肃、严谨、严格、严密的科学态度和治学态度。</w:t>
      </w:r>
    </w:p>
    <w:p w14:paraId="0E5BA11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84" w:lineRule="atLeast"/>
        <w:ind w:left="0" w:right="0"/>
        <w:jc w:val="both"/>
        <w:rPr>
          <w:color w:val="666666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  <w:shd w:val="clear" w:fill="FFFFFF"/>
        </w:rPr>
        <w:t>第六条  发扬科技协作和集体主义精神，互相尊重、主动配合、联合攻关、尊敬师长，奖掖后学，积极营造自由、创新、合作、竞争的良好学术环境。</w:t>
      </w:r>
    </w:p>
    <w:p w14:paraId="10B3925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84" w:lineRule="atLeast"/>
        <w:ind w:left="0" w:right="0"/>
        <w:jc w:val="both"/>
        <w:rPr>
          <w:color w:val="666666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  <w:shd w:val="clear" w:fill="FFFFFF"/>
        </w:rPr>
        <w:t>第七条  坚持实事求是的原则，填写个人信息，提交相关证明材料，从事学术活动的各个阶段都应做到诚实、客观。</w:t>
      </w:r>
    </w:p>
    <w:p w14:paraId="514BEA9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84" w:lineRule="atLeast"/>
        <w:ind w:left="0" w:right="0"/>
        <w:jc w:val="both"/>
        <w:rPr>
          <w:color w:val="666666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  <w:shd w:val="clear" w:fill="FFFFFF"/>
        </w:rPr>
        <w:t>第八条  反对任何形式的学术造假行为。</w:t>
      </w:r>
    </w:p>
    <w:p w14:paraId="4B8E946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84" w:lineRule="atLeast"/>
        <w:ind w:left="0" w:right="0"/>
        <w:jc w:val="both"/>
        <w:rPr>
          <w:color w:val="666666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  <w:shd w:val="clear" w:fill="FFFFFF"/>
        </w:rPr>
        <w:t>第九条  反对借用科学名义宣传封建迷信和伪科学。</w:t>
      </w:r>
    </w:p>
    <w:p w14:paraId="2DEDEF1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84" w:lineRule="atLeast"/>
        <w:ind w:left="0" w:right="0"/>
        <w:jc w:val="both"/>
        <w:rPr>
          <w:color w:val="666666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  <w:shd w:val="clear" w:fill="FFFFFF"/>
        </w:rPr>
        <w:t>第十条  参加各种学术活动应自觉维护学校的名誉和利益。在经允许使用上海交通大学名义开展的学术活动中，应保证不损害学校的利益；在参与校外合作学术活动时，若需使用上海交通大学名称来表明身份，应申明责任自负，上海交通大学不对该活动、产品或出版物负有法律责任。</w:t>
      </w:r>
    </w:p>
    <w:p w14:paraId="1E89C15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84" w:lineRule="atLeast"/>
        <w:ind w:left="0" w:right="0"/>
        <w:jc w:val="both"/>
        <w:rPr>
          <w:color w:val="666666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  <w:shd w:val="clear" w:fill="FFFFFF"/>
        </w:rPr>
        <w:t>第十一条  树立法制观念，严格遵守国家知识产权法律和其他有关法律规定，尊重他人的劳动成果和学术权益，反对各种形式的不正当学术行为</w:t>
      </w:r>
    </w:p>
    <w:p w14:paraId="6F1781B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84" w:lineRule="atLeast"/>
        <w:ind w:left="0" w:right="0"/>
        <w:jc w:val="both"/>
        <w:rPr>
          <w:color w:val="666666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  <w:shd w:val="clear" w:fill="FFFFFF"/>
        </w:rPr>
        <w:t> </w:t>
      </w:r>
    </w:p>
    <w:p w14:paraId="54778F9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84" w:lineRule="atLeast"/>
        <w:ind w:left="0" w:right="0"/>
        <w:jc w:val="both"/>
        <w:rPr>
          <w:color w:val="666666"/>
          <w:sz w:val="19"/>
          <w:szCs w:val="19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  <w:shd w:val="clear" w:fill="FFFFFF"/>
        </w:rPr>
        <w:t>第三章 科学研究规范</w:t>
      </w:r>
    </w:p>
    <w:p w14:paraId="1D425F2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84" w:lineRule="atLeast"/>
        <w:ind w:left="0" w:right="0"/>
        <w:jc w:val="both"/>
        <w:rPr>
          <w:color w:val="666666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  <w:shd w:val="clear" w:fill="FFFFFF"/>
        </w:rPr>
        <w:t>第十二条  开展科学研究时应了解、承认并尊重他人在相关领域的研究成果及相关知识产权。</w:t>
      </w:r>
    </w:p>
    <w:p w14:paraId="2A8B1ED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84" w:lineRule="atLeast"/>
        <w:ind w:left="0" w:right="0"/>
        <w:jc w:val="both"/>
        <w:rPr>
          <w:color w:val="666666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  <w:shd w:val="clear" w:fill="FFFFFF"/>
        </w:rPr>
        <w:t>第十三条  制定研究计划或申请资金时应如实陈述各种信息，不得伪造推荐人或合作者的签名、编造前期成果或提供任何虚假信息。严禁弄虚作假和试图以不正当手段获取资助。</w:t>
      </w:r>
    </w:p>
    <w:p w14:paraId="7D84AD8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84" w:lineRule="atLeast"/>
        <w:ind w:left="0" w:right="0"/>
        <w:jc w:val="both"/>
        <w:rPr>
          <w:color w:val="666666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  <w:shd w:val="clear" w:fill="FFFFFF"/>
        </w:rPr>
        <w:t>第十四条   学术研究过程中，理论推导应严密有据，引用他人结果需标明出处，实验数据应实事求是，严禁编造、篡改数据或资料，禁止随意对原始数据进行删裁取舍。</w:t>
      </w:r>
    </w:p>
    <w:p w14:paraId="16C1926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84" w:lineRule="atLeast"/>
        <w:ind w:left="0" w:right="0"/>
        <w:jc w:val="both"/>
        <w:rPr>
          <w:color w:val="666666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  <w:shd w:val="clear" w:fill="FFFFFF"/>
        </w:rPr>
        <w:t>第十五条   遵守科学伦理道德，凡涉及以人类和动物为对象的试验，均应严格执行相关规定。对于可能造成重大社会或生态环境影响的应用研究，须进行科学和伦理两方面的论证。</w:t>
      </w:r>
    </w:p>
    <w:p w14:paraId="6611D38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84" w:lineRule="atLeast"/>
        <w:ind w:left="0" w:right="0"/>
        <w:jc w:val="both"/>
        <w:rPr>
          <w:color w:val="666666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  <w:shd w:val="clear" w:fill="FFFFFF"/>
        </w:rPr>
        <w:t>第十六条   科学、合理地使用科研经费和其他科研资源。</w:t>
      </w:r>
    </w:p>
    <w:p w14:paraId="2DB7BE3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84" w:lineRule="atLeast"/>
        <w:ind w:left="0" w:right="0"/>
        <w:jc w:val="both"/>
        <w:rPr>
          <w:color w:val="666666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  <w:shd w:val="clear" w:fill="FFFFFF"/>
        </w:rPr>
        <w:t>第十七条   不得故意夸大、炒作研究成果的学术价值和社会经济效益；科研成果报道应实事求是。</w:t>
      </w:r>
    </w:p>
    <w:p w14:paraId="223D902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84" w:lineRule="atLeast"/>
        <w:ind w:left="0" w:right="0"/>
        <w:jc w:val="both"/>
        <w:rPr>
          <w:color w:val="666666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  <w:shd w:val="clear" w:fill="FFFFFF"/>
        </w:rPr>
        <w:t> </w:t>
      </w:r>
    </w:p>
    <w:p w14:paraId="07514AA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84" w:lineRule="atLeast"/>
        <w:ind w:left="0" w:right="0"/>
        <w:jc w:val="both"/>
        <w:rPr>
          <w:color w:val="666666"/>
          <w:sz w:val="19"/>
          <w:szCs w:val="19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  <w:shd w:val="clear" w:fill="FFFFFF"/>
        </w:rPr>
        <w:t>第四章 学术成果规范</w:t>
      </w:r>
    </w:p>
    <w:p w14:paraId="1EE9366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84" w:lineRule="atLeast"/>
        <w:ind w:left="0" w:right="0"/>
        <w:jc w:val="both"/>
        <w:rPr>
          <w:color w:val="666666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  <w:shd w:val="clear" w:fill="FFFFFF"/>
        </w:rPr>
        <w:t>第十八条   尊重他人的知识产权，不得抄袭他人已发表或未发表的作品或侵吞他人的学术成果。</w:t>
      </w:r>
    </w:p>
    <w:p w14:paraId="100B914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84" w:lineRule="atLeast"/>
        <w:ind w:left="0" w:right="0"/>
        <w:jc w:val="both"/>
        <w:rPr>
          <w:color w:val="666666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  <w:shd w:val="clear" w:fill="FFFFFF"/>
        </w:rPr>
        <w:t>第十九条   在报刊杂志上发表文章或编著书籍时，凡引用他人观点、方案、资料、数据、插图等，均应注释。引证内容不得构成作品的主要部分或核心内容。</w:t>
      </w:r>
    </w:p>
    <w:p w14:paraId="780C642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84" w:lineRule="atLeast"/>
        <w:ind w:left="0" w:right="0"/>
        <w:jc w:val="both"/>
        <w:rPr>
          <w:color w:val="666666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  <w:shd w:val="clear" w:fill="FFFFFF"/>
        </w:rPr>
        <w:t>第二十条   只有对学术成果做出实质性贡献者，才有资格在成果上署名，合作的学术成果在提交前或发表前须经所有署名人审阅，所有署名人应对本人完成的部分负责，项目负责人、主编、第一署名人、通讯作者等应对发表著作的整体负责。</w:t>
      </w:r>
    </w:p>
    <w:p w14:paraId="3155488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84" w:lineRule="atLeast"/>
        <w:ind w:left="0" w:right="0"/>
        <w:jc w:val="both"/>
        <w:rPr>
          <w:color w:val="666666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  <w:shd w:val="clear" w:fill="FFFFFF"/>
        </w:rPr>
        <w:t>第二十一条  学术成果中应以适当方式向提供过指导、建议、帮助或资助的个人或单位致谢。</w:t>
      </w:r>
    </w:p>
    <w:p w14:paraId="6680357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84" w:lineRule="atLeast"/>
        <w:ind w:left="0" w:right="0"/>
        <w:jc w:val="both"/>
        <w:rPr>
          <w:color w:val="666666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  <w:shd w:val="clear" w:fill="FFFFFF"/>
        </w:rPr>
        <w:t>第二十二条  未查阅过的文献不得转抄入自己的引文目录或参考文献目录中，不得为增加引证率而将自己（或他人）与本论题不相干的文献列入引文目录。</w:t>
      </w:r>
    </w:p>
    <w:p w14:paraId="0C55C4A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84" w:lineRule="atLeast"/>
        <w:ind w:left="0" w:right="0"/>
        <w:jc w:val="both"/>
        <w:rPr>
          <w:color w:val="666666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  <w:shd w:val="clear" w:fill="FFFFFF"/>
        </w:rPr>
        <w:t>第二十三条  学术成果表述应客观。一旦发现已发表的成果中有疏漏或错误，作者应及时向相关人员和机构报告，根据错误性质实施有效补救措施，如勘误、补遗或撤回。</w:t>
      </w:r>
    </w:p>
    <w:p w14:paraId="0BE6E77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84" w:lineRule="atLeast"/>
        <w:ind w:left="0" w:right="0"/>
        <w:jc w:val="both"/>
        <w:rPr>
          <w:color w:val="666666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  <w:shd w:val="clear" w:fill="FFFFFF"/>
        </w:rPr>
        <w:t>第二十四条  学术成果不应重复发表。另有约定再次发表时，应注明前次发表情况。</w:t>
      </w:r>
    </w:p>
    <w:p w14:paraId="4DDD425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84" w:lineRule="atLeast"/>
        <w:ind w:left="0" w:right="0"/>
        <w:jc w:val="both"/>
        <w:rPr>
          <w:color w:val="666666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  <w:shd w:val="clear" w:fill="FFFFFF"/>
        </w:rPr>
        <w:t> </w:t>
      </w:r>
    </w:p>
    <w:p w14:paraId="258DDFD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84" w:lineRule="atLeast"/>
        <w:ind w:left="0" w:right="0"/>
        <w:jc w:val="both"/>
        <w:rPr>
          <w:color w:val="666666"/>
          <w:sz w:val="19"/>
          <w:szCs w:val="19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  <w:shd w:val="clear" w:fill="FFFFFF"/>
        </w:rPr>
        <w:t>第五章 学术评价规范</w:t>
      </w:r>
    </w:p>
    <w:p w14:paraId="6F8191C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84" w:lineRule="atLeast"/>
        <w:ind w:left="0" w:right="0"/>
        <w:jc w:val="both"/>
        <w:rPr>
          <w:color w:val="666666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  <w:shd w:val="clear" w:fill="FFFFFF"/>
        </w:rPr>
        <w:t>第二十五条   在参加校内外各类项目评审、机构评估、出版物或研究报告审阅、人事聘用、职务聘任、岗位考核、奖项评定等同行评议时，评议专家均有责任和义务遵守相关规定，对评议对象做出客观、公正的评价。</w:t>
      </w:r>
    </w:p>
    <w:p w14:paraId="7357642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84" w:lineRule="atLeast"/>
        <w:ind w:left="0" w:right="0"/>
        <w:jc w:val="both"/>
        <w:rPr>
          <w:color w:val="666666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  <w:shd w:val="clear" w:fill="FFFFFF"/>
        </w:rPr>
        <w:t>第二十六条    评议专家应对其评价意见负责，并有责任对评议材料和评议结果保密，未经许可不得泄漏、使用或传播。对不当评价、虚假评价、泄密、披露不实信息或恶意中伤等造成的后果承担相应责任。</w:t>
      </w:r>
    </w:p>
    <w:p w14:paraId="48CE0AF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84" w:lineRule="atLeast"/>
        <w:ind w:left="0" w:right="0"/>
        <w:jc w:val="both"/>
        <w:rPr>
          <w:color w:val="666666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  <w:shd w:val="clear" w:fill="FFFFFF"/>
        </w:rPr>
        <w:t>第二十七条   为保证评审的公正性，在评议专家与评议对象存在利益关系或冲突时，评议专家应主动向评审机构提出回避，或如实说明情况。</w:t>
      </w:r>
    </w:p>
    <w:p w14:paraId="4C6C480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84" w:lineRule="atLeast"/>
        <w:ind w:left="0" w:right="0"/>
        <w:jc w:val="both"/>
        <w:rPr>
          <w:color w:val="666666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  <w:shd w:val="clear" w:fill="FFFFFF"/>
        </w:rPr>
        <w:t>第二十八条   被评议对象不得干扰评价过程；评议专家不得收取评议对象赠予的有碍公正评议的礼物或其他馈赠。否则，应对其不正当行为引发的一切后果负责。</w:t>
      </w:r>
    </w:p>
    <w:p w14:paraId="58485FB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84" w:lineRule="atLeast"/>
        <w:ind w:left="0" w:right="0"/>
        <w:jc w:val="both"/>
        <w:rPr>
          <w:color w:val="666666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  <w:shd w:val="clear" w:fill="FFFFFF"/>
        </w:rPr>
        <w:t>第二十九条   评议专家在开展学术批评时应以学术为中心，以文本为依据，以理服人。批评者应正当行使学术批评的权利，并承担相应的责任；被批评者有反批评的权利，但不得对批评者压制或报复。</w:t>
      </w:r>
    </w:p>
    <w:p w14:paraId="3AECA05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84" w:lineRule="atLeast"/>
        <w:ind w:left="0" w:right="0"/>
        <w:jc w:val="both"/>
        <w:rPr>
          <w:color w:val="666666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  <w:shd w:val="clear" w:fill="FFFFFF"/>
        </w:rPr>
        <w:t> </w:t>
      </w:r>
    </w:p>
    <w:p w14:paraId="7E468BA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84" w:lineRule="atLeast"/>
        <w:ind w:left="0" w:right="0"/>
        <w:jc w:val="both"/>
        <w:rPr>
          <w:color w:val="666666"/>
          <w:sz w:val="19"/>
          <w:szCs w:val="19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  <w:shd w:val="clear" w:fill="FFFFFF"/>
        </w:rPr>
        <w:t>第六章 对违反学术道德行为的处理</w:t>
      </w:r>
    </w:p>
    <w:p w14:paraId="72B1FCE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84" w:lineRule="atLeast"/>
        <w:ind w:left="0" w:right="0"/>
        <w:jc w:val="both"/>
        <w:rPr>
          <w:color w:val="666666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  <w:shd w:val="clear" w:fill="FFFFFF"/>
        </w:rPr>
        <w:t>第三十条   学术道德委员会对违反学术道德行为的人员提出处理意见，由学校相关部门给予处理。</w:t>
      </w:r>
    </w:p>
    <w:p w14:paraId="1FAC17B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84" w:lineRule="atLeast"/>
        <w:ind w:left="0" w:right="0"/>
        <w:jc w:val="both"/>
        <w:rPr>
          <w:color w:val="666666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  <w:shd w:val="clear" w:fill="FFFFFF"/>
        </w:rPr>
        <w:t>第三十一条  当事人对处理意见提出申诉，可要求校学术道德委员会复议或上级部门进行仲裁。</w:t>
      </w:r>
    </w:p>
    <w:p w14:paraId="7647572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84" w:lineRule="atLeast"/>
        <w:ind w:left="0" w:right="0"/>
        <w:jc w:val="both"/>
        <w:rPr>
          <w:color w:val="666666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  <w:shd w:val="clear" w:fill="FFFFFF"/>
        </w:rPr>
        <w:t> </w:t>
      </w:r>
    </w:p>
    <w:p w14:paraId="4CD9933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84" w:lineRule="atLeast"/>
        <w:ind w:left="0" w:right="0"/>
        <w:jc w:val="both"/>
        <w:rPr>
          <w:color w:val="666666"/>
          <w:sz w:val="19"/>
          <w:szCs w:val="19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  <w:shd w:val="clear" w:fill="FFFFFF"/>
        </w:rPr>
        <w:t>第七章 附 则</w:t>
      </w:r>
    </w:p>
    <w:p w14:paraId="1F28DA7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84" w:lineRule="atLeast"/>
        <w:ind w:left="0" w:right="0"/>
        <w:jc w:val="both"/>
        <w:rPr>
          <w:color w:val="666666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  <w:shd w:val="clear" w:fill="FFFFFF"/>
        </w:rPr>
        <w:t>第三十二条   本规范将根据教育事业和科学事业的发展需要进行不断修订和完善。</w:t>
      </w:r>
    </w:p>
    <w:p w14:paraId="54671A7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84" w:lineRule="atLeast"/>
        <w:ind w:left="0" w:right="0"/>
        <w:jc w:val="both"/>
        <w:rPr>
          <w:color w:val="666666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  <w:shd w:val="clear" w:fill="FFFFFF"/>
        </w:rPr>
        <w:t>第三十三条   本规范的解释权归上海交通大学学术道德委员会。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  <w:shd w:val="clear" w:fill="FFFFFF"/>
        </w:rPr>
        <w:t>第三十四条   本规范自发布之日实施。</w:t>
      </w:r>
    </w:p>
    <w:p w14:paraId="5E2E059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F97C72"/>
    <w:rsid w:val="62F97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2025-09-15T06:41:00Z</dcterms:created>
  <dc:creator>WPS_1669693053</dc:creator>
  <cp:lastModifiedBy>WPS_1669693053</cp:lastModifiedBy>
  <dcterms:modified xsi:type="dcterms:W3CDTF">2025-09-15T06:42:14Z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9FC9AABF249241BD84F4711355B7A9A4_11</vt:lpwstr>
  </property>
  <property fmtid="{D5CDD505-2E9C-101B-9397-08002B2CF9AE}" pid="4" name="KSOTemplateDocerSaveRecord">
    <vt:lpwstr>eyJoZGlkIjoiNDM5MDk2YjViOWJhYTA1ODlhOWQwMTA0NWRkOTNmNmIiLCJ1c2VySWQiOiIxNDQ1MjAwODAxIn0=</vt:lpwstr>
  </property>
</Properties>
</file>