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B56C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25" w:afterAutospacing="0"/>
        <w:ind w:left="0" w:right="0" w:firstLine="0"/>
        <w:jc w:val="center"/>
        <w:textAlignment w:val="baseline"/>
        <w:rPr>
          <w:rFonts w:ascii="微软雅黑" w:hAnsi="微软雅黑" w:eastAsia="微软雅黑" w:cs="微软雅黑"/>
          <w:i w:val="0"/>
          <w:iCs w:val="0"/>
          <w:caps w:val="0"/>
          <w:color w:val="000000"/>
          <w:spacing w:val="0"/>
          <w:sz w:val="30"/>
          <w:szCs w:val="30"/>
        </w:rPr>
      </w:pPr>
      <w:r>
        <w:rPr>
          <w:rFonts w:hint="eastAsia" w:ascii="微软雅黑" w:hAnsi="微软雅黑" w:eastAsia="微软雅黑" w:cs="微软雅黑"/>
          <w:i w:val="0"/>
          <w:iCs w:val="0"/>
          <w:caps w:val="0"/>
          <w:color w:val="000000"/>
          <w:spacing w:val="0"/>
          <w:sz w:val="30"/>
          <w:szCs w:val="30"/>
          <w:bdr w:val="none" w:color="auto" w:sz="0" w:space="0"/>
          <w:shd w:val="clear" w:fill="FFFFFF"/>
          <w:vertAlign w:val="baseline"/>
        </w:rPr>
        <w:t>江西某有限公司;谢佩委托合同纠纷一审民事判决书</w:t>
      </w:r>
    </w:p>
    <w:p w14:paraId="68485E17">
      <w:pPr>
        <w:rPr>
          <w:rFonts w:hint="eastAsia" w:ascii="微软雅黑" w:hAnsi="微软雅黑" w:eastAsia="微软雅黑" w:cs="微软雅黑"/>
          <w:i w:val="0"/>
          <w:iCs w:val="0"/>
          <w:caps w:val="0"/>
          <w:color w:val="000000"/>
          <w:spacing w:val="0"/>
          <w:sz w:val="24"/>
          <w:szCs w:val="24"/>
          <w:shd w:val="clear" w:fill="FFFFFF"/>
        </w:rPr>
      </w:pPr>
      <w:r>
        <w:rPr>
          <w:rFonts w:ascii="微软雅黑" w:hAnsi="微软雅黑" w:eastAsia="微软雅黑" w:cs="微软雅黑"/>
          <w:i w:val="0"/>
          <w:iCs w:val="0"/>
          <w:caps w:val="0"/>
          <w:color w:val="000000"/>
          <w:spacing w:val="0"/>
          <w:sz w:val="24"/>
          <w:szCs w:val="24"/>
          <w:shd w:val="clear" w:fill="FFFFFF"/>
        </w:rPr>
        <w:t>【法宝引证码】</w:t>
      </w:r>
      <w:r>
        <w:rPr>
          <w:rFonts w:hint="eastAsia" w:ascii="微软雅黑" w:hAnsi="微软雅黑" w:eastAsia="微软雅黑" w:cs="微软雅黑"/>
          <w:i w:val="0"/>
          <w:iCs w:val="0"/>
          <w:caps w:val="0"/>
          <w:color w:val="333333"/>
          <w:spacing w:val="0"/>
          <w:sz w:val="24"/>
          <w:szCs w:val="24"/>
          <w:u w:val="none"/>
          <w:bdr w:val="none" w:color="auto" w:sz="0" w:space="0"/>
          <w:shd w:val="clear" w:fill="FFFFFF"/>
          <w:vertAlign w:val="baseline"/>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FFFFF"/>
          <w:vertAlign w:val="baseline"/>
        </w:rPr>
        <w:instrText xml:space="preserve"> HYPERLINK "https://www.pkulaw.com/fbm" \t "https://www.pkulaw.com/pfnl/_blank"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FFFFF"/>
          <w:vertAlign w:val="baseline"/>
        </w:rPr>
        <w:fldChar w:fldCharType="separate"/>
      </w:r>
      <w:r>
        <w:rPr>
          <w:rStyle w:val="7"/>
          <w:rFonts w:hint="eastAsia" w:ascii="微软雅黑" w:hAnsi="微软雅黑" w:eastAsia="微软雅黑" w:cs="微软雅黑"/>
          <w:i w:val="0"/>
          <w:iCs w:val="0"/>
          <w:caps w:val="0"/>
          <w:color w:val="333333"/>
          <w:spacing w:val="0"/>
          <w:sz w:val="24"/>
          <w:szCs w:val="24"/>
          <w:u w:val="none"/>
          <w:bdr w:val="none" w:color="auto" w:sz="0" w:space="0"/>
          <w:shd w:val="clear" w:fill="FFFFFF"/>
          <w:vertAlign w:val="baseline"/>
        </w:rPr>
        <w:t>CLI.C.560722012</w:t>
      </w:r>
      <w:r>
        <w:rPr>
          <w:rFonts w:hint="eastAsia" w:ascii="微软雅黑" w:hAnsi="微软雅黑" w:eastAsia="微软雅黑" w:cs="微软雅黑"/>
          <w:i w:val="0"/>
          <w:iCs w:val="0"/>
          <w:caps w:val="0"/>
          <w:color w:val="333333"/>
          <w:spacing w:val="0"/>
          <w:sz w:val="24"/>
          <w:szCs w:val="24"/>
          <w:u w:val="none"/>
          <w:bdr w:val="none" w:color="auto" w:sz="0" w:space="0"/>
          <w:shd w:val="clear" w:fill="FFFFFF"/>
          <w:vertAlign w:val="baseline"/>
        </w:rPr>
        <w:fldChar w:fldCharType="end"/>
      </w:r>
      <w:r>
        <w:rPr>
          <w:rFonts w:hint="eastAsia" w:ascii="微软雅黑" w:hAnsi="微软雅黑" w:eastAsia="微软雅黑" w:cs="微软雅黑"/>
          <w:i w:val="0"/>
          <w:iCs w:val="0"/>
          <w:caps w:val="0"/>
          <w:color w:val="000000"/>
          <w:spacing w:val="0"/>
          <w:sz w:val="24"/>
          <w:szCs w:val="24"/>
          <w:shd w:val="clear" w:fill="FFFFFF"/>
        </w:rPr>
        <w:t> </w:t>
      </w:r>
    </w:p>
    <w:p w14:paraId="22BC2F20">
      <w:pPr>
        <w:pStyle w:val="3"/>
        <w:keepNext w:val="0"/>
        <w:keepLines w:val="0"/>
        <w:widowControl/>
        <w:suppressLineNumbers w:val="0"/>
        <w:spacing w:before="0" w:beforeAutospacing="1" w:after="0" w:afterAutospacing="1"/>
        <w:ind w:left="0" w:right="0"/>
        <w:jc w:val="left"/>
      </w:pPr>
      <w:r>
        <w:rPr>
          <w:rStyle w:val="6"/>
          <w:b/>
          <w:bCs/>
          <w:sz w:val="19"/>
          <w:szCs w:val="19"/>
        </w:rPr>
        <w:t>案由：</w:t>
      </w:r>
      <w:r>
        <w:fldChar w:fldCharType="begin"/>
      </w:r>
      <w:r>
        <w:instrText xml:space="preserve"> HYPERLINK "https://www.pkulaw.com/case/pfnl?Aggs.CategoryIntegration=002&amp;way=textBasic" \t "_Blank" </w:instrText>
      </w:r>
      <w:r>
        <w:fldChar w:fldCharType="separate"/>
      </w:r>
      <w:r>
        <w:rPr>
          <w:rStyle w:val="7"/>
          <w:sz w:val="19"/>
          <w:szCs w:val="19"/>
        </w:rPr>
        <w:t>民事</w:t>
      </w:r>
      <w:r>
        <w:fldChar w:fldCharType="end"/>
      </w:r>
      <w:r>
        <w:rPr>
          <w:sz w:val="19"/>
          <w:szCs w:val="19"/>
        </w:rPr>
        <w:t xml:space="preserve">&gt; </w:t>
      </w:r>
      <w:r>
        <w:fldChar w:fldCharType="begin"/>
      </w:r>
      <w:r>
        <w:instrText xml:space="preserve"> HYPERLINK "https://www.pkulaw.com/case/pfnl?Aggs.CategoryIntegration=002004&amp;way=textBasic" \t "_Blank" </w:instrText>
      </w:r>
      <w:r>
        <w:fldChar w:fldCharType="separate"/>
      </w:r>
      <w:r>
        <w:rPr>
          <w:rStyle w:val="7"/>
          <w:sz w:val="19"/>
          <w:szCs w:val="19"/>
        </w:rPr>
        <w:t>合同、准合同纠纷</w:t>
      </w:r>
      <w:r>
        <w:fldChar w:fldCharType="end"/>
      </w:r>
      <w:r>
        <w:fldChar w:fldCharType="begin"/>
      </w:r>
      <w:r>
        <w:instrText xml:space="preserve"> HYPERLINK "javascript:void(0)" \t "_Blank" </w:instrText>
      </w:r>
      <w:r>
        <w:fldChar w:fldCharType="separate"/>
      </w:r>
      <w:r>
        <w:rPr>
          <w:rStyle w:val="7"/>
          <w:sz w:val="19"/>
          <w:szCs w:val="19"/>
        </w:rPr>
        <w:t>注</w:t>
      </w:r>
      <w:r>
        <w:fldChar w:fldCharType="end"/>
      </w:r>
      <w:r>
        <w:rPr>
          <w:sz w:val="19"/>
          <w:szCs w:val="19"/>
        </w:rPr>
        <w:t xml:space="preserve">&gt; </w:t>
      </w:r>
      <w:r>
        <w:fldChar w:fldCharType="begin"/>
      </w:r>
      <w:r>
        <w:instrText xml:space="preserve"> HYPERLINK "https://www.pkulaw.com/case/pfnl?Aggs.CategoryIntegration=002004001&amp;way=textBasic" \t "_Blank" </w:instrText>
      </w:r>
      <w:r>
        <w:fldChar w:fldCharType="separate"/>
      </w:r>
      <w:r>
        <w:rPr>
          <w:rStyle w:val="7"/>
          <w:sz w:val="19"/>
          <w:szCs w:val="19"/>
        </w:rPr>
        <w:t>合同纠纷</w:t>
      </w:r>
      <w:r>
        <w:fldChar w:fldCharType="end"/>
      </w:r>
      <w:r>
        <w:rPr>
          <w:sz w:val="19"/>
          <w:szCs w:val="19"/>
        </w:rPr>
        <w:t xml:space="preserve">&gt; </w:t>
      </w:r>
      <w:r>
        <w:fldChar w:fldCharType="begin"/>
      </w:r>
      <w:r>
        <w:instrText xml:space="preserve"> HYPERLINK "https://www.pkulaw.com/case/pfnl?Aggs.CategoryIntegration=002004001046&amp;way=textBasic" \t "_Blank" </w:instrText>
      </w:r>
      <w:r>
        <w:fldChar w:fldCharType="separate"/>
      </w:r>
      <w:r>
        <w:rPr>
          <w:rStyle w:val="7"/>
          <w:sz w:val="19"/>
          <w:szCs w:val="19"/>
        </w:rPr>
        <w:t>委托合同纠纷</w:t>
      </w:r>
      <w:r>
        <w:fldChar w:fldCharType="end"/>
      </w:r>
      <w:r>
        <w:fldChar w:fldCharType="begin"/>
      </w:r>
      <w:r>
        <w:instrText xml:space="preserve"> HYPERLINK "javascript:void(0)" \t "_Blank" </w:instrText>
      </w:r>
      <w:r>
        <w:fldChar w:fldCharType="separate"/>
      </w:r>
      <w:r>
        <w:rPr>
          <w:rStyle w:val="7"/>
          <w:sz w:val="19"/>
          <w:szCs w:val="19"/>
        </w:rPr>
        <w:t>案由释义</w:t>
      </w:r>
      <w:r>
        <w:fldChar w:fldCharType="end"/>
      </w:r>
    </w:p>
    <w:p w14:paraId="342D194C">
      <w:pPr>
        <w:pStyle w:val="3"/>
        <w:keepNext w:val="0"/>
        <w:keepLines w:val="0"/>
        <w:widowControl/>
        <w:suppressLineNumbers w:val="0"/>
        <w:spacing w:before="0" w:beforeAutospacing="1" w:after="0" w:afterAutospacing="1"/>
        <w:ind w:left="0" w:right="0"/>
        <w:jc w:val="left"/>
      </w:pPr>
      <w:r>
        <w:rPr>
          <w:rStyle w:val="6"/>
          <w:b/>
          <w:bCs/>
          <w:sz w:val="19"/>
          <w:szCs w:val="19"/>
        </w:rPr>
        <w:t>案 号：</w:t>
      </w:r>
      <w:r>
        <w:rPr>
          <w:sz w:val="19"/>
          <w:szCs w:val="19"/>
        </w:rPr>
        <w:t>(2025)豫0702民初3274号</w:t>
      </w:r>
    </w:p>
    <w:p w14:paraId="37B85302">
      <w:pPr>
        <w:pStyle w:val="3"/>
        <w:keepNext w:val="0"/>
        <w:keepLines w:val="0"/>
        <w:widowControl/>
        <w:suppressLineNumbers w:val="0"/>
        <w:spacing w:before="0" w:beforeAutospacing="1" w:after="0" w:afterAutospacing="1"/>
        <w:ind w:left="0" w:right="0"/>
        <w:jc w:val="left"/>
      </w:pPr>
      <w:r>
        <w:rPr>
          <w:rStyle w:val="6"/>
          <w:b/>
          <w:bCs/>
          <w:sz w:val="19"/>
          <w:szCs w:val="19"/>
        </w:rPr>
        <w:t>审理法官：</w:t>
      </w:r>
      <w:r>
        <w:fldChar w:fldCharType="begin"/>
      </w:r>
      <w:r>
        <w:instrText xml:space="preserve"> HYPERLINK "https://www.pkulaw.com/case/pfnl?SearchKeywordType=casejudge&amp;Keywords=%E8%A3%B4%E6%A2%85%E7%8E%B2&amp;way=textBasic" \t "_Blank" </w:instrText>
      </w:r>
      <w:r>
        <w:fldChar w:fldCharType="separate"/>
      </w:r>
      <w:r>
        <w:rPr>
          <w:rStyle w:val="7"/>
          <w:sz w:val="19"/>
          <w:szCs w:val="19"/>
        </w:rPr>
        <w:t>裴梅玲</w:t>
      </w:r>
      <w:r>
        <w:fldChar w:fldCharType="end"/>
      </w:r>
    </w:p>
    <w:p w14:paraId="77EEB4BD">
      <w:pPr>
        <w:pStyle w:val="3"/>
        <w:keepNext w:val="0"/>
        <w:keepLines w:val="0"/>
        <w:widowControl/>
        <w:suppressLineNumbers w:val="0"/>
        <w:spacing w:before="0" w:beforeAutospacing="1" w:after="0" w:afterAutospacing="1"/>
        <w:ind w:left="0" w:right="0"/>
        <w:jc w:val="left"/>
      </w:pPr>
      <w:r>
        <w:rPr>
          <w:rStyle w:val="6"/>
          <w:b/>
          <w:bCs/>
          <w:sz w:val="19"/>
          <w:szCs w:val="19"/>
        </w:rPr>
        <w:t>文书类型：</w:t>
      </w:r>
      <w:r>
        <w:fldChar w:fldCharType="begin"/>
      </w:r>
      <w:r>
        <w:instrText xml:space="preserve"> HYPERLINK "https://www.pkulaw.com/case/pfnl?Aggs.DocumentAttr=001&amp;way=textBasic" \t "_Blank" </w:instrText>
      </w:r>
      <w:r>
        <w:fldChar w:fldCharType="separate"/>
      </w:r>
      <w:r>
        <w:rPr>
          <w:rStyle w:val="7"/>
          <w:sz w:val="19"/>
          <w:szCs w:val="19"/>
        </w:rPr>
        <w:t>判决书</w:t>
      </w:r>
      <w:r>
        <w:fldChar w:fldCharType="end"/>
      </w:r>
    </w:p>
    <w:p w14:paraId="7C9FE605">
      <w:pPr>
        <w:pStyle w:val="3"/>
        <w:keepNext w:val="0"/>
        <w:keepLines w:val="0"/>
        <w:widowControl/>
        <w:suppressLineNumbers w:val="0"/>
        <w:spacing w:before="0" w:beforeAutospacing="1" w:after="0" w:afterAutospacing="1"/>
        <w:ind w:left="0" w:right="0"/>
        <w:jc w:val="left"/>
      </w:pPr>
      <w:r>
        <w:rPr>
          <w:rStyle w:val="6"/>
          <w:b/>
          <w:bCs/>
          <w:sz w:val="19"/>
          <w:szCs w:val="19"/>
        </w:rPr>
        <w:t>公开类型：</w:t>
      </w:r>
      <w:r>
        <w:rPr>
          <w:sz w:val="19"/>
          <w:szCs w:val="19"/>
        </w:rPr>
        <w:t>文书公开</w:t>
      </w:r>
    </w:p>
    <w:p w14:paraId="4CE16DD8">
      <w:pPr>
        <w:pStyle w:val="3"/>
        <w:keepNext w:val="0"/>
        <w:keepLines w:val="0"/>
        <w:widowControl/>
        <w:suppressLineNumbers w:val="0"/>
        <w:spacing w:before="0" w:beforeAutospacing="1" w:after="0" w:afterAutospacing="1"/>
        <w:ind w:left="0" w:right="0"/>
        <w:jc w:val="left"/>
      </w:pPr>
      <w:r>
        <w:rPr>
          <w:rStyle w:val="6"/>
          <w:b/>
          <w:bCs/>
          <w:sz w:val="19"/>
          <w:szCs w:val="19"/>
        </w:rPr>
        <w:t>审理法院：</w:t>
      </w:r>
      <w:r>
        <w:fldChar w:fldCharType="begin"/>
      </w:r>
      <w:r>
        <w:instrText xml:space="preserve"> HYPERLINK "https://www.pkulaw.com/case/pfnl?Aggs.LastInstanceCourt=180801&amp;way=textBasic" \t "_Blank" </w:instrText>
      </w:r>
      <w:r>
        <w:fldChar w:fldCharType="separate"/>
      </w:r>
      <w:r>
        <w:rPr>
          <w:rStyle w:val="7"/>
          <w:sz w:val="19"/>
          <w:szCs w:val="19"/>
        </w:rPr>
        <w:t>河南省新乡市红旗区人民法院</w:t>
      </w:r>
      <w:r>
        <w:fldChar w:fldCharType="end"/>
      </w:r>
      <w:r>
        <w:rPr>
          <w:sz w:val="19"/>
          <w:szCs w:val="19"/>
        </w:rPr>
        <w:t xml:space="preserve"> </w:t>
      </w:r>
    </w:p>
    <w:p w14:paraId="145000DB">
      <w:pPr>
        <w:pStyle w:val="3"/>
        <w:keepNext w:val="0"/>
        <w:keepLines w:val="0"/>
        <w:widowControl/>
        <w:suppressLineNumbers w:val="0"/>
        <w:spacing w:before="0" w:beforeAutospacing="1" w:after="0" w:afterAutospacing="1"/>
        <w:ind w:left="0" w:right="0"/>
        <w:jc w:val="left"/>
      </w:pPr>
      <w:r>
        <w:rPr>
          <w:rStyle w:val="6"/>
          <w:b/>
          <w:bCs/>
          <w:sz w:val="19"/>
          <w:szCs w:val="19"/>
        </w:rPr>
        <w:t>审结日期：</w:t>
      </w:r>
      <w:r>
        <w:rPr>
          <w:sz w:val="19"/>
          <w:szCs w:val="19"/>
        </w:rPr>
        <w:t>2025.04.21</w:t>
      </w:r>
    </w:p>
    <w:p w14:paraId="2334C9FC">
      <w:pPr>
        <w:pStyle w:val="3"/>
        <w:keepNext w:val="0"/>
        <w:keepLines w:val="0"/>
        <w:widowControl/>
        <w:suppressLineNumbers w:val="0"/>
        <w:spacing w:before="0" w:beforeAutospacing="1" w:after="0" w:afterAutospacing="1"/>
        <w:ind w:left="0" w:right="0"/>
        <w:jc w:val="left"/>
      </w:pPr>
      <w:r>
        <w:rPr>
          <w:rStyle w:val="6"/>
          <w:b/>
          <w:bCs/>
          <w:sz w:val="19"/>
          <w:szCs w:val="19"/>
        </w:rPr>
        <w:t>案件类型：</w:t>
      </w:r>
      <w:r>
        <w:fldChar w:fldCharType="begin"/>
      </w:r>
      <w:r>
        <w:instrText xml:space="preserve"> HYPERLINK "https://www.pkulaw.com/case/pfnl?Aggs.CaseClass=003001&amp;way=textBasic" \t "_Blank" </w:instrText>
      </w:r>
      <w:r>
        <w:fldChar w:fldCharType="separate"/>
      </w:r>
      <w:r>
        <w:rPr>
          <w:rStyle w:val="7"/>
          <w:sz w:val="19"/>
          <w:szCs w:val="19"/>
        </w:rPr>
        <w:t>民事一审</w:t>
      </w:r>
      <w:r>
        <w:fldChar w:fldCharType="end"/>
      </w:r>
    </w:p>
    <w:p w14:paraId="6CDE413F">
      <w:pPr>
        <w:pStyle w:val="3"/>
        <w:keepNext w:val="0"/>
        <w:keepLines w:val="0"/>
        <w:widowControl/>
        <w:suppressLineNumbers w:val="0"/>
        <w:spacing w:before="0" w:beforeAutospacing="1" w:after="0" w:afterAutospacing="1"/>
        <w:ind w:left="0" w:right="0"/>
        <w:jc w:val="left"/>
      </w:pPr>
      <w:r>
        <w:rPr>
          <w:rStyle w:val="6"/>
          <w:b/>
          <w:bCs/>
          <w:sz w:val="19"/>
          <w:szCs w:val="19"/>
        </w:rPr>
        <w:t>审理程序：</w:t>
      </w:r>
      <w:r>
        <w:fldChar w:fldCharType="begin"/>
      </w:r>
      <w:r>
        <w:instrText xml:space="preserve"> HYPERLINK "https://www.pkulaw.com/case/pfnl?Aggs.TrialStep=001&amp;way=textBasic" \t "_Blank" </w:instrText>
      </w:r>
      <w:r>
        <w:fldChar w:fldCharType="separate"/>
      </w:r>
      <w:r>
        <w:rPr>
          <w:rStyle w:val="7"/>
          <w:sz w:val="19"/>
          <w:szCs w:val="19"/>
        </w:rPr>
        <w:t>一审</w:t>
      </w:r>
      <w:r>
        <w:fldChar w:fldCharType="end"/>
      </w:r>
    </w:p>
    <w:p w14:paraId="66F5A302">
      <w:pPr>
        <w:pStyle w:val="3"/>
        <w:keepNext w:val="0"/>
        <w:keepLines w:val="0"/>
        <w:widowControl/>
        <w:suppressLineNumbers w:val="0"/>
        <w:spacing w:before="0" w:beforeAutospacing="1" w:after="0" w:afterAutospacing="1"/>
        <w:ind w:left="0" w:right="0"/>
        <w:jc w:val="left"/>
      </w:pPr>
      <w:r>
        <w:rPr>
          <w:rStyle w:val="6"/>
          <w:b/>
          <w:bCs/>
          <w:sz w:val="19"/>
          <w:szCs w:val="19"/>
        </w:rPr>
        <w:t>权责关键词：</w:t>
      </w:r>
      <w:r>
        <w:fldChar w:fldCharType="begin"/>
      </w:r>
      <w:r>
        <w:instrText xml:space="preserve"> HYPERLINK "https://www.pkulaw.com/case/pfnl?ExtCondition.CriminalPunish=01010201&amp;way=textBasic" \t "_Blank" </w:instrText>
      </w:r>
      <w:r>
        <w:fldChar w:fldCharType="separate"/>
      </w:r>
      <w:r>
        <w:rPr>
          <w:rStyle w:val="7"/>
          <w:sz w:val="19"/>
          <w:szCs w:val="19"/>
        </w:rPr>
        <w:t>无效</w:t>
      </w:r>
      <w:r>
        <w:fldChar w:fldCharType="end"/>
      </w:r>
      <w:r>
        <w:rPr>
          <w:sz w:val="19"/>
          <w:szCs w:val="19"/>
        </w:rPr>
        <w:t xml:space="preserve"> </w:t>
      </w:r>
      <w:r>
        <w:fldChar w:fldCharType="begin"/>
      </w:r>
      <w:r>
        <w:instrText xml:space="preserve"> HYPERLINK "https://www.pkulaw.com/case/pfnl?ExtCondition.CriminalPunish=01010210&amp;way=textBasic" \t "_Blank" </w:instrText>
      </w:r>
      <w:r>
        <w:fldChar w:fldCharType="separate"/>
      </w:r>
      <w:r>
        <w:rPr>
          <w:rStyle w:val="7"/>
          <w:sz w:val="19"/>
          <w:szCs w:val="19"/>
        </w:rPr>
        <w:t>社会公共利益</w:t>
      </w:r>
      <w:r>
        <w:fldChar w:fldCharType="end"/>
      </w:r>
      <w:r>
        <w:rPr>
          <w:sz w:val="19"/>
          <w:szCs w:val="19"/>
        </w:rPr>
        <w:t xml:space="preserve"> </w:t>
      </w:r>
      <w:r>
        <w:fldChar w:fldCharType="begin"/>
      </w:r>
      <w:r>
        <w:instrText xml:space="preserve"> HYPERLINK "https://www.pkulaw.com/case/pfnl?ExtCondition.CriminalPunish=01010219&amp;way=textBasic" \t "_Blank" </w:instrText>
      </w:r>
      <w:r>
        <w:fldChar w:fldCharType="separate"/>
      </w:r>
      <w:r>
        <w:rPr>
          <w:rStyle w:val="7"/>
          <w:sz w:val="19"/>
          <w:szCs w:val="19"/>
        </w:rPr>
        <w:t>撤销</w:t>
      </w:r>
      <w:r>
        <w:fldChar w:fldCharType="end"/>
      </w:r>
      <w:r>
        <w:rPr>
          <w:sz w:val="19"/>
          <w:szCs w:val="19"/>
        </w:rPr>
        <w:t xml:space="preserve"> </w:t>
      </w:r>
      <w:r>
        <w:fldChar w:fldCharType="begin"/>
      </w:r>
      <w:r>
        <w:instrText xml:space="preserve"> HYPERLINK "https://www.pkulaw.com/case/pfnl?ExtCondition.CriminalPunish=01010501&amp;way=textBasic" \t "_Blank" </w:instrText>
      </w:r>
      <w:r>
        <w:fldChar w:fldCharType="separate"/>
      </w:r>
      <w:r>
        <w:rPr>
          <w:rStyle w:val="7"/>
          <w:sz w:val="19"/>
          <w:szCs w:val="19"/>
        </w:rPr>
        <w:t>合同</w:t>
      </w:r>
      <w:r>
        <w:fldChar w:fldCharType="end"/>
      </w:r>
      <w:r>
        <w:rPr>
          <w:sz w:val="19"/>
          <w:szCs w:val="19"/>
        </w:rPr>
        <w:t xml:space="preserve"> </w:t>
      </w:r>
      <w:r>
        <w:fldChar w:fldCharType="begin"/>
      </w:r>
      <w:r>
        <w:instrText xml:space="preserve"> HYPERLINK "https://www.pkulaw.com/case/pfnl?ExtCondition.CriminalPunish=0101050201&amp;way=textBasic" \t "_Blank" </w:instrText>
      </w:r>
      <w:r>
        <w:fldChar w:fldCharType="separate"/>
      </w:r>
      <w:r>
        <w:rPr>
          <w:rStyle w:val="7"/>
          <w:sz w:val="19"/>
          <w:szCs w:val="19"/>
          <w:u w:val="single"/>
        </w:rPr>
        <w:t>过错</w:t>
      </w:r>
      <w:r>
        <w:fldChar w:fldCharType="end"/>
      </w:r>
      <w:r>
        <w:rPr>
          <w:sz w:val="19"/>
          <w:szCs w:val="19"/>
        </w:rPr>
        <w:t xml:space="preserve"> </w:t>
      </w:r>
      <w:r>
        <w:fldChar w:fldCharType="begin"/>
      </w:r>
      <w:r>
        <w:instrText xml:space="preserve"> HYPERLINK "https://www.pkulaw.com/case/pfnl?ExtCondition.CriminalPunish=01010709&amp;way=textBasic" \t "_Blank" </w:instrText>
      </w:r>
      <w:r>
        <w:fldChar w:fldCharType="separate"/>
      </w:r>
      <w:r>
        <w:rPr>
          <w:rStyle w:val="7"/>
          <w:sz w:val="19"/>
          <w:szCs w:val="19"/>
        </w:rPr>
        <w:t>合同约定</w:t>
      </w:r>
      <w:r>
        <w:fldChar w:fldCharType="end"/>
      </w:r>
      <w:r>
        <w:rPr>
          <w:sz w:val="19"/>
          <w:szCs w:val="19"/>
        </w:rPr>
        <w:t xml:space="preserve"> </w:t>
      </w:r>
      <w:r>
        <w:fldChar w:fldCharType="begin"/>
      </w:r>
      <w:r>
        <w:instrText xml:space="preserve"> HYPERLINK "https://www.pkulaw.com/case/pfnl?ExtCondition.CriminalPunish=01020101&amp;way=textBasic" \t "_Blank" </w:instrText>
      </w:r>
      <w:r>
        <w:fldChar w:fldCharType="separate"/>
      </w:r>
      <w:r>
        <w:rPr>
          <w:rStyle w:val="7"/>
          <w:sz w:val="19"/>
          <w:szCs w:val="19"/>
        </w:rPr>
        <w:t>诚实信用原则</w:t>
      </w:r>
      <w:r>
        <w:fldChar w:fldCharType="end"/>
      </w:r>
      <w:r>
        <w:rPr>
          <w:sz w:val="19"/>
          <w:szCs w:val="19"/>
        </w:rPr>
        <w:t xml:space="preserve"> </w:t>
      </w:r>
      <w:r>
        <w:fldChar w:fldCharType="begin"/>
      </w:r>
      <w:r>
        <w:instrText xml:space="preserve"> HYPERLINK "https://www.pkulaw.com/case/pfnl?ExtCondition.CriminalPunish=010205&amp;way=textBasic" \t "_Blank" </w:instrText>
      </w:r>
      <w:r>
        <w:fldChar w:fldCharType="separate"/>
      </w:r>
      <w:r>
        <w:rPr>
          <w:rStyle w:val="7"/>
          <w:sz w:val="19"/>
          <w:szCs w:val="19"/>
        </w:rPr>
        <w:t>证据</w:t>
      </w:r>
      <w:r>
        <w:fldChar w:fldCharType="end"/>
      </w:r>
      <w:r>
        <w:rPr>
          <w:sz w:val="19"/>
          <w:szCs w:val="19"/>
        </w:rPr>
        <w:t xml:space="preserve"> </w:t>
      </w:r>
      <w:r>
        <w:fldChar w:fldCharType="begin"/>
      </w:r>
      <w:r>
        <w:instrText xml:space="preserve"> HYPERLINK "https://www.pkulaw.com/case/pfnl?ExtCondition.CriminalPunish=01020701&amp;way=textBasic" \t "_Blank" </w:instrText>
      </w:r>
      <w:r>
        <w:fldChar w:fldCharType="separate"/>
      </w:r>
      <w:r>
        <w:rPr>
          <w:rStyle w:val="7"/>
          <w:sz w:val="19"/>
          <w:szCs w:val="19"/>
        </w:rPr>
        <w:t>诉讼请求</w:t>
      </w:r>
      <w:r>
        <w:fldChar w:fldCharType="end"/>
      </w:r>
      <w:r>
        <w:rPr>
          <w:sz w:val="19"/>
          <w:szCs w:val="19"/>
        </w:rPr>
        <w:t xml:space="preserve"> </w:t>
      </w:r>
      <w:r>
        <w:fldChar w:fldCharType="begin"/>
      </w:r>
      <w:r>
        <w:instrText xml:space="preserve"> HYPERLINK "https://www.pkulaw.com/case/pfnl?ExtCondition.CriminalPunish=01020726&amp;way=textBasic" \t "_Blank" </w:instrText>
      </w:r>
      <w:r>
        <w:fldChar w:fldCharType="separate"/>
      </w:r>
      <w:r>
        <w:rPr>
          <w:rStyle w:val="7"/>
          <w:sz w:val="19"/>
          <w:szCs w:val="19"/>
        </w:rPr>
        <w:t>缺席判决</w:t>
      </w:r>
      <w:r>
        <w:fldChar w:fldCharType="end"/>
      </w:r>
      <w:r>
        <w:rPr>
          <w:sz w:val="19"/>
          <w:szCs w:val="19"/>
        </w:rPr>
        <w:t xml:space="preserve"> </w:t>
      </w:r>
      <w:r>
        <w:fldChar w:fldCharType="begin"/>
      </w:r>
      <w:r>
        <w:instrText xml:space="preserve"> HYPERLINK "https://www.pkulaw.com/case/pfnl?ExtCondition.CriminalPunish=01020918&amp;way=textBasic" \t "_Blank" </w:instrText>
      </w:r>
      <w:r>
        <w:fldChar w:fldCharType="separate"/>
      </w:r>
      <w:r>
        <w:rPr>
          <w:rStyle w:val="7"/>
          <w:sz w:val="19"/>
          <w:szCs w:val="19"/>
        </w:rPr>
        <w:t>折价</w:t>
      </w:r>
      <w:r>
        <w:fldChar w:fldCharType="end"/>
      </w:r>
    </w:p>
    <w:p w14:paraId="48812892">
      <w:pPr>
        <w:rPr>
          <w:rFonts w:hint="eastAsia" w:ascii="微软雅黑" w:hAnsi="微软雅黑" w:eastAsia="微软雅黑" w:cs="微软雅黑"/>
          <w:i w:val="0"/>
          <w:iCs w:val="0"/>
          <w:caps w:val="0"/>
          <w:color w:val="000000"/>
          <w:spacing w:val="0"/>
          <w:sz w:val="24"/>
          <w:szCs w:val="24"/>
          <w:shd w:val="clear" w:fill="FFFFFF"/>
        </w:rPr>
      </w:pPr>
    </w:p>
    <w:p w14:paraId="4FA86E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textAlignment w:val="baseline"/>
        <w:rPr>
          <w:rFonts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sz w:val="24"/>
          <w:szCs w:val="24"/>
          <w:bdr w:val="none" w:color="auto" w:sz="0" w:space="0"/>
          <w:shd w:val="clear" w:fill="FFFFFF"/>
          <w:vertAlign w:val="baseline"/>
        </w:rPr>
        <w:t>江西某有限公司;谢佩委托合同纠纷一审民事判决书</w:t>
      </w:r>
    </w:p>
    <w:p w14:paraId="1A3D8405">
      <w:pPr>
        <w:keepNext w:val="0"/>
        <w:keepLines w:val="0"/>
        <w:widowControl/>
        <w:suppressLineNumbers w:val="0"/>
        <w:jc w:val="left"/>
      </w:pPr>
    </w:p>
    <w:p w14:paraId="3C8D08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textAlignment w:val="baseline"/>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河南省新乡市红旗区人民法院</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民事判决书</w:t>
      </w:r>
    </w:p>
    <w:p w14:paraId="5F4FCA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right"/>
        <w:textAlignment w:val="baseline"/>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(2025)豫0702民初3274号</w:t>
      </w:r>
    </w:p>
    <w:p w14:paraId="5A7851C5">
      <w:pPr>
        <w:keepNext w:val="0"/>
        <w:keepLines w:val="0"/>
        <w:widowControl/>
        <w:suppressLineNumbers w:val="0"/>
        <w:jc w:val="left"/>
      </w:pP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当事人</w:t>
      </w:r>
      <w:bookmarkStart w:id="0" w:name="anchor-0"/>
      <w:bookmarkEnd w:id="0"/>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原告：谢某。</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被告：江西某有限公司。</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法定代表人：童某，该公司执行董事兼总经理。</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审理经过</w:t>
      </w:r>
      <w:bookmarkStart w:id="1" w:name="anchor-1"/>
      <w:bookmarkEnd w:id="1"/>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原告谢某与被告江西某有限公司(以下简称江西某公司)委江西众海公司案，本院于2025年4月7日立案后，依法适用小额程序，公开开庭进行了审理。原告谢某到庭参加诉讼，被告江西某公司经本院依法传唤后没有正当理由未到庭参加诉讼，本院进行了缺席审理。本案现已审理终结。</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原告诉称</w:t>
      </w:r>
      <w:bookmarkStart w:id="2" w:name="anchor-3"/>
      <w:bookmarkEnd w:id="2"/>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原告谢某向本院提出诉讼请求：1、判决被告向原告一次性退还委托费人民币15000元；2、判决解除原被告双方签署的无效合同《期刊代投服务委托合同》；3、法判决被告连带承担原告为实现本案债权而支付的合理费用人民币1850元。4、判决本案全部诉讼费用由被告承担。事实与理由：原被告系委托关系，2024年10月11日，原告与被告公司的对接人“谢谢主任协商合意，被告为原告提供期刊代投的服务，并签署了“期刊代投服务委托合同”(以下简称合同)，合同第5.1条约定“甲、乙双方主要考虑：本专项服务的工作量、难易程度、重要性等因素，甲、乙双方确认：本合同代投两篇期刊服务费加两篇文章代写费(不含税)：人民币(38000元整)；甲方应于本合同签订之日向乙方支付本项代投服务费百分之四十金额代写服务费(15000元整)；收取录用通知书、确定无误支付代投服务费尾款百分之六十人民币：(23000元整)。”遂原告通过银行转账的方式向被告支付人民币15000元定金。合同第2.1条约定“完成期刊代投、期刊咨询服务工作及流程，代写代投、收取录用通知书、文章润色、文章字符数删减、文章增加字符数、调整好文章格式、作者确认文章送审杂志社、出录用、付代投余款、走定稿版面流程、出刊、邮寄。”因代写并发表期刊的行为属于</w:t>
      </w:r>
      <w:r>
        <w:rPr>
          <w:rFonts w:hint="eastAsia" w:ascii="微软雅黑" w:hAnsi="微软雅黑" w:eastAsia="微软雅黑" w:cs="微软雅黑"/>
          <w:i w:val="0"/>
          <w:iCs w:val="0"/>
          <w:caps w:val="0"/>
          <w:color w:val="FFFFFF"/>
          <w:spacing w:val="0"/>
          <w:kern w:val="0"/>
          <w:sz w:val="24"/>
          <w:szCs w:val="24"/>
          <w:bdr w:val="none" w:color="auto" w:sz="0" w:space="0"/>
          <w:shd w:val="clear" w:fill="F72E2E"/>
          <w:vertAlign w:val="baseline"/>
          <w:lang w:val="en-US" w:eastAsia="zh-CN" w:bidi="ar"/>
        </w:rPr>
        <w:t>学术造假</w:t>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违反了公序良俗原则，所以原、被告双方签署的合同系无效合同，现原告要求解除此无效合同，并要求被告退还原告所支付的合同约定金额人民币15000元，但被告拒绝退款，并拒绝回复原告信息，现原告已无法联系上被告，原告无奈，遂通过法律途径来维护自身的合法权益。综上所述，被告的行为违反了诚实信用原则，违反了公序良俗原则，严重损害原告利益，原告为维护自身合法权益，现依据《</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"https://www.pkulaw.com/chl/aa00daaeb5a4fe4ebdfb.html?way=textSlc"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中华人民共和国民法典</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"https://www.pkulaw.com/chl/55ada7bc4fc9d8ccbdfb.html?way=textSlc"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中华人民共和国民事诉讼法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》相关规定特提请诉讼，请求贵院依法判决。</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被告辩称</w:t>
      </w:r>
      <w:bookmarkStart w:id="3" w:name="anchor-4"/>
      <w:bookmarkEnd w:id="3"/>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被告江西某公司在答辩期内未向本院提交书面答辩状。</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本院查明</w:t>
      </w:r>
      <w:bookmarkStart w:id="4" w:name="anchor-5"/>
      <w:bookmarkEnd w:id="4"/>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根据当事人陈述和经审查确认的证据，本院认定事实如下：</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谢某原系本市某医院基础医学科研工作者，其医生朋友为了在单位晋升中获取资格及便利要求其帮忙在核心期刊上发表医学论文，谢某即通过小红书社交网站找到在该网站上发布有代发医学论文广告的江西某公司。</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2024年8月19日，谢某与江西某公司“谢主任”添加微信好友，谢某向对方询价，江西某公司“谢主任”回复称“代发是16000元、代写加3000元”，双方并对论文代写代发相关事宜进行了沟通。</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2024年10月10日，谢某(委托人、甲方)与江西某公司(受托人、乙方)“谢某”通过微信签订了《期刊代投服务委托合同》一份，合同主要约定：由江西某公司为谢某完成在《中华医学遗传学杂志》、《中华内分泌代谢杂志》上代写代投服务工作，分别于2025年11月出刊、2025年9月出刊，双方确认本合同代投两篇期刊服务费加两篇文章代写费(不含税)为人民币38000元整，谢某应于本合同签订之日向江西某公司支付代投服务费40%金额为15000元整，收取录用通知书、确定无误支付代投服务费尾款60%金额为23000元整。</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2024年10月11日，谢某用自己中国银行账户向江西某公司建设银账户转账支付15000元。</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2024年11月9日晚上，江西某公司“谢某”给谢某发送2份医学方面的论文电子档让谢某看看有问题及时联系，谢某当晚回复称不用看了，让被告按照自己的渠道去投稿，并要求江西某公司尽快见刊。2024年11月11日上午，谢某通过微信询问江西某公司“谢主任”文章开始投了没，江西众海公司“谢主任”称这周之内递交，后谢某分别于2024年11月16日、11月19日、11月20日向江西某公司“谢主任”催促让其投稿，江西众海公司“谢主任”均未回复。</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截止目前，两篇医学论文没有见刊发表。</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本院认为</w:t>
      </w:r>
      <w:bookmarkStart w:id="5" w:name="anchor-6"/>
      <w:bookmarkEnd w:id="5"/>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本院认为，民事主体从事民事活动，不得违反法律，不得违背公序良俗。违背公序良俗的民事法律行为无效。无效的民事法律行为自始没有法律约束力。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结合本案，谢某委托江江西某公司代写代投医学论文的行为违反了学术诚信和公序良俗原则，扰乱了本应公平竞争的医学职称评定秩序乃至职务晋升秩序，损害了社会公共利益，故谢某、江西众海公司江西某公司之间的委托合同应当被认定为无效合同，江江西某公司应当向谢某返还代写代投服务费。考虑到江江西某公司已经完成了论文代写工作，但该论文是否为专业人员付出时间真实代写抑或是江西众江西某公司从网上任一论文平台下载拼凑，江江西某公司均未向本院进行举证，导致本院对该公司论文代写工作量无法确认，本院结合谢某于庭审中的意见及原、被告双方对于委托合同无效的过错责任，酌定扣减1000元后，由江江西某公司向谢某返还代写代投服务费14000元。</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关于谢某主张的其为实现本案债权而支付的合理费用人民币1850元，谢某称该费用为律师费，因没有合同约定谢某也未举证，且谢某对合同无效具有过错，故本院不予支持。</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综上所述，本院对原告谢某的诉讼请求予以部分支持。依照</w:t>
      </w:r>
      <w:r>
        <w:rPr>
          <w:rFonts w:hint="eastAsia" w:ascii="微软雅黑" w:hAnsi="微软雅黑" w:eastAsia="微软雅黑" w:cs="微软雅黑"/>
          <w:i w:val="0"/>
          <w:iCs w:val="0"/>
          <w:caps w:val="0"/>
          <w:vanish/>
          <w:color w:val="333333"/>
          <w:spacing w:val="0"/>
          <w:kern w:val="0"/>
          <w:sz w:val="24"/>
          <w:szCs w:val="24"/>
          <w:bdr w:val="none" w:color="auto" w:sz="0" w:space="0"/>
          <w:shd w:val="clear" w:fill="FFFFFF"/>
          <w:lang w:val="en-US" w:eastAsia="zh-CN" w:bidi="ar"/>
        </w:rPr>
        <w:drawing>
          <wp:inline distT="0" distB="0" distL="114300" distR="114300">
            <wp:extent cx="419100" cy="1524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19100" cy="152400"/>
                    </a:xfrm>
                    <a:prstGeom prst="rect">
                      <a:avLst/>
                    </a:prstGeom>
                    <a:noFill/>
                    <a:ln w="9525">
                      <a:noFill/>
                    </a:ln>
                  </pic:spPr>
                </pic:pic>
              </a:graphicData>
            </a:graphic>
          </wp:inline>
        </w:drawing>
      </w:r>
      <w:bookmarkStart w:id="6" w:name="anchor-8"/>
      <w:bookmarkEnd w:id="6"/>
      <w:r>
        <w:rPr>
          <w:rFonts w:hint="eastAsia" w:ascii="微软雅黑" w:hAnsi="微软雅黑" w:eastAsia="微软雅黑" w:cs="微软雅黑"/>
          <w:i w:val="0"/>
          <w:iCs w:val="0"/>
          <w:caps w:val="0"/>
          <w:color w:val="333333"/>
          <w:spacing w:val="0"/>
          <w:kern w:val="0"/>
          <w:sz w:val="24"/>
          <w:szCs w:val="24"/>
          <w:shd w:val="clear" w:fill="FFFFFF"/>
          <w:lang w:val="en-US" w:eastAsia="zh-CN" w:bidi="ar"/>
        </w:rPr>
        <w:t>《</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"https://www.pkulaw.com/chl/aa00daaeb5a4fe4ebdfb.html?way=textSlc"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中华人民共和国民法典</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"https://www.pkulaw.com/chl/aa00daaeb5a4fe4ebdfb.html?way=textSlc" \l "tiao_8"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八条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"https://www.pkulaw.com/chl/aa00daaeb5a4fe4ebdfb.html?way=textSlc" \l "tiao_153"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一百五十三条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"https://www.pkulaw.com/chl/aa00daaeb5a4fe4ebdfb.html?way=textSlc" \l "tiao_155"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一百五十五条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"https://www.pkulaw.com/chl/aa00daaeb5a4fe4ebdfb.html?way=textSlc" \l "tiao_157"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一百五十七条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"https://www.pkulaw.com/chl/55ada7bc4fc9d8ccbdfb.html?way=textSlc"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中华人民共和国民事诉讼法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"https://www.pkulaw.com/chl/55ada7bc4fc9d8ccbdfb.html?way=textSlc" \l "tiao_67"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六十七条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"https://www.pkulaw.com/chl/55ada7bc4fc9d8ccbdfb.html?way=textSlc" \l "tiao_147"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一百四十七条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"https://www.pkulaw.com/chl/55ada7bc4fc9d8ccbdfb.html?way=textSlc" \l "tiao_165"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一百六十五条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之规定，缺席判决如下：</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裁判结果</w:t>
      </w:r>
      <w:bookmarkStart w:id="7" w:name="anchor-2"/>
      <w:bookmarkEnd w:id="7"/>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一、被告于本判决生效后五日内向原告谢某返还服务费14000元；</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二、驳回原告谢某的其他诉讼请求。</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如果被告未按本判决指定的期间履行给付金钱义务的，应当依照《</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"https://www.pkulaw.com/chl/55ada7bc4fc9d8ccbdfb.html?way=textSlc"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中华人民共和国民事诉讼法</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》第</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begin"/>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instrText xml:space="preserve"> HYPERLINK "https://www.pkulaw.com/chl/55ada7bc4fc9d8ccbdfb.html?way=textSlc" \l "tiao_264" \t "https://www.pkulaw.com/pfnl/_blank" </w:instrTex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separate"/>
      </w:r>
      <w:r>
        <w:rPr>
          <w:rStyle w:val="7"/>
          <w:rFonts w:hint="eastAsia" w:ascii="微软雅黑" w:hAnsi="微软雅黑" w:eastAsia="微软雅黑" w:cs="微软雅黑"/>
          <w:i w:val="0"/>
          <w:iCs w:val="0"/>
          <w:caps w:val="0"/>
          <w:color w:val="218FC4"/>
          <w:spacing w:val="0"/>
          <w:sz w:val="24"/>
          <w:szCs w:val="24"/>
          <w:u w:val="none"/>
          <w:bdr w:val="none" w:color="auto" w:sz="0" w:space="0"/>
          <w:shd w:val="clear" w:fill="FFFFFF"/>
          <w:vertAlign w:val="baseline"/>
        </w:rPr>
        <w:t>二百六十四条</w:t>
      </w:r>
      <w:r>
        <w:rPr>
          <w:rFonts w:hint="eastAsia" w:ascii="微软雅黑" w:hAnsi="微软雅黑" w:eastAsia="微软雅黑" w:cs="微软雅黑"/>
          <w:i w:val="0"/>
          <w:iCs w:val="0"/>
          <w:caps w:val="0"/>
          <w:color w:val="218FC4"/>
          <w:spacing w:val="0"/>
          <w:kern w:val="0"/>
          <w:sz w:val="24"/>
          <w:szCs w:val="24"/>
          <w:u w:val="none"/>
          <w:bdr w:val="none" w:color="auto" w:sz="0" w:space="0"/>
          <w:shd w:val="clear" w:fill="FFFFFF"/>
          <w:vertAlign w:val="baseline"/>
          <w:lang w:val="en-US" w:eastAsia="zh-CN" w:bidi="ar"/>
        </w:rPr>
        <w:fldChar w:fldCharType="end"/>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之规定，加倍支付迟延履行期间的债务利息。</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案件受理费111元(立案时已减半收取)，由被告江西某有限公司负担92元，由原告谢某负担19元。</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333333"/>
          <w:spacing w:val="0"/>
          <w:kern w:val="0"/>
          <w:sz w:val="24"/>
          <w:szCs w:val="24"/>
          <w:shd w:val="clear" w:fill="FFFFFF"/>
          <w:lang w:val="en-US" w:eastAsia="zh-CN" w:bidi="ar"/>
        </w:rPr>
        <w:t>　　本判决为终审判决。</w:t>
      </w:r>
      <w:r>
        <w:rPr>
          <w:rFonts w:hint="eastAsia" w:ascii="微软雅黑" w:hAnsi="微软雅黑" w:eastAsia="微软雅黑" w:cs="微软雅黑"/>
          <w:i w:val="0"/>
          <w:iCs w:val="0"/>
          <w:caps w:val="0"/>
          <w:color w:val="333333"/>
          <w:spacing w:val="0"/>
          <w:kern w:val="0"/>
          <w:sz w:val="24"/>
          <w:szCs w:val="24"/>
          <w:bdr w:val="none" w:color="auto" w:sz="0" w:space="0"/>
          <w:shd w:val="clear" w:fill="FFFFFF"/>
          <w:lang w:val="en-US" w:eastAsia="zh-CN" w:bidi="ar"/>
        </w:rPr>
        <w:br w:type="textWrapping"/>
      </w:r>
      <w:r>
        <w:rPr>
          <w:rFonts w:hint="eastAsia" w:ascii="微软雅黑" w:hAnsi="微软雅黑" w:eastAsia="微软雅黑" w:cs="微软雅黑"/>
          <w:b/>
          <w:bCs/>
          <w:i w:val="0"/>
          <w:iCs w:val="0"/>
          <w:caps w:val="0"/>
          <w:color w:val="218FC4"/>
          <w:spacing w:val="0"/>
          <w:kern w:val="0"/>
          <w:sz w:val="27"/>
          <w:szCs w:val="27"/>
          <w:bdr w:val="single" w:color="218FC4" w:sz="36" w:space="0"/>
          <w:shd w:val="clear" w:fill="FFFFFF"/>
          <w:vertAlign w:val="baseline"/>
          <w:lang w:val="en-US" w:eastAsia="zh-CN" w:bidi="ar"/>
        </w:rPr>
        <w:t>落款</w:t>
      </w:r>
      <w:bookmarkStart w:id="8" w:name="anchor-7"/>
      <w:bookmarkEnd w:id="8"/>
    </w:p>
    <w:p w14:paraId="262C57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right"/>
        <w:textAlignment w:val="baseline"/>
        <w:rPr>
          <w:rFonts w:hint="eastAsia" w:ascii="微软雅黑" w:hAnsi="微软雅黑" w:eastAsia="微软雅黑" w:cs="微软雅黑"/>
          <w:i w:val="0"/>
          <w:iCs w:val="0"/>
          <w:caps w:val="0"/>
          <w:color w:val="333333"/>
          <w:spacing w:val="0"/>
          <w:sz w:val="24"/>
          <w:szCs w:val="24"/>
        </w:rPr>
      </w:pP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审判员　裴梅玲</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二〇二五年四月二十一日</w:t>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br w:type="textWrapping"/>
      </w:r>
      <w:r>
        <w:rPr>
          <w:rFonts w:hint="eastAsia" w:ascii="微软雅黑" w:hAnsi="微软雅黑" w:eastAsia="微软雅黑" w:cs="微软雅黑"/>
          <w:i w:val="0"/>
          <w:iCs w:val="0"/>
          <w:caps w:val="0"/>
          <w:color w:val="333333"/>
          <w:spacing w:val="0"/>
          <w:kern w:val="0"/>
          <w:sz w:val="24"/>
          <w:szCs w:val="24"/>
          <w:bdr w:val="none" w:color="auto" w:sz="0" w:space="0"/>
          <w:shd w:val="clear" w:fill="FFFFFF"/>
          <w:vertAlign w:val="baseline"/>
          <w:lang w:val="en-US" w:eastAsia="zh-CN" w:bidi="ar"/>
        </w:rPr>
        <w:t>书记员　王俊楠</w:t>
      </w:r>
    </w:p>
    <w:p w14:paraId="62477CB1">
      <w:pPr>
        <w:rPr>
          <w:rFonts w:hint="eastAsia" w:ascii="微软雅黑" w:hAnsi="微软雅黑" w:eastAsia="微软雅黑" w:cs="微软雅黑"/>
          <w:i w:val="0"/>
          <w:iCs w:val="0"/>
          <w:caps w:val="0"/>
          <w:color w:val="000000"/>
          <w:spacing w:val="0"/>
          <w:sz w:val="24"/>
          <w:szCs w:val="24"/>
          <w:shd w:val="clear" w:fill="FFFFFF"/>
        </w:rPr>
      </w:pPr>
      <w:bookmarkStart w:id="9" w:name="_GoBack"/>
      <w:bookmarkEnd w:id="9"/>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26976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2025-09-19T13:07:18Z</dcterms:created>
  <dc:creator>Q</dc:creator>
  <cp:lastModifiedBy>覃丽金</cp:lastModifiedBy>
  <dcterms:modified xsi:type="dcterms:W3CDTF">2025-09-19T13:08:20Z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9B9C5723B267477B8848DCCCB9B1E36F_12</vt:lpwstr>
  </property>
</Properties>
</file>