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VirtualEnv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 VirtualEnv：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virtualenv VirtualEnv_name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 特定version的python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VirtualEnv：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Virtualenv -p /usr/bin/python2.7 VirtualEnv_name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激活 VirtualEnv：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source VirtualEnv_name/bin/activate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查询python状态：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which python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python --version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Pip list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安装python package from txt file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pip list -&gt; requirement.txt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pip install -r requirement.txt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退出 VirtualEnv：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deactivate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删除 VirtualEnv：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rm -rf VirtualEnv_name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PyCharm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