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C1" w:rsidRDefault="00BD4F3B">
      <w:pPr>
        <w:widowControl/>
        <w:spacing w:before="100" w:beforeAutospacing="1" w:after="100" w:afterAutospacing="1" w:line="360" w:lineRule="auto"/>
        <w:jc w:val="center"/>
        <w:outlineLvl w:val="0"/>
        <w:rPr>
          <w:rFonts w:ascii="宋体" w:eastAsia="宋体" w:hAnsi="宋体" w:cs="宋体"/>
          <w:b/>
          <w:bCs/>
          <w:color w:val="000000"/>
          <w:kern w:val="36"/>
          <w:sz w:val="36"/>
          <w:szCs w:val="36"/>
        </w:rPr>
      </w:pPr>
      <w:bookmarkStart w:id="0" w:name="_GoBack"/>
      <w:bookmarkEnd w:id="0"/>
      <w:r>
        <w:rPr>
          <w:rFonts w:ascii="宋体" w:eastAsia="宋体" w:hAnsi="宋体" w:cs="宋体" w:hint="eastAsia"/>
          <w:b/>
          <w:bCs/>
          <w:color w:val="000000"/>
          <w:kern w:val="36"/>
          <w:sz w:val="36"/>
          <w:szCs w:val="36"/>
        </w:rPr>
        <w:t>保密协议</w:t>
      </w:r>
    </w:p>
    <w:p w:rsidR="002919C1" w:rsidRDefault="002919C1">
      <w:pPr>
        <w:pStyle w:val="a9"/>
        <w:spacing w:line="360" w:lineRule="auto"/>
        <w:ind w:left="0" w:firstLine="0"/>
        <w:rPr>
          <w:rFonts w:hAnsi="宋体"/>
          <w:szCs w:val="24"/>
        </w:rPr>
      </w:pPr>
    </w:p>
    <w:p w:rsidR="002919C1" w:rsidRDefault="00BD4F3B">
      <w:pPr>
        <w:pStyle w:val="a9"/>
        <w:spacing w:line="360" w:lineRule="auto"/>
        <w:ind w:left="0" w:firstLineChars="200" w:firstLine="480"/>
        <w:jc w:val="left"/>
        <w:rPr>
          <w:rFonts w:hAnsi="宋体"/>
          <w:szCs w:val="24"/>
        </w:rPr>
      </w:pPr>
      <w:r>
        <w:rPr>
          <w:rFonts w:hAnsi="宋体" w:hint="eastAsia"/>
          <w:szCs w:val="24"/>
        </w:rPr>
        <w:t>本保密协议</w:t>
      </w:r>
      <w:r>
        <w:rPr>
          <w:rFonts w:hAnsi="宋体" w:cs="宋体" w:hint="eastAsia"/>
          <w:color w:val="000000"/>
          <w:kern w:val="0"/>
        </w:rPr>
        <w:t>（以下简称“本协议”）</w:t>
      </w:r>
      <w:r>
        <w:rPr>
          <w:rFonts w:hAnsi="宋体" w:hint="eastAsia"/>
          <w:szCs w:val="24"/>
        </w:rPr>
        <w:t>由甲方</w:t>
      </w:r>
      <w:r>
        <w:rPr>
          <w:rFonts w:hAnsi="宋体" w:hint="eastAsia"/>
          <w:szCs w:val="24"/>
          <w:u w:val="single"/>
        </w:rPr>
        <w:t xml:space="preserve"> 圣</w:t>
      </w:r>
      <w:proofErr w:type="gramStart"/>
      <w:r>
        <w:rPr>
          <w:rFonts w:hAnsi="宋体" w:hint="eastAsia"/>
          <w:szCs w:val="24"/>
          <w:u w:val="single"/>
        </w:rPr>
        <w:t>悯</w:t>
      </w:r>
      <w:proofErr w:type="gramEnd"/>
      <w:r>
        <w:rPr>
          <w:rFonts w:hAnsi="宋体" w:hint="eastAsia"/>
          <w:szCs w:val="24"/>
          <w:u w:val="single"/>
        </w:rPr>
        <w:t xml:space="preserve">（上海）医疗管理有限公司 </w:t>
      </w:r>
      <w:r>
        <w:rPr>
          <w:rFonts w:hAnsi="宋体"/>
          <w:szCs w:val="24"/>
          <w:u w:val="single"/>
        </w:rPr>
        <w:t xml:space="preserve">  </w:t>
      </w:r>
      <w:r>
        <w:rPr>
          <w:rFonts w:hAnsi="宋体" w:hint="eastAsia"/>
          <w:szCs w:val="24"/>
        </w:rPr>
        <w:t xml:space="preserve">，（亦称“【 </w:t>
      </w:r>
      <w:r>
        <w:rPr>
          <w:rFonts w:hAnsi="宋体"/>
          <w:szCs w:val="24"/>
        </w:rPr>
        <w:t xml:space="preserve"> </w:t>
      </w:r>
      <w:r>
        <w:rPr>
          <w:rFonts w:hAnsi="宋体" w:hint="eastAsia"/>
          <w:szCs w:val="24"/>
        </w:rPr>
        <w:t>圣悯医疗</w:t>
      </w:r>
      <w:r>
        <w:rPr>
          <w:rFonts w:hAnsi="宋体"/>
          <w:szCs w:val="24"/>
        </w:rPr>
        <w:t xml:space="preserve">  </w:t>
      </w:r>
      <w:r>
        <w:rPr>
          <w:rFonts w:hAnsi="宋体" w:hint="eastAsia"/>
          <w:szCs w:val="24"/>
        </w:rPr>
        <w:t>】”）与乙方</w:t>
      </w:r>
      <w:r>
        <w:rPr>
          <w:rFonts w:hAnsi="宋体" w:hint="eastAsia"/>
          <w:szCs w:val="24"/>
          <w:u w:val="single"/>
        </w:rPr>
        <w:t xml:space="preserve"> </w:t>
      </w:r>
      <w:r>
        <w:rPr>
          <w:rFonts w:hAnsi="宋体"/>
          <w:szCs w:val="24"/>
          <w:u w:val="single"/>
        </w:rPr>
        <w:t xml:space="preserve"> </w:t>
      </w:r>
      <w:r>
        <w:rPr>
          <w:rFonts w:hAnsi="宋体" w:hint="eastAsia"/>
          <w:szCs w:val="24"/>
          <w:u w:val="single"/>
        </w:rPr>
        <w:t>北京赛格立诺办公科技股份有限公司</w:t>
      </w:r>
      <w:r>
        <w:rPr>
          <w:rFonts w:hAnsi="宋体"/>
          <w:szCs w:val="24"/>
          <w:u w:val="single"/>
        </w:rPr>
        <w:t xml:space="preserve">  </w:t>
      </w:r>
      <w:r>
        <w:rPr>
          <w:rFonts w:hAnsi="宋体" w:hint="eastAsia"/>
          <w:szCs w:val="24"/>
        </w:rPr>
        <w:t>（亦称“【赛格立诺】”）于【  2</w:t>
      </w:r>
      <w:r>
        <w:rPr>
          <w:rFonts w:hAnsi="宋体"/>
          <w:szCs w:val="24"/>
        </w:rPr>
        <w:t>019</w:t>
      </w:r>
      <w:r>
        <w:rPr>
          <w:rFonts w:hAnsi="宋体" w:hint="eastAsia"/>
          <w:szCs w:val="24"/>
        </w:rPr>
        <w:t xml:space="preserve">  】年【 </w:t>
      </w:r>
      <w:r>
        <w:rPr>
          <w:rFonts w:hAnsi="宋体"/>
          <w:szCs w:val="24"/>
        </w:rPr>
        <w:t>3</w:t>
      </w:r>
      <w:r>
        <w:rPr>
          <w:rFonts w:hAnsi="宋体" w:hint="eastAsia"/>
          <w:szCs w:val="24"/>
        </w:rPr>
        <w:t>】月【</w:t>
      </w:r>
      <w:r>
        <w:rPr>
          <w:rFonts w:hAnsi="宋体"/>
          <w:szCs w:val="24"/>
        </w:rPr>
        <w:t xml:space="preserve">  28</w:t>
      </w:r>
      <w:r>
        <w:rPr>
          <w:rFonts w:hAnsi="宋体" w:hint="eastAsia"/>
          <w:szCs w:val="24"/>
        </w:rPr>
        <w:t>】日（以下简称“生效日”）在</w:t>
      </w:r>
      <w:r>
        <w:rPr>
          <w:rFonts w:hAnsi="宋体" w:hint="eastAsia"/>
          <w:szCs w:val="24"/>
          <w:u w:val="single"/>
        </w:rPr>
        <w:t xml:space="preserve"> </w:t>
      </w:r>
      <w:r>
        <w:rPr>
          <w:rFonts w:hAnsi="宋体"/>
          <w:szCs w:val="24"/>
          <w:u w:val="single"/>
        </w:rPr>
        <w:t xml:space="preserve"> </w:t>
      </w:r>
      <w:r>
        <w:rPr>
          <w:rFonts w:hAnsi="宋体" w:hint="eastAsia"/>
          <w:szCs w:val="24"/>
          <w:u w:val="single"/>
        </w:rPr>
        <w:t xml:space="preserve">北京 </w:t>
      </w:r>
      <w:r>
        <w:rPr>
          <w:rFonts w:hAnsi="宋体"/>
          <w:szCs w:val="24"/>
          <w:u w:val="single"/>
        </w:rPr>
        <w:t xml:space="preserve"> </w:t>
      </w:r>
      <w:r>
        <w:rPr>
          <w:rFonts w:hAnsi="宋体" w:hint="eastAsia"/>
          <w:szCs w:val="24"/>
        </w:rPr>
        <w:t>签署并生效。</w:t>
      </w:r>
    </w:p>
    <w:p w:rsidR="002919C1" w:rsidRDefault="00BD4F3B">
      <w:pPr>
        <w:widowControl/>
        <w:spacing w:before="100" w:beforeAutospacing="1" w:after="100" w:afterAutospacing="1" w:line="360" w:lineRule="auto"/>
        <w:ind w:firstLine="480"/>
        <w:jc w:val="left"/>
        <w:rPr>
          <w:rFonts w:ascii="宋体" w:eastAsia="宋体" w:hAnsi="宋体" w:cs="宋体"/>
          <w:color w:val="000000"/>
          <w:kern w:val="0"/>
          <w:sz w:val="24"/>
        </w:rPr>
      </w:pPr>
      <w:r>
        <w:rPr>
          <w:rFonts w:ascii="宋体" w:eastAsia="宋体" w:hAnsi="宋体" w:cs="宋体" w:hint="eastAsia"/>
          <w:color w:val="000000"/>
          <w:kern w:val="0"/>
          <w:sz w:val="24"/>
        </w:rPr>
        <w:t>鉴于本协议甲乙双方拟就</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t xml:space="preserve">  “</w:t>
      </w:r>
      <w:r>
        <w:rPr>
          <w:rFonts w:ascii="宋体" w:eastAsia="宋体" w:hAnsi="宋体" w:cs="宋体" w:hint="eastAsia"/>
          <w:color w:val="000000"/>
          <w:kern w:val="0"/>
          <w:sz w:val="24"/>
          <w:u w:val="single"/>
        </w:rPr>
        <w:t>圣悯</w:t>
      </w:r>
      <w:r w:rsidR="00C95725">
        <w:rPr>
          <w:rFonts w:ascii="宋体" w:eastAsia="宋体" w:hAnsi="宋体" w:cs="宋体" w:hint="eastAsia"/>
          <w:color w:val="000000"/>
          <w:kern w:val="0"/>
          <w:sz w:val="24"/>
          <w:u w:val="single"/>
        </w:rPr>
        <w:t>健康</w:t>
      </w:r>
      <w:r>
        <w:rPr>
          <w:rFonts w:ascii="宋体" w:eastAsia="宋体" w:hAnsi="宋体" w:cs="宋体" w:hint="eastAsia"/>
          <w:color w:val="000000"/>
          <w:kern w:val="0"/>
          <w:sz w:val="24"/>
          <w:u w:val="single"/>
        </w:rPr>
        <w:t>管家</w:t>
      </w:r>
      <w:r>
        <w:rPr>
          <w:rFonts w:ascii="宋体" w:eastAsia="宋体" w:hAnsi="宋体" w:cs="宋体"/>
          <w:color w:val="000000"/>
          <w:kern w:val="0"/>
          <w:sz w:val="24"/>
          <w:u w:val="single"/>
        </w:rPr>
        <w:t>”</w:t>
      </w:r>
      <w:r>
        <w:rPr>
          <w:rFonts w:ascii="宋体" w:eastAsia="宋体" w:hAnsi="宋体" w:cs="宋体" w:hint="eastAsia"/>
          <w:color w:val="000000"/>
          <w:kern w:val="0"/>
          <w:sz w:val="24"/>
          <w:u w:val="single"/>
        </w:rPr>
        <w:t>系统项目开发</w:t>
      </w:r>
      <w:r>
        <w:rPr>
          <w:rFonts w:ascii="宋体" w:eastAsia="宋体" w:hAnsi="宋体" w:cs="宋体"/>
          <w:color w:val="000000"/>
          <w:kern w:val="0"/>
          <w:sz w:val="24"/>
          <w:u w:val="single"/>
        </w:rPr>
        <w:t xml:space="preserve">   </w:t>
      </w:r>
      <w:r>
        <w:rPr>
          <w:rFonts w:ascii="宋体" w:eastAsia="宋体" w:hAnsi="宋体" w:cs="宋体"/>
          <w:color w:val="000000"/>
          <w:kern w:val="0"/>
          <w:sz w:val="24"/>
        </w:rPr>
        <w:t>事项进行商洽</w:t>
      </w:r>
      <w:r>
        <w:rPr>
          <w:rFonts w:ascii="宋体" w:eastAsia="宋体" w:hAnsi="宋体" w:cs="宋体" w:hint="eastAsia"/>
          <w:color w:val="000000"/>
          <w:kern w:val="0"/>
          <w:sz w:val="24"/>
        </w:rPr>
        <w:t>或合作，圣悯将因此向乙方披露本协议定义的保密信息，为保证此类信息不被未经授权地披露、使用，经友好协商，双方就如下条款达成本协议。</w:t>
      </w:r>
    </w:p>
    <w:p w:rsidR="002919C1" w:rsidRDefault="00BD4F3B">
      <w:pPr>
        <w:widowControl/>
        <w:spacing w:before="100" w:beforeAutospacing="1" w:after="100" w:afterAutospacing="1" w:line="360" w:lineRule="auto"/>
        <w:jc w:val="left"/>
        <w:outlineLvl w:val="3"/>
        <w:rPr>
          <w:rFonts w:ascii="宋体" w:eastAsia="宋体" w:hAnsi="宋体" w:cs="宋体"/>
          <w:b/>
          <w:bCs/>
          <w:color w:val="000000"/>
          <w:kern w:val="0"/>
          <w:sz w:val="24"/>
        </w:rPr>
      </w:pPr>
      <w:r>
        <w:rPr>
          <w:rFonts w:ascii="宋体" w:eastAsia="宋体" w:hAnsi="宋体" w:cs="宋体" w:hint="eastAsia"/>
          <w:b/>
          <w:bCs/>
          <w:color w:val="000000"/>
          <w:kern w:val="0"/>
          <w:sz w:val="24"/>
        </w:rPr>
        <w:t>第一条 定义</w:t>
      </w:r>
    </w:p>
    <w:p w:rsidR="002919C1" w:rsidRDefault="00BD4F3B">
      <w:pPr>
        <w:widowControl/>
        <w:spacing w:before="100" w:beforeAutospacing="1" w:after="100" w:afterAutospacing="1" w:line="360" w:lineRule="auto"/>
        <w:jc w:val="left"/>
        <w:outlineLvl w:val="3"/>
        <w:rPr>
          <w:rFonts w:ascii="宋体" w:eastAsia="宋体" w:hAnsi="宋体" w:cs="宋体"/>
          <w:kern w:val="0"/>
          <w:sz w:val="24"/>
        </w:rPr>
      </w:pPr>
      <w:r>
        <w:rPr>
          <w:rFonts w:ascii="宋体" w:eastAsia="宋体" w:hAnsi="宋体" w:cs="宋体" w:hint="eastAsia"/>
          <w:color w:val="000000"/>
          <w:kern w:val="0"/>
          <w:sz w:val="24"/>
        </w:rPr>
        <w:t>a)</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保密信息：</w:t>
      </w:r>
      <w:r>
        <w:rPr>
          <w:rFonts w:ascii="宋体" w:eastAsia="宋体" w:hAnsi="宋体" w:cs="宋体" w:hint="eastAsia"/>
          <w:color w:val="000000"/>
          <w:kern w:val="0"/>
          <w:sz w:val="24"/>
        </w:rPr>
        <w:t>属于甲方的保密信息、专有信息和商业秘密信息（以下统称“保密信息”）是指甲方拥有或持有的、不为外界所公知的、与甲方或甲方的关联公司业务、服务、产品相关的信息，包括但不限于以下信息：由甲方或其关联公司在本协议签署前或之后披露给乙方，(1)所有商业信息/数据、计划、策略、或材料，包括但不限于商业计划和战略、员工名单、员工福利计划、人事事务、顾客清单/数据、市场信息、营销计划、定价政策、方法、财务信息、或关于财务计划的信息、关于为资本结构和流动性需要制定的当前规划以及选择性的考虑等相关的信息、任何客户合同或关于某客户合同的提议、投资者信息、关于任何研究或试验计划的测试数据、在制品、现在或将来的产品；（2）所有计算机程序（包括目标和源代码）、软件程序、系统书面记录、技术诀窍或创意，以及运算法则；（3）所有用户手册、系统文档、保密报告、通信、备忘录或与</w:t>
      </w:r>
      <w:proofErr w:type="gramStart"/>
      <w:r>
        <w:rPr>
          <w:rFonts w:ascii="宋体" w:eastAsia="宋体" w:hAnsi="宋体" w:cs="宋体" w:hint="eastAsia"/>
          <w:color w:val="000000"/>
          <w:kern w:val="0"/>
          <w:sz w:val="24"/>
        </w:rPr>
        <w:t>前述第</w:t>
      </w:r>
      <w:proofErr w:type="gramEnd"/>
      <w:r>
        <w:rPr>
          <w:rFonts w:ascii="宋体" w:eastAsia="宋体" w:hAnsi="宋体" w:cs="宋体" w:hint="eastAsia"/>
          <w:color w:val="000000"/>
          <w:kern w:val="0"/>
          <w:sz w:val="24"/>
        </w:rPr>
        <w:t>(1)款和(2)项描述的任何项目有关的其他材料，包括但不限于招标和投标文件、</w:t>
      </w:r>
      <w:proofErr w:type="gramStart"/>
      <w:r>
        <w:rPr>
          <w:rFonts w:ascii="宋体" w:eastAsia="宋体" w:hAnsi="宋体" w:cs="宋体" w:hint="eastAsia"/>
          <w:color w:val="000000"/>
          <w:kern w:val="0"/>
          <w:sz w:val="24"/>
        </w:rPr>
        <w:t>述标文</w:t>
      </w:r>
      <w:proofErr w:type="gramEnd"/>
      <w:r>
        <w:rPr>
          <w:rFonts w:ascii="宋体" w:eastAsia="宋体" w:hAnsi="宋体" w:cs="宋体" w:hint="eastAsia"/>
          <w:color w:val="000000"/>
          <w:kern w:val="0"/>
          <w:sz w:val="24"/>
        </w:rPr>
        <w:t>件等；（4）乙方在履行与甲方间任何合作时，接触到的第三方提交给甲方的任何信息。无论这些信息是以书面、口头、图形、电磁还是其他任何形式披露。</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b)</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关联公司：</w:t>
      </w:r>
      <w:r>
        <w:rPr>
          <w:rFonts w:ascii="宋体" w:eastAsia="宋体" w:hAnsi="宋体" w:cs="宋体" w:hint="eastAsia"/>
          <w:color w:val="000000"/>
          <w:kern w:val="0"/>
          <w:sz w:val="24"/>
        </w:rPr>
        <w:t>一方的关联公司是指由一方直接控制或间接控制；或直接或间接控制一方；或与一方共同控制同一家公司或能对其施加重大影响；或与一方受同一家公司直接或间接控制的公司。包括但不限于一方的母公司、子公司；与一方受同一母公司控制的子公司；一方的合营企业、联营企业等。这里的“公司”指任何一人公司、有限责任公司或股份有限公司；“控制”是指直接或间接地拥有影响所提及公司管理的能力，无论是通过所有权、有投票权的股份、合同或其他被人民法院认定的方式。</w:t>
      </w:r>
    </w:p>
    <w:p w:rsidR="002919C1" w:rsidRDefault="00BD4F3B">
      <w:pPr>
        <w:widowControl/>
        <w:spacing w:before="100" w:beforeAutospacing="1" w:after="100" w:afterAutospacing="1" w:line="360" w:lineRule="auto"/>
        <w:jc w:val="left"/>
        <w:outlineLvl w:val="3"/>
        <w:rPr>
          <w:rFonts w:ascii="宋体" w:eastAsia="宋体" w:hAnsi="宋体" w:cs="宋体"/>
          <w:b/>
          <w:bCs/>
          <w:color w:val="000000"/>
          <w:kern w:val="0"/>
          <w:sz w:val="24"/>
        </w:rPr>
      </w:pPr>
      <w:r>
        <w:rPr>
          <w:rFonts w:ascii="宋体" w:eastAsia="宋体" w:hAnsi="宋体" w:cs="宋体" w:hint="eastAsia"/>
          <w:b/>
          <w:bCs/>
          <w:color w:val="000000"/>
          <w:kern w:val="0"/>
          <w:sz w:val="24"/>
        </w:rPr>
        <w:t>第二条 保密义务</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a)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乙方将仅限于为评估其是否将与甲方建立服务合作关系，以及在服务合作关系建立后为执行合作关系之必要而使用甲方的保密信息。</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b)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乙方同意严格控制甲方所披露的保密信息，保护的程度不能低于乙方保护自己保密信息的程度。但无论如何，乙方对该保密信息的保护程度不能低于一个管理良好的技术企业对自己的保密信息保护的程度。</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c)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乙方保证采取所有必要的方法对甲方提供的保密信息进行保密，包括但不限于执行和坚持适当的作业程序（如乙方规章制度或为执行本协议而特别制定的规定等）来避免非经授权而披露、使用或复制保密信息。</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d)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未经甲方事先书面同意，乙方保证不向任何第三方披露本协议的存在或本协议的任何内容以及本协议所涉及的任何保密信息，也不得向第三方告知或暗示双方间存在合作关系。</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e)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一旦乙方发现任何人错误地获得或使用了甲方披露的保密信息，乙方将立即书面通知甲方。</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f)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乙方不得将合作过程中获取的甲方的任何直接或间接资料存储在双方之外的</w:t>
      </w:r>
      <w:proofErr w:type="gramStart"/>
      <w:r>
        <w:rPr>
          <w:rFonts w:ascii="宋体" w:eastAsia="宋体" w:hAnsi="宋体" w:cs="宋体" w:hint="eastAsia"/>
          <w:color w:val="000000"/>
          <w:kern w:val="0"/>
          <w:sz w:val="24"/>
        </w:rPr>
        <w:t>云或者</w:t>
      </w:r>
      <w:proofErr w:type="gramEnd"/>
      <w:r>
        <w:rPr>
          <w:rFonts w:ascii="宋体" w:eastAsia="宋体" w:hAnsi="宋体" w:cs="宋体" w:hint="eastAsia"/>
          <w:color w:val="000000"/>
          <w:kern w:val="0"/>
          <w:sz w:val="24"/>
        </w:rPr>
        <w:t>第三方服务器上；如需使用第三方提供的数据存储服务，将主动向甲方报备并取得甲方的书面同意；否则即视为乙方违反了本协议的约定，甲方有权依据第七条救济方法维护权益。</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第三条 使用方式和不使用的义务</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a)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除直接参与本协议项下工作的公司职员之外，在未经甲方事先书面许可，且未与第三方另行签订不低于本协议保护程度的正式书面保密协议的情形下，乙方不能将保密信息披露给其它任何第三方，包括但不限于乙方的关联公司，或其委托顾问方、接受咨询方。</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b)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乙方应当告知并以适当的有效方式约束上述接触保密信息的 </w:t>
      </w:r>
      <w:r>
        <w:rPr>
          <w:rFonts w:ascii="宋体" w:eastAsia="宋体" w:hAnsi="宋体" w:cs="宋体" w:hint="eastAsia"/>
          <w:color w:val="000000"/>
          <w:kern w:val="0"/>
          <w:sz w:val="24"/>
        </w:rPr>
        <w:br/>
        <w:t>（I） 公司职员，使其无论是在职中还是离职后； </w:t>
      </w:r>
      <w:r>
        <w:rPr>
          <w:rFonts w:ascii="宋体" w:eastAsia="宋体" w:hAnsi="宋体" w:cs="宋体" w:hint="eastAsia"/>
          <w:color w:val="000000"/>
          <w:kern w:val="0"/>
          <w:sz w:val="24"/>
        </w:rPr>
        <w:br/>
        <w:t>（II）关联公司（定义见1.2），使其无论是在乙方的控制中，还是脱离乙方的控制后； </w:t>
      </w:r>
      <w:r>
        <w:rPr>
          <w:rFonts w:ascii="宋体" w:eastAsia="宋体" w:hAnsi="宋体" w:cs="宋体" w:hint="eastAsia"/>
          <w:color w:val="000000"/>
          <w:kern w:val="0"/>
          <w:sz w:val="24"/>
        </w:rPr>
        <w:br/>
        <w:t>均承担与本协议规定相同的保密义务。如以上所述人员或公司泄露保密信息，乙方同意承担违反保密义务的全部赔偿法律责任。</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lastRenderedPageBreak/>
        <w:t>c)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未经甲方事先书面许可，不能将此保密信息的全部或部分进行复制或仿造、进行反向工程、反汇编、逆向推导等。</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d)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乙方承诺在保密期限内，乙方将不会为任何与本协议规定不符的目的自己或允许他人使用保密信息的全部或任何部分。</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e)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乙方未经甲方许可或授权，并在非法律强制的措施下，因过失、故意等其他任何理由将保密信息偷漏给被本人以外的第三人，应承担违约责任的同时，告知知悉保密信息的第三人负有保密义务，并承担因第三</w:t>
      </w:r>
      <w:proofErr w:type="gramStart"/>
      <w:r>
        <w:rPr>
          <w:rFonts w:ascii="宋体" w:eastAsia="宋体" w:hAnsi="宋体" w:cs="宋体" w:hint="eastAsia"/>
          <w:color w:val="000000"/>
          <w:kern w:val="0"/>
          <w:sz w:val="24"/>
        </w:rPr>
        <w:t>人原因</w:t>
      </w:r>
      <w:proofErr w:type="gramEnd"/>
      <w:r>
        <w:rPr>
          <w:rFonts w:ascii="宋体" w:eastAsia="宋体" w:hAnsi="宋体" w:cs="宋体" w:hint="eastAsia"/>
          <w:color w:val="000000"/>
          <w:kern w:val="0"/>
          <w:sz w:val="24"/>
        </w:rPr>
        <w:t>所引起全部责任。（包括但不限于违约责任、赔偿金及第三人所违反本保密协议的一切责任）。</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第四条 例外情况</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如果乙方基于法律、法规、判决、裁定（包括按照传票、法院或政府处理程序）的要求而需披露保密信息，则乙方应当事先尽快通知甲方，如不能事先通知亦应在该行为发生后24小时内通知甲方；同时，乙方应当尽最大努力帮助甲方有效限制该保密信息的披露范围。</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第五条 否认许可</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除非甲方另行明确书面授权，乙方不能认为据本协议甲方授予了乙方包含该保密信息的任何专利申请权或专利权、商标权、著作权等知识产权，或该知识产权的使用权。</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第六条 保密期限</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a)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自本协议生效之日起，双方就建立服务合作关系可行性的任何沟通以及在建立服务合作关系后的任何信息交流均受本协议条件和条款的约束。</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b)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除非甲方以书面形式明确说明本协议所涉及的某项保密信息可以不用保密，否则乙方必须按照本协议约定的保密义务对所收到的保密信息持续地承担保密义务。</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第七条 救济方法</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a)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双方承认，甲方披露的保密信息是有价值的商业秘密；遵守本协议的条款和条件对于保护保密信息的秘密是有必要的；所有违约对该保密信息进行未被授权的披露或使用将对甲方造成不可挽回的和持续的损害。</w:t>
      </w:r>
      <w:r>
        <w:rPr>
          <w:rFonts w:ascii="宋体" w:eastAsia="宋体" w:hAnsi="宋体" w:cs="宋体" w:hint="eastAsia"/>
          <w:bCs/>
          <w:color w:val="000000"/>
          <w:kern w:val="0"/>
          <w:sz w:val="24"/>
        </w:rPr>
        <w:t>双方确认一旦发生违约行为，计算这样的损失的具体金额可能比较困难，因此双方认为事先确定一个违约金比例是合理的，为此双方确定如果发生乙方违约：</w:t>
      </w:r>
      <w:r>
        <w:rPr>
          <w:rFonts w:ascii="宋体" w:eastAsia="宋体" w:hAnsi="宋体" w:cs="宋体" w:hint="eastAsia"/>
          <w:color w:val="000000"/>
          <w:kern w:val="0"/>
          <w:sz w:val="24"/>
        </w:rPr>
        <w:t> </w:t>
      </w:r>
      <w:r>
        <w:rPr>
          <w:rFonts w:ascii="宋体" w:eastAsia="宋体" w:hAnsi="宋体" w:cs="宋体" w:hint="eastAsia"/>
          <w:color w:val="000000"/>
          <w:kern w:val="0"/>
          <w:sz w:val="24"/>
        </w:rPr>
        <w:br/>
      </w:r>
      <w:proofErr w:type="spellStart"/>
      <w:r>
        <w:rPr>
          <w:rFonts w:ascii="宋体" w:eastAsia="宋体" w:hAnsi="宋体" w:cs="宋体" w:hint="eastAsia"/>
          <w:bCs/>
          <w:color w:val="000000"/>
          <w:kern w:val="0"/>
          <w:sz w:val="24"/>
        </w:rPr>
        <w:t>i</w:t>
      </w:r>
      <w:proofErr w:type="spellEnd"/>
      <w:r>
        <w:rPr>
          <w:rFonts w:ascii="宋体" w:eastAsia="宋体" w:hAnsi="宋体" w:cs="宋体" w:hint="eastAsia"/>
          <w:bCs/>
          <w:color w:val="000000"/>
          <w:kern w:val="0"/>
          <w:sz w:val="24"/>
        </w:rPr>
        <w:t>. 乙方应当按照甲方的指示采取有效的方法对该保密信息进行保密，所需费用由乙方承担。</w:t>
      </w:r>
      <w:r>
        <w:rPr>
          <w:rFonts w:ascii="宋体" w:eastAsia="宋体" w:hAnsi="宋体" w:cs="宋体" w:hint="eastAsia"/>
          <w:color w:val="000000"/>
          <w:kern w:val="0"/>
          <w:sz w:val="24"/>
        </w:rPr>
        <w:t> </w:t>
      </w:r>
      <w:r>
        <w:rPr>
          <w:rFonts w:ascii="宋体" w:eastAsia="宋体" w:hAnsi="宋体" w:cs="宋体" w:hint="eastAsia"/>
          <w:color w:val="000000"/>
          <w:kern w:val="0"/>
          <w:sz w:val="24"/>
        </w:rPr>
        <w:br/>
      </w:r>
      <w:r>
        <w:rPr>
          <w:rFonts w:ascii="宋体" w:eastAsia="宋体" w:hAnsi="宋体" w:cs="宋体" w:hint="eastAsia"/>
          <w:bCs/>
          <w:color w:val="000000"/>
          <w:kern w:val="0"/>
          <w:sz w:val="24"/>
        </w:rPr>
        <w:t>ii. 乙方应向甲方支付不低于</w:t>
      </w:r>
      <w:r w:rsidR="000C3893">
        <w:rPr>
          <w:rFonts w:ascii="宋体" w:eastAsia="宋体" w:hAnsi="宋体" w:cs="宋体" w:hint="eastAsia"/>
          <w:bCs/>
          <w:color w:val="000000"/>
          <w:kern w:val="0"/>
          <w:sz w:val="24"/>
        </w:rPr>
        <w:t>开发成本三倍</w:t>
      </w:r>
      <w:r>
        <w:rPr>
          <w:rFonts w:ascii="宋体" w:eastAsia="宋体" w:hAnsi="宋体" w:cs="宋体" w:hint="eastAsia"/>
          <w:bCs/>
          <w:color w:val="000000"/>
          <w:kern w:val="0"/>
          <w:sz w:val="24"/>
        </w:rPr>
        <w:t>的违约金；如果乙方将保密信息提供、泄露给甲方的竞争对手，则违约金的最低支付额应增加至</w:t>
      </w:r>
      <w:r w:rsidR="000C3893">
        <w:rPr>
          <w:rFonts w:ascii="宋体" w:eastAsia="宋体" w:hAnsi="宋体" w:cs="宋体" w:hint="eastAsia"/>
          <w:bCs/>
          <w:color w:val="000000"/>
          <w:kern w:val="0"/>
          <w:sz w:val="24"/>
        </w:rPr>
        <w:t>开发成本六倍的违约金</w:t>
      </w:r>
      <w:r>
        <w:rPr>
          <w:rFonts w:ascii="宋体" w:eastAsia="宋体" w:hAnsi="宋体" w:cs="宋体" w:hint="eastAsia"/>
          <w:bCs/>
          <w:color w:val="000000"/>
          <w:kern w:val="0"/>
          <w:sz w:val="24"/>
        </w:rPr>
        <w:t>。</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b)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Cs/>
          <w:color w:val="000000"/>
          <w:kern w:val="0"/>
          <w:sz w:val="24"/>
        </w:rPr>
        <w:t>违约金不足以弥补甲方损失的，乙方并应当赔偿甲方因违约而造成的所有损失，包括但不限于：法院诉讼的费用、合理的律师酬金和费用、所有损失或损害等等。</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
          <w:bCs/>
          <w:color w:val="000000"/>
          <w:kern w:val="0"/>
          <w:sz w:val="24"/>
        </w:rPr>
        <w:t>第八条 附则</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a)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本协议对每一方的继承人和合法受</w:t>
      </w:r>
      <w:proofErr w:type="gramStart"/>
      <w:r>
        <w:rPr>
          <w:rFonts w:ascii="宋体" w:eastAsia="宋体" w:hAnsi="宋体" w:cs="宋体" w:hint="eastAsia"/>
          <w:color w:val="000000"/>
          <w:kern w:val="0"/>
          <w:sz w:val="24"/>
        </w:rPr>
        <w:t>让人均</w:t>
      </w:r>
      <w:proofErr w:type="gramEnd"/>
      <w:r>
        <w:rPr>
          <w:rFonts w:ascii="宋体" w:eastAsia="宋体" w:hAnsi="宋体" w:cs="宋体" w:hint="eastAsia"/>
          <w:color w:val="000000"/>
          <w:kern w:val="0"/>
          <w:sz w:val="24"/>
        </w:rPr>
        <w:t>具有约束力；但是，未经另一方事先书面同意，任何一方均不得对本协议进行全部或部分的转让（无论是通过法律运作、证券或资产的销售、合并或其他方式）。任何违反本条规定的转让均为无效。</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b)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任何一方未行使其于本协议项下的任何权利均不得构成或被视为该方对这些权利或其它权利的放弃或丧失。</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c)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color w:val="000000"/>
          <w:kern w:val="0"/>
          <w:sz w:val="24"/>
        </w:rPr>
        <w:t>如果本协议中的任何条款被法庭认定非法、无效或不可执行，则除这些条款以外的其他条款的合法性、有效性、可执行性将</w:t>
      </w:r>
      <w:proofErr w:type="gramStart"/>
      <w:r>
        <w:rPr>
          <w:rFonts w:ascii="宋体" w:eastAsia="宋体" w:hAnsi="宋体" w:cs="宋体" w:hint="eastAsia"/>
          <w:color w:val="000000"/>
          <w:kern w:val="0"/>
          <w:sz w:val="24"/>
        </w:rPr>
        <w:t>不</w:t>
      </w:r>
      <w:proofErr w:type="gramEnd"/>
      <w:r>
        <w:rPr>
          <w:rFonts w:ascii="宋体" w:eastAsia="宋体" w:hAnsi="宋体" w:cs="宋体" w:hint="eastAsia"/>
          <w:color w:val="000000"/>
          <w:kern w:val="0"/>
          <w:sz w:val="24"/>
        </w:rPr>
        <w:t>因此而受到任何影响。</w:t>
      </w:r>
    </w:p>
    <w:p w:rsidR="002919C1" w:rsidRDefault="00BD4F3B">
      <w:pPr>
        <w:widowControl/>
        <w:spacing w:line="360" w:lineRule="auto"/>
        <w:jc w:val="left"/>
        <w:rPr>
          <w:rFonts w:ascii="宋体" w:eastAsia="宋体" w:hAnsi="宋体" w:cs="宋体"/>
          <w:kern w:val="0"/>
          <w:sz w:val="24"/>
        </w:rPr>
      </w:pPr>
      <w:r>
        <w:rPr>
          <w:rFonts w:ascii="宋体" w:eastAsia="宋体" w:hAnsi="宋体" w:cs="宋体" w:hint="eastAsia"/>
          <w:color w:val="000000"/>
          <w:kern w:val="0"/>
          <w:sz w:val="24"/>
        </w:rPr>
        <w:t>d) </w:t>
      </w:r>
    </w:p>
    <w:p w:rsidR="002919C1" w:rsidRDefault="00BD4F3B">
      <w:pPr>
        <w:widowControl/>
        <w:spacing w:before="100" w:beforeAutospacing="1" w:after="100" w:afterAutospacing="1" w:line="360" w:lineRule="auto"/>
        <w:jc w:val="left"/>
        <w:rPr>
          <w:rFonts w:ascii="宋体" w:eastAsia="宋体" w:hAnsi="宋体" w:cs="宋体"/>
          <w:color w:val="000000"/>
          <w:kern w:val="0"/>
          <w:sz w:val="24"/>
        </w:rPr>
      </w:pPr>
      <w:r>
        <w:rPr>
          <w:rFonts w:ascii="宋体" w:eastAsia="宋体" w:hAnsi="宋体" w:cs="宋体" w:hint="eastAsia"/>
          <w:bCs/>
          <w:color w:val="000000"/>
          <w:kern w:val="0"/>
          <w:sz w:val="24"/>
        </w:rPr>
        <w:t>本协议依中华人民共和国法律解释，受中华人民共和国法律管辖。由本协议产生的一切争议由双方友好协商解决，协商解决不成的，任何一方</w:t>
      </w:r>
      <w:r>
        <w:rPr>
          <w:rFonts w:ascii="宋体" w:eastAsia="宋体" w:hAnsi="宋体" w:cs="宋体"/>
          <w:bCs/>
          <w:color w:val="000000"/>
          <w:kern w:val="0"/>
          <w:sz w:val="24"/>
        </w:rPr>
        <w:t>可</w:t>
      </w:r>
      <w:r>
        <w:rPr>
          <w:rFonts w:ascii="宋体" w:eastAsia="宋体" w:hAnsi="宋体" w:cs="宋体" w:hint="eastAsia"/>
          <w:bCs/>
          <w:color w:val="000000"/>
          <w:kern w:val="0"/>
          <w:sz w:val="24"/>
        </w:rPr>
        <w:t>将争议提交甲方所在地人民法院诉讼解决。</w:t>
      </w:r>
    </w:p>
    <w:p w:rsidR="002919C1" w:rsidRDefault="00BD4F3B">
      <w:pPr>
        <w:spacing w:line="360" w:lineRule="auto"/>
      </w:pPr>
      <w:r>
        <w:rPr>
          <w:rFonts w:hint="eastAsia"/>
        </w:rPr>
        <w:t>（以下无正文，为签章处）</w:t>
      </w:r>
    </w:p>
    <w:p w:rsidR="002919C1" w:rsidRDefault="002919C1">
      <w:pPr>
        <w:spacing w:line="360" w:lineRule="auto"/>
      </w:pPr>
    </w:p>
    <w:tbl>
      <w:tblPr>
        <w:tblW w:w="9174" w:type="dxa"/>
        <w:tblLayout w:type="fixed"/>
        <w:tblLook w:val="04A0" w:firstRow="1" w:lastRow="0" w:firstColumn="1" w:lastColumn="0" w:noHBand="0" w:noVBand="1"/>
      </w:tblPr>
      <w:tblGrid>
        <w:gridCol w:w="4587"/>
        <w:gridCol w:w="4587"/>
      </w:tblGrid>
      <w:tr w:rsidR="002919C1">
        <w:tc>
          <w:tcPr>
            <w:tcW w:w="4587" w:type="dxa"/>
          </w:tcPr>
          <w:p w:rsidR="002919C1" w:rsidRDefault="00BD4F3B">
            <w:pPr>
              <w:spacing w:line="360" w:lineRule="auto"/>
              <w:rPr>
                <w:rFonts w:ascii="宋体" w:hAnsi="宋体"/>
                <w:sz w:val="24"/>
              </w:rPr>
            </w:pPr>
            <w:r>
              <w:rPr>
                <w:rFonts w:ascii="宋体" w:hAnsi="宋体"/>
                <w:sz w:val="24"/>
              </w:rPr>
              <w:t>甲方</w:t>
            </w:r>
            <w:r>
              <w:rPr>
                <w:rFonts w:ascii="宋体" w:hAnsi="宋体" w:hint="eastAsia"/>
                <w:sz w:val="24"/>
              </w:rPr>
              <w:t>（盖章）</w:t>
            </w:r>
            <w:r>
              <w:rPr>
                <w:rFonts w:ascii="宋体" w:hAnsi="宋体"/>
                <w:sz w:val="24"/>
              </w:rPr>
              <w:t>：</w:t>
            </w:r>
            <w:r>
              <w:rPr>
                <w:rFonts w:ascii="宋体" w:hAnsi="宋体" w:hint="eastAsia"/>
                <w:sz w:val="24"/>
              </w:rPr>
              <w:t xml:space="preserve"> </w:t>
            </w:r>
          </w:p>
          <w:p w:rsidR="002919C1" w:rsidRDefault="002919C1">
            <w:pPr>
              <w:spacing w:line="360" w:lineRule="auto"/>
              <w:rPr>
                <w:rFonts w:ascii="宋体" w:hAnsi="宋体"/>
                <w:sz w:val="24"/>
              </w:rPr>
            </w:pPr>
          </w:p>
        </w:tc>
        <w:tc>
          <w:tcPr>
            <w:tcW w:w="4587" w:type="dxa"/>
          </w:tcPr>
          <w:p w:rsidR="002919C1" w:rsidRDefault="00BD4F3B">
            <w:pPr>
              <w:spacing w:line="360" w:lineRule="auto"/>
              <w:rPr>
                <w:rFonts w:ascii="宋体" w:hAnsi="宋体"/>
                <w:sz w:val="24"/>
              </w:rPr>
            </w:pPr>
            <w:r>
              <w:rPr>
                <w:rFonts w:ascii="宋体" w:hAnsi="宋体"/>
                <w:sz w:val="24"/>
              </w:rPr>
              <w:t>乙方</w:t>
            </w:r>
            <w:r>
              <w:rPr>
                <w:rFonts w:ascii="宋体" w:hAnsi="宋体" w:hint="eastAsia"/>
                <w:sz w:val="24"/>
              </w:rPr>
              <w:t>（盖章）：</w:t>
            </w:r>
          </w:p>
        </w:tc>
      </w:tr>
    </w:tbl>
    <w:p w:rsidR="002919C1" w:rsidRDefault="00BD4F3B">
      <w:pPr>
        <w:spacing w:line="360" w:lineRule="auto"/>
        <w:rPr>
          <w:rFonts w:ascii="宋体" w:hAnsi="宋体"/>
          <w:sz w:val="24"/>
        </w:rPr>
      </w:pPr>
      <w:r>
        <w:rPr>
          <w:rFonts w:ascii="宋体" w:hAnsi="宋体" w:hint="eastAsia"/>
          <w:sz w:val="24"/>
        </w:rPr>
        <w:t>日期：</w:t>
      </w:r>
      <w:r>
        <w:rPr>
          <w:rFonts w:ascii="宋体" w:hAnsi="宋体" w:hint="eastAsia"/>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r>
        <w:rPr>
          <w:rFonts w:ascii="宋体" w:hAnsi="宋体" w:hint="eastAsia"/>
          <w:sz w:val="24"/>
        </w:rPr>
        <w:t xml:space="preserve"> </w:t>
      </w:r>
      <w:r>
        <w:rPr>
          <w:rFonts w:ascii="宋体" w:hAnsi="宋体"/>
          <w:sz w:val="24"/>
        </w:rPr>
        <w:t xml:space="preserve">                  </w:t>
      </w:r>
      <w:r>
        <w:rPr>
          <w:rFonts w:ascii="宋体" w:hAnsi="宋体" w:hint="eastAsia"/>
          <w:sz w:val="24"/>
        </w:rPr>
        <w:t>日期</w:t>
      </w:r>
      <w:r>
        <w:rPr>
          <w:rFonts w:ascii="宋体" w:hAnsi="宋体"/>
          <w:sz w:val="24"/>
        </w:rPr>
        <w:t>：</w:t>
      </w:r>
      <w:r>
        <w:rPr>
          <w:rFonts w:ascii="宋体" w:hAnsi="宋体" w:hint="eastAsia"/>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hint="eastAsia"/>
          <w:sz w:val="24"/>
        </w:rPr>
        <w:t xml:space="preserve">  </w:t>
      </w:r>
      <w:r>
        <w:rPr>
          <w:rFonts w:ascii="宋体" w:hAnsi="宋体" w:hint="eastAsia"/>
          <w:sz w:val="24"/>
        </w:rPr>
        <w:t>日</w:t>
      </w:r>
    </w:p>
    <w:p w:rsidR="002919C1" w:rsidRDefault="002919C1">
      <w:pPr>
        <w:spacing w:line="360" w:lineRule="auto"/>
      </w:pPr>
    </w:p>
    <w:sectPr w:rsidR="002919C1">
      <w:headerReference w:type="default"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C56" w:rsidRDefault="00241C56">
      <w:r>
        <w:separator/>
      </w:r>
    </w:p>
  </w:endnote>
  <w:endnote w:type="continuationSeparator" w:id="0">
    <w:p w:rsidR="00241C56" w:rsidRDefault="0024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default"/>
    <w:sig w:usb0="00000000"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072880"/>
      <w:docPartObj>
        <w:docPartGallery w:val="AutoText"/>
      </w:docPartObj>
    </w:sdtPr>
    <w:sdtEndPr/>
    <w:sdtContent>
      <w:sdt>
        <w:sdtPr>
          <w:id w:val="-1669238322"/>
          <w:docPartObj>
            <w:docPartGallery w:val="AutoText"/>
          </w:docPartObj>
        </w:sdtPr>
        <w:sdtEndPr/>
        <w:sdtContent>
          <w:p w:rsidR="002919C1" w:rsidRDefault="00BD4F3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6</w:t>
            </w:r>
            <w:r>
              <w:rPr>
                <w:b/>
                <w:bCs/>
                <w:sz w:val="24"/>
                <w:szCs w:val="24"/>
              </w:rPr>
              <w:fldChar w:fldCharType="end"/>
            </w:r>
          </w:p>
        </w:sdtContent>
      </w:sdt>
    </w:sdtContent>
  </w:sdt>
  <w:p w:rsidR="002919C1" w:rsidRDefault="002919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C56" w:rsidRDefault="00241C56">
      <w:r>
        <w:separator/>
      </w:r>
    </w:p>
  </w:footnote>
  <w:footnote w:type="continuationSeparator" w:id="0">
    <w:p w:rsidR="00241C56" w:rsidRDefault="00241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9C1" w:rsidRDefault="00BD4F3B">
    <w:pPr>
      <w:pStyle w:val="a7"/>
      <w:rPr>
        <w:rFonts w:ascii="黑体" w:eastAsia="黑体" w:hAnsi="黑体" w:cs="Helvetica"/>
        <w:color w:val="1F497D"/>
        <w:kern w:val="0"/>
        <w:szCs w:val="21"/>
      </w:rPr>
    </w:pPr>
    <w:r>
      <w:t xml:space="preserve"> </w:t>
    </w:r>
    <w:r>
      <w:ptab w:relativeTo="margin" w:alignment="center" w:leader="none"/>
    </w:r>
    <w:r>
      <w:rPr>
        <w:rFonts w:ascii="黑体" w:eastAsia="黑体" w:hAnsi="黑体" w:cs="Helvetica" w:hint="eastAsia"/>
        <w:color w:val="1F497D"/>
        <w:kern w:val="0"/>
        <w:szCs w:val="21"/>
      </w:rPr>
      <w:t>保密协议</w:t>
    </w:r>
    <w:r>
      <w:ptab w:relativeTo="margin" w:alignment="right" w:leader="none"/>
    </w:r>
    <w:r>
      <w:rPr>
        <w:rFonts w:ascii="黑体" w:eastAsia="黑体" w:hAnsi="黑体" w:cs="Helvetica" w:hint="eastAsia"/>
        <w:color w:val="1F497D"/>
        <w:kern w:val="0"/>
        <w:szCs w:val="21"/>
      </w:rPr>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45"/>
    <w:rsid w:val="00022092"/>
    <w:rsid w:val="00082B3D"/>
    <w:rsid w:val="000C3893"/>
    <w:rsid w:val="000F2B81"/>
    <w:rsid w:val="0019639B"/>
    <w:rsid w:val="001B3C46"/>
    <w:rsid w:val="00241C56"/>
    <w:rsid w:val="002919C1"/>
    <w:rsid w:val="002C03FA"/>
    <w:rsid w:val="003269D6"/>
    <w:rsid w:val="003E1048"/>
    <w:rsid w:val="00466AE8"/>
    <w:rsid w:val="004C42D5"/>
    <w:rsid w:val="00535453"/>
    <w:rsid w:val="00547B18"/>
    <w:rsid w:val="00550645"/>
    <w:rsid w:val="005E33BF"/>
    <w:rsid w:val="006B23A2"/>
    <w:rsid w:val="0074049B"/>
    <w:rsid w:val="007B352F"/>
    <w:rsid w:val="007F644C"/>
    <w:rsid w:val="008A78D1"/>
    <w:rsid w:val="009635E6"/>
    <w:rsid w:val="00974A13"/>
    <w:rsid w:val="009817CF"/>
    <w:rsid w:val="00997675"/>
    <w:rsid w:val="009C6059"/>
    <w:rsid w:val="00A96653"/>
    <w:rsid w:val="00AA3B35"/>
    <w:rsid w:val="00B75186"/>
    <w:rsid w:val="00B84952"/>
    <w:rsid w:val="00BB52FC"/>
    <w:rsid w:val="00BD4F3B"/>
    <w:rsid w:val="00C57792"/>
    <w:rsid w:val="00C64F36"/>
    <w:rsid w:val="00C942F4"/>
    <w:rsid w:val="00C95725"/>
    <w:rsid w:val="00CE1103"/>
    <w:rsid w:val="00D15B96"/>
    <w:rsid w:val="00D624BC"/>
    <w:rsid w:val="00D95D2C"/>
    <w:rsid w:val="00D97442"/>
    <w:rsid w:val="00E43CDE"/>
    <w:rsid w:val="00E81E79"/>
    <w:rsid w:val="00ED3B18"/>
    <w:rsid w:val="00F45940"/>
    <w:rsid w:val="00FB54CA"/>
    <w:rsid w:val="00FC37BA"/>
    <w:rsid w:val="00FC6C0A"/>
    <w:rsid w:val="67D66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AF7BDE-CD35-4DE8-A850-5D7FA261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List"/>
    <w:basedOn w:val="a"/>
    <w:qFormat/>
    <w:pPr>
      <w:tabs>
        <w:tab w:val="left" w:pos="0"/>
      </w:tabs>
      <w:spacing w:line="340" w:lineRule="atLeast"/>
      <w:ind w:left="420" w:hanging="420"/>
      <w:outlineLvl w:val="0"/>
    </w:pPr>
    <w:rPr>
      <w:rFonts w:ascii="宋体" w:eastAsia="宋体" w:hAnsi="Arial" w:cs="Times New Roman"/>
      <w:sz w:val="24"/>
      <w:szCs w:val="20"/>
    </w:rPr>
  </w:style>
  <w:style w:type="paragraph" w:styleId="aa">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Pr>
      <w:b/>
      <w:bCs/>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40">
    <w:name w:val="标题 4 字符"/>
    <w:basedOn w:val="a0"/>
    <w:link w:val="4"/>
    <w:uiPriority w:val="9"/>
    <w:qFormat/>
    <w:rPr>
      <w:rFonts w:ascii="宋体" w:eastAsia="宋体" w:hAnsi="宋体" w:cs="宋体"/>
      <w:b/>
      <w:bCs/>
      <w:kern w:val="0"/>
      <w:sz w:val="24"/>
    </w:rPr>
  </w:style>
  <w:style w:type="character" w:customStyle="1" w:styleId="apple-converted-space">
    <w:name w:val="apple-converted-space"/>
    <w:basedOn w:val="a0"/>
    <w:qFormat/>
  </w:style>
  <w:style w:type="character" w:customStyle="1" w:styleId="bold">
    <w:name w:val="bold"/>
    <w:basedOn w:val="a0"/>
    <w:qFormat/>
  </w:style>
  <w:style w:type="paragraph" w:customStyle="1" w:styleId="indent">
    <w:name w:val="indent"/>
    <w:basedOn w:val="a"/>
    <w:qFormat/>
    <w:pPr>
      <w:widowControl/>
      <w:spacing w:before="100" w:beforeAutospacing="1" w:after="100" w:afterAutospacing="1"/>
      <w:jc w:val="left"/>
    </w:pPr>
    <w:rPr>
      <w:rFonts w:ascii="宋体" w:eastAsia="宋体" w:hAnsi="宋体" w:cs="宋体"/>
      <w:kern w:val="0"/>
      <w:sz w:val="24"/>
    </w:rPr>
  </w:style>
  <w:style w:type="paragraph" w:customStyle="1" w:styleId="pre">
    <w:name w:val="pre"/>
    <w:basedOn w:val="a"/>
    <w:qFormat/>
    <w:pPr>
      <w:widowControl/>
      <w:spacing w:before="100" w:beforeAutospacing="1" w:after="100" w:afterAutospacing="1"/>
      <w:jc w:val="left"/>
    </w:pPr>
    <w:rPr>
      <w:rFonts w:ascii="宋体" w:eastAsia="宋体" w:hAnsi="宋体" w:cs="宋体"/>
      <w:kern w:val="0"/>
      <w:sz w:val="24"/>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semiHidden/>
    <w:qFormat/>
    <w:rPr>
      <w:b/>
      <w:bCs/>
      <w:sz w:val="32"/>
      <w:szCs w:val="32"/>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stmount</cp:lastModifiedBy>
  <cp:revision>2</cp:revision>
  <cp:lastPrinted>2018-10-23T04:25:00Z</cp:lastPrinted>
  <dcterms:created xsi:type="dcterms:W3CDTF">2019-03-29T08:07:00Z</dcterms:created>
  <dcterms:modified xsi:type="dcterms:W3CDTF">2019-03-29T08:07:00Z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