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568" w:rsidRPr="00BD4269" w:rsidRDefault="007070CD" w:rsidP="00793A16">
      <w:pPr>
        <w:rPr>
          <w:rFonts w:ascii="Cambria" w:hAnsi="Cambria"/>
          <w:b/>
          <w:bCs/>
          <w:sz w:val="28"/>
          <w:szCs w:val="28"/>
        </w:rPr>
      </w:pPr>
      <w:sdt>
        <w:sdtPr>
          <w:rPr>
            <w:rFonts w:ascii="Cambria" w:hAnsi="Cambria"/>
            <w:b/>
            <w:bCs/>
            <w:sz w:val="28"/>
            <w:szCs w:val="28"/>
          </w:rPr>
          <w:id w:val="-934206535"/>
          <w:docPartObj>
            <w:docPartGallery w:val="Cover Pages"/>
            <w:docPartUnique/>
          </w:docPartObj>
        </w:sdtPr>
        <w:sdtEndPr/>
        <w:sdtContent>
          <w:r w:rsidR="00490902" w:rsidRPr="00490902">
            <w:rPr>
              <w:rFonts w:ascii="Cambria" w:hAnsi="Cambria"/>
              <w:b/>
              <w:bCs/>
              <w:noProof/>
              <w:sz w:val="28"/>
              <w:szCs w:val="28"/>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18"/>
                                  <w:gridCol w:w="5688"/>
                                </w:tblGrid>
                                <w:tr w:rsidR="00490902" w:rsidTr="005C41BC">
                                  <w:trPr>
                                    <w:trHeight w:val="6696"/>
                                    <w:jc w:val="center"/>
                                  </w:trPr>
                                  <w:tc>
                                    <w:tcPr>
                                      <w:tcW w:w="2568" w:type="pct"/>
                                      <w:vAlign w:val="center"/>
                                    </w:tcPr>
                                    <w:p w:rsidR="00490902" w:rsidRDefault="00490902">
                                      <w:pPr>
                                        <w:jc w:val="right"/>
                                      </w:pPr>
                                    </w:p>
                                    <w:sdt>
                                      <w:sdtPr>
                                        <w:rPr>
                                          <w:caps/>
                                          <w:color w:val="191919" w:themeColor="text1" w:themeTint="E6"/>
                                          <w:sz w:val="72"/>
                                          <w:szCs w:val="72"/>
                                        </w:rPr>
                                        <w:alias w:val="Title"/>
                                        <w:tag w:val=""/>
                                        <w:id w:val="398172821"/>
                                        <w:dataBinding w:prefixMappings="xmlns:ns0='http://purl.org/dc/elements/1.1/' xmlns:ns1='http://schemas.openxmlformats.org/package/2006/metadata/core-properties' " w:xpath="/ns1:coreProperties[1]/ns0:title[1]" w:storeItemID="{6C3C8BC8-F283-45AE-878A-BAB7291924A1}"/>
                                        <w:text/>
                                      </w:sdtPr>
                                      <w:sdtEndPr/>
                                      <w:sdtContent>
                                        <w:p w:rsidR="00490902" w:rsidRDefault="007070CD">
                                          <w:pPr>
                                            <w:pStyle w:val="NoSpacing"/>
                                            <w:spacing w:line="312" w:lineRule="auto"/>
                                            <w:jc w:val="right"/>
                                            <w:rPr>
                                              <w:caps/>
                                              <w:color w:val="191919" w:themeColor="text1" w:themeTint="E6"/>
                                              <w:sz w:val="72"/>
                                              <w:szCs w:val="72"/>
                                            </w:rPr>
                                          </w:pPr>
                                          <w:r>
                                            <w:rPr>
                                              <w:caps/>
                                              <w:color w:val="191919" w:themeColor="text1" w:themeTint="E6"/>
                                              <w:sz w:val="72"/>
                                              <w:szCs w:val="72"/>
                                            </w:rPr>
                                            <w:t>Forecasting electricity price</w:t>
                                          </w:r>
                                        </w:p>
                                      </w:sdtContent>
                                    </w:sdt>
                                    <w:sdt>
                                      <w:sdtPr>
                                        <w:rPr>
                                          <w:color w:val="000000" w:themeColor="text1"/>
                                        </w:rPr>
                                        <w:alias w:val="Subtitle"/>
                                        <w:tag w:val=""/>
                                        <w:id w:val="-1953615120"/>
                                        <w:dataBinding w:prefixMappings="xmlns:ns0='http://purl.org/dc/elements/1.1/' xmlns:ns1='http://schemas.openxmlformats.org/package/2006/metadata/core-properties' " w:xpath="/ns1:coreProperties[1]/ns0:subject[1]" w:storeItemID="{6C3C8BC8-F283-45AE-878A-BAB7291924A1}"/>
                                        <w:text/>
                                      </w:sdtPr>
                                      <w:sdtEndPr/>
                                      <w:sdtContent>
                                        <w:p w:rsidR="00490902" w:rsidRDefault="007070CD">
                                          <w:pPr>
                                            <w:jc w:val="right"/>
                                          </w:pPr>
                                          <w:r>
                                            <w:rPr>
                                              <w:color w:val="000000" w:themeColor="text1"/>
                                            </w:rPr>
                                            <w:t>A Time Series Analysis on Average Electricity Price in Boston Area</w:t>
                                          </w:r>
                                        </w:p>
                                      </w:sdtContent>
                                    </w:sdt>
                                  </w:tc>
                                  <w:tc>
                                    <w:tcPr>
                                      <w:tcW w:w="2432" w:type="pct"/>
                                      <w:vAlign w:val="center"/>
                                    </w:tcPr>
                                    <w:p w:rsidR="005C41BC" w:rsidRDefault="00490902">
                                      <w:pPr>
                                        <w:pStyle w:val="NoSpacing"/>
                                        <w:rPr>
                                          <w:caps/>
                                          <w:color w:val="ED7D31" w:themeColor="accent2"/>
                                          <w:sz w:val="26"/>
                                          <w:szCs w:val="26"/>
                                        </w:rPr>
                                      </w:pPr>
                                      <w:r>
                                        <w:rPr>
                                          <w:caps/>
                                          <w:color w:val="ED7D31" w:themeColor="accent2"/>
                                          <w:sz w:val="26"/>
                                          <w:szCs w:val="26"/>
                                        </w:rPr>
                                        <w:t>Abstract</w:t>
                                      </w:r>
                                    </w:p>
                                    <w:p w:rsidR="005C41BC" w:rsidRPr="005C41BC" w:rsidRDefault="005C41BC" w:rsidP="005C41BC">
                                      <w:pPr>
                                        <w:rPr>
                                          <w:color w:val="000000" w:themeColor="text1"/>
                                        </w:rPr>
                                      </w:pPr>
                                      <w:r>
                                        <w:rPr>
                                          <w:b/>
                                          <w:bCs/>
                                          <w:color w:val="000000" w:themeColor="text1"/>
                                        </w:rPr>
                                        <w:t xml:space="preserve">Data Title: </w:t>
                                      </w:r>
                                      <w:r w:rsidRPr="005C41BC">
                                        <w:rPr>
                                          <w:color w:val="000000" w:themeColor="text1"/>
                                        </w:rPr>
                                        <w:t>Electricity per KWH in Boston-Cambridge-Newton, MA-NH, average price, not seasonally adjusted</w:t>
                                      </w:r>
                                    </w:p>
                                    <w:p w:rsidR="005C41BC" w:rsidRDefault="005C41BC">
                                      <w:pPr>
                                        <w:rPr>
                                          <w:rFonts w:ascii="Cambria" w:hAnsi="Cambria"/>
                                        </w:rPr>
                                      </w:pPr>
                                      <w:r>
                                        <w:rPr>
                                          <w:b/>
                                          <w:bCs/>
                                          <w:color w:val="000000" w:themeColor="text1"/>
                                        </w:rPr>
                                        <w:t xml:space="preserve">Data Source: </w:t>
                                      </w:r>
                                      <w:r w:rsidRPr="005D3AC4">
                                        <w:rPr>
                                          <w:rFonts w:ascii="Cambria" w:hAnsi="Cambria"/>
                                        </w:rPr>
                                        <w:t>https://data.bls.gov/timeseries/ APUS11A72610?amp%253bdata_tool=XGtable&amp;</w:t>
                                      </w:r>
                                    </w:p>
                                    <w:p w:rsidR="005C41BC" w:rsidRPr="005C41BC" w:rsidRDefault="005C41BC">
                                      <w:pPr>
                                        <w:rPr>
                                          <w:color w:val="000000" w:themeColor="text1"/>
                                        </w:rPr>
                                      </w:pPr>
                                      <w:r w:rsidRPr="005D3AC4">
                                        <w:rPr>
                                          <w:rFonts w:ascii="Cambria" w:hAnsi="Cambria"/>
                                        </w:rPr>
                                        <w:t>output_view=data&amp;include_graphs=true</w:t>
                                      </w:r>
                                    </w:p>
                                    <w:p w:rsidR="00D464E5" w:rsidRDefault="00490902">
                                      <w:pPr>
                                        <w:rPr>
                                          <w:color w:val="000000" w:themeColor="text1"/>
                                        </w:rPr>
                                      </w:pPr>
                                      <w:r>
                                        <w:rPr>
                                          <w:b/>
                                          <w:bCs/>
                                          <w:color w:val="000000" w:themeColor="text1"/>
                                        </w:rPr>
                                        <w:t xml:space="preserve">Objective: </w:t>
                                      </w:r>
                                      <w:r>
                                        <w:rPr>
                                          <w:color w:val="000000" w:themeColor="text1"/>
                                        </w:rPr>
                                        <w:t>Select a time series model to forecast the average electricity price</w:t>
                                      </w:r>
                                      <w:r w:rsidR="00D464E5">
                                        <w:rPr>
                                          <w:color w:val="000000" w:themeColor="text1"/>
                                        </w:rPr>
                                        <w:t xml:space="preserve"> from April 2018 to March 2019 in Boston Area</w:t>
                                      </w:r>
                                    </w:p>
                                    <w:p w:rsidR="00490902" w:rsidRDefault="00D464E5">
                                      <w:pPr>
                                        <w:rPr>
                                          <w:color w:val="000000" w:themeColor="text1"/>
                                        </w:rPr>
                                      </w:pPr>
                                      <w:r>
                                        <w:rPr>
                                          <w:b/>
                                          <w:bCs/>
                                          <w:color w:val="000000" w:themeColor="text1"/>
                                        </w:rPr>
                                        <w:t xml:space="preserve">Methods: </w:t>
                                      </w:r>
                                      <w:r>
                                        <w:rPr>
                                          <w:color w:val="000000" w:themeColor="text1"/>
                                        </w:rPr>
                                        <w:t xml:space="preserve">Fitting ARIMA, SARIMA, and Holt-Winter forecast model in the training set and compare the forecast accuracy based on the test set. Choosing the model with best forecast accuracy and predict </w:t>
                                      </w:r>
                                    </w:p>
                                    <w:p w:rsidR="005C41BC" w:rsidRPr="00D464E5" w:rsidRDefault="00D464E5">
                                      <w:pPr>
                                        <w:rPr>
                                          <w:color w:val="000000" w:themeColor="text1"/>
                                        </w:rPr>
                                      </w:pPr>
                                      <w:r>
                                        <w:rPr>
                                          <w:b/>
                                          <w:bCs/>
                                          <w:color w:val="000000" w:themeColor="text1"/>
                                        </w:rPr>
                                        <w:t xml:space="preserve">Conclusion: </w:t>
                                      </w:r>
                                      <w:r>
                                        <w:rPr>
                                          <w:color w:val="000000" w:themeColor="text1"/>
                                        </w:rPr>
                                        <w:t>SARIMA model has the best forecast power. The forecast shows that the Average Electricity Price will decrease during the summer of 2018</w:t>
                                      </w:r>
                                      <w:r w:rsidR="005C41BC">
                                        <w:rPr>
                                          <w:color w:val="000000" w:themeColor="text1"/>
                                        </w:rPr>
                                        <w:t xml:space="preserve"> and will increase afterwards. The price will reach the peak during the winter of 2018 – 2019</w:t>
                                      </w:r>
                                    </w:p>
                                    <w:sdt>
                                      <w:sdtPr>
                                        <w:rPr>
                                          <w:color w:val="ED7D31" w:themeColor="accent2"/>
                                          <w:sz w:val="26"/>
                                          <w:szCs w:val="26"/>
                                        </w:rPr>
                                        <w:alias w:val="Author"/>
                                        <w:tag w:val=""/>
                                        <w:id w:val="479578780"/>
                                        <w:dataBinding w:prefixMappings="xmlns:ns0='http://purl.org/dc/elements/1.1/' xmlns:ns1='http://schemas.openxmlformats.org/package/2006/metadata/core-properties' " w:xpath="/ns1:coreProperties[1]/ns0:creator[1]" w:storeItemID="{6C3C8BC8-F283-45AE-878A-BAB7291924A1}"/>
                                        <w:text/>
                                      </w:sdtPr>
                                      <w:sdtEndPr/>
                                      <w:sdtContent>
                                        <w:p w:rsidR="00490902" w:rsidRDefault="005C41BC">
                                          <w:pPr>
                                            <w:pStyle w:val="NoSpacing"/>
                                            <w:rPr>
                                              <w:color w:val="ED7D31" w:themeColor="accent2"/>
                                              <w:sz w:val="26"/>
                                              <w:szCs w:val="26"/>
                                            </w:rPr>
                                          </w:pPr>
                                          <w:r>
                                            <w:rPr>
                                              <w:color w:val="ED7D31" w:themeColor="accent2"/>
                                              <w:sz w:val="26"/>
                                              <w:szCs w:val="26"/>
                                            </w:rPr>
                                            <w:t>Zhe Zhao</w:t>
                                          </w:r>
                                        </w:p>
                                      </w:sdtContent>
                                    </w:sdt>
                                    <w:p w:rsidR="00490902" w:rsidRDefault="007070CD">
                                      <w:pPr>
                                        <w:pStyle w:val="NoSpacing"/>
                                      </w:pPr>
                                      <w:sdt>
                                        <w:sdtPr>
                                          <w:rPr>
                                            <w:color w:val="44546A" w:themeColor="text2"/>
                                          </w:rPr>
                                          <w:alias w:val="Course"/>
                                          <w:tag w:val="Course"/>
                                          <w:id w:val="657354952"/>
                                          <w:dataBinding w:prefixMappings="xmlns:ns0='http://purl.org/dc/elements/1.1/' xmlns:ns1='http://schemas.openxmlformats.org/package/2006/metadata/core-properties' " w:xpath="/ns1:coreProperties[1]/ns1:category[1]" w:storeItemID="{6C3C8BC8-F283-45AE-878A-BAB7291924A1}"/>
                                          <w:text/>
                                        </w:sdtPr>
                                        <w:sdtEndPr/>
                                        <w:sdtContent>
                                          <w:r w:rsidR="005C41BC">
                                            <w:rPr>
                                              <w:color w:val="44546A" w:themeColor="text2"/>
                                            </w:rPr>
                                            <w:t>MA 585</w:t>
                                          </w:r>
                                        </w:sdtContent>
                                      </w:sdt>
                                    </w:p>
                                  </w:tc>
                                </w:tr>
                              </w:tbl>
                              <w:p w:rsidR="00490902" w:rsidRDefault="0049090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18"/>
                            <w:gridCol w:w="5688"/>
                          </w:tblGrid>
                          <w:tr w:rsidR="00490902" w:rsidTr="005C41BC">
                            <w:trPr>
                              <w:trHeight w:val="6696"/>
                              <w:jc w:val="center"/>
                            </w:trPr>
                            <w:tc>
                              <w:tcPr>
                                <w:tcW w:w="2568" w:type="pct"/>
                                <w:vAlign w:val="center"/>
                              </w:tcPr>
                              <w:p w:rsidR="00490902" w:rsidRDefault="00490902">
                                <w:pPr>
                                  <w:jc w:val="right"/>
                                </w:pPr>
                              </w:p>
                              <w:sdt>
                                <w:sdtPr>
                                  <w:rPr>
                                    <w:caps/>
                                    <w:color w:val="191919" w:themeColor="text1" w:themeTint="E6"/>
                                    <w:sz w:val="72"/>
                                    <w:szCs w:val="72"/>
                                  </w:rPr>
                                  <w:alias w:val="Title"/>
                                  <w:tag w:val=""/>
                                  <w:id w:val="398172821"/>
                                  <w:dataBinding w:prefixMappings="xmlns:ns0='http://purl.org/dc/elements/1.1/' xmlns:ns1='http://schemas.openxmlformats.org/package/2006/metadata/core-properties' " w:xpath="/ns1:coreProperties[1]/ns0:title[1]" w:storeItemID="{6C3C8BC8-F283-45AE-878A-BAB7291924A1}"/>
                                  <w:text/>
                                </w:sdtPr>
                                <w:sdtEndPr/>
                                <w:sdtContent>
                                  <w:p w:rsidR="00490902" w:rsidRDefault="007070CD">
                                    <w:pPr>
                                      <w:pStyle w:val="NoSpacing"/>
                                      <w:spacing w:line="312" w:lineRule="auto"/>
                                      <w:jc w:val="right"/>
                                      <w:rPr>
                                        <w:caps/>
                                        <w:color w:val="191919" w:themeColor="text1" w:themeTint="E6"/>
                                        <w:sz w:val="72"/>
                                        <w:szCs w:val="72"/>
                                      </w:rPr>
                                    </w:pPr>
                                    <w:r>
                                      <w:rPr>
                                        <w:caps/>
                                        <w:color w:val="191919" w:themeColor="text1" w:themeTint="E6"/>
                                        <w:sz w:val="72"/>
                                        <w:szCs w:val="72"/>
                                      </w:rPr>
                                      <w:t>Forecasting electricity price</w:t>
                                    </w:r>
                                  </w:p>
                                </w:sdtContent>
                              </w:sdt>
                              <w:sdt>
                                <w:sdtPr>
                                  <w:rPr>
                                    <w:color w:val="000000" w:themeColor="text1"/>
                                  </w:rPr>
                                  <w:alias w:val="Subtitle"/>
                                  <w:tag w:val=""/>
                                  <w:id w:val="-1953615120"/>
                                  <w:dataBinding w:prefixMappings="xmlns:ns0='http://purl.org/dc/elements/1.1/' xmlns:ns1='http://schemas.openxmlformats.org/package/2006/metadata/core-properties' " w:xpath="/ns1:coreProperties[1]/ns0:subject[1]" w:storeItemID="{6C3C8BC8-F283-45AE-878A-BAB7291924A1}"/>
                                  <w:text/>
                                </w:sdtPr>
                                <w:sdtEndPr/>
                                <w:sdtContent>
                                  <w:p w:rsidR="00490902" w:rsidRDefault="007070CD">
                                    <w:pPr>
                                      <w:jc w:val="right"/>
                                    </w:pPr>
                                    <w:r>
                                      <w:rPr>
                                        <w:color w:val="000000" w:themeColor="text1"/>
                                      </w:rPr>
                                      <w:t>A Time Series Analysis on Average Electricity Price in Boston Area</w:t>
                                    </w:r>
                                  </w:p>
                                </w:sdtContent>
                              </w:sdt>
                            </w:tc>
                            <w:tc>
                              <w:tcPr>
                                <w:tcW w:w="2432" w:type="pct"/>
                                <w:vAlign w:val="center"/>
                              </w:tcPr>
                              <w:p w:rsidR="005C41BC" w:rsidRDefault="00490902">
                                <w:pPr>
                                  <w:pStyle w:val="NoSpacing"/>
                                  <w:rPr>
                                    <w:caps/>
                                    <w:color w:val="ED7D31" w:themeColor="accent2"/>
                                    <w:sz w:val="26"/>
                                    <w:szCs w:val="26"/>
                                  </w:rPr>
                                </w:pPr>
                                <w:r>
                                  <w:rPr>
                                    <w:caps/>
                                    <w:color w:val="ED7D31" w:themeColor="accent2"/>
                                    <w:sz w:val="26"/>
                                    <w:szCs w:val="26"/>
                                  </w:rPr>
                                  <w:t>Abstract</w:t>
                                </w:r>
                              </w:p>
                              <w:p w:rsidR="005C41BC" w:rsidRPr="005C41BC" w:rsidRDefault="005C41BC" w:rsidP="005C41BC">
                                <w:pPr>
                                  <w:rPr>
                                    <w:color w:val="000000" w:themeColor="text1"/>
                                  </w:rPr>
                                </w:pPr>
                                <w:r>
                                  <w:rPr>
                                    <w:b/>
                                    <w:bCs/>
                                    <w:color w:val="000000" w:themeColor="text1"/>
                                  </w:rPr>
                                  <w:t xml:space="preserve">Data Title: </w:t>
                                </w:r>
                                <w:r w:rsidRPr="005C41BC">
                                  <w:rPr>
                                    <w:color w:val="000000" w:themeColor="text1"/>
                                  </w:rPr>
                                  <w:t>Electricity per KWH in Boston-Cambridge-Newton, MA-NH, average price, not seasonally adjusted</w:t>
                                </w:r>
                              </w:p>
                              <w:p w:rsidR="005C41BC" w:rsidRDefault="005C41BC">
                                <w:pPr>
                                  <w:rPr>
                                    <w:rFonts w:ascii="Cambria" w:hAnsi="Cambria"/>
                                  </w:rPr>
                                </w:pPr>
                                <w:r>
                                  <w:rPr>
                                    <w:b/>
                                    <w:bCs/>
                                    <w:color w:val="000000" w:themeColor="text1"/>
                                  </w:rPr>
                                  <w:t xml:space="preserve">Data Source: </w:t>
                                </w:r>
                                <w:r w:rsidRPr="005D3AC4">
                                  <w:rPr>
                                    <w:rFonts w:ascii="Cambria" w:hAnsi="Cambria"/>
                                  </w:rPr>
                                  <w:t>https://data.bls.gov/timeseries/ APUS11A72610?amp%253bdata_tool=XGtable&amp;</w:t>
                                </w:r>
                              </w:p>
                              <w:p w:rsidR="005C41BC" w:rsidRPr="005C41BC" w:rsidRDefault="005C41BC">
                                <w:pPr>
                                  <w:rPr>
                                    <w:color w:val="000000" w:themeColor="text1"/>
                                  </w:rPr>
                                </w:pPr>
                                <w:r w:rsidRPr="005D3AC4">
                                  <w:rPr>
                                    <w:rFonts w:ascii="Cambria" w:hAnsi="Cambria"/>
                                  </w:rPr>
                                  <w:t>output_view=data&amp;include_graphs=true</w:t>
                                </w:r>
                              </w:p>
                              <w:p w:rsidR="00D464E5" w:rsidRDefault="00490902">
                                <w:pPr>
                                  <w:rPr>
                                    <w:color w:val="000000" w:themeColor="text1"/>
                                  </w:rPr>
                                </w:pPr>
                                <w:r>
                                  <w:rPr>
                                    <w:b/>
                                    <w:bCs/>
                                    <w:color w:val="000000" w:themeColor="text1"/>
                                  </w:rPr>
                                  <w:t xml:space="preserve">Objective: </w:t>
                                </w:r>
                                <w:r>
                                  <w:rPr>
                                    <w:color w:val="000000" w:themeColor="text1"/>
                                  </w:rPr>
                                  <w:t>Select a time series model to forecast the average electricity price</w:t>
                                </w:r>
                                <w:r w:rsidR="00D464E5">
                                  <w:rPr>
                                    <w:color w:val="000000" w:themeColor="text1"/>
                                  </w:rPr>
                                  <w:t xml:space="preserve"> from April 2018 to March 2019 in Boston Area</w:t>
                                </w:r>
                              </w:p>
                              <w:p w:rsidR="00490902" w:rsidRDefault="00D464E5">
                                <w:pPr>
                                  <w:rPr>
                                    <w:color w:val="000000" w:themeColor="text1"/>
                                  </w:rPr>
                                </w:pPr>
                                <w:r>
                                  <w:rPr>
                                    <w:b/>
                                    <w:bCs/>
                                    <w:color w:val="000000" w:themeColor="text1"/>
                                  </w:rPr>
                                  <w:t xml:space="preserve">Methods: </w:t>
                                </w:r>
                                <w:r>
                                  <w:rPr>
                                    <w:color w:val="000000" w:themeColor="text1"/>
                                  </w:rPr>
                                  <w:t xml:space="preserve">Fitting ARIMA, SARIMA, and Holt-Winter forecast model in the training set and compare the forecast accuracy based on the test set. Choosing the model with best forecast accuracy and predict </w:t>
                                </w:r>
                              </w:p>
                              <w:p w:rsidR="005C41BC" w:rsidRPr="00D464E5" w:rsidRDefault="00D464E5">
                                <w:pPr>
                                  <w:rPr>
                                    <w:color w:val="000000" w:themeColor="text1"/>
                                  </w:rPr>
                                </w:pPr>
                                <w:r>
                                  <w:rPr>
                                    <w:b/>
                                    <w:bCs/>
                                    <w:color w:val="000000" w:themeColor="text1"/>
                                  </w:rPr>
                                  <w:t xml:space="preserve">Conclusion: </w:t>
                                </w:r>
                                <w:r>
                                  <w:rPr>
                                    <w:color w:val="000000" w:themeColor="text1"/>
                                  </w:rPr>
                                  <w:t>SARIMA model has the best forecast power. The forecast shows that the Average Electricity Price will decrease during the summer of 2018</w:t>
                                </w:r>
                                <w:r w:rsidR="005C41BC">
                                  <w:rPr>
                                    <w:color w:val="000000" w:themeColor="text1"/>
                                  </w:rPr>
                                  <w:t xml:space="preserve"> and will increase afterwards. The price will reach the peak during the winter of 2018 – 2019</w:t>
                                </w:r>
                              </w:p>
                              <w:sdt>
                                <w:sdtPr>
                                  <w:rPr>
                                    <w:color w:val="ED7D31" w:themeColor="accent2"/>
                                    <w:sz w:val="26"/>
                                    <w:szCs w:val="26"/>
                                  </w:rPr>
                                  <w:alias w:val="Author"/>
                                  <w:tag w:val=""/>
                                  <w:id w:val="479578780"/>
                                  <w:dataBinding w:prefixMappings="xmlns:ns0='http://purl.org/dc/elements/1.1/' xmlns:ns1='http://schemas.openxmlformats.org/package/2006/metadata/core-properties' " w:xpath="/ns1:coreProperties[1]/ns0:creator[1]" w:storeItemID="{6C3C8BC8-F283-45AE-878A-BAB7291924A1}"/>
                                  <w:text/>
                                </w:sdtPr>
                                <w:sdtEndPr/>
                                <w:sdtContent>
                                  <w:p w:rsidR="00490902" w:rsidRDefault="005C41BC">
                                    <w:pPr>
                                      <w:pStyle w:val="NoSpacing"/>
                                      <w:rPr>
                                        <w:color w:val="ED7D31" w:themeColor="accent2"/>
                                        <w:sz w:val="26"/>
                                        <w:szCs w:val="26"/>
                                      </w:rPr>
                                    </w:pPr>
                                    <w:r>
                                      <w:rPr>
                                        <w:color w:val="ED7D31" w:themeColor="accent2"/>
                                        <w:sz w:val="26"/>
                                        <w:szCs w:val="26"/>
                                      </w:rPr>
                                      <w:t>Zhe Zhao</w:t>
                                    </w:r>
                                  </w:p>
                                </w:sdtContent>
                              </w:sdt>
                              <w:p w:rsidR="00490902" w:rsidRDefault="007070CD">
                                <w:pPr>
                                  <w:pStyle w:val="NoSpacing"/>
                                </w:pPr>
                                <w:sdt>
                                  <w:sdtPr>
                                    <w:rPr>
                                      <w:color w:val="44546A" w:themeColor="text2"/>
                                    </w:rPr>
                                    <w:alias w:val="Course"/>
                                    <w:tag w:val="Course"/>
                                    <w:id w:val="657354952"/>
                                    <w:dataBinding w:prefixMappings="xmlns:ns0='http://purl.org/dc/elements/1.1/' xmlns:ns1='http://schemas.openxmlformats.org/package/2006/metadata/core-properties' " w:xpath="/ns1:coreProperties[1]/ns1:category[1]" w:storeItemID="{6C3C8BC8-F283-45AE-878A-BAB7291924A1}"/>
                                    <w:text/>
                                  </w:sdtPr>
                                  <w:sdtEndPr/>
                                  <w:sdtContent>
                                    <w:r w:rsidR="005C41BC">
                                      <w:rPr>
                                        <w:color w:val="44546A" w:themeColor="text2"/>
                                      </w:rPr>
                                      <w:t>MA 585</w:t>
                                    </w:r>
                                  </w:sdtContent>
                                </w:sdt>
                              </w:p>
                            </w:tc>
                          </w:tr>
                        </w:tbl>
                        <w:p w:rsidR="00490902" w:rsidRDefault="00490902"/>
                      </w:txbxContent>
                    </v:textbox>
                    <w10:wrap anchorx="page" anchory="page"/>
                  </v:shape>
                </w:pict>
              </mc:Fallback>
            </mc:AlternateContent>
          </w:r>
          <w:r w:rsidR="00490902">
            <w:rPr>
              <w:rFonts w:ascii="Cambria" w:hAnsi="Cambria"/>
              <w:b/>
              <w:bCs/>
              <w:sz w:val="28"/>
              <w:szCs w:val="28"/>
            </w:rPr>
            <w:br w:type="page"/>
          </w:r>
        </w:sdtContent>
      </w:sdt>
      <w:r w:rsidR="00E95568">
        <w:rPr>
          <w:rFonts w:ascii="Cambria" w:hAnsi="Cambria"/>
          <w:b/>
          <w:bCs/>
          <w:sz w:val="28"/>
          <w:szCs w:val="28"/>
        </w:rPr>
        <w:t>Introduction</w:t>
      </w:r>
    </w:p>
    <w:p w:rsidR="00971809" w:rsidRDefault="001A41F3" w:rsidP="00F715AB">
      <w:pPr>
        <w:rPr>
          <w:rFonts w:ascii="Cambria" w:hAnsi="Cambria"/>
        </w:rPr>
      </w:pPr>
      <w:r>
        <w:rPr>
          <w:rFonts w:ascii="Cambria" w:hAnsi="Cambria"/>
          <w:b/>
          <w:bCs/>
          <w:sz w:val="28"/>
          <w:szCs w:val="28"/>
        </w:rPr>
        <w:tab/>
      </w:r>
      <w:r w:rsidR="00785656">
        <w:rPr>
          <w:rFonts w:ascii="Cambria" w:hAnsi="Cambria"/>
        </w:rPr>
        <w:t xml:space="preserve">Electricity price has become a </w:t>
      </w:r>
      <w:r w:rsidR="00227738">
        <w:rPr>
          <w:rFonts w:ascii="Cambria" w:hAnsi="Cambria"/>
        </w:rPr>
        <w:t xml:space="preserve">significant </w:t>
      </w:r>
      <w:r w:rsidR="00785656">
        <w:rPr>
          <w:rFonts w:ascii="Cambria" w:hAnsi="Cambria"/>
        </w:rPr>
        <w:t>concern for students living off-campus</w:t>
      </w:r>
      <w:r w:rsidR="00DD4104">
        <w:rPr>
          <w:rFonts w:ascii="Cambria" w:hAnsi="Cambria"/>
        </w:rPr>
        <w:t xml:space="preserve"> </w:t>
      </w:r>
      <w:r w:rsidR="00583AED">
        <w:rPr>
          <w:rFonts w:ascii="Cambria" w:hAnsi="Cambria"/>
        </w:rPr>
        <w:t xml:space="preserve">in Boston Are </w:t>
      </w:r>
      <w:r w:rsidR="00DD4104">
        <w:rPr>
          <w:rFonts w:ascii="Cambria" w:hAnsi="Cambria"/>
        </w:rPr>
        <w:t xml:space="preserve">since landlords usually do not cover its cost. Unlike the rent, which is stated in the contract and will remain unchanged for at least a year, the electricity price is more difficult to predict. </w:t>
      </w:r>
      <w:r w:rsidR="00F715AB">
        <w:rPr>
          <w:rFonts w:ascii="Cambria" w:hAnsi="Cambria"/>
        </w:rPr>
        <w:t>Many factors would have impact on the Electricity price in general such as weather, location and transmission system.</w:t>
      </w:r>
      <w:r w:rsidR="00227738">
        <w:rPr>
          <w:rFonts w:ascii="Cambria" w:hAnsi="Cambria"/>
        </w:rPr>
        <w:t xml:space="preserve"> Students expect more expensive electricity bills during Boston’s winter storm season and heat waves summers. </w:t>
      </w:r>
      <w:r w:rsidR="00B5345C">
        <w:rPr>
          <w:rFonts w:ascii="Cambria" w:hAnsi="Cambria"/>
        </w:rPr>
        <w:t xml:space="preserve"> </w:t>
      </w:r>
    </w:p>
    <w:p w:rsidR="00227738" w:rsidRDefault="00227738" w:rsidP="0016379E">
      <w:pPr>
        <w:rPr>
          <w:rFonts w:ascii="Cambria" w:hAnsi="Cambria"/>
        </w:rPr>
      </w:pPr>
      <w:r>
        <w:rPr>
          <w:rFonts w:ascii="Cambria" w:hAnsi="Cambria"/>
        </w:rPr>
        <w:tab/>
      </w:r>
      <w:r w:rsidR="00971809">
        <w:rPr>
          <w:rFonts w:ascii="Cambria" w:hAnsi="Cambria"/>
        </w:rPr>
        <w:t>The Average Electricity Price data in Boston</w:t>
      </w:r>
      <w:r w:rsidR="008E58DA">
        <w:rPr>
          <w:rFonts w:ascii="Cambria" w:hAnsi="Cambria"/>
        </w:rPr>
        <w:t xml:space="preserve"> </w:t>
      </w:r>
      <w:r w:rsidR="0016379E">
        <w:rPr>
          <w:rFonts w:ascii="Cambria" w:hAnsi="Cambria"/>
        </w:rPr>
        <w:t xml:space="preserve">Area </w:t>
      </w:r>
      <w:r w:rsidR="008E58DA">
        <w:rPr>
          <w:rFonts w:ascii="Cambria" w:hAnsi="Cambria"/>
        </w:rPr>
        <w:t>has unique characteristics</w:t>
      </w:r>
      <w:r w:rsidR="00971809">
        <w:rPr>
          <w:rFonts w:ascii="Cambria" w:hAnsi="Cambria"/>
        </w:rPr>
        <w:t>. The competitive retail electricity market in Massachusetts allows customers to choose between competitive retail suppliers.</w:t>
      </w:r>
      <w:r w:rsidR="008E58DA">
        <w:rPr>
          <w:rFonts w:ascii="Cambria" w:hAnsi="Cambria"/>
        </w:rPr>
        <w:t xml:space="preserve"> The </w:t>
      </w:r>
      <w:r w:rsidR="00E95568">
        <w:rPr>
          <w:rFonts w:ascii="Cambria" w:hAnsi="Cambria"/>
        </w:rPr>
        <w:t xml:space="preserve">privatized </w:t>
      </w:r>
      <w:r w:rsidR="008E58DA">
        <w:rPr>
          <w:rFonts w:ascii="Cambria" w:hAnsi="Cambria"/>
        </w:rPr>
        <w:t xml:space="preserve">market </w:t>
      </w:r>
      <w:r w:rsidR="00E95568">
        <w:rPr>
          <w:rFonts w:ascii="Cambria" w:hAnsi="Cambria"/>
        </w:rPr>
        <w:t xml:space="preserve">of electricity supply part </w:t>
      </w:r>
      <w:r w:rsidR="008E58DA">
        <w:rPr>
          <w:rFonts w:ascii="Cambria" w:hAnsi="Cambria"/>
        </w:rPr>
        <w:t xml:space="preserve">leads to abrupt, short-term and unanticipated price shocks. On the other hand, government-regulated electricity delivery part </w:t>
      </w:r>
      <w:r w:rsidR="00E95568">
        <w:rPr>
          <w:rFonts w:ascii="Cambria" w:hAnsi="Cambria"/>
        </w:rPr>
        <w:t>exhibits seasonality at daily, monthly and annual levels (</w:t>
      </w:r>
      <w:proofErr w:type="spellStart"/>
      <w:r w:rsidR="00E95568" w:rsidRPr="00E95568">
        <w:rPr>
          <w:rFonts w:ascii="Cambria" w:hAnsi="Cambria"/>
        </w:rPr>
        <w:t>Weron</w:t>
      </w:r>
      <w:proofErr w:type="spellEnd"/>
      <w:r w:rsidR="00E95568">
        <w:rPr>
          <w:rFonts w:ascii="Cambria" w:hAnsi="Cambria"/>
        </w:rPr>
        <w:t>, 2014).</w:t>
      </w:r>
      <w:r w:rsidR="005D3AC4">
        <w:rPr>
          <w:rFonts w:ascii="Cambria" w:hAnsi="Cambria"/>
        </w:rPr>
        <w:t xml:space="preserve"> Above features provides the possibility of time series analysis and challenges at the same time. </w:t>
      </w:r>
      <w:r>
        <w:rPr>
          <w:rFonts w:ascii="Cambria" w:hAnsi="Cambria"/>
        </w:rPr>
        <w:t>Despite complexity of the dataset,</w:t>
      </w:r>
      <w:r w:rsidR="00B5345C">
        <w:rPr>
          <w:rFonts w:ascii="Cambria" w:hAnsi="Cambria"/>
        </w:rPr>
        <w:t xml:space="preserve"> </w:t>
      </w:r>
      <w:r w:rsidR="0016379E">
        <w:rPr>
          <w:rFonts w:ascii="Cambria" w:hAnsi="Cambria"/>
        </w:rPr>
        <w:t>t</w:t>
      </w:r>
      <w:r w:rsidR="00B5345C">
        <w:rPr>
          <w:rFonts w:ascii="Cambria" w:hAnsi="Cambria"/>
        </w:rPr>
        <w:t xml:space="preserve">ime series analysis technics </w:t>
      </w:r>
      <w:r w:rsidR="0016379E">
        <w:rPr>
          <w:rFonts w:ascii="Cambria" w:hAnsi="Cambria"/>
        </w:rPr>
        <w:t xml:space="preserve">learned in the course </w:t>
      </w:r>
      <w:r w:rsidR="00B5345C">
        <w:rPr>
          <w:rFonts w:ascii="Cambria" w:hAnsi="Cambria"/>
        </w:rPr>
        <w:t xml:space="preserve">are applied to examine the trend, periodical patterns and noises. Due to the limit of skillset and relevant knowledge, </w:t>
      </w:r>
      <w:r w:rsidR="00971809">
        <w:rPr>
          <w:rFonts w:ascii="Cambria" w:hAnsi="Cambria"/>
        </w:rPr>
        <w:t>the modeling process failed to capture some patterns</w:t>
      </w:r>
      <w:r w:rsidR="005D3AC4">
        <w:rPr>
          <w:rFonts w:ascii="Cambria" w:hAnsi="Cambria"/>
        </w:rPr>
        <w:t>, such as shocks and price spikes,</w:t>
      </w:r>
      <w:r w:rsidR="00971809">
        <w:rPr>
          <w:rFonts w:ascii="Cambria" w:hAnsi="Cambria"/>
        </w:rPr>
        <w:t xml:space="preserve"> appeared in the data. More details will be discussed in the discussion section.</w:t>
      </w:r>
    </w:p>
    <w:p w:rsidR="00227738" w:rsidRDefault="00F715AB" w:rsidP="00583AED">
      <w:pPr>
        <w:rPr>
          <w:rFonts w:ascii="Cambria" w:hAnsi="Cambria"/>
        </w:rPr>
      </w:pPr>
      <w:r>
        <w:rPr>
          <w:rFonts w:ascii="Cambria" w:hAnsi="Cambria"/>
        </w:rPr>
        <w:tab/>
        <w:t>The goal of this research is to</w:t>
      </w:r>
      <w:r w:rsidR="00870C51">
        <w:rPr>
          <w:rFonts w:ascii="Cambria" w:hAnsi="Cambria"/>
        </w:rPr>
        <w:t xml:space="preserve"> choose the best forecast model</w:t>
      </w:r>
      <w:r>
        <w:rPr>
          <w:rFonts w:ascii="Cambria" w:hAnsi="Cambria"/>
        </w:rPr>
        <w:t xml:space="preserve"> </w:t>
      </w:r>
      <w:r w:rsidR="00870C51">
        <w:rPr>
          <w:rFonts w:ascii="Cambria" w:hAnsi="Cambria"/>
        </w:rPr>
        <w:t>and to forecast the Average Electricity Price from</w:t>
      </w:r>
      <w:r w:rsidR="00B5345C">
        <w:rPr>
          <w:rFonts w:ascii="Cambria" w:hAnsi="Cambria"/>
        </w:rPr>
        <w:t xml:space="preserve"> </w:t>
      </w:r>
      <w:r w:rsidR="00FA6FB4">
        <w:rPr>
          <w:rFonts w:ascii="Cambria" w:hAnsi="Cambria"/>
        </w:rPr>
        <w:t xml:space="preserve">April </w:t>
      </w:r>
      <w:r w:rsidR="00870C51">
        <w:rPr>
          <w:rFonts w:ascii="Cambria" w:hAnsi="Cambria"/>
        </w:rPr>
        <w:t>2018 to</w:t>
      </w:r>
      <w:r w:rsidR="00B5345C">
        <w:rPr>
          <w:rFonts w:ascii="Cambria" w:hAnsi="Cambria"/>
        </w:rPr>
        <w:t xml:space="preserve"> </w:t>
      </w:r>
      <w:r w:rsidR="00870C51">
        <w:rPr>
          <w:rFonts w:ascii="Cambria" w:hAnsi="Cambria"/>
        </w:rPr>
        <w:t>March</w:t>
      </w:r>
      <w:r w:rsidR="00FA6FB4">
        <w:rPr>
          <w:rFonts w:ascii="Cambria" w:hAnsi="Cambria"/>
        </w:rPr>
        <w:t xml:space="preserve"> </w:t>
      </w:r>
      <w:r w:rsidR="00B5345C">
        <w:rPr>
          <w:rFonts w:ascii="Cambria" w:hAnsi="Cambria"/>
        </w:rPr>
        <w:t>2019 Boston-Cambridge-Newton, MA</w:t>
      </w:r>
      <w:r>
        <w:rPr>
          <w:rFonts w:ascii="Cambria" w:hAnsi="Cambria"/>
        </w:rPr>
        <w:t xml:space="preserve">. </w:t>
      </w:r>
      <w:r w:rsidR="00583AED">
        <w:rPr>
          <w:rFonts w:ascii="Cambria" w:hAnsi="Cambria"/>
        </w:rPr>
        <w:t>By studying the historical data</w:t>
      </w:r>
      <w:r w:rsidR="00227738">
        <w:rPr>
          <w:rFonts w:ascii="Cambria" w:hAnsi="Cambria"/>
        </w:rPr>
        <w:t xml:space="preserve"> of the average electricity price</w:t>
      </w:r>
      <w:r w:rsidR="00583AED">
        <w:rPr>
          <w:rFonts w:ascii="Cambria" w:hAnsi="Cambria"/>
        </w:rPr>
        <w:t>, the present study identifies autoregressive integrated moving average (ARIMA), Seasonal ARIMA (SARIMA) and Holt-Winter model.</w:t>
      </w:r>
      <w:r w:rsidR="00227738">
        <w:rPr>
          <w:rFonts w:ascii="Cambria" w:hAnsi="Cambria"/>
        </w:rPr>
        <w:t xml:space="preserve"> The model selection process is based on each model’s forecast accuracy. </w:t>
      </w:r>
    </w:p>
    <w:p w:rsidR="00E95568" w:rsidRDefault="00E95568" w:rsidP="00583AED">
      <w:pPr>
        <w:rPr>
          <w:rFonts w:ascii="Cambria" w:hAnsi="Cambria"/>
        </w:rPr>
      </w:pPr>
    </w:p>
    <w:p w:rsidR="00E95568" w:rsidRPr="00BD4269" w:rsidRDefault="00E95568" w:rsidP="00583AED">
      <w:pPr>
        <w:rPr>
          <w:rFonts w:ascii="Cambria" w:hAnsi="Cambria"/>
          <w:b/>
          <w:bCs/>
          <w:sz w:val="28"/>
          <w:szCs w:val="28"/>
        </w:rPr>
      </w:pPr>
      <w:r>
        <w:rPr>
          <w:rFonts w:ascii="Cambria" w:hAnsi="Cambria"/>
          <w:b/>
          <w:bCs/>
          <w:sz w:val="28"/>
          <w:szCs w:val="28"/>
        </w:rPr>
        <w:t>Methods</w:t>
      </w:r>
    </w:p>
    <w:p w:rsidR="00E95568" w:rsidRDefault="00E95568" w:rsidP="00583AED">
      <w:pPr>
        <w:rPr>
          <w:rFonts w:ascii="Cambria" w:hAnsi="Cambria"/>
          <w:b/>
          <w:bCs/>
        </w:rPr>
      </w:pPr>
      <w:r>
        <w:rPr>
          <w:rFonts w:ascii="Cambria" w:hAnsi="Cambria"/>
          <w:b/>
          <w:bCs/>
        </w:rPr>
        <w:t>Details of Data</w:t>
      </w:r>
    </w:p>
    <w:p w:rsidR="00E95568" w:rsidRDefault="00E95568" w:rsidP="00583AED">
      <w:pPr>
        <w:rPr>
          <w:rFonts w:ascii="Cambria" w:hAnsi="Cambria"/>
        </w:rPr>
      </w:pPr>
      <w:r>
        <w:rPr>
          <w:rFonts w:ascii="Cambria" w:hAnsi="Cambria"/>
        </w:rPr>
        <w:tab/>
        <w:t xml:space="preserve">The time series data </w:t>
      </w:r>
      <w:r w:rsidR="005D3AC4">
        <w:rPr>
          <w:rFonts w:ascii="Cambria" w:hAnsi="Cambria"/>
        </w:rPr>
        <w:t xml:space="preserve">is acquired from the website of Bureau of Labor Statistics without the seasonal adjustment. The time phase is from January 2008 to March 2018 with 123 observations. This is a monthly dataset with the mean </w:t>
      </w:r>
      <w:r w:rsidR="005D3AC4" w:rsidRPr="005D3AC4">
        <w:rPr>
          <w:rFonts w:ascii="Cambria" w:hAnsi="Cambria"/>
        </w:rPr>
        <w:t>0.1736</w:t>
      </w:r>
      <w:r w:rsidR="005D3AC4">
        <w:rPr>
          <w:rFonts w:ascii="Cambria" w:hAnsi="Cambria"/>
        </w:rPr>
        <w:t xml:space="preserve">. </w:t>
      </w:r>
      <w:r w:rsidR="006E3DA9">
        <w:rPr>
          <w:rFonts w:ascii="Cambria" w:hAnsi="Cambria"/>
        </w:rPr>
        <w:t xml:space="preserve"> </w:t>
      </w:r>
      <w:r w:rsidR="00FE48A1">
        <w:rPr>
          <w:rFonts w:ascii="Cambria" w:hAnsi="Cambria"/>
        </w:rPr>
        <w:t xml:space="preserve">The unit of the data value is </w:t>
      </w:r>
      <w:r w:rsidR="002C0EEC">
        <w:rPr>
          <w:rFonts w:ascii="Cambria" w:hAnsi="Cambria"/>
        </w:rPr>
        <w:t xml:space="preserve">dollar per Kilowatt Hour. </w:t>
      </w:r>
    </w:p>
    <w:p w:rsidR="00F41268" w:rsidRDefault="00FE48A1" w:rsidP="00583AED">
      <w:pPr>
        <w:rPr>
          <w:rFonts w:ascii="Cambria" w:hAnsi="Cambria"/>
        </w:rPr>
      </w:pPr>
      <w:r>
        <w:rPr>
          <w:rFonts w:ascii="Cambria" w:hAnsi="Cambria"/>
        </w:rPr>
        <w:tab/>
        <w:t>The Average Electricity Pric</w:t>
      </w:r>
      <w:r w:rsidR="0016379E">
        <w:rPr>
          <w:rFonts w:ascii="Cambria" w:hAnsi="Cambria"/>
        </w:rPr>
        <w:t>e data contains curved pattern. F</w:t>
      </w:r>
      <w:r w:rsidR="002C0EEC">
        <w:rPr>
          <w:rFonts w:ascii="Cambria" w:hAnsi="Cambria"/>
        </w:rPr>
        <w:t>rom the start of 2009 to the end of 2014, the average electricity price data shows a concave-up curved pattern.</w:t>
      </w:r>
      <w:r w:rsidR="0016379E">
        <w:rPr>
          <w:rFonts w:ascii="Cambria" w:hAnsi="Cambria"/>
        </w:rPr>
        <w:t xml:space="preserve"> </w:t>
      </w:r>
      <w:r w:rsidR="002C0EEC">
        <w:rPr>
          <w:rFonts w:ascii="Cambria" w:hAnsi="Cambria"/>
        </w:rPr>
        <w:t xml:space="preserve">Despite the curved pattern, the time series data in complete picture exists an increasing trend. </w:t>
      </w:r>
      <w:r w:rsidR="006C4A4C">
        <w:rPr>
          <w:rFonts w:ascii="Cambria" w:hAnsi="Cambria"/>
        </w:rPr>
        <w:t xml:space="preserve">This trend is well-captured by the </w:t>
      </w:r>
      <w:r w:rsidR="00BA2D9B">
        <w:rPr>
          <w:rFonts w:ascii="Cambria" w:hAnsi="Cambria"/>
        </w:rPr>
        <w:t xml:space="preserve">linear estimation. We see that the least square estimate of the mean for each year’s Average Electricity Price from January </w:t>
      </w:r>
      <w:r w:rsidR="00F41268">
        <w:rPr>
          <w:rFonts w:ascii="Cambria" w:hAnsi="Cambria"/>
        </w:rPr>
        <w:t>2008 to M</w:t>
      </w:r>
      <w:r w:rsidR="00BA2D9B">
        <w:rPr>
          <w:rFonts w:ascii="Cambria" w:hAnsi="Cambria"/>
        </w:rPr>
        <w:t>arch 2018</w:t>
      </w:r>
      <w:r w:rsidR="00F41268">
        <w:rPr>
          <w:rFonts w:ascii="Cambria" w:hAnsi="Cambria"/>
        </w:rPr>
        <w:t xml:space="preserve"> appears to be increasing with a small but statistically significant slope of 0.0005. </w:t>
      </w:r>
      <w:r w:rsidR="00DC0000">
        <w:rPr>
          <w:rFonts w:ascii="Cambria" w:hAnsi="Cambria"/>
        </w:rPr>
        <w:t xml:space="preserve">Figure 1 presents the time series plots of the data and the linear estimation of the trend. </w:t>
      </w:r>
    </w:p>
    <w:p w:rsidR="002C0EEC" w:rsidRDefault="002C0EEC" w:rsidP="00583AED">
      <w:pPr>
        <w:rPr>
          <w:rFonts w:ascii="Cambria" w:hAnsi="Cambria"/>
        </w:rPr>
      </w:pPr>
      <w:r>
        <w:rPr>
          <w:rFonts w:ascii="Cambria" w:hAnsi="Cambria"/>
        </w:rPr>
        <w:tab/>
      </w:r>
      <w:r w:rsidR="0016379E" w:rsidRPr="00F41268">
        <w:rPr>
          <w:rFonts w:ascii="Cambria" w:hAnsi="Cambria"/>
        </w:rPr>
        <w:t xml:space="preserve">With the </w:t>
      </w:r>
      <w:r w:rsidR="0016379E">
        <w:rPr>
          <w:rFonts w:ascii="Cambria" w:hAnsi="Cambria"/>
        </w:rPr>
        <w:t>existence of non-constant variance and price spikes, we choose variable stabilization based on the result of Box-Cox transformation. The standard of choosing transformation based on lambda is “square-root” for any lambda near 0.5 and “log” for any lambda near 0. Figure 2 indicates that lambda is near 0.5, so the “square-root” transformation is applied to the data. However, the transformation does not stabilize the variance very much due to the curved pattern. The reason that this research adopts the transformation is to minimize the effect of price spikes on the later modeling process.</w:t>
      </w:r>
    </w:p>
    <w:p w:rsidR="00BA2D9B" w:rsidRDefault="00BA2D9B" w:rsidP="00BA2D9B">
      <w:pPr>
        <w:keepNext/>
      </w:pPr>
      <w:r>
        <w:rPr>
          <w:noProof/>
        </w:rPr>
        <w:lastRenderedPageBreak/>
        <w:drawing>
          <wp:inline distT="0" distB="0" distL="0" distR="0">
            <wp:extent cx="5942225" cy="242969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27 at 08.36.56.png"/>
                    <pic:cNvPicPr/>
                  </pic:nvPicPr>
                  <pic:blipFill>
                    <a:blip r:embed="rId6">
                      <a:extLst>
                        <a:ext uri="{28A0092B-C50C-407E-A947-70E740481C1C}">
                          <a14:useLocalDpi xmlns:a14="http://schemas.microsoft.com/office/drawing/2010/main" val="0"/>
                        </a:ext>
                      </a:extLst>
                    </a:blip>
                    <a:stretch>
                      <a:fillRect/>
                    </a:stretch>
                  </pic:blipFill>
                  <pic:spPr>
                    <a:xfrm>
                      <a:off x="0" y="0"/>
                      <a:ext cx="5962673" cy="2438053"/>
                    </a:xfrm>
                    <a:prstGeom prst="rect">
                      <a:avLst/>
                    </a:prstGeom>
                  </pic:spPr>
                </pic:pic>
              </a:graphicData>
            </a:graphic>
          </wp:inline>
        </w:drawing>
      </w:r>
    </w:p>
    <w:p w:rsidR="008E58DA" w:rsidRPr="0016379E" w:rsidRDefault="00DC0000" w:rsidP="0016379E">
      <w:pPr>
        <w:pStyle w:val="Caption"/>
      </w:pPr>
      <w:r>
        <w:t>Figure 1</w:t>
      </w:r>
      <w:r w:rsidR="00BA2D9B">
        <w:t xml:space="preserve"> </w:t>
      </w:r>
      <w:r>
        <w:t xml:space="preserve">Time Series plots and the Linear </w:t>
      </w:r>
      <w:r w:rsidR="00BA2D9B">
        <w:t>Trend</w:t>
      </w:r>
    </w:p>
    <w:p w:rsidR="00D31C5C" w:rsidRDefault="00D31C5C" w:rsidP="008E58DA">
      <w:pPr>
        <w:rPr>
          <w:rFonts w:ascii="Cambria" w:hAnsi="Cambria"/>
        </w:rPr>
      </w:pPr>
      <w:r>
        <w:rPr>
          <w:rFonts w:ascii="Cambria" w:hAnsi="Cambria"/>
        </w:rPr>
        <w:tab/>
        <w:t xml:space="preserve">The seasonal variations seem to be </w:t>
      </w:r>
      <w:r w:rsidR="00013C3B">
        <w:rPr>
          <w:rFonts w:ascii="Cambria" w:hAnsi="Cambria"/>
        </w:rPr>
        <w:t>roughly constant despite the price shock around 2009 and 2015. To have a more complete picture of the trend component, seasonal component and random pattern of the data, the additive decom</w:t>
      </w:r>
      <w:r w:rsidR="00DC0000">
        <w:rPr>
          <w:rFonts w:ascii="Cambria" w:hAnsi="Cambria"/>
        </w:rPr>
        <w:t>position is adopted. In figure 3</w:t>
      </w:r>
      <w:r w:rsidR="00013C3B">
        <w:rPr>
          <w:rFonts w:ascii="Cambria" w:hAnsi="Cambria"/>
        </w:rPr>
        <w:t>, we see clearly the trend component has obvious curved patterns but also an increasing linear trend. The seasonal component suggests a period of 1/10, which is near 1/12. In the later modeling and forecasting, we will adopt the period of 1/12 since it</w:t>
      </w:r>
      <w:r w:rsidR="00FA6FB4">
        <w:rPr>
          <w:rFonts w:ascii="Cambria" w:hAnsi="Cambria"/>
        </w:rPr>
        <w:t xml:space="preserve"> is </w:t>
      </w:r>
      <w:proofErr w:type="spellStart"/>
      <w:r w:rsidR="00013C3B">
        <w:rPr>
          <w:rFonts w:ascii="Cambria" w:hAnsi="Cambria"/>
        </w:rPr>
        <w:t>close</w:t>
      </w:r>
      <w:r w:rsidR="00FA6FB4">
        <w:rPr>
          <w:rFonts w:ascii="Cambria" w:hAnsi="Cambria"/>
        </w:rPr>
        <w:t>sr</w:t>
      </w:r>
      <w:proofErr w:type="spellEnd"/>
      <w:r w:rsidR="00013C3B">
        <w:rPr>
          <w:rFonts w:ascii="Cambria" w:hAnsi="Cambria"/>
        </w:rPr>
        <w:t xml:space="preserve"> to the</w:t>
      </w:r>
      <w:r w:rsidR="00FA6FB4">
        <w:rPr>
          <w:rFonts w:ascii="Cambria" w:hAnsi="Cambria"/>
        </w:rPr>
        <w:t xml:space="preserve"> description of the monthly pattern</w:t>
      </w:r>
      <w:r w:rsidR="00013C3B">
        <w:rPr>
          <w:rFonts w:ascii="Cambria" w:hAnsi="Cambria"/>
        </w:rPr>
        <w:t xml:space="preserve">, which was implied by </w:t>
      </w:r>
      <w:r w:rsidR="00FA6FB4">
        <w:rPr>
          <w:rFonts w:ascii="Cambria" w:hAnsi="Cambria"/>
        </w:rPr>
        <w:t>the Average Electricity Price data.</w:t>
      </w:r>
    </w:p>
    <w:p w:rsidR="00777FD8" w:rsidRDefault="00777FD8" w:rsidP="008E58DA">
      <w:pPr>
        <w:rPr>
          <w:rFonts w:ascii="Cambria" w:hAnsi="Cambria"/>
        </w:rPr>
      </w:pPr>
    </w:p>
    <w:p w:rsidR="00D31C5C" w:rsidRDefault="00D31C5C" w:rsidP="00D31C5C">
      <w:pPr>
        <w:keepNext/>
      </w:pPr>
      <w:r>
        <w:rPr>
          <w:rFonts w:ascii="Cambria" w:hAnsi="Cambria"/>
          <w:noProof/>
        </w:rPr>
        <w:drawing>
          <wp:inline distT="0" distB="0" distL="0" distR="0">
            <wp:extent cx="5942415" cy="217267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27 at 08.55.55.png"/>
                    <pic:cNvPicPr/>
                  </pic:nvPicPr>
                  <pic:blipFill>
                    <a:blip r:embed="rId7">
                      <a:extLst>
                        <a:ext uri="{28A0092B-C50C-407E-A947-70E740481C1C}">
                          <a14:useLocalDpi xmlns:a14="http://schemas.microsoft.com/office/drawing/2010/main" val="0"/>
                        </a:ext>
                      </a:extLst>
                    </a:blip>
                    <a:stretch>
                      <a:fillRect/>
                    </a:stretch>
                  </pic:blipFill>
                  <pic:spPr>
                    <a:xfrm>
                      <a:off x="0" y="0"/>
                      <a:ext cx="5974472" cy="2184398"/>
                    </a:xfrm>
                    <a:prstGeom prst="rect">
                      <a:avLst/>
                    </a:prstGeom>
                  </pic:spPr>
                </pic:pic>
              </a:graphicData>
            </a:graphic>
          </wp:inline>
        </w:drawing>
      </w:r>
    </w:p>
    <w:p w:rsidR="00D31C5C" w:rsidRDefault="00D31C5C" w:rsidP="00D31C5C">
      <w:pPr>
        <w:pStyle w:val="Caption"/>
      </w:pPr>
      <w:r>
        <w:t xml:space="preserve">Figure </w:t>
      </w:r>
      <w:r w:rsidR="00DC0000">
        <w:t>2</w:t>
      </w:r>
      <w:r>
        <w:t xml:space="preserve"> Box-Cox Transformation. The plot of log-likelihood against lambda. When lambda is near -0.5, the log-likelihood is maximized</w:t>
      </w:r>
    </w:p>
    <w:p w:rsidR="0016379E" w:rsidRDefault="0016379E" w:rsidP="0016379E">
      <w:pPr>
        <w:rPr>
          <w:rFonts w:ascii="Cambria" w:hAnsi="Cambria"/>
          <w:b/>
          <w:bCs/>
        </w:rPr>
      </w:pPr>
      <w:r>
        <w:rPr>
          <w:rFonts w:ascii="Cambria" w:hAnsi="Cambria"/>
          <w:b/>
          <w:bCs/>
        </w:rPr>
        <w:t>Statistic Techniques:</w:t>
      </w:r>
    </w:p>
    <w:p w:rsidR="0016379E" w:rsidRDefault="0016379E" w:rsidP="0016379E">
      <w:pPr>
        <w:rPr>
          <w:rFonts w:ascii="Cambria" w:hAnsi="Cambria"/>
        </w:rPr>
      </w:pPr>
      <w:r>
        <w:rPr>
          <w:rFonts w:ascii="Cambria" w:hAnsi="Cambria"/>
          <w:b/>
          <w:bCs/>
        </w:rPr>
        <w:tab/>
      </w:r>
      <w:r>
        <w:rPr>
          <w:rFonts w:ascii="Cambria" w:hAnsi="Cambria"/>
        </w:rPr>
        <w:t>The first step is to achieve the stationarity. As the trend component and seasonal component are overserved in the data decomposition, we eliminate two components by differencing techniques, which is defined by:</w:t>
      </w:r>
    </w:p>
    <w:p w:rsidR="0016379E" w:rsidRDefault="0016379E" w:rsidP="0016379E">
      <w:pPr>
        <w:rPr>
          <w:rFonts w:ascii="Cambria" w:hAnsi="Cambria"/>
        </w:rPr>
      </w:pPr>
    </w:p>
    <w:p w:rsidR="0016379E" w:rsidRDefault="0016379E" w:rsidP="0016379E">
      <w:pPr>
        <w:jc w:val="center"/>
        <w:rPr>
          <w:rFonts w:ascii="Cambria" w:hAnsi="Cambria"/>
        </w:rPr>
      </w:pPr>
      <w:r>
        <w:rPr>
          <w:rFonts w:ascii="Cambria" w:hAnsi="Cambria"/>
          <w:noProof/>
        </w:rPr>
        <w:drawing>
          <wp:inline distT="0" distB="0" distL="0" distR="0" wp14:anchorId="53D7F9BE" wp14:editId="1F94CB89">
            <wp:extent cx="1510393" cy="23394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27 at 09.27.15.png"/>
                    <pic:cNvPicPr/>
                  </pic:nvPicPr>
                  <pic:blipFill>
                    <a:blip r:embed="rId8">
                      <a:extLst>
                        <a:ext uri="{28A0092B-C50C-407E-A947-70E740481C1C}">
                          <a14:useLocalDpi xmlns:a14="http://schemas.microsoft.com/office/drawing/2010/main" val="0"/>
                        </a:ext>
                      </a:extLst>
                    </a:blip>
                    <a:stretch>
                      <a:fillRect/>
                    </a:stretch>
                  </pic:blipFill>
                  <pic:spPr>
                    <a:xfrm>
                      <a:off x="0" y="0"/>
                      <a:ext cx="1642216" cy="254365"/>
                    </a:xfrm>
                    <a:prstGeom prst="rect">
                      <a:avLst/>
                    </a:prstGeom>
                  </pic:spPr>
                </pic:pic>
              </a:graphicData>
            </a:graphic>
          </wp:inline>
        </w:drawing>
      </w:r>
    </w:p>
    <w:p w:rsidR="0016379E" w:rsidRPr="00FA6FB4" w:rsidRDefault="0016379E" w:rsidP="0016379E">
      <w:pPr>
        <w:jc w:val="center"/>
        <w:rPr>
          <w:rFonts w:ascii="Cambria" w:hAnsi="Cambria"/>
        </w:rPr>
      </w:pPr>
    </w:p>
    <w:p w:rsidR="0016379E" w:rsidRDefault="0016379E" w:rsidP="0016379E">
      <w:pPr>
        <w:rPr>
          <w:rFonts w:ascii="Cambria" w:hAnsi="Cambria"/>
        </w:rPr>
      </w:pPr>
      <w:r>
        <w:rPr>
          <w:rFonts w:ascii="Cambria" w:hAnsi="Cambria"/>
        </w:rPr>
        <w:lastRenderedPageBreak/>
        <w:t xml:space="preserve">The elimination of the linear trend is conducted by differencing with one lag of the data. The Dicky-Fuller test is conducted to check the stationarity of the data. The test statistics is -5.7043 with the p-value, 0.01. The null-hypothesis of non-stationarity is rejected, so the data after the elimination of trend component is stationary.  The second differencing is conducted on the basis of the first differencing data with the lag of 12 to eliminate the monthly seasonal component. Figure 4 shows a roughly stationary time series plot with constant mean zero and roughly stable variance despite some spikes. </w:t>
      </w:r>
    </w:p>
    <w:p w:rsidR="0016379E" w:rsidRPr="0016379E" w:rsidRDefault="0016379E" w:rsidP="0016379E"/>
    <w:p w:rsidR="00013C3B" w:rsidRDefault="00013C3B" w:rsidP="00013C3B">
      <w:pPr>
        <w:keepNext/>
      </w:pPr>
      <w:r>
        <w:rPr>
          <w:noProof/>
        </w:rPr>
        <w:drawing>
          <wp:inline distT="0" distB="0" distL="0" distR="0">
            <wp:extent cx="5943391" cy="2485292"/>
            <wp:effectExtent l="0" t="0" r="63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27 at 09.10.44.png"/>
                    <pic:cNvPicPr/>
                  </pic:nvPicPr>
                  <pic:blipFill>
                    <a:blip r:embed="rId9">
                      <a:extLst>
                        <a:ext uri="{28A0092B-C50C-407E-A947-70E740481C1C}">
                          <a14:useLocalDpi xmlns:a14="http://schemas.microsoft.com/office/drawing/2010/main" val="0"/>
                        </a:ext>
                      </a:extLst>
                    </a:blip>
                    <a:stretch>
                      <a:fillRect/>
                    </a:stretch>
                  </pic:blipFill>
                  <pic:spPr>
                    <a:xfrm>
                      <a:off x="0" y="0"/>
                      <a:ext cx="5957594" cy="2491231"/>
                    </a:xfrm>
                    <a:prstGeom prst="rect">
                      <a:avLst/>
                    </a:prstGeom>
                  </pic:spPr>
                </pic:pic>
              </a:graphicData>
            </a:graphic>
          </wp:inline>
        </w:drawing>
      </w:r>
    </w:p>
    <w:p w:rsidR="00013C3B" w:rsidRPr="00013C3B" w:rsidRDefault="00013C3B" w:rsidP="00013C3B">
      <w:pPr>
        <w:pStyle w:val="Caption"/>
      </w:pPr>
      <w:r>
        <w:t xml:space="preserve">Figure </w:t>
      </w:r>
      <w:r w:rsidR="00DC0000">
        <w:t>3</w:t>
      </w:r>
      <w:r>
        <w:t xml:space="preserve"> Additive decomposition</w:t>
      </w:r>
    </w:p>
    <w:p w:rsidR="00D23B87" w:rsidRDefault="00D23B87" w:rsidP="008E58DA">
      <w:pPr>
        <w:rPr>
          <w:rFonts w:ascii="Cambria" w:hAnsi="Cambria"/>
        </w:rPr>
      </w:pPr>
      <w:r>
        <w:rPr>
          <w:rFonts w:ascii="Cambria" w:hAnsi="Cambria"/>
        </w:rPr>
        <w:tab/>
        <w:t>The dataset is divided into two part, the training set to develop the model, and the test set to examine the forecasting accuracy of model</w:t>
      </w:r>
      <w:r w:rsidR="00C02B4A">
        <w:rPr>
          <w:rFonts w:ascii="Cambria" w:hAnsi="Cambria"/>
        </w:rPr>
        <w:t>s developed in the training set</w:t>
      </w:r>
      <w:r w:rsidR="00777FD8">
        <w:rPr>
          <w:rFonts w:ascii="Cambria" w:hAnsi="Cambria"/>
        </w:rPr>
        <w:t xml:space="preserve">. </w:t>
      </w:r>
      <w:r>
        <w:rPr>
          <w:rFonts w:ascii="Cambria" w:hAnsi="Cambria"/>
        </w:rPr>
        <w:t xml:space="preserve">The </w:t>
      </w:r>
      <w:r w:rsidR="00C02B4A">
        <w:rPr>
          <w:rFonts w:ascii="Cambria" w:hAnsi="Cambria"/>
        </w:rPr>
        <w:t>training set contains</w:t>
      </w:r>
      <w:r>
        <w:rPr>
          <w:rFonts w:ascii="Cambria" w:hAnsi="Cambria"/>
        </w:rPr>
        <w:t xml:space="preserve"> previous 111 observations</w:t>
      </w:r>
      <w:r w:rsidR="003F6D9F">
        <w:rPr>
          <w:rFonts w:ascii="Cambria" w:hAnsi="Cambria"/>
        </w:rPr>
        <w:t xml:space="preserve"> (Jan 2008 to February 2017)</w:t>
      </w:r>
      <w:r w:rsidR="00777FD8">
        <w:rPr>
          <w:rFonts w:ascii="Cambria" w:hAnsi="Cambria"/>
        </w:rPr>
        <w:t xml:space="preserve"> from the original dataset</w:t>
      </w:r>
      <w:r w:rsidR="00C02B4A">
        <w:rPr>
          <w:rFonts w:ascii="Cambria" w:hAnsi="Cambria"/>
        </w:rPr>
        <w:t xml:space="preserve"> </w:t>
      </w:r>
      <w:r>
        <w:rPr>
          <w:rFonts w:ascii="Cambria" w:hAnsi="Cambria"/>
        </w:rPr>
        <w:t xml:space="preserve">and the last 12 </w:t>
      </w:r>
      <w:r w:rsidR="003F6D9F">
        <w:rPr>
          <w:rFonts w:ascii="Cambria" w:hAnsi="Cambria"/>
        </w:rPr>
        <w:t xml:space="preserve">(Mar 2017 to Mar 2018) </w:t>
      </w:r>
      <w:r>
        <w:rPr>
          <w:rFonts w:ascii="Cambria" w:hAnsi="Cambria"/>
        </w:rPr>
        <w:t>data points</w:t>
      </w:r>
      <w:r w:rsidR="00777FD8">
        <w:rPr>
          <w:rFonts w:ascii="Cambria" w:hAnsi="Cambria"/>
        </w:rPr>
        <w:t xml:space="preserve"> from </w:t>
      </w:r>
      <w:r>
        <w:rPr>
          <w:rFonts w:ascii="Cambria" w:hAnsi="Cambria"/>
        </w:rPr>
        <w:t xml:space="preserve">as the test set. </w:t>
      </w:r>
      <w:r w:rsidR="00C02B4A">
        <w:rPr>
          <w:rFonts w:ascii="Cambria" w:hAnsi="Cambria"/>
        </w:rPr>
        <w:t xml:space="preserve">The test group is set to </w:t>
      </w:r>
      <w:r>
        <w:rPr>
          <w:rFonts w:ascii="Cambria" w:hAnsi="Cambria"/>
        </w:rPr>
        <w:t xml:space="preserve">contain 12 data points in accordance to the purpose of the present research, </w:t>
      </w:r>
      <w:r w:rsidR="00777FD8">
        <w:rPr>
          <w:rFonts w:ascii="Cambria" w:hAnsi="Cambria"/>
        </w:rPr>
        <w:t xml:space="preserve">which is </w:t>
      </w:r>
      <w:r>
        <w:rPr>
          <w:rFonts w:ascii="Cambria" w:hAnsi="Cambria"/>
        </w:rPr>
        <w:t xml:space="preserve">to forecast the </w:t>
      </w:r>
      <w:r w:rsidR="00777FD8">
        <w:rPr>
          <w:rFonts w:ascii="Cambria" w:hAnsi="Cambria"/>
        </w:rPr>
        <w:t xml:space="preserve">average electricity price of the </w:t>
      </w:r>
      <w:r w:rsidR="00870C51">
        <w:rPr>
          <w:rFonts w:ascii="Cambria" w:hAnsi="Cambria"/>
        </w:rPr>
        <w:t>April 2018 to March</w:t>
      </w:r>
      <w:r w:rsidR="003F6D9F">
        <w:rPr>
          <w:rFonts w:ascii="Cambria" w:hAnsi="Cambria"/>
        </w:rPr>
        <w:t xml:space="preserve"> 2019 </w:t>
      </w:r>
      <w:r>
        <w:rPr>
          <w:rFonts w:ascii="Cambria" w:hAnsi="Cambria"/>
        </w:rPr>
        <w:t xml:space="preserve">(12 </w:t>
      </w:r>
      <w:r w:rsidR="000103C9">
        <w:rPr>
          <w:rFonts w:ascii="Cambria" w:hAnsi="Cambria"/>
        </w:rPr>
        <w:t>months</w:t>
      </w:r>
      <w:r>
        <w:rPr>
          <w:rFonts w:ascii="Cambria" w:hAnsi="Cambria"/>
        </w:rPr>
        <w:t>)</w:t>
      </w:r>
      <w:r w:rsidR="000103C9">
        <w:rPr>
          <w:rFonts w:ascii="Cambria" w:hAnsi="Cambria"/>
        </w:rPr>
        <w:t>.</w:t>
      </w:r>
    </w:p>
    <w:p w:rsidR="00120DEE" w:rsidRDefault="00D23B87" w:rsidP="004056B9">
      <w:pPr>
        <w:rPr>
          <w:rFonts w:ascii="Cambria" w:hAnsi="Cambria"/>
        </w:rPr>
      </w:pPr>
      <w:r>
        <w:rPr>
          <w:rFonts w:ascii="Cambria" w:hAnsi="Cambria"/>
        </w:rPr>
        <w:tab/>
        <w:t>ARIMA</w:t>
      </w:r>
      <w:r w:rsidR="004405CA">
        <w:rPr>
          <w:rFonts w:ascii="Cambria" w:hAnsi="Cambria"/>
        </w:rPr>
        <w:t xml:space="preserve"> (p, d, q)</w:t>
      </w:r>
      <w:r>
        <w:rPr>
          <w:rFonts w:ascii="Cambria" w:hAnsi="Cambria"/>
        </w:rPr>
        <w:t xml:space="preserve"> model is fitted based on </w:t>
      </w:r>
      <w:r w:rsidR="00C02B4A">
        <w:rPr>
          <w:rFonts w:ascii="Cambria" w:hAnsi="Cambria"/>
        </w:rPr>
        <w:t xml:space="preserve">looking for </w:t>
      </w:r>
      <w:r w:rsidR="004405CA">
        <w:rPr>
          <w:rFonts w:ascii="Cambria" w:hAnsi="Cambria"/>
        </w:rPr>
        <w:t>order</w:t>
      </w:r>
      <w:r w:rsidR="00C02B4A">
        <w:rPr>
          <w:rFonts w:ascii="Cambria" w:hAnsi="Cambria"/>
        </w:rPr>
        <w:t>s</w:t>
      </w:r>
      <w:r w:rsidR="004405CA">
        <w:rPr>
          <w:rFonts w:ascii="Cambria" w:hAnsi="Cambria"/>
        </w:rPr>
        <w:t xml:space="preserve"> by </w:t>
      </w:r>
      <w:r w:rsidR="00777FD8">
        <w:rPr>
          <w:rFonts w:ascii="Cambria" w:hAnsi="Cambria"/>
        </w:rPr>
        <w:t xml:space="preserve">fitting all subsets of ARIMA (20, 1, 13) model </w:t>
      </w:r>
      <w:r w:rsidR="00C02B4A">
        <w:rPr>
          <w:rFonts w:ascii="Cambria" w:hAnsi="Cambria"/>
        </w:rPr>
        <w:t xml:space="preserve">to </w:t>
      </w:r>
      <w:r w:rsidR="00F726A9">
        <w:rPr>
          <w:rFonts w:ascii="Cambria" w:hAnsi="Cambria"/>
        </w:rPr>
        <w:t xml:space="preserve">the differenced dataset </w:t>
      </w:r>
      <w:r w:rsidR="00777FD8">
        <w:rPr>
          <w:rFonts w:ascii="Cambria" w:hAnsi="Cambria"/>
        </w:rPr>
        <w:t xml:space="preserve">and choosing the best-fit </w:t>
      </w:r>
      <w:r w:rsidR="00F726A9">
        <w:rPr>
          <w:rFonts w:ascii="Cambria" w:hAnsi="Cambria"/>
        </w:rPr>
        <w:t xml:space="preserve">orders </w:t>
      </w:r>
      <w:r w:rsidR="00777FD8">
        <w:rPr>
          <w:rFonts w:ascii="Cambria" w:hAnsi="Cambria"/>
        </w:rPr>
        <w:t xml:space="preserve">on the basis of </w:t>
      </w:r>
      <w:r w:rsidR="00F726A9">
        <w:rPr>
          <w:rFonts w:ascii="Cambria" w:hAnsi="Cambria"/>
        </w:rPr>
        <w:t xml:space="preserve">the smallest </w:t>
      </w:r>
      <w:r w:rsidR="00777FD8">
        <w:rPr>
          <w:rFonts w:ascii="Cambria" w:hAnsi="Cambria"/>
        </w:rPr>
        <w:t>criterion BIC</w:t>
      </w:r>
      <w:r w:rsidR="003A3B13">
        <w:rPr>
          <w:rFonts w:ascii="Cambria" w:hAnsi="Cambria"/>
        </w:rPr>
        <w:t xml:space="preserve"> (See Appendix)</w:t>
      </w:r>
      <w:r w:rsidR="00777FD8">
        <w:rPr>
          <w:rFonts w:ascii="Cambria" w:hAnsi="Cambria"/>
        </w:rPr>
        <w:t xml:space="preserve">. </w:t>
      </w:r>
      <w:r w:rsidR="00F726A9">
        <w:rPr>
          <w:rFonts w:ascii="Cambria" w:hAnsi="Cambria"/>
        </w:rPr>
        <w:t xml:space="preserve"> </w:t>
      </w:r>
      <w:r w:rsidR="00C02B4A" w:rsidRPr="00C02B4A">
        <w:rPr>
          <w:rFonts w:ascii="Cambria" w:hAnsi="Cambria"/>
        </w:rPr>
        <w:t>SARIMA (</w:t>
      </w:r>
      <w:r w:rsidR="004056B9">
        <w:rPr>
          <w:rFonts w:ascii="Cambria" w:hAnsi="Cambria"/>
        </w:rPr>
        <w:t>p, d</w:t>
      </w:r>
      <w:r w:rsidR="00C02B4A" w:rsidRPr="00C02B4A">
        <w:rPr>
          <w:rFonts w:ascii="Cambria" w:hAnsi="Cambria"/>
        </w:rPr>
        <w:t xml:space="preserve">, q) </w:t>
      </w:r>
      <w:r w:rsidR="00C02B4A">
        <w:rPr>
          <w:rFonts w:ascii="Cambria" w:hAnsi="Cambria"/>
        </w:rPr>
        <w:sym w:font="Symbol" w:char="F0B4"/>
      </w:r>
      <w:r w:rsidR="00C02B4A" w:rsidRPr="00C02B4A">
        <w:rPr>
          <w:rFonts w:ascii="Cambria" w:hAnsi="Cambria"/>
        </w:rPr>
        <w:t xml:space="preserve"> (</w:t>
      </w:r>
      <w:r w:rsidR="004056B9">
        <w:rPr>
          <w:rFonts w:ascii="Cambria" w:hAnsi="Cambria"/>
        </w:rPr>
        <w:t>P, D</w:t>
      </w:r>
      <w:r w:rsidR="00C02B4A" w:rsidRPr="00C02B4A">
        <w:rPr>
          <w:rFonts w:ascii="Cambria" w:hAnsi="Cambria"/>
        </w:rPr>
        <w:t>, Q) model is fitted</w:t>
      </w:r>
      <w:r w:rsidR="00C02B4A">
        <w:rPr>
          <w:rFonts w:ascii="Cambria" w:hAnsi="Cambria"/>
        </w:rPr>
        <w:t xml:space="preserve"> based </w:t>
      </w:r>
      <w:r w:rsidR="00F726A9">
        <w:rPr>
          <w:rFonts w:ascii="Cambria" w:hAnsi="Cambria"/>
        </w:rPr>
        <w:t xml:space="preserve">on </w:t>
      </w:r>
      <w:r w:rsidR="00C02B4A">
        <w:rPr>
          <w:rFonts w:ascii="Cambria" w:hAnsi="Cambria"/>
        </w:rPr>
        <w:t>Auto-Correlation</w:t>
      </w:r>
      <w:r w:rsidR="00F726A9">
        <w:rPr>
          <w:rFonts w:ascii="Cambria" w:hAnsi="Cambria"/>
        </w:rPr>
        <w:t xml:space="preserve"> Function (ACF)</w:t>
      </w:r>
      <w:r w:rsidR="00C02B4A">
        <w:rPr>
          <w:rFonts w:ascii="Cambria" w:hAnsi="Cambria"/>
        </w:rPr>
        <w:t xml:space="preserve"> and Partial Auto-correlation </w:t>
      </w:r>
      <w:r w:rsidR="00F726A9">
        <w:rPr>
          <w:rFonts w:ascii="Cambria" w:hAnsi="Cambria"/>
        </w:rPr>
        <w:t xml:space="preserve">Function (PACF) </w:t>
      </w:r>
      <w:r w:rsidR="00C02B4A">
        <w:rPr>
          <w:rFonts w:ascii="Cambria" w:hAnsi="Cambria"/>
        </w:rPr>
        <w:t xml:space="preserve">plots </w:t>
      </w:r>
      <w:r w:rsidR="00F726A9">
        <w:rPr>
          <w:rFonts w:ascii="Cambria" w:hAnsi="Cambria"/>
        </w:rPr>
        <w:t>of the differenced dataset. Two</w:t>
      </w:r>
      <w:r w:rsidR="00DC0000">
        <w:rPr>
          <w:rFonts w:ascii="Cambria" w:hAnsi="Cambria"/>
        </w:rPr>
        <w:t xml:space="preserve"> plots are developed in figure 5</w:t>
      </w:r>
      <w:r w:rsidR="00F726A9">
        <w:rPr>
          <w:rFonts w:ascii="Cambria" w:hAnsi="Cambria"/>
        </w:rPr>
        <w:t xml:space="preserve"> to help determine the order of ARIMA part and seasonal part. </w:t>
      </w:r>
    </w:p>
    <w:p w:rsidR="0016379E" w:rsidRDefault="0016379E" w:rsidP="0016379E">
      <w:pPr>
        <w:ind w:firstLine="720"/>
        <w:rPr>
          <w:rFonts w:ascii="Cambria" w:hAnsi="Cambria"/>
        </w:rPr>
      </w:pPr>
      <w:r>
        <w:rPr>
          <w:rFonts w:ascii="Cambria" w:hAnsi="Cambria"/>
        </w:rPr>
        <w:t>For determining the model, forecast accuracy is the most important criteria. After model selection process, different models will be fitted on the training set to forecast the average electricity price of March 2017 to March 2018. The forecast values will be compared with observed values from test set and accuracy is measured by, first, calculating the mean square root of errors, which is defined by the following, N is the number of observations:</w:t>
      </w:r>
    </w:p>
    <w:p w:rsidR="0016379E" w:rsidRDefault="0016379E" w:rsidP="0016379E">
      <w:pPr>
        <w:rPr>
          <w:rFonts w:ascii="Cambria" w:hAnsi="Cambria"/>
        </w:rPr>
      </w:pPr>
    </w:p>
    <w:p w:rsidR="0016379E" w:rsidRDefault="0016379E" w:rsidP="0016379E">
      <w:pPr>
        <w:jc w:val="center"/>
        <w:rPr>
          <w:rFonts w:ascii="Cambria" w:hAnsi="Cambria"/>
        </w:rPr>
      </w:pPr>
      <w:r>
        <w:rPr>
          <w:rFonts w:ascii="Cambria" w:hAnsi="Cambria"/>
        </w:rPr>
        <w:t>sqrt (sum (observed value – forecast value) / N)</w:t>
      </w:r>
    </w:p>
    <w:p w:rsidR="0016379E" w:rsidRDefault="0016379E" w:rsidP="0016379E">
      <w:pPr>
        <w:jc w:val="center"/>
        <w:rPr>
          <w:rFonts w:ascii="Cambria" w:hAnsi="Cambria"/>
        </w:rPr>
      </w:pPr>
    </w:p>
    <w:p w:rsidR="00D23B87" w:rsidRDefault="00D23B87" w:rsidP="00D23B87">
      <w:pPr>
        <w:keepNext/>
      </w:pPr>
      <w:r>
        <w:rPr>
          <w:rFonts w:ascii="Cambria" w:hAnsi="Cambria"/>
          <w:noProof/>
        </w:rPr>
        <w:lastRenderedPageBreak/>
        <w:drawing>
          <wp:inline distT="0" distB="0" distL="0" distR="0">
            <wp:extent cx="5941671" cy="239150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27 at 09.35.56.png"/>
                    <pic:cNvPicPr/>
                  </pic:nvPicPr>
                  <pic:blipFill>
                    <a:blip r:embed="rId10">
                      <a:extLst>
                        <a:ext uri="{28A0092B-C50C-407E-A947-70E740481C1C}">
                          <a14:useLocalDpi xmlns:a14="http://schemas.microsoft.com/office/drawing/2010/main" val="0"/>
                        </a:ext>
                      </a:extLst>
                    </a:blip>
                    <a:stretch>
                      <a:fillRect/>
                    </a:stretch>
                  </pic:blipFill>
                  <pic:spPr>
                    <a:xfrm>
                      <a:off x="0" y="0"/>
                      <a:ext cx="5984311" cy="2408670"/>
                    </a:xfrm>
                    <a:prstGeom prst="rect">
                      <a:avLst/>
                    </a:prstGeom>
                  </pic:spPr>
                </pic:pic>
              </a:graphicData>
            </a:graphic>
          </wp:inline>
        </w:drawing>
      </w:r>
    </w:p>
    <w:p w:rsidR="00120DEE" w:rsidRDefault="00D23B87" w:rsidP="0016379E">
      <w:pPr>
        <w:pStyle w:val="Caption"/>
        <w:rPr>
          <w:rFonts w:ascii="Cambria" w:hAnsi="Cambria"/>
        </w:rPr>
      </w:pPr>
      <w:r>
        <w:t xml:space="preserve">Figure </w:t>
      </w:r>
      <w:r w:rsidR="00DC0000">
        <w:t>4</w:t>
      </w:r>
      <w:r>
        <w:t xml:space="preserve"> Time series plot of the data after the elimination of trend component and seasonal component by differencing</w:t>
      </w:r>
    </w:p>
    <w:p w:rsidR="00120DEE" w:rsidRDefault="00120DEE" w:rsidP="00120DEE">
      <w:pPr>
        <w:rPr>
          <w:rFonts w:ascii="Cambria" w:hAnsi="Cambria"/>
        </w:rPr>
      </w:pPr>
      <w:r>
        <w:rPr>
          <w:rFonts w:ascii="Cambria" w:hAnsi="Cambria"/>
        </w:rPr>
        <w:t>Second measurement is called Mean Absolute Percent Errors, which measures the mean proportion of true values that accounts to forecast errors. The following formula is defined to this measurement:</w:t>
      </w:r>
    </w:p>
    <w:p w:rsidR="00120DEE" w:rsidRDefault="00120DEE" w:rsidP="00120DEE">
      <w:pPr>
        <w:rPr>
          <w:rFonts w:ascii="Cambria" w:hAnsi="Cambria"/>
        </w:rPr>
      </w:pPr>
    </w:p>
    <w:p w:rsidR="00120DEE" w:rsidRDefault="00120DEE" w:rsidP="00120DEE">
      <w:pPr>
        <w:jc w:val="center"/>
        <w:rPr>
          <w:rFonts w:ascii="Cambria" w:hAnsi="Cambria"/>
        </w:rPr>
      </w:pPr>
      <w:r>
        <w:rPr>
          <w:rFonts w:ascii="Cambria" w:hAnsi="Cambria"/>
        </w:rPr>
        <w:t xml:space="preserve">(1 / N) * sum (abs (observed value – forecast value) / observed value) </w:t>
      </w:r>
    </w:p>
    <w:p w:rsidR="00120DEE" w:rsidRDefault="00120DEE" w:rsidP="00120DEE">
      <w:pPr>
        <w:jc w:val="center"/>
        <w:rPr>
          <w:rFonts w:ascii="Cambria" w:hAnsi="Cambria"/>
        </w:rPr>
      </w:pPr>
    </w:p>
    <w:p w:rsidR="00120DEE" w:rsidRDefault="00120DEE" w:rsidP="00120DEE">
      <w:pPr>
        <w:rPr>
          <w:rFonts w:ascii="Cambria" w:hAnsi="Cambria"/>
        </w:rPr>
      </w:pPr>
      <w:r>
        <w:rPr>
          <w:rFonts w:ascii="Cambria" w:hAnsi="Cambria"/>
        </w:rPr>
        <w:t xml:space="preserve">Besides the ARIMA and SARIMA forecasts, Holt-Winter Forecasts, which utilizes the double-exponential smoother to calculate forecasts, is also generated to be compared with ARMA forecasting. </w:t>
      </w:r>
    </w:p>
    <w:p w:rsidR="00120DEE" w:rsidRDefault="00120DEE" w:rsidP="00120DEE">
      <w:pPr>
        <w:rPr>
          <w:rFonts w:ascii="Cambria" w:hAnsi="Cambria"/>
        </w:rPr>
      </w:pPr>
      <w:r>
        <w:rPr>
          <w:rFonts w:ascii="Cambria" w:hAnsi="Cambria"/>
        </w:rPr>
        <w:tab/>
        <w:t xml:space="preserve">For model validation process, the study develops, firstly, standardized residuals plot and check the randomness of its distribution; secondly, ACF of residuals to check if any Auto-Correlation is not captured by the selected model; finally, the plot of p-value from </w:t>
      </w:r>
      <w:proofErr w:type="spellStart"/>
      <w:r>
        <w:rPr>
          <w:rFonts w:ascii="Cambria" w:hAnsi="Cambria"/>
        </w:rPr>
        <w:t>Ljung</w:t>
      </w:r>
      <w:proofErr w:type="spellEnd"/>
      <w:r>
        <w:rPr>
          <w:rFonts w:ascii="Cambria" w:hAnsi="Cambria"/>
        </w:rPr>
        <w:t xml:space="preserve">-Box Test to see if the residuals has white noise distribution. </w:t>
      </w:r>
    </w:p>
    <w:p w:rsidR="00120DEE" w:rsidRDefault="00120DEE" w:rsidP="00120DEE">
      <w:pPr>
        <w:rPr>
          <w:rFonts w:ascii="Cambria" w:hAnsi="Cambria"/>
        </w:rPr>
      </w:pPr>
    </w:p>
    <w:p w:rsidR="00120DEE" w:rsidRDefault="00120DEE" w:rsidP="00120DEE">
      <w:pPr>
        <w:rPr>
          <w:rFonts w:ascii="Cambria" w:hAnsi="Cambria"/>
          <w:b/>
          <w:bCs/>
          <w:sz w:val="28"/>
          <w:szCs w:val="28"/>
        </w:rPr>
      </w:pPr>
      <w:r>
        <w:rPr>
          <w:rFonts w:ascii="Cambria" w:hAnsi="Cambria"/>
          <w:b/>
          <w:bCs/>
          <w:sz w:val="28"/>
          <w:szCs w:val="28"/>
        </w:rPr>
        <w:t>Results</w:t>
      </w:r>
      <w:r>
        <w:rPr>
          <w:rFonts w:ascii="Cambria" w:hAnsi="Cambria"/>
          <w:b/>
          <w:bCs/>
          <w:sz w:val="28"/>
          <w:szCs w:val="28"/>
        </w:rPr>
        <w:tab/>
      </w:r>
    </w:p>
    <w:p w:rsidR="0016379E" w:rsidRPr="0016379E" w:rsidRDefault="00120DEE" w:rsidP="0016379E">
      <w:pPr>
        <w:rPr>
          <w:rFonts w:ascii="Cambria" w:hAnsi="Cambria"/>
        </w:rPr>
      </w:pPr>
      <w:r>
        <w:rPr>
          <w:rFonts w:ascii="Cambria" w:hAnsi="Cambria"/>
          <w:b/>
          <w:bCs/>
          <w:sz w:val="28"/>
          <w:szCs w:val="28"/>
        </w:rPr>
        <w:tab/>
      </w:r>
      <w:r>
        <w:rPr>
          <w:rFonts w:ascii="Cambria" w:hAnsi="Cambria"/>
        </w:rPr>
        <w:t xml:space="preserve">The result of subsets fitting comparison is </w:t>
      </w:r>
      <w:r w:rsidR="008004A7">
        <w:rPr>
          <w:rFonts w:ascii="Cambria" w:hAnsi="Cambria"/>
        </w:rPr>
        <w:t>the</w:t>
      </w:r>
      <w:r w:rsidR="0098308A">
        <w:rPr>
          <w:rFonts w:ascii="Cambria" w:hAnsi="Cambria"/>
        </w:rPr>
        <w:t xml:space="preserve"> ARIMA model with the least BIC</w:t>
      </w:r>
      <w:r w:rsidR="008004A7">
        <w:rPr>
          <w:rFonts w:ascii="Cambria" w:hAnsi="Cambria"/>
        </w:rPr>
        <w:t xml:space="preserve">, -22, </w:t>
      </w:r>
      <w:r w:rsidR="0098308A">
        <w:rPr>
          <w:rFonts w:ascii="Cambria" w:hAnsi="Cambria"/>
        </w:rPr>
        <w:t>ARIMA (18, 1, 12)</w:t>
      </w:r>
      <w:r w:rsidR="008004A7">
        <w:rPr>
          <w:rFonts w:ascii="Cambria" w:hAnsi="Cambria"/>
        </w:rPr>
        <w:t>.</w:t>
      </w:r>
      <w:r w:rsidR="0098308A">
        <w:rPr>
          <w:rFonts w:ascii="Cambria" w:hAnsi="Cambria"/>
        </w:rPr>
        <w:t xml:space="preserve"> </w:t>
      </w:r>
      <w:r w:rsidR="008004A7">
        <w:rPr>
          <w:rFonts w:ascii="Cambria" w:hAnsi="Cambria"/>
        </w:rPr>
        <w:t>In the fitted model, c</w:t>
      </w:r>
      <w:r w:rsidR="0098308A">
        <w:rPr>
          <w:rFonts w:ascii="Cambria" w:hAnsi="Cambria"/>
        </w:rPr>
        <w:t xml:space="preserve">oefficient of </w:t>
      </w:r>
      <w:proofErr w:type="spellStart"/>
      <w:r w:rsidR="0098308A">
        <w:rPr>
          <w:rFonts w:ascii="Cambria" w:hAnsi="Cambria"/>
        </w:rPr>
        <w:t>X</w:t>
      </w:r>
      <w:r w:rsidR="0098308A">
        <w:rPr>
          <w:rFonts w:ascii="Cambria" w:hAnsi="Cambria"/>
        </w:rPr>
        <w:softHyphen/>
      </w:r>
      <w:r w:rsidR="0098308A">
        <w:rPr>
          <w:rFonts w:ascii="Cambria" w:hAnsi="Cambria"/>
        </w:rPr>
        <w:softHyphen/>
      </w:r>
      <w:r w:rsidR="0098308A">
        <w:rPr>
          <w:rFonts w:ascii="Cambria" w:hAnsi="Cambria"/>
          <w:vertAlign w:val="subscript"/>
        </w:rPr>
        <w:t>t</w:t>
      </w:r>
      <w:proofErr w:type="spellEnd"/>
      <w:r w:rsidR="0098308A">
        <w:rPr>
          <w:rFonts w:ascii="Cambria" w:hAnsi="Cambria"/>
          <w:vertAlign w:val="subscript"/>
        </w:rPr>
        <w:t xml:space="preserve"> - 1</w:t>
      </w:r>
      <w:r w:rsidR="0098308A">
        <w:rPr>
          <w:rFonts w:ascii="Cambria" w:hAnsi="Cambria"/>
        </w:rPr>
        <w:t>,</w:t>
      </w:r>
      <w:r w:rsidR="0098308A">
        <w:rPr>
          <w:rFonts w:ascii="Cambria" w:hAnsi="Cambria"/>
          <w:vertAlign w:val="subscript"/>
        </w:rPr>
        <w:t xml:space="preserve"> </w:t>
      </w:r>
      <w:proofErr w:type="spellStart"/>
      <w:r w:rsidR="0098308A">
        <w:rPr>
          <w:rFonts w:ascii="Cambria" w:hAnsi="Cambria"/>
        </w:rPr>
        <w:t>X</w:t>
      </w:r>
      <w:r w:rsidR="0098308A">
        <w:rPr>
          <w:rFonts w:ascii="Cambria" w:hAnsi="Cambria"/>
          <w:vertAlign w:val="subscript"/>
        </w:rPr>
        <w:t>t</w:t>
      </w:r>
      <w:proofErr w:type="spellEnd"/>
      <w:r w:rsidR="0098308A">
        <w:rPr>
          <w:rFonts w:ascii="Cambria" w:hAnsi="Cambria"/>
          <w:vertAlign w:val="subscript"/>
        </w:rPr>
        <w:t xml:space="preserve"> - 3</w:t>
      </w:r>
      <w:r w:rsidR="0098308A">
        <w:rPr>
          <w:rFonts w:ascii="Cambria" w:hAnsi="Cambria"/>
        </w:rPr>
        <w:t xml:space="preserve">, </w:t>
      </w:r>
      <w:proofErr w:type="spellStart"/>
      <w:r w:rsidR="0098308A">
        <w:rPr>
          <w:rFonts w:ascii="Cambria" w:hAnsi="Cambria"/>
        </w:rPr>
        <w:t>X</w:t>
      </w:r>
      <w:r w:rsidR="0098308A">
        <w:rPr>
          <w:rFonts w:ascii="Cambria" w:hAnsi="Cambria"/>
          <w:vertAlign w:val="subscript"/>
        </w:rPr>
        <w:t>t</w:t>
      </w:r>
      <w:proofErr w:type="spellEnd"/>
      <w:r w:rsidR="0098308A">
        <w:rPr>
          <w:rFonts w:ascii="Cambria" w:hAnsi="Cambria"/>
          <w:vertAlign w:val="subscript"/>
        </w:rPr>
        <w:t xml:space="preserve"> - 5</w:t>
      </w:r>
      <w:r w:rsidR="0098308A">
        <w:rPr>
          <w:rFonts w:ascii="Cambria" w:hAnsi="Cambria"/>
        </w:rPr>
        <w:t xml:space="preserve"> to </w:t>
      </w:r>
      <w:proofErr w:type="spellStart"/>
      <w:r w:rsidR="0098308A">
        <w:rPr>
          <w:rFonts w:ascii="Cambria" w:hAnsi="Cambria"/>
        </w:rPr>
        <w:t>X</w:t>
      </w:r>
      <w:r w:rsidR="0098308A">
        <w:rPr>
          <w:rFonts w:ascii="Cambria" w:hAnsi="Cambria"/>
          <w:vertAlign w:val="subscript"/>
        </w:rPr>
        <w:t>t</w:t>
      </w:r>
      <w:proofErr w:type="spellEnd"/>
      <w:r w:rsidR="0098308A">
        <w:rPr>
          <w:rFonts w:ascii="Cambria" w:hAnsi="Cambria"/>
          <w:vertAlign w:val="subscript"/>
        </w:rPr>
        <w:t xml:space="preserve"> - 17</w:t>
      </w:r>
      <w:r w:rsidR="0098308A">
        <w:rPr>
          <w:rFonts w:ascii="Cambria" w:hAnsi="Cambria"/>
        </w:rPr>
        <w:t>, e</w:t>
      </w:r>
      <w:r w:rsidR="0098308A">
        <w:rPr>
          <w:rFonts w:ascii="Cambria" w:hAnsi="Cambria"/>
          <w:vertAlign w:val="subscript"/>
        </w:rPr>
        <w:t xml:space="preserve">t - 1 </w:t>
      </w:r>
      <w:r w:rsidR="0098308A">
        <w:rPr>
          <w:rFonts w:ascii="Cambria" w:hAnsi="Cambria"/>
        </w:rPr>
        <w:t>to e</w:t>
      </w:r>
      <w:r w:rsidR="0098308A">
        <w:rPr>
          <w:rFonts w:ascii="Cambria" w:hAnsi="Cambria"/>
          <w:vertAlign w:val="subscript"/>
        </w:rPr>
        <w:t>t - 6</w:t>
      </w:r>
      <w:r w:rsidR="0098308A">
        <w:rPr>
          <w:rFonts w:ascii="Cambria" w:hAnsi="Cambria"/>
        </w:rPr>
        <w:t>, e</w:t>
      </w:r>
      <w:r w:rsidR="0098308A">
        <w:rPr>
          <w:rFonts w:ascii="Cambria" w:hAnsi="Cambria"/>
          <w:vertAlign w:val="subscript"/>
        </w:rPr>
        <w:t>t – 8</w:t>
      </w:r>
      <w:r w:rsidR="0098308A">
        <w:rPr>
          <w:rFonts w:ascii="Cambria" w:hAnsi="Cambria"/>
        </w:rPr>
        <w:t xml:space="preserve"> to e</w:t>
      </w:r>
      <w:r w:rsidR="0098308A">
        <w:rPr>
          <w:rFonts w:ascii="Cambria" w:hAnsi="Cambria"/>
          <w:vertAlign w:val="subscript"/>
        </w:rPr>
        <w:t>t – 11</w:t>
      </w:r>
      <w:r w:rsidR="0098308A">
        <w:rPr>
          <w:rFonts w:ascii="Cambria" w:hAnsi="Cambria"/>
        </w:rPr>
        <w:t xml:space="preserve"> fixed to be zero. The summary table of the </w:t>
      </w:r>
      <w:r w:rsidR="00E579E5">
        <w:rPr>
          <w:rFonts w:ascii="Cambria" w:hAnsi="Cambria"/>
        </w:rPr>
        <w:t xml:space="preserve">chosen </w:t>
      </w:r>
      <w:r w:rsidR="0098308A">
        <w:rPr>
          <w:rFonts w:ascii="Cambria" w:hAnsi="Cambria"/>
        </w:rPr>
        <w:t>ARIMA (18, 1, 12) model is presented by table 1.</w:t>
      </w:r>
    </w:p>
    <w:p w:rsidR="00777FD8" w:rsidRDefault="0098308A" w:rsidP="008E58DA">
      <w:pPr>
        <w:rPr>
          <w:rFonts w:ascii="Cambria" w:hAnsi="Cambria"/>
          <w:b/>
          <w:bCs/>
          <w:sz w:val="28"/>
          <w:szCs w:val="28"/>
        </w:rPr>
      </w:pPr>
      <w:r>
        <w:rPr>
          <w:rFonts w:ascii="Cambria" w:hAnsi="Cambria"/>
          <w:b/>
          <w:bCs/>
          <w:noProof/>
          <w:sz w:val="28"/>
          <w:szCs w:val="28"/>
        </w:rPr>
        <w:drawing>
          <wp:inline distT="0" distB="0" distL="0" distR="0">
            <wp:extent cx="5943600" cy="796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28 at 13.49.4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96925"/>
                    </a:xfrm>
                    <a:prstGeom prst="rect">
                      <a:avLst/>
                    </a:prstGeom>
                  </pic:spPr>
                </pic:pic>
              </a:graphicData>
            </a:graphic>
          </wp:inline>
        </w:drawing>
      </w:r>
    </w:p>
    <w:p w:rsidR="0098308A" w:rsidRDefault="0098308A" w:rsidP="0098308A">
      <w:pPr>
        <w:pStyle w:val="Caption"/>
        <w:keepNext/>
      </w:pPr>
      <w:r>
        <w:t xml:space="preserve">Table </w:t>
      </w:r>
      <w:fldSimple w:instr=" SEQ Table \* ARABIC ">
        <w:r w:rsidR="00870C51">
          <w:rPr>
            <w:noProof/>
          </w:rPr>
          <w:t>1</w:t>
        </w:r>
      </w:fldSimple>
      <w:r>
        <w:t xml:space="preserve"> ARIMA (18, 1, 12)</w:t>
      </w:r>
    </w:p>
    <w:p w:rsidR="00096BC6" w:rsidRDefault="0098308A" w:rsidP="008E58DA">
      <w:pPr>
        <w:rPr>
          <w:rFonts w:ascii="Cambria" w:hAnsi="Cambria"/>
        </w:rPr>
      </w:pPr>
      <w:r>
        <w:rPr>
          <w:rFonts w:ascii="Cambria" w:hAnsi="Cambria"/>
          <w:b/>
          <w:bCs/>
          <w:sz w:val="28"/>
          <w:szCs w:val="28"/>
        </w:rPr>
        <w:tab/>
      </w:r>
      <w:r w:rsidR="00EE35FE">
        <w:rPr>
          <w:rFonts w:ascii="Cambria" w:hAnsi="Cambria"/>
        </w:rPr>
        <w:t xml:space="preserve">The result of SARIMA is summarized in table 2. The order is </w:t>
      </w:r>
      <w:r w:rsidR="00EE35FE" w:rsidRPr="00C02B4A">
        <w:rPr>
          <w:rFonts w:ascii="Cambria" w:hAnsi="Cambria"/>
        </w:rPr>
        <w:t>(</w:t>
      </w:r>
      <w:r w:rsidR="00EE35FE">
        <w:rPr>
          <w:rFonts w:ascii="Cambria" w:hAnsi="Cambria"/>
        </w:rPr>
        <w:t>0, 1, 2</w:t>
      </w:r>
      <w:r w:rsidR="00EE35FE" w:rsidRPr="00C02B4A">
        <w:rPr>
          <w:rFonts w:ascii="Cambria" w:hAnsi="Cambria"/>
        </w:rPr>
        <w:t xml:space="preserve">) </w:t>
      </w:r>
      <w:r w:rsidR="00EE35FE">
        <w:rPr>
          <w:rFonts w:ascii="Cambria" w:hAnsi="Cambria"/>
        </w:rPr>
        <w:sym w:font="Symbol" w:char="F0B4"/>
      </w:r>
      <w:r w:rsidR="00EE35FE" w:rsidRPr="00C02B4A">
        <w:rPr>
          <w:rFonts w:ascii="Cambria" w:hAnsi="Cambria"/>
        </w:rPr>
        <w:t xml:space="preserve"> (</w:t>
      </w:r>
      <w:r w:rsidR="00EE35FE">
        <w:rPr>
          <w:rFonts w:ascii="Cambria" w:hAnsi="Cambria"/>
        </w:rPr>
        <w:t>2, 1, 0</w:t>
      </w:r>
      <w:r w:rsidR="00EE35FE" w:rsidRPr="00C02B4A">
        <w:rPr>
          <w:rFonts w:ascii="Cambria" w:hAnsi="Cambria"/>
        </w:rPr>
        <w:t>)</w:t>
      </w:r>
      <w:r w:rsidR="00EE35FE">
        <w:rPr>
          <w:rFonts w:ascii="Cambria" w:hAnsi="Cambria"/>
        </w:rPr>
        <w:t xml:space="preserve">. </w:t>
      </w:r>
      <w:r w:rsidR="00852CE3">
        <w:rPr>
          <w:rFonts w:ascii="Cambria" w:hAnsi="Cambria"/>
        </w:rPr>
        <w:t xml:space="preserve">The ACF and PACF plots of the differenced dataset </w:t>
      </w:r>
      <w:r w:rsidR="008004A7">
        <w:rPr>
          <w:rFonts w:ascii="Cambria" w:hAnsi="Cambria"/>
        </w:rPr>
        <w:t>are presented in figure 5</w:t>
      </w:r>
      <w:r w:rsidR="00852CE3">
        <w:rPr>
          <w:rFonts w:ascii="Cambria" w:hAnsi="Cambria"/>
        </w:rPr>
        <w:t xml:space="preserve"> to help determine the order of SARIMA model. For the seasonal part, notice that ACF of lag 1, lag 13, lag 25 and lag 37 indicates a pattern of sine wave decayi</w:t>
      </w:r>
      <w:r w:rsidR="00EE35FE">
        <w:rPr>
          <w:rFonts w:ascii="Cambria" w:hAnsi="Cambria"/>
        </w:rPr>
        <w:t xml:space="preserve">ng to zero while the PACF is significant till lag 13. The seasonal part is similar to AR (2) process, so we determine the order to be (2, 1, 0). If we only look at ACF and PACF at a few lags after lag 1, notice that ACF presents a sine </w:t>
      </w:r>
      <w:r w:rsidR="00EE35FE">
        <w:rPr>
          <w:rFonts w:ascii="Cambria" w:hAnsi="Cambria"/>
        </w:rPr>
        <w:lastRenderedPageBreak/>
        <w:t>wave decaying to zero while PACF has significance at lag 2. This pattern is similar with the process of MA (2). Therefore, for the non-seasonal part, we determine the order to be (0, 1, 2).</w:t>
      </w:r>
    </w:p>
    <w:p w:rsidR="00EE35FE" w:rsidRDefault="00EE35FE" w:rsidP="008E58DA">
      <w:pPr>
        <w:rPr>
          <w:rFonts w:ascii="Cambria" w:hAnsi="Cambria"/>
          <w:b/>
          <w:bCs/>
          <w:sz w:val="28"/>
          <w:szCs w:val="28"/>
        </w:rPr>
      </w:pPr>
      <w:r>
        <w:rPr>
          <w:rFonts w:ascii="Cambria" w:hAnsi="Cambria"/>
          <w:b/>
          <w:bCs/>
          <w:noProof/>
          <w:sz w:val="28"/>
          <w:szCs w:val="28"/>
        </w:rPr>
        <w:drawing>
          <wp:inline distT="0" distB="0" distL="0" distR="0">
            <wp:extent cx="2409825" cy="695325"/>
            <wp:effectExtent l="0" t="0" r="317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4-28 at 14.09.16.png"/>
                    <pic:cNvPicPr/>
                  </pic:nvPicPr>
                  <pic:blipFill>
                    <a:blip r:embed="rId12">
                      <a:extLst>
                        <a:ext uri="{28A0092B-C50C-407E-A947-70E740481C1C}">
                          <a14:useLocalDpi xmlns:a14="http://schemas.microsoft.com/office/drawing/2010/main" val="0"/>
                        </a:ext>
                      </a:extLst>
                    </a:blip>
                    <a:stretch>
                      <a:fillRect/>
                    </a:stretch>
                  </pic:blipFill>
                  <pic:spPr>
                    <a:xfrm>
                      <a:off x="0" y="0"/>
                      <a:ext cx="2409825" cy="695325"/>
                    </a:xfrm>
                    <a:prstGeom prst="rect">
                      <a:avLst/>
                    </a:prstGeom>
                  </pic:spPr>
                </pic:pic>
              </a:graphicData>
            </a:graphic>
          </wp:inline>
        </w:drawing>
      </w:r>
    </w:p>
    <w:p w:rsidR="00EE35FE" w:rsidRPr="00EE35FE" w:rsidRDefault="00096BC6" w:rsidP="00870C51">
      <w:pPr>
        <w:pStyle w:val="Caption"/>
        <w:keepNext/>
      </w:pPr>
      <w:r>
        <w:t xml:space="preserve">Table </w:t>
      </w:r>
      <w:fldSimple w:instr=" SEQ Table \* ARABIC ">
        <w:r w:rsidR="00870C51">
          <w:rPr>
            <w:noProof/>
          </w:rPr>
          <w:t>2</w:t>
        </w:r>
      </w:fldSimple>
      <w:r>
        <w:t xml:space="preserve"> Result of SARIMA (2, 1, 0) X (0, 1, 2)</w:t>
      </w:r>
    </w:p>
    <w:p w:rsidR="00852CE3" w:rsidRDefault="00852CE3" w:rsidP="00852CE3">
      <w:pPr>
        <w:keepNext/>
      </w:pPr>
      <w:r>
        <w:rPr>
          <w:noProof/>
        </w:rPr>
        <w:drawing>
          <wp:inline distT="0" distB="0" distL="0" distR="0">
            <wp:extent cx="4192081" cy="20085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28 at 14.00.24.png"/>
                    <pic:cNvPicPr/>
                  </pic:nvPicPr>
                  <pic:blipFill>
                    <a:blip r:embed="rId13">
                      <a:extLst>
                        <a:ext uri="{28A0092B-C50C-407E-A947-70E740481C1C}">
                          <a14:useLocalDpi xmlns:a14="http://schemas.microsoft.com/office/drawing/2010/main" val="0"/>
                        </a:ext>
                      </a:extLst>
                    </a:blip>
                    <a:stretch>
                      <a:fillRect/>
                    </a:stretch>
                  </pic:blipFill>
                  <pic:spPr>
                    <a:xfrm>
                      <a:off x="0" y="0"/>
                      <a:ext cx="4221740" cy="2022765"/>
                    </a:xfrm>
                    <a:prstGeom prst="rect">
                      <a:avLst/>
                    </a:prstGeom>
                  </pic:spPr>
                </pic:pic>
              </a:graphicData>
            </a:graphic>
          </wp:inline>
        </w:drawing>
      </w:r>
    </w:p>
    <w:p w:rsidR="0098308A" w:rsidRPr="00E579E5" w:rsidRDefault="00852CE3" w:rsidP="00E579E5">
      <w:pPr>
        <w:pStyle w:val="Caption"/>
        <w:rPr>
          <w:rFonts w:ascii="Cambria" w:hAnsi="Cambria"/>
          <w:sz w:val="24"/>
          <w:szCs w:val="24"/>
        </w:rPr>
      </w:pPr>
      <w:r>
        <w:t xml:space="preserve">Figure </w:t>
      </w:r>
      <w:r w:rsidR="008004A7">
        <w:t>5</w:t>
      </w:r>
      <w:r>
        <w:t xml:space="preserve"> ACF and PACF plots for differenced dataset</w:t>
      </w:r>
    </w:p>
    <w:p w:rsidR="0098308A" w:rsidRDefault="00EE35FE" w:rsidP="008E58DA">
      <w:pPr>
        <w:rPr>
          <w:rFonts w:ascii="Cambria" w:hAnsi="Cambria"/>
        </w:rPr>
      </w:pPr>
      <w:r>
        <w:rPr>
          <w:rFonts w:ascii="Cambria" w:hAnsi="Cambria"/>
          <w:b/>
          <w:bCs/>
        </w:rPr>
        <w:tab/>
      </w:r>
      <w:r w:rsidR="00E579E5">
        <w:rPr>
          <w:rFonts w:ascii="Cambria" w:hAnsi="Cambria"/>
        </w:rPr>
        <w:t xml:space="preserve">The Average Electricity Price from March 2017 to March 2018 is forecast by the chosen ARIMA (18, 1, 12) and SARIMA </w:t>
      </w:r>
      <w:r w:rsidR="00E579E5" w:rsidRPr="00C02B4A">
        <w:rPr>
          <w:rFonts w:ascii="Cambria" w:hAnsi="Cambria"/>
        </w:rPr>
        <w:t>(</w:t>
      </w:r>
      <w:r w:rsidR="00E579E5">
        <w:rPr>
          <w:rFonts w:ascii="Cambria" w:hAnsi="Cambria"/>
        </w:rPr>
        <w:t>0, 1, 2</w:t>
      </w:r>
      <w:r w:rsidR="00E579E5" w:rsidRPr="00C02B4A">
        <w:rPr>
          <w:rFonts w:ascii="Cambria" w:hAnsi="Cambria"/>
        </w:rPr>
        <w:t xml:space="preserve">) </w:t>
      </w:r>
      <w:r w:rsidR="00E579E5">
        <w:rPr>
          <w:rFonts w:ascii="Cambria" w:hAnsi="Cambria"/>
        </w:rPr>
        <w:sym w:font="Symbol" w:char="F0B4"/>
      </w:r>
      <w:r w:rsidR="00E579E5" w:rsidRPr="00C02B4A">
        <w:rPr>
          <w:rFonts w:ascii="Cambria" w:hAnsi="Cambria"/>
        </w:rPr>
        <w:t xml:space="preserve"> (</w:t>
      </w:r>
      <w:r w:rsidR="00E579E5">
        <w:rPr>
          <w:rFonts w:ascii="Cambria" w:hAnsi="Cambria"/>
        </w:rPr>
        <w:t>2, 1, 0</w:t>
      </w:r>
      <w:r w:rsidR="00E579E5" w:rsidRPr="00C02B4A">
        <w:rPr>
          <w:rFonts w:ascii="Cambria" w:hAnsi="Cambria"/>
        </w:rPr>
        <w:t>)</w:t>
      </w:r>
      <w:r w:rsidR="00E579E5">
        <w:rPr>
          <w:rFonts w:ascii="Cambria" w:hAnsi="Cambria"/>
        </w:rPr>
        <w:t xml:space="preserve"> models, along with Holt-Winter forecasting. The result of forecast is compared with the test set of the original data, and the accuracy of forecasts is measured by root mean squared errors</w:t>
      </w:r>
      <w:r w:rsidR="00A1788A">
        <w:rPr>
          <w:rFonts w:ascii="Cambria" w:hAnsi="Cambria"/>
        </w:rPr>
        <w:t xml:space="preserve"> (RMSE) and mean absolute percentage </w:t>
      </w:r>
      <w:r w:rsidR="00E579E5">
        <w:rPr>
          <w:rFonts w:ascii="Cambria" w:hAnsi="Cambria"/>
        </w:rPr>
        <w:t>error</w:t>
      </w:r>
      <w:r w:rsidR="00A1788A">
        <w:rPr>
          <w:rFonts w:ascii="Cambria" w:hAnsi="Cambria"/>
        </w:rPr>
        <w:t xml:space="preserve"> (MAPE)</w:t>
      </w:r>
      <w:r w:rsidR="00E579E5">
        <w:rPr>
          <w:rFonts w:ascii="Cambria" w:hAnsi="Cambria"/>
        </w:rPr>
        <w:t>. Table 3 presents the calculation results of the accuracy measurements of three forecasts.</w:t>
      </w:r>
      <w:r w:rsidR="008004A7">
        <w:rPr>
          <w:rFonts w:ascii="Cambria" w:hAnsi="Cambria"/>
        </w:rPr>
        <w:t xml:space="preserve"> Figure 6</w:t>
      </w:r>
      <w:r w:rsidR="00E579E5">
        <w:rPr>
          <w:rFonts w:ascii="Cambria" w:hAnsi="Cambria"/>
        </w:rPr>
        <w:t xml:space="preserve"> presents the forecast result of ARIMA (18, 1, 12)</w:t>
      </w:r>
      <w:r w:rsidR="008004A7">
        <w:rPr>
          <w:rFonts w:ascii="Cambria" w:hAnsi="Cambria"/>
        </w:rPr>
        <w:t>; figure 7</w:t>
      </w:r>
      <w:r w:rsidR="00E579E5">
        <w:rPr>
          <w:rFonts w:ascii="Cambria" w:hAnsi="Cambria"/>
        </w:rPr>
        <w:t xml:space="preserve"> is the result of SARIMA </w:t>
      </w:r>
      <w:r w:rsidR="00E579E5" w:rsidRPr="00C02B4A">
        <w:rPr>
          <w:rFonts w:ascii="Cambria" w:hAnsi="Cambria"/>
        </w:rPr>
        <w:t>(</w:t>
      </w:r>
      <w:r w:rsidR="00E579E5">
        <w:rPr>
          <w:rFonts w:ascii="Cambria" w:hAnsi="Cambria"/>
        </w:rPr>
        <w:t>0, 1, 2</w:t>
      </w:r>
      <w:r w:rsidR="00E579E5" w:rsidRPr="00C02B4A">
        <w:rPr>
          <w:rFonts w:ascii="Cambria" w:hAnsi="Cambria"/>
        </w:rPr>
        <w:t xml:space="preserve">) </w:t>
      </w:r>
      <w:r w:rsidR="00E579E5">
        <w:rPr>
          <w:rFonts w:ascii="Cambria" w:hAnsi="Cambria"/>
        </w:rPr>
        <w:sym w:font="Symbol" w:char="F0B4"/>
      </w:r>
      <w:r w:rsidR="00E579E5" w:rsidRPr="00C02B4A">
        <w:rPr>
          <w:rFonts w:ascii="Cambria" w:hAnsi="Cambria"/>
        </w:rPr>
        <w:t xml:space="preserve"> (</w:t>
      </w:r>
      <w:r w:rsidR="00E579E5">
        <w:rPr>
          <w:rFonts w:ascii="Cambria" w:hAnsi="Cambria"/>
        </w:rPr>
        <w:t>2, 1, 0</w:t>
      </w:r>
      <w:r w:rsidR="00E579E5" w:rsidRPr="00C02B4A">
        <w:rPr>
          <w:rFonts w:ascii="Cambria" w:hAnsi="Cambria"/>
        </w:rPr>
        <w:t>)</w:t>
      </w:r>
      <w:r w:rsidR="00E579E5">
        <w:rPr>
          <w:rFonts w:ascii="Cambria" w:hAnsi="Cambria"/>
        </w:rPr>
        <w:t xml:space="preserve"> and the result of H</w:t>
      </w:r>
      <w:r w:rsidR="008004A7">
        <w:rPr>
          <w:rFonts w:ascii="Cambria" w:hAnsi="Cambria"/>
        </w:rPr>
        <w:t>olt-Winter forecast is figure 8</w:t>
      </w:r>
      <w:r w:rsidR="00E579E5">
        <w:rPr>
          <w:rFonts w:ascii="Cambria" w:hAnsi="Cambria"/>
        </w:rPr>
        <w:t xml:space="preserve">. </w:t>
      </w:r>
    </w:p>
    <w:p w:rsidR="00FB17ED" w:rsidRDefault="00A1788A" w:rsidP="008E58DA">
      <w:pPr>
        <w:rPr>
          <w:rFonts w:ascii="Cambria" w:hAnsi="Cambria"/>
        </w:rPr>
      </w:pPr>
      <w:r>
        <w:rPr>
          <w:rFonts w:ascii="Cambria" w:hAnsi="Cambria"/>
        </w:rPr>
        <w:tab/>
        <w:t xml:space="preserve">The best forecast model is SARIMA </w:t>
      </w:r>
      <w:r w:rsidRPr="00C02B4A">
        <w:rPr>
          <w:rFonts w:ascii="Cambria" w:hAnsi="Cambria"/>
        </w:rPr>
        <w:t>(</w:t>
      </w:r>
      <w:r>
        <w:rPr>
          <w:rFonts w:ascii="Cambria" w:hAnsi="Cambria"/>
        </w:rPr>
        <w:t>0, 1, 2</w:t>
      </w:r>
      <w:r w:rsidRPr="00C02B4A">
        <w:rPr>
          <w:rFonts w:ascii="Cambria" w:hAnsi="Cambria"/>
        </w:rPr>
        <w:t xml:space="preserve">) </w:t>
      </w:r>
      <w:r>
        <w:rPr>
          <w:rFonts w:ascii="Cambria" w:hAnsi="Cambria"/>
        </w:rPr>
        <w:sym w:font="Symbol" w:char="F0B4"/>
      </w:r>
      <w:r w:rsidRPr="00C02B4A">
        <w:rPr>
          <w:rFonts w:ascii="Cambria" w:hAnsi="Cambria"/>
        </w:rPr>
        <w:t xml:space="preserve"> (</w:t>
      </w:r>
      <w:r>
        <w:rPr>
          <w:rFonts w:ascii="Cambria" w:hAnsi="Cambria"/>
        </w:rPr>
        <w:t>2, 1, 0</w:t>
      </w:r>
      <w:r w:rsidRPr="00C02B4A">
        <w:rPr>
          <w:rFonts w:ascii="Cambria" w:hAnsi="Cambria"/>
        </w:rPr>
        <w:t>)</w:t>
      </w:r>
      <w:r>
        <w:rPr>
          <w:rFonts w:ascii="Cambria" w:hAnsi="Cambria"/>
        </w:rPr>
        <w:t xml:space="preserve"> because it has the least RMSE and MAPE among three models, and it well captures the pattern of the time series data plots of Average Electricity Price. The ARIMA forecast relatively well captured the variability of the data, but its accuracy is the least among three methods. Even though Holt-Winter forecast has relatively more accuracy, but it does not smooth the pattern of </w:t>
      </w:r>
      <w:r w:rsidR="00FB17ED">
        <w:rPr>
          <w:rFonts w:ascii="Cambria" w:hAnsi="Cambria"/>
        </w:rPr>
        <w:t xml:space="preserve">the seasonal pattern of the data. As we can see from the forecast plot of Holt-Winter Method, the forecast is simply a straight line indicating the weighted mean of previous few data points. </w:t>
      </w:r>
    </w:p>
    <w:p w:rsidR="00A1788A" w:rsidRDefault="00A1788A" w:rsidP="00A1788A">
      <w:pPr>
        <w:keepNext/>
      </w:pPr>
      <w:r>
        <w:rPr>
          <w:rFonts w:ascii="Cambria" w:hAnsi="Cambria"/>
          <w:b/>
          <w:bCs/>
          <w:noProof/>
          <w:sz w:val="28"/>
          <w:szCs w:val="28"/>
        </w:rPr>
        <w:drawing>
          <wp:inline distT="0" distB="0" distL="0" distR="0">
            <wp:extent cx="6002020" cy="468923"/>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4-28 at 14.23.11.png"/>
                    <pic:cNvPicPr/>
                  </pic:nvPicPr>
                  <pic:blipFill>
                    <a:blip r:embed="rId14">
                      <a:extLst>
                        <a:ext uri="{28A0092B-C50C-407E-A947-70E740481C1C}">
                          <a14:useLocalDpi xmlns:a14="http://schemas.microsoft.com/office/drawing/2010/main" val="0"/>
                        </a:ext>
                      </a:extLst>
                    </a:blip>
                    <a:stretch>
                      <a:fillRect/>
                    </a:stretch>
                  </pic:blipFill>
                  <pic:spPr>
                    <a:xfrm>
                      <a:off x="0" y="0"/>
                      <a:ext cx="6053455" cy="472942"/>
                    </a:xfrm>
                    <a:prstGeom prst="rect">
                      <a:avLst/>
                    </a:prstGeom>
                  </pic:spPr>
                </pic:pic>
              </a:graphicData>
            </a:graphic>
          </wp:inline>
        </w:drawing>
      </w:r>
    </w:p>
    <w:p w:rsidR="00A1788A" w:rsidRPr="00A1788A" w:rsidRDefault="00A1788A" w:rsidP="00A1788A">
      <w:pPr>
        <w:pStyle w:val="Caption"/>
        <w:rPr>
          <w:rFonts w:ascii="Cambria" w:hAnsi="Cambria"/>
          <w:b/>
          <w:bCs/>
          <w:sz w:val="28"/>
          <w:szCs w:val="28"/>
        </w:rPr>
      </w:pPr>
      <w:r>
        <w:t xml:space="preserve">Table </w:t>
      </w:r>
      <w:fldSimple w:instr=" SEQ Table \* ARABIC ">
        <w:r w:rsidR="00870C51">
          <w:rPr>
            <w:noProof/>
          </w:rPr>
          <w:t>3</w:t>
        </w:r>
      </w:fldSimple>
      <w:r>
        <w:t xml:space="preserve"> RMSE and MAPE</w:t>
      </w:r>
    </w:p>
    <w:p w:rsidR="00A1788A" w:rsidRDefault="00A1788A" w:rsidP="00A1788A">
      <w:pPr>
        <w:keepNext/>
      </w:pPr>
      <w:r>
        <w:rPr>
          <w:rFonts w:ascii="Cambria" w:hAnsi="Cambria"/>
          <w:b/>
          <w:bCs/>
          <w:noProof/>
          <w:sz w:val="28"/>
          <w:szCs w:val="28"/>
        </w:rPr>
        <w:lastRenderedPageBreak/>
        <w:drawing>
          <wp:inline distT="0" distB="0" distL="0" distR="0">
            <wp:extent cx="5940710" cy="2000738"/>
            <wp:effectExtent l="0" t="0" r="317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4-28 at 14.25.52.png"/>
                    <pic:cNvPicPr/>
                  </pic:nvPicPr>
                  <pic:blipFill>
                    <a:blip r:embed="rId15">
                      <a:extLst>
                        <a:ext uri="{28A0092B-C50C-407E-A947-70E740481C1C}">
                          <a14:useLocalDpi xmlns:a14="http://schemas.microsoft.com/office/drawing/2010/main" val="0"/>
                        </a:ext>
                      </a:extLst>
                    </a:blip>
                    <a:stretch>
                      <a:fillRect/>
                    </a:stretch>
                  </pic:blipFill>
                  <pic:spPr>
                    <a:xfrm>
                      <a:off x="0" y="0"/>
                      <a:ext cx="5978453" cy="2013449"/>
                    </a:xfrm>
                    <a:prstGeom prst="rect">
                      <a:avLst/>
                    </a:prstGeom>
                  </pic:spPr>
                </pic:pic>
              </a:graphicData>
            </a:graphic>
          </wp:inline>
        </w:drawing>
      </w:r>
    </w:p>
    <w:p w:rsidR="0098308A" w:rsidRDefault="00A1788A" w:rsidP="00A1788A">
      <w:pPr>
        <w:pStyle w:val="Caption"/>
      </w:pPr>
      <w:r>
        <w:t xml:space="preserve">Figure </w:t>
      </w:r>
      <w:r w:rsidR="008004A7">
        <w:t>6</w:t>
      </w:r>
      <w:r>
        <w:t xml:space="preserve"> Forecast of ARIMA</w:t>
      </w:r>
    </w:p>
    <w:p w:rsidR="00A1788A" w:rsidRDefault="00A1788A" w:rsidP="00A1788A">
      <w:pPr>
        <w:keepNext/>
      </w:pPr>
      <w:r>
        <w:rPr>
          <w:noProof/>
        </w:rPr>
        <w:drawing>
          <wp:inline distT="0" distB="0" distL="0" distR="0">
            <wp:extent cx="5942219" cy="2000738"/>
            <wp:effectExtent l="0" t="0" r="190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04-28 at 14.26.07.png"/>
                    <pic:cNvPicPr/>
                  </pic:nvPicPr>
                  <pic:blipFill>
                    <a:blip r:embed="rId16">
                      <a:extLst>
                        <a:ext uri="{28A0092B-C50C-407E-A947-70E740481C1C}">
                          <a14:useLocalDpi xmlns:a14="http://schemas.microsoft.com/office/drawing/2010/main" val="0"/>
                        </a:ext>
                      </a:extLst>
                    </a:blip>
                    <a:stretch>
                      <a:fillRect/>
                    </a:stretch>
                  </pic:blipFill>
                  <pic:spPr>
                    <a:xfrm>
                      <a:off x="0" y="0"/>
                      <a:ext cx="5962301" cy="2007500"/>
                    </a:xfrm>
                    <a:prstGeom prst="rect">
                      <a:avLst/>
                    </a:prstGeom>
                  </pic:spPr>
                </pic:pic>
              </a:graphicData>
            </a:graphic>
          </wp:inline>
        </w:drawing>
      </w:r>
    </w:p>
    <w:p w:rsidR="00A1788A" w:rsidRDefault="00A1788A" w:rsidP="00A1788A">
      <w:pPr>
        <w:pStyle w:val="Caption"/>
      </w:pPr>
      <w:r>
        <w:t xml:space="preserve">Figure </w:t>
      </w:r>
      <w:r w:rsidR="008004A7">
        <w:t>7</w:t>
      </w:r>
      <w:r>
        <w:t xml:space="preserve"> Forecast of SARIMA</w:t>
      </w:r>
    </w:p>
    <w:p w:rsidR="00096BC6" w:rsidRPr="00096BC6" w:rsidRDefault="00096BC6" w:rsidP="00096BC6">
      <w:pPr>
        <w:rPr>
          <w:rFonts w:ascii="Cambria" w:hAnsi="Cambria"/>
        </w:rPr>
      </w:pPr>
    </w:p>
    <w:p w:rsidR="00A1788A" w:rsidRDefault="00A1788A" w:rsidP="00A1788A">
      <w:pPr>
        <w:keepNext/>
      </w:pPr>
      <w:r>
        <w:rPr>
          <w:noProof/>
        </w:rPr>
        <w:drawing>
          <wp:inline distT="0" distB="0" distL="0" distR="0">
            <wp:extent cx="5942705" cy="1883508"/>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04-28 at 14.26.21.png"/>
                    <pic:cNvPicPr/>
                  </pic:nvPicPr>
                  <pic:blipFill>
                    <a:blip r:embed="rId17">
                      <a:extLst>
                        <a:ext uri="{28A0092B-C50C-407E-A947-70E740481C1C}">
                          <a14:useLocalDpi xmlns:a14="http://schemas.microsoft.com/office/drawing/2010/main" val="0"/>
                        </a:ext>
                      </a:extLst>
                    </a:blip>
                    <a:stretch>
                      <a:fillRect/>
                    </a:stretch>
                  </pic:blipFill>
                  <pic:spPr>
                    <a:xfrm>
                      <a:off x="0" y="0"/>
                      <a:ext cx="5961883" cy="1889586"/>
                    </a:xfrm>
                    <a:prstGeom prst="rect">
                      <a:avLst/>
                    </a:prstGeom>
                  </pic:spPr>
                </pic:pic>
              </a:graphicData>
            </a:graphic>
          </wp:inline>
        </w:drawing>
      </w:r>
    </w:p>
    <w:p w:rsidR="00DC0000" w:rsidRPr="00DC0000" w:rsidRDefault="00A1788A" w:rsidP="00DC0000">
      <w:pPr>
        <w:pStyle w:val="Caption"/>
      </w:pPr>
      <w:r>
        <w:t xml:space="preserve">Figure </w:t>
      </w:r>
      <w:r w:rsidR="008004A7">
        <w:t>8</w:t>
      </w:r>
      <w:r>
        <w:t xml:space="preserve"> Forecast of Holt-Winter Method</w:t>
      </w:r>
      <w:r w:rsidR="00096BC6">
        <w:rPr>
          <w:rFonts w:ascii="Cambria" w:hAnsi="Cambria"/>
        </w:rPr>
        <w:tab/>
      </w:r>
    </w:p>
    <w:p w:rsidR="0016379E" w:rsidRDefault="0016379E" w:rsidP="00DC0000">
      <w:pPr>
        <w:rPr>
          <w:rFonts w:ascii="Cambria" w:hAnsi="Cambria"/>
          <w:b/>
          <w:bCs/>
        </w:rPr>
      </w:pPr>
      <w:r>
        <w:rPr>
          <w:rFonts w:ascii="Cambria" w:hAnsi="Cambria"/>
          <w:b/>
          <w:bCs/>
        </w:rPr>
        <w:t>Forecast</w:t>
      </w:r>
    </w:p>
    <w:p w:rsidR="0016379E" w:rsidRDefault="0016379E" w:rsidP="00DC0000">
      <w:pPr>
        <w:rPr>
          <w:rFonts w:ascii="Cambria" w:hAnsi="Cambria"/>
        </w:rPr>
      </w:pPr>
      <w:r>
        <w:rPr>
          <w:rFonts w:ascii="Cambria" w:hAnsi="Cambria"/>
          <w:b/>
          <w:bCs/>
        </w:rPr>
        <w:tab/>
      </w:r>
      <w:r w:rsidR="00870C51">
        <w:rPr>
          <w:rFonts w:ascii="Cambria" w:hAnsi="Cambria"/>
        </w:rPr>
        <w:t xml:space="preserve">We choose SARIMA </w:t>
      </w:r>
      <w:r w:rsidR="00870C51" w:rsidRPr="00C02B4A">
        <w:rPr>
          <w:rFonts w:ascii="Cambria" w:hAnsi="Cambria"/>
        </w:rPr>
        <w:t>(</w:t>
      </w:r>
      <w:r w:rsidR="00870C51">
        <w:rPr>
          <w:rFonts w:ascii="Cambria" w:hAnsi="Cambria"/>
        </w:rPr>
        <w:t>0, 1, 2</w:t>
      </w:r>
      <w:r w:rsidR="00870C51" w:rsidRPr="00C02B4A">
        <w:rPr>
          <w:rFonts w:ascii="Cambria" w:hAnsi="Cambria"/>
        </w:rPr>
        <w:t xml:space="preserve">) </w:t>
      </w:r>
      <w:r w:rsidR="00870C51">
        <w:rPr>
          <w:rFonts w:ascii="Cambria" w:hAnsi="Cambria"/>
        </w:rPr>
        <w:sym w:font="Symbol" w:char="F0B4"/>
      </w:r>
      <w:r w:rsidR="00870C51" w:rsidRPr="00C02B4A">
        <w:rPr>
          <w:rFonts w:ascii="Cambria" w:hAnsi="Cambria"/>
        </w:rPr>
        <w:t xml:space="preserve"> (</w:t>
      </w:r>
      <w:r w:rsidR="00870C51">
        <w:rPr>
          <w:rFonts w:ascii="Cambria" w:hAnsi="Cambria"/>
        </w:rPr>
        <w:t>2, 1, 0</w:t>
      </w:r>
      <w:r w:rsidR="00870C51" w:rsidRPr="00C02B4A">
        <w:rPr>
          <w:rFonts w:ascii="Cambria" w:hAnsi="Cambria"/>
        </w:rPr>
        <w:t>)</w:t>
      </w:r>
      <w:r w:rsidR="00870C51">
        <w:rPr>
          <w:rFonts w:ascii="Cambria" w:hAnsi="Cambria"/>
        </w:rPr>
        <w:t xml:space="preserve"> and fit it into the original dataset to forecast the Average Electricity Price in Boston-Cambridge-Newton from April 2018 to March 2019. The result of forecast is presented by table 4 and figure 9 visualizes the forecast data. Table 4 also gives the 95% and 80% confidence intervals for the forecasting data. From figure </w:t>
      </w:r>
      <w:r w:rsidR="00AA4EE2">
        <w:rPr>
          <w:rFonts w:ascii="Cambria" w:hAnsi="Cambria"/>
        </w:rPr>
        <w:t xml:space="preserve">9, we observe that the average electricity price will decrease at start till the end of 2018 and will increase afterwards. </w:t>
      </w:r>
    </w:p>
    <w:p w:rsidR="00870C51" w:rsidRDefault="00870C51" w:rsidP="00870C51">
      <w:pPr>
        <w:keepNext/>
      </w:pPr>
      <w:r>
        <w:rPr>
          <w:rFonts w:ascii="Cambria" w:hAnsi="Cambria"/>
          <w:noProof/>
        </w:rPr>
        <w:lastRenderedPageBreak/>
        <w:drawing>
          <wp:inline distT="0" distB="0" distL="0" distR="0">
            <wp:extent cx="3444729" cy="13364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04-28 at 15.19.24.png"/>
                    <pic:cNvPicPr/>
                  </pic:nvPicPr>
                  <pic:blipFill>
                    <a:blip r:embed="rId18">
                      <a:extLst>
                        <a:ext uri="{28A0092B-C50C-407E-A947-70E740481C1C}">
                          <a14:useLocalDpi xmlns:a14="http://schemas.microsoft.com/office/drawing/2010/main" val="0"/>
                        </a:ext>
                      </a:extLst>
                    </a:blip>
                    <a:stretch>
                      <a:fillRect/>
                    </a:stretch>
                  </pic:blipFill>
                  <pic:spPr>
                    <a:xfrm>
                      <a:off x="0" y="0"/>
                      <a:ext cx="3486833" cy="1352766"/>
                    </a:xfrm>
                    <a:prstGeom prst="rect">
                      <a:avLst/>
                    </a:prstGeom>
                  </pic:spPr>
                </pic:pic>
              </a:graphicData>
            </a:graphic>
          </wp:inline>
        </w:drawing>
      </w:r>
    </w:p>
    <w:p w:rsidR="00870C51" w:rsidRPr="00870C51" w:rsidRDefault="00870C51" w:rsidP="00870C51">
      <w:pPr>
        <w:pStyle w:val="Caption"/>
        <w:rPr>
          <w:rFonts w:ascii="Cambria" w:hAnsi="Cambria"/>
        </w:rPr>
      </w:pPr>
      <w:r>
        <w:t xml:space="preserve">Table </w:t>
      </w:r>
      <w:fldSimple w:instr=" SEQ Table \* ARABIC ">
        <w:r>
          <w:rPr>
            <w:noProof/>
          </w:rPr>
          <w:t>4</w:t>
        </w:r>
      </w:fldSimple>
      <w:r>
        <w:t xml:space="preserve"> Forecast of April 2018 to March 2019</w:t>
      </w:r>
    </w:p>
    <w:p w:rsidR="00870C51" w:rsidRDefault="00870C51" w:rsidP="00870C51">
      <w:pPr>
        <w:keepNext/>
      </w:pPr>
      <w:r>
        <w:rPr>
          <w:rFonts w:ascii="Cambria" w:hAnsi="Cambria"/>
          <w:b/>
          <w:bCs/>
          <w:noProof/>
        </w:rPr>
        <w:drawing>
          <wp:inline distT="0" distB="0" distL="0" distR="0">
            <wp:extent cx="5943600" cy="26181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8-04-28 at 15.19.38.png"/>
                    <pic:cNvPicPr/>
                  </pic:nvPicPr>
                  <pic:blipFill>
                    <a:blip r:embed="rId19">
                      <a:extLst>
                        <a:ext uri="{28A0092B-C50C-407E-A947-70E740481C1C}">
                          <a14:useLocalDpi xmlns:a14="http://schemas.microsoft.com/office/drawing/2010/main" val="0"/>
                        </a:ext>
                      </a:extLst>
                    </a:blip>
                    <a:stretch>
                      <a:fillRect/>
                    </a:stretch>
                  </pic:blipFill>
                  <pic:spPr>
                    <a:xfrm>
                      <a:off x="0" y="0"/>
                      <a:ext cx="5956082" cy="2623652"/>
                    </a:xfrm>
                    <a:prstGeom prst="rect">
                      <a:avLst/>
                    </a:prstGeom>
                  </pic:spPr>
                </pic:pic>
              </a:graphicData>
            </a:graphic>
          </wp:inline>
        </w:drawing>
      </w:r>
    </w:p>
    <w:p w:rsidR="0016379E" w:rsidRDefault="00870C51" w:rsidP="00870C51">
      <w:pPr>
        <w:pStyle w:val="Caption"/>
        <w:rPr>
          <w:rFonts w:ascii="Cambria" w:hAnsi="Cambria"/>
          <w:b/>
          <w:bCs/>
        </w:rPr>
      </w:pPr>
      <w:r>
        <w:t>Figure 9 Forecast Plot</w:t>
      </w:r>
    </w:p>
    <w:p w:rsidR="00DC0000" w:rsidRDefault="00DC0000" w:rsidP="00DC0000">
      <w:pPr>
        <w:rPr>
          <w:rFonts w:ascii="Cambria" w:hAnsi="Cambria"/>
          <w:b/>
          <w:bCs/>
        </w:rPr>
      </w:pPr>
      <w:r>
        <w:rPr>
          <w:rFonts w:ascii="Cambria" w:hAnsi="Cambria"/>
          <w:b/>
          <w:bCs/>
        </w:rPr>
        <w:t>Model Validation</w:t>
      </w:r>
    </w:p>
    <w:p w:rsidR="00DC0000" w:rsidRDefault="00DC0000" w:rsidP="00096BC6">
      <w:pPr>
        <w:rPr>
          <w:rFonts w:ascii="Cambria" w:hAnsi="Cambria"/>
        </w:rPr>
      </w:pPr>
      <w:r>
        <w:rPr>
          <w:rFonts w:ascii="Cambria" w:hAnsi="Cambria"/>
          <w:b/>
          <w:bCs/>
        </w:rPr>
        <w:tab/>
      </w:r>
      <w:r>
        <w:rPr>
          <w:rFonts w:ascii="Cambria" w:hAnsi="Cambria"/>
        </w:rPr>
        <w:t xml:space="preserve">The diagnostic plots of </w:t>
      </w:r>
      <w:r w:rsidR="00870C51">
        <w:rPr>
          <w:rFonts w:ascii="Cambria" w:hAnsi="Cambria"/>
        </w:rPr>
        <w:t xml:space="preserve">SARIMA </w:t>
      </w:r>
      <w:r w:rsidR="00870C51" w:rsidRPr="00C02B4A">
        <w:rPr>
          <w:rFonts w:ascii="Cambria" w:hAnsi="Cambria"/>
        </w:rPr>
        <w:t>(</w:t>
      </w:r>
      <w:r w:rsidR="00870C51">
        <w:rPr>
          <w:rFonts w:ascii="Cambria" w:hAnsi="Cambria"/>
        </w:rPr>
        <w:t>0, 1, 2</w:t>
      </w:r>
      <w:r w:rsidR="00870C51" w:rsidRPr="00C02B4A">
        <w:rPr>
          <w:rFonts w:ascii="Cambria" w:hAnsi="Cambria"/>
        </w:rPr>
        <w:t xml:space="preserve">) </w:t>
      </w:r>
      <w:r w:rsidR="00870C51">
        <w:rPr>
          <w:rFonts w:ascii="Cambria" w:hAnsi="Cambria"/>
        </w:rPr>
        <w:sym w:font="Symbol" w:char="F0B4"/>
      </w:r>
      <w:r w:rsidR="00870C51" w:rsidRPr="00C02B4A">
        <w:rPr>
          <w:rFonts w:ascii="Cambria" w:hAnsi="Cambria"/>
        </w:rPr>
        <w:t xml:space="preserve"> (</w:t>
      </w:r>
      <w:r w:rsidR="00870C51">
        <w:rPr>
          <w:rFonts w:ascii="Cambria" w:hAnsi="Cambria"/>
        </w:rPr>
        <w:t>2, 1, 0</w:t>
      </w:r>
      <w:r w:rsidR="00870C51" w:rsidRPr="00C02B4A">
        <w:rPr>
          <w:rFonts w:ascii="Cambria" w:hAnsi="Cambria"/>
        </w:rPr>
        <w:t>)</w:t>
      </w:r>
      <w:r w:rsidR="00870C51">
        <w:rPr>
          <w:rFonts w:ascii="Cambria" w:hAnsi="Cambria"/>
        </w:rPr>
        <w:t xml:space="preserve"> </w:t>
      </w:r>
      <w:r>
        <w:rPr>
          <w:rFonts w:ascii="Cambria" w:hAnsi="Cambria"/>
        </w:rPr>
        <w:t xml:space="preserve">model </w:t>
      </w:r>
      <w:r w:rsidR="00870C51">
        <w:rPr>
          <w:rFonts w:ascii="Cambria" w:hAnsi="Cambria"/>
        </w:rPr>
        <w:t xml:space="preserve">for the original dataset </w:t>
      </w:r>
      <w:r>
        <w:rPr>
          <w:rFonts w:ascii="Cambria" w:hAnsi="Cambria"/>
        </w:rPr>
        <w:t>is presented in figure</w:t>
      </w:r>
      <w:r w:rsidR="00870C51">
        <w:rPr>
          <w:rFonts w:ascii="Cambria" w:hAnsi="Cambria"/>
        </w:rPr>
        <w:t xml:space="preserve"> 10</w:t>
      </w:r>
      <w:r>
        <w:rPr>
          <w:rFonts w:ascii="Cambria" w:hAnsi="Cambria"/>
        </w:rPr>
        <w:t xml:space="preserve">. The standardized residual plot shows randomness of residuals’ distribution. There is no significant ACF detected and the p-value of </w:t>
      </w:r>
      <w:proofErr w:type="spellStart"/>
      <w:r>
        <w:rPr>
          <w:rFonts w:ascii="Cambria" w:hAnsi="Cambria"/>
        </w:rPr>
        <w:t>Ljung</w:t>
      </w:r>
      <w:proofErr w:type="spellEnd"/>
      <w:r>
        <w:rPr>
          <w:rFonts w:ascii="Cambria" w:hAnsi="Cambria"/>
        </w:rPr>
        <w:t xml:space="preserve">-Box Test are larger than 0.025, by which we fail to reject the null hypothesis of white noise process. The residuals of SARIMA </w:t>
      </w:r>
      <w:r w:rsidRPr="00C02B4A">
        <w:rPr>
          <w:rFonts w:ascii="Cambria" w:hAnsi="Cambria"/>
        </w:rPr>
        <w:t>(</w:t>
      </w:r>
      <w:r>
        <w:rPr>
          <w:rFonts w:ascii="Cambria" w:hAnsi="Cambria"/>
        </w:rPr>
        <w:t>0, 1, 2</w:t>
      </w:r>
      <w:r w:rsidRPr="00C02B4A">
        <w:rPr>
          <w:rFonts w:ascii="Cambria" w:hAnsi="Cambria"/>
        </w:rPr>
        <w:t xml:space="preserve">) </w:t>
      </w:r>
      <w:r>
        <w:rPr>
          <w:rFonts w:ascii="Cambria" w:hAnsi="Cambria"/>
        </w:rPr>
        <w:sym w:font="Symbol" w:char="F0B4"/>
      </w:r>
      <w:r w:rsidRPr="00C02B4A">
        <w:rPr>
          <w:rFonts w:ascii="Cambria" w:hAnsi="Cambria"/>
        </w:rPr>
        <w:t xml:space="preserve"> (</w:t>
      </w:r>
      <w:r>
        <w:rPr>
          <w:rFonts w:ascii="Cambria" w:hAnsi="Cambria"/>
        </w:rPr>
        <w:t>2, 1, 0</w:t>
      </w:r>
      <w:r w:rsidRPr="00C02B4A">
        <w:rPr>
          <w:rFonts w:ascii="Cambria" w:hAnsi="Cambria"/>
        </w:rPr>
        <w:t>)</w:t>
      </w:r>
      <w:r>
        <w:rPr>
          <w:rFonts w:ascii="Cambria" w:hAnsi="Cambria"/>
        </w:rPr>
        <w:t xml:space="preserve"> model present roughly white noise process. </w:t>
      </w:r>
    </w:p>
    <w:p w:rsidR="00096BC6" w:rsidRDefault="00096BC6" w:rsidP="00DC0000">
      <w:pPr>
        <w:ind w:firstLine="720"/>
        <w:rPr>
          <w:rFonts w:ascii="Cambria" w:hAnsi="Cambria"/>
        </w:rPr>
      </w:pPr>
      <w:r>
        <w:rPr>
          <w:rFonts w:ascii="Cambria" w:hAnsi="Cambria"/>
        </w:rPr>
        <w:t xml:space="preserve">To further check the randomness of the residuals’ distribution and </w:t>
      </w:r>
      <w:r w:rsidR="00870C51">
        <w:rPr>
          <w:rFonts w:ascii="Cambria" w:hAnsi="Cambria"/>
        </w:rPr>
        <w:t>independence</w:t>
      </w:r>
      <w:r w:rsidR="00B17CDB">
        <w:rPr>
          <w:rFonts w:ascii="Cambria" w:hAnsi="Cambria"/>
        </w:rPr>
        <w:t>, we look at Normal QQ plot and fit the ARIMA model to residuals</w:t>
      </w:r>
      <w:r w:rsidR="00870C51">
        <w:rPr>
          <w:rFonts w:ascii="Cambria" w:hAnsi="Cambria"/>
        </w:rPr>
        <w:t>. Figure 11</w:t>
      </w:r>
      <w:r>
        <w:rPr>
          <w:rFonts w:ascii="Cambria" w:hAnsi="Cambria"/>
        </w:rPr>
        <w:t xml:space="preserve"> of normal QQ plot is developed, we find that despite two tails of data at both ends indicating non-normality, majority of data points indicates normal distribution. The </w:t>
      </w:r>
      <w:proofErr w:type="spellStart"/>
      <w:proofErr w:type="gramStart"/>
      <w:r>
        <w:rPr>
          <w:rFonts w:ascii="Cambria" w:hAnsi="Cambria"/>
        </w:rPr>
        <w:t>auto.arima</w:t>
      </w:r>
      <w:proofErr w:type="spellEnd"/>
      <w:proofErr w:type="gramEnd"/>
      <w:r>
        <w:rPr>
          <w:rFonts w:ascii="Cambria" w:hAnsi="Cambria"/>
        </w:rPr>
        <w:t xml:space="preserve"> function is fitte</w:t>
      </w:r>
      <w:r w:rsidR="00B17CDB">
        <w:rPr>
          <w:rFonts w:ascii="Cambria" w:hAnsi="Cambria"/>
        </w:rPr>
        <w:t xml:space="preserve">d in R studio and the result is ARIMA (0, 0, 0), which </w:t>
      </w:r>
      <w:r>
        <w:rPr>
          <w:rFonts w:ascii="Cambria" w:hAnsi="Cambria"/>
        </w:rPr>
        <w:t>shows that the</w:t>
      </w:r>
      <w:r w:rsidR="00B17CDB">
        <w:rPr>
          <w:rFonts w:ascii="Cambria" w:hAnsi="Cambria"/>
        </w:rPr>
        <w:t>re</w:t>
      </w:r>
      <w:r>
        <w:rPr>
          <w:rFonts w:ascii="Cambria" w:hAnsi="Cambria"/>
        </w:rPr>
        <w:t xml:space="preserve"> is not significant ARIMA process detected and ACF and PACF has no significance among residuals.</w:t>
      </w:r>
    </w:p>
    <w:p w:rsidR="00DC0000" w:rsidRDefault="00DC0000" w:rsidP="00096BC6">
      <w:pPr>
        <w:rPr>
          <w:rFonts w:ascii="Cambria" w:hAnsi="Cambria"/>
        </w:rPr>
      </w:pPr>
    </w:p>
    <w:p w:rsidR="00AA4EE2" w:rsidRPr="00BD4269" w:rsidRDefault="00BD4269" w:rsidP="00096BC6">
      <w:pPr>
        <w:rPr>
          <w:rFonts w:ascii="Cambria" w:hAnsi="Cambria"/>
          <w:b/>
          <w:bCs/>
          <w:sz w:val="28"/>
          <w:szCs w:val="28"/>
        </w:rPr>
      </w:pPr>
      <w:r>
        <w:rPr>
          <w:rFonts w:ascii="Cambria" w:hAnsi="Cambria"/>
          <w:b/>
          <w:bCs/>
          <w:sz w:val="28"/>
          <w:szCs w:val="28"/>
        </w:rPr>
        <w:t>Discussion</w:t>
      </w:r>
    </w:p>
    <w:p w:rsidR="00AA4EE2" w:rsidRDefault="00AA4EE2" w:rsidP="00096BC6">
      <w:pPr>
        <w:rPr>
          <w:rFonts w:ascii="Cambria" w:hAnsi="Cambria"/>
        </w:rPr>
      </w:pPr>
      <w:r>
        <w:rPr>
          <w:rFonts w:ascii="Cambria" w:hAnsi="Cambria"/>
          <w:b/>
          <w:bCs/>
        </w:rPr>
        <w:tab/>
      </w:r>
      <w:r w:rsidR="00B17CDB">
        <w:rPr>
          <w:rFonts w:ascii="Cambria" w:hAnsi="Cambria"/>
        </w:rPr>
        <w:t xml:space="preserve">Based on experiences, the electricity demand will decrease as the summer comes because a significant portion of population, students, will leave Boston Area. Previous years’ data also indicates decrease of electricity price during June, July and August. The electricity price will hike up when students come back for schooling. Another significant factor is the upcoming winter. People will increase their time at home and electricity demand will increase by more use of heater or other electronic devises in order keep </w:t>
      </w:r>
      <w:r w:rsidR="00B17CDB">
        <w:rPr>
          <w:rFonts w:ascii="Cambria" w:hAnsi="Cambria"/>
        </w:rPr>
        <w:lastRenderedPageBreak/>
        <w:t xml:space="preserve">buildings warm. Previous years’ data presents such </w:t>
      </w:r>
      <w:r w:rsidR="00C40125">
        <w:rPr>
          <w:rFonts w:ascii="Cambria" w:hAnsi="Cambria"/>
        </w:rPr>
        <w:t xml:space="preserve">a pattern. Electricity price from December to March are always higher than other months. </w:t>
      </w:r>
    </w:p>
    <w:p w:rsidR="00C40125" w:rsidRDefault="00C40125" w:rsidP="00096BC6">
      <w:pPr>
        <w:rPr>
          <w:rFonts w:ascii="Cambria" w:hAnsi="Cambria"/>
        </w:rPr>
      </w:pPr>
      <w:r>
        <w:rPr>
          <w:rFonts w:ascii="Cambria" w:hAnsi="Cambria"/>
        </w:rPr>
        <w:tab/>
        <w:t xml:space="preserve">This Study only uses SARIMA model to forecast the Average Electricity Price. There is curved pattern in the dataset that is not well captured by the model. Many factors could be considered to estimate the Average Electricity Price, but the study fails to combine the parametric predictions due to the limit of knowledge. More advanced techniques, no matter for non-parametric estimations or parametric modeling, could be applied in the future research. </w:t>
      </w:r>
    </w:p>
    <w:p w:rsidR="00C40125" w:rsidRPr="0056759F" w:rsidRDefault="00C40125" w:rsidP="00096BC6">
      <w:pPr>
        <w:rPr>
          <w:rFonts w:ascii="Cambria" w:hAnsi="Cambria"/>
        </w:rPr>
      </w:pPr>
    </w:p>
    <w:p w:rsidR="00DC0000" w:rsidRDefault="00870C51" w:rsidP="00DC0000">
      <w:pPr>
        <w:keepNext/>
      </w:pPr>
      <w:r>
        <w:rPr>
          <w:noProof/>
        </w:rPr>
        <w:drawing>
          <wp:inline distT="0" distB="0" distL="0" distR="0">
            <wp:extent cx="5943261" cy="284480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8-04-28 at 15.28.42.png"/>
                    <pic:cNvPicPr/>
                  </pic:nvPicPr>
                  <pic:blipFill>
                    <a:blip r:embed="rId20">
                      <a:extLst>
                        <a:ext uri="{28A0092B-C50C-407E-A947-70E740481C1C}">
                          <a14:useLocalDpi xmlns:a14="http://schemas.microsoft.com/office/drawing/2010/main" val="0"/>
                        </a:ext>
                      </a:extLst>
                    </a:blip>
                    <a:stretch>
                      <a:fillRect/>
                    </a:stretch>
                  </pic:blipFill>
                  <pic:spPr>
                    <a:xfrm>
                      <a:off x="0" y="0"/>
                      <a:ext cx="5956336" cy="2851058"/>
                    </a:xfrm>
                    <a:prstGeom prst="rect">
                      <a:avLst/>
                    </a:prstGeom>
                  </pic:spPr>
                </pic:pic>
              </a:graphicData>
            </a:graphic>
          </wp:inline>
        </w:drawing>
      </w:r>
    </w:p>
    <w:p w:rsidR="00A1788A" w:rsidRPr="00096BC6" w:rsidRDefault="00DC0000" w:rsidP="00DC0000">
      <w:pPr>
        <w:pStyle w:val="Caption"/>
        <w:rPr>
          <w:rFonts w:ascii="Cambria" w:hAnsi="Cambria"/>
          <w:b/>
          <w:bCs/>
          <w:sz w:val="24"/>
          <w:szCs w:val="24"/>
        </w:rPr>
      </w:pPr>
      <w:r>
        <w:t xml:space="preserve">Figure </w:t>
      </w:r>
      <w:r w:rsidR="008004A7">
        <w:t>9</w:t>
      </w:r>
      <w:r>
        <w:t xml:space="preserve"> Diagnostic Plots</w:t>
      </w:r>
    </w:p>
    <w:p w:rsidR="00DC0000" w:rsidRDefault="00870C51" w:rsidP="00DC0000">
      <w:pPr>
        <w:keepNext/>
      </w:pPr>
      <w:r>
        <w:rPr>
          <w:noProof/>
        </w:rPr>
        <w:drawing>
          <wp:inline distT="0" distB="0" distL="0" distR="0">
            <wp:extent cx="5943600" cy="2954215"/>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8-04-28 at 15.29.29.png"/>
                    <pic:cNvPicPr/>
                  </pic:nvPicPr>
                  <pic:blipFill>
                    <a:blip r:embed="rId21">
                      <a:extLst>
                        <a:ext uri="{28A0092B-C50C-407E-A947-70E740481C1C}">
                          <a14:useLocalDpi xmlns:a14="http://schemas.microsoft.com/office/drawing/2010/main" val="0"/>
                        </a:ext>
                      </a:extLst>
                    </a:blip>
                    <a:stretch>
                      <a:fillRect/>
                    </a:stretch>
                  </pic:blipFill>
                  <pic:spPr>
                    <a:xfrm>
                      <a:off x="0" y="0"/>
                      <a:ext cx="5951175" cy="2957980"/>
                    </a:xfrm>
                    <a:prstGeom prst="rect">
                      <a:avLst/>
                    </a:prstGeom>
                  </pic:spPr>
                </pic:pic>
              </a:graphicData>
            </a:graphic>
          </wp:inline>
        </w:drawing>
      </w:r>
    </w:p>
    <w:p w:rsidR="00096BC6" w:rsidRDefault="00DC0000" w:rsidP="00DC0000">
      <w:pPr>
        <w:pStyle w:val="Caption"/>
      </w:pPr>
      <w:r>
        <w:t xml:space="preserve">Figure </w:t>
      </w:r>
      <w:r w:rsidR="008004A7">
        <w:t>10</w:t>
      </w:r>
      <w:r>
        <w:t xml:space="preserve"> Normal QQ Plot</w:t>
      </w:r>
    </w:p>
    <w:p w:rsidR="00A261C6" w:rsidRDefault="00A261C6" w:rsidP="00C40125">
      <w:pPr>
        <w:rPr>
          <w:rFonts w:ascii="Cambria" w:hAnsi="Cambria"/>
          <w:b/>
          <w:bCs/>
          <w:sz w:val="28"/>
          <w:szCs w:val="28"/>
        </w:rPr>
      </w:pPr>
    </w:p>
    <w:p w:rsidR="00C40125" w:rsidRPr="00C40125" w:rsidRDefault="00C40125" w:rsidP="00C40125">
      <w:pPr>
        <w:rPr>
          <w:rFonts w:ascii="Cambria" w:hAnsi="Cambria"/>
          <w:b/>
          <w:bCs/>
        </w:rPr>
      </w:pPr>
      <w:r>
        <w:rPr>
          <w:rFonts w:ascii="Cambria" w:hAnsi="Cambria"/>
          <w:b/>
          <w:bCs/>
          <w:sz w:val="28"/>
          <w:szCs w:val="28"/>
        </w:rPr>
        <w:lastRenderedPageBreak/>
        <w:t>Conclusion</w:t>
      </w:r>
    </w:p>
    <w:p w:rsidR="00C40125" w:rsidRPr="00BD4269" w:rsidRDefault="00BD4269" w:rsidP="00BD4269">
      <w:pPr>
        <w:ind w:firstLine="720"/>
        <w:rPr>
          <w:rFonts w:ascii="Cambria" w:hAnsi="Cambria"/>
        </w:rPr>
      </w:pPr>
      <w:r>
        <w:rPr>
          <w:rFonts w:ascii="Cambria" w:hAnsi="Cambria"/>
        </w:rPr>
        <w:t xml:space="preserve">From April 2018 to August 2018, the average Electricity Price in Boston-Cambridge-Newton, MA will drop from around $0.26 per KWH to $0.196 per KWH. </w:t>
      </w:r>
      <w:r w:rsidR="00A261C6">
        <w:rPr>
          <w:rFonts w:ascii="Cambria" w:hAnsi="Cambria"/>
        </w:rPr>
        <w:t>As the summer ends, t</w:t>
      </w:r>
      <w:r>
        <w:rPr>
          <w:rFonts w:ascii="Cambria" w:hAnsi="Cambria"/>
        </w:rPr>
        <w:t>he average price will increase afterwards from $0.1961</w:t>
      </w:r>
      <w:r w:rsidR="00A261C6">
        <w:rPr>
          <w:rFonts w:ascii="Cambria" w:hAnsi="Cambria"/>
        </w:rPr>
        <w:t xml:space="preserve"> per KWH,</w:t>
      </w:r>
      <w:r>
        <w:rPr>
          <w:rFonts w:ascii="Cambria" w:hAnsi="Cambria"/>
        </w:rPr>
        <w:t xml:space="preserve"> a</w:t>
      </w:r>
      <w:r w:rsidR="00A261C6">
        <w:rPr>
          <w:rFonts w:ascii="Cambria" w:hAnsi="Cambria"/>
        </w:rPr>
        <w:t xml:space="preserve">nd reaches the peak in January 2019, 0.223 per KWH. During the winter of 2018 – 2019, from November 2018 to February 2019, the average electricity price in the whole area will be stabilized around $0.22 per KWH level and the trend will continue to March 2019. </w:t>
      </w:r>
    </w:p>
    <w:p w:rsidR="008004A7" w:rsidRPr="008004A7" w:rsidRDefault="008004A7" w:rsidP="008E58DA">
      <w:pPr>
        <w:rPr>
          <w:rFonts w:ascii="Cambria" w:hAnsi="Cambria"/>
          <w:b/>
          <w:bCs/>
        </w:rPr>
      </w:pPr>
      <w:r>
        <w:rPr>
          <w:rFonts w:ascii="Cambria" w:hAnsi="Cambria"/>
          <w:b/>
          <w:bCs/>
        </w:rPr>
        <w:tab/>
      </w:r>
    </w:p>
    <w:p w:rsidR="00096BC6" w:rsidRDefault="00096BC6" w:rsidP="008E58DA">
      <w:pPr>
        <w:rPr>
          <w:rFonts w:ascii="Cambria" w:hAnsi="Cambria"/>
          <w:b/>
          <w:bCs/>
          <w:sz w:val="28"/>
          <w:szCs w:val="28"/>
        </w:rPr>
      </w:pPr>
    </w:p>
    <w:p w:rsidR="00096BC6" w:rsidRDefault="00096BC6" w:rsidP="008E58DA">
      <w:pPr>
        <w:rPr>
          <w:rFonts w:ascii="Cambria" w:hAnsi="Cambria"/>
          <w:b/>
          <w:bCs/>
          <w:sz w:val="28"/>
          <w:szCs w:val="28"/>
        </w:rPr>
      </w:pPr>
    </w:p>
    <w:p w:rsidR="00096BC6" w:rsidRDefault="00096BC6" w:rsidP="008E58DA">
      <w:pPr>
        <w:rPr>
          <w:rFonts w:ascii="Cambria" w:hAnsi="Cambria"/>
          <w:b/>
          <w:bCs/>
          <w:sz w:val="28"/>
          <w:szCs w:val="28"/>
        </w:rPr>
      </w:pPr>
    </w:p>
    <w:p w:rsidR="00DC0000" w:rsidRDefault="00DC0000" w:rsidP="008E58DA">
      <w:pPr>
        <w:rPr>
          <w:rFonts w:ascii="Cambria" w:hAnsi="Cambria"/>
          <w:b/>
          <w:bCs/>
          <w:sz w:val="28"/>
          <w:szCs w:val="28"/>
        </w:rPr>
      </w:pPr>
    </w:p>
    <w:p w:rsidR="00DC0000" w:rsidRDefault="00DC0000" w:rsidP="008E58DA">
      <w:pPr>
        <w:rPr>
          <w:rFonts w:ascii="Cambria" w:hAnsi="Cambria"/>
          <w:b/>
          <w:bCs/>
          <w:sz w:val="28"/>
          <w:szCs w:val="28"/>
        </w:rPr>
      </w:pPr>
    </w:p>
    <w:p w:rsidR="00DC0000" w:rsidRDefault="00DC0000" w:rsidP="008E58DA">
      <w:pPr>
        <w:rPr>
          <w:rFonts w:ascii="Cambria" w:hAnsi="Cambria"/>
          <w:b/>
          <w:bCs/>
          <w:sz w:val="28"/>
          <w:szCs w:val="28"/>
        </w:rPr>
      </w:pPr>
    </w:p>
    <w:p w:rsidR="00A261C6" w:rsidRDefault="00A261C6" w:rsidP="008E58DA">
      <w:pPr>
        <w:rPr>
          <w:rFonts w:ascii="Cambria" w:hAnsi="Cambria"/>
          <w:b/>
          <w:bCs/>
          <w:sz w:val="28"/>
          <w:szCs w:val="28"/>
        </w:rPr>
      </w:pPr>
    </w:p>
    <w:p w:rsidR="00A261C6" w:rsidRDefault="00A261C6" w:rsidP="008E58DA">
      <w:pPr>
        <w:rPr>
          <w:rFonts w:ascii="Cambria" w:hAnsi="Cambria"/>
          <w:b/>
          <w:bCs/>
          <w:sz w:val="28"/>
          <w:szCs w:val="28"/>
        </w:rPr>
      </w:pPr>
    </w:p>
    <w:p w:rsidR="00A261C6" w:rsidRDefault="00A261C6" w:rsidP="008E58DA">
      <w:pPr>
        <w:rPr>
          <w:rFonts w:ascii="Cambria" w:hAnsi="Cambria"/>
          <w:b/>
          <w:bCs/>
          <w:sz w:val="28"/>
          <w:szCs w:val="28"/>
        </w:rPr>
      </w:pPr>
    </w:p>
    <w:p w:rsidR="00A261C6" w:rsidRDefault="00A261C6" w:rsidP="008E58DA">
      <w:pPr>
        <w:rPr>
          <w:rFonts w:ascii="Cambria" w:hAnsi="Cambria"/>
          <w:b/>
          <w:bCs/>
          <w:sz w:val="28"/>
          <w:szCs w:val="28"/>
        </w:rPr>
      </w:pPr>
    </w:p>
    <w:p w:rsidR="00A261C6" w:rsidRDefault="00A261C6" w:rsidP="008E58DA">
      <w:pPr>
        <w:rPr>
          <w:rFonts w:ascii="Cambria" w:hAnsi="Cambria"/>
          <w:b/>
          <w:bCs/>
          <w:sz w:val="28"/>
          <w:szCs w:val="28"/>
        </w:rPr>
      </w:pPr>
    </w:p>
    <w:p w:rsidR="00A261C6" w:rsidRDefault="00A261C6" w:rsidP="008E58DA">
      <w:pPr>
        <w:rPr>
          <w:rFonts w:ascii="Cambria" w:hAnsi="Cambria"/>
          <w:b/>
          <w:bCs/>
          <w:sz w:val="28"/>
          <w:szCs w:val="28"/>
        </w:rPr>
      </w:pPr>
    </w:p>
    <w:p w:rsidR="00A261C6" w:rsidRDefault="00A261C6" w:rsidP="008E58DA">
      <w:pPr>
        <w:rPr>
          <w:rFonts w:ascii="Cambria" w:hAnsi="Cambria"/>
          <w:b/>
          <w:bCs/>
          <w:sz w:val="28"/>
          <w:szCs w:val="28"/>
        </w:rPr>
      </w:pPr>
    </w:p>
    <w:p w:rsidR="00A261C6" w:rsidRDefault="00A261C6" w:rsidP="008E58DA">
      <w:pPr>
        <w:rPr>
          <w:rFonts w:ascii="Cambria" w:hAnsi="Cambria"/>
          <w:b/>
          <w:bCs/>
          <w:sz w:val="28"/>
          <w:szCs w:val="28"/>
        </w:rPr>
      </w:pPr>
    </w:p>
    <w:p w:rsidR="00A261C6" w:rsidRDefault="00A261C6" w:rsidP="008E58DA">
      <w:pPr>
        <w:rPr>
          <w:rFonts w:ascii="Cambria" w:hAnsi="Cambria"/>
          <w:b/>
          <w:bCs/>
          <w:sz w:val="28"/>
          <w:szCs w:val="28"/>
        </w:rPr>
      </w:pPr>
    </w:p>
    <w:p w:rsidR="00A261C6" w:rsidRDefault="00A261C6" w:rsidP="008E58DA">
      <w:pPr>
        <w:rPr>
          <w:rFonts w:ascii="Cambria" w:hAnsi="Cambria"/>
          <w:b/>
          <w:bCs/>
          <w:sz w:val="28"/>
          <w:szCs w:val="28"/>
        </w:rPr>
      </w:pPr>
    </w:p>
    <w:p w:rsidR="00A261C6" w:rsidRDefault="00A261C6" w:rsidP="008E58DA">
      <w:pPr>
        <w:rPr>
          <w:rFonts w:ascii="Cambria" w:hAnsi="Cambria"/>
          <w:b/>
          <w:bCs/>
          <w:sz w:val="28"/>
          <w:szCs w:val="28"/>
        </w:rPr>
      </w:pPr>
    </w:p>
    <w:p w:rsidR="00A261C6" w:rsidRDefault="00A261C6" w:rsidP="008E58DA">
      <w:pPr>
        <w:rPr>
          <w:rFonts w:ascii="Cambria" w:hAnsi="Cambria"/>
          <w:b/>
          <w:bCs/>
          <w:sz w:val="28"/>
          <w:szCs w:val="28"/>
        </w:rPr>
      </w:pPr>
    </w:p>
    <w:p w:rsidR="00A261C6" w:rsidRDefault="00A261C6" w:rsidP="008E58DA">
      <w:pPr>
        <w:rPr>
          <w:rFonts w:ascii="Cambria" w:hAnsi="Cambria"/>
          <w:b/>
          <w:bCs/>
          <w:sz w:val="28"/>
          <w:szCs w:val="28"/>
        </w:rPr>
      </w:pPr>
    </w:p>
    <w:p w:rsidR="00A261C6" w:rsidRDefault="00A261C6" w:rsidP="008E58DA">
      <w:pPr>
        <w:rPr>
          <w:rFonts w:ascii="Cambria" w:hAnsi="Cambria"/>
          <w:b/>
          <w:bCs/>
          <w:sz w:val="28"/>
          <w:szCs w:val="28"/>
        </w:rPr>
      </w:pPr>
    </w:p>
    <w:p w:rsidR="00A261C6" w:rsidRDefault="00A261C6" w:rsidP="008E58DA">
      <w:pPr>
        <w:rPr>
          <w:rFonts w:ascii="Cambria" w:hAnsi="Cambria"/>
          <w:b/>
          <w:bCs/>
          <w:sz w:val="28"/>
          <w:szCs w:val="28"/>
        </w:rPr>
      </w:pPr>
    </w:p>
    <w:p w:rsidR="00A261C6" w:rsidRDefault="00A261C6" w:rsidP="008E58DA">
      <w:pPr>
        <w:rPr>
          <w:rFonts w:ascii="Cambria" w:hAnsi="Cambria"/>
          <w:b/>
          <w:bCs/>
          <w:sz w:val="28"/>
          <w:szCs w:val="28"/>
        </w:rPr>
      </w:pPr>
    </w:p>
    <w:p w:rsidR="00A261C6" w:rsidRDefault="00A261C6" w:rsidP="008E58DA">
      <w:pPr>
        <w:rPr>
          <w:rFonts w:ascii="Cambria" w:hAnsi="Cambria"/>
          <w:b/>
          <w:bCs/>
          <w:sz w:val="28"/>
          <w:szCs w:val="28"/>
        </w:rPr>
      </w:pPr>
    </w:p>
    <w:p w:rsidR="00A261C6" w:rsidRDefault="00A261C6" w:rsidP="008E58DA">
      <w:pPr>
        <w:rPr>
          <w:rFonts w:ascii="Cambria" w:hAnsi="Cambria"/>
          <w:b/>
          <w:bCs/>
          <w:sz w:val="28"/>
          <w:szCs w:val="28"/>
        </w:rPr>
      </w:pPr>
    </w:p>
    <w:p w:rsidR="00A261C6" w:rsidRDefault="00A261C6" w:rsidP="008E58DA">
      <w:pPr>
        <w:rPr>
          <w:rFonts w:ascii="Cambria" w:hAnsi="Cambria"/>
          <w:b/>
          <w:bCs/>
          <w:sz w:val="28"/>
          <w:szCs w:val="28"/>
        </w:rPr>
      </w:pPr>
    </w:p>
    <w:p w:rsidR="00A261C6" w:rsidRDefault="00A261C6" w:rsidP="008E58DA">
      <w:pPr>
        <w:rPr>
          <w:rFonts w:ascii="Cambria" w:hAnsi="Cambria"/>
          <w:b/>
          <w:bCs/>
          <w:sz w:val="28"/>
          <w:szCs w:val="28"/>
        </w:rPr>
      </w:pPr>
    </w:p>
    <w:p w:rsidR="00A261C6" w:rsidRDefault="00A261C6" w:rsidP="008E58DA">
      <w:pPr>
        <w:rPr>
          <w:rFonts w:ascii="Cambria" w:hAnsi="Cambria"/>
          <w:b/>
          <w:bCs/>
          <w:sz w:val="28"/>
          <w:szCs w:val="28"/>
        </w:rPr>
      </w:pPr>
    </w:p>
    <w:p w:rsidR="00A261C6" w:rsidRDefault="00A261C6" w:rsidP="008E58DA">
      <w:pPr>
        <w:rPr>
          <w:rFonts w:ascii="Cambria" w:hAnsi="Cambria"/>
          <w:b/>
          <w:bCs/>
          <w:sz w:val="28"/>
          <w:szCs w:val="28"/>
        </w:rPr>
      </w:pPr>
    </w:p>
    <w:p w:rsidR="00A261C6" w:rsidRDefault="00A261C6" w:rsidP="008E58DA">
      <w:pPr>
        <w:rPr>
          <w:rFonts w:ascii="Cambria" w:hAnsi="Cambria"/>
          <w:b/>
          <w:bCs/>
          <w:sz w:val="28"/>
          <w:szCs w:val="28"/>
        </w:rPr>
      </w:pPr>
    </w:p>
    <w:p w:rsidR="00A261C6" w:rsidRDefault="00A261C6" w:rsidP="008E58DA">
      <w:pPr>
        <w:rPr>
          <w:rFonts w:ascii="Cambria" w:hAnsi="Cambria"/>
          <w:b/>
          <w:bCs/>
          <w:sz w:val="28"/>
          <w:szCs w:val="28"/>
        </w:rPr>
      </w:pPr>
    </w:p>
    <w:p w:rsidR="00A261C6" w:rsidRDefault="00A261C6" w:rsidP="008E58DA">
      <w:pPr>
        <w:rPr>
          <w:rFonts w:ascii="Cambria" w:hAnsi="Cambria"/>
          <w:b/>
          <w:bCs/>
          <w:sz w:val="28"/>
          <w:szCs w:val="28"/>
        </w:rPr>
      </w:pPr>
    </w:p>
    <w:p w:rsidR="00A261C6" w:rsidRDefault="00A261C6" w:rsidP="008E58DA">
      <w:pPr>
        <w:rPr>
          <w:rFonts w:ascii="Cambria" w:hAnsi="Cambria"/>
          <w:b/>
          <w:bCs/>
          <w:sz w:val="28"/>
          <w:szCs w:val="28"/>
        </w:rPr>
      </w:pPr>
    </w:p>
    <w:p w:rsidR="00A261C6" w:rsidRDefault="003A3B13" w:rsidP="003A3B13">
      <w:pPr>
        <w:jc w:val="center"/>
        <w:rPr>
          <w:rFonts w:ascii="Cambria" w:hAnsi="Cambria"/>
          <w:b/>
          <w:bCs/>
          <w:sz w:val="28"/>
          <w:szCs w:val="28"/>
        </w:rPr>
      </w:pPr>
      <w:r>
        <w:rPr>
          <w:rFonts w:ascii="Cambria" w:hAnsi="Cambria"/>
          <w:b/>
          <w:bCs/>
          <w:sz w:val="28"/>
          <w:szCs w:val="28"/>
        </w:rPr>
        <w:lastRenderedPageBreak/>
        <w:t>Appendix</w:t>
      </w:r>
    </w:p>
    <w:p w:rsidR="003A3B13" w:rsidRDefault="003A3B13" w:rsidP="003A3B13">
      <w:pPr>
        <w:rPr>
          <w:rFonts w:ascii="Cambria" w:hAnsi="Cambria"/>
          <w:sz w:val="28"/>
          <w:szCs w:val="28"/>
        </w:rPr>
      </w:pPr>
      <w:r>
        <w:rPr>
          <w:rFonts w:ascii="Cambria" w:hAnsi="Cambria"/>
          <w:sz w:val="28"/>
          <w:szCs w:val="28"/>
        </w:rPr>
        <w:t xml:space="preserve">Subset-ARMA </w:t>
      </w:r>
      <w:proofErr w:type="spellStart"/>
      <w:r>
        <w:rPr>
          <w:rFonts w:ascii="Cambria" w:hAnsi="Cambria"/>
          <w:sz w:val="28"/>
          <w:szCs w:val="28"/>
        </w:rPr>
        <w:t>fiiting</w:t>
      </w:r>
      <w:proofErr w:type="spellEnd"/>
      <w:r>
        <w:rPr>
          <w:rFonts w:ascii="Cambria" w:hAnsi="Cambria"/>
          <w:sz w:val="28"/>
          <w:szCs w:val="28"/>
        </w:rPr>
        <w:t>:</w:t>
      </w:r>
    </w:p>
    <w:p w:rsidR="003A3B13" w:rsidRPr="003A3B13" w:rsidRDefault="003A3B13" w:rsidP="003A3B13">
      <w:pPr>
        <w:rPr>
          <w:rFonts w:ascii="Cambria" w:hAnsi="Cambria"/>
          <w:sz w:val="28"/>
          <w:szCs w:val="28"/>
        </w:rPr>
      </w:pPr>
      <w:r>
        <w:rPr>
          <w:rFonts w:ascii="Cambria" w:hAnsi="Cambria"/>
          <w:noProof/>
          <w:sz w:val="28"/>
          <w:szCs w:val="28"/>
        </w:rPr>
        <w:drawing>
          <wp:inline distT="0" distB="0" distL="0" distR="0">
            <wp:extent cx="5943600" cy="217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28 at 13.40.19.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176780"/>
                    </a:xfrm>
                    <a:prstGeom prst="rect">
                      <a:avLst/>
                    </a:prstGeom>
                  </pic:spPr>
                </pic:pic>
              </a:graphicData>
            </a:graphic>
          </wp:inline>
        </w:drawing>
      </w:r>
    </w:p>
    <w:p w:rsidR="00A261C6" w:rsidRPr="002044E2" w:rsidRDefault="003A3B13" w:rsidP="008E58DA">
      <w:pPr>
        <w:rPr>
          <w:rFonts w:ascii="Cambria" w:hAnsi="Cambria"/>
        </w:rPr>
      </w:pPr>
      <w:r>
        <w:rPr>
          <w:rFonts w:ascii="Cambria" w:hAnsi="Cambria"/>
        </w:rPr>
        <w:t xml:space="preserve">The best fit model is ARMA (18, 12) with coefficients of </w:t>
      </w:r>
      <w:proofErr w:type="spellStart"/>
      <w:r>
        <w:rPr>
          <w:rFonts w:ascii="Cambria" w:hAnsi="Cambria"/>
        </w:rPr>
        <w:t>X</w:t>
      </w:r>
      <w:r>
        <w:rPr>
          <w:rFonts w:ascii="Cambria" w:hAnsi="Cambria"/>
          <w:vertAlign w:val="subscript"/>
        </w:rPr>
        <w:t>t</w:t>
      </w:r>
      <w:proofErr w:type="spellEnd"/>
      <w:r>
        <w:rPr>
          <w:rFonts w:ascii="Cambria" w:hAnsi="Cambria"/>
          <w:vertAlign w:val="subscript"/>
        </w:rPr>
        <w:t xml:space="preserve"> – 1</w:t>
      </w:r>
      <w:r>
        <w:rPr>
          <w:rFonts w:ascii="Cambria" w:hAnsi="Cambria"/>
        </w:rPr>
        <w:t xml:space="preserve">, </w:t>
      </w:r>
      <w:proofErr w:type="spellStart"/>
      <w:r>
        <w:rPr>
          <w:rFonts w:ascii="Cambria" w:hAnsi="Cambria"/>
        </w:rPr>
        <w:t>X</w:t>
      </w:r>
      <w:r>
        <w:rPr>
          <w:rFonts w:ascii="Cambria" w:hAnsi="Cambria"/>
          <w:vertAlign w:val="subscript"/>
        </w:rPr>
        <w:t>t</w:t>
      </w:r>
      <w:proofErr w:type="spellEnd"/>
      <w:r>
        <w:rPr>
          <w:rFonts w:ascii="Cambria" w:hAnsi="Cambria"/>
          <w:vertAlign w:val="subscript"/>
        </w:rPr>
        <w:t xml:space="preserve"> – 2,</w:t>
      </w:r>
      <w:r>
        <w:rPr>
          <w:rFonts w:ascii="Cambria" w:hAnsi="Cambria"/>
        </w:rPr>
        <w:t xml:space="preserve"> </w:t>
      </w:r>
      <w:proofErr w:type="spellStart"/>
      <w:r>
        <w:rPr>
          <w:rFonts w:ascii="Cambria" w:hAnsi="Cambria"/>
        </w:rPr>
        <w:t>X</w:t>
      </w:r>
      <w:r w:rsidR="002044E2">
        <w:rPr>
          <w:rFonts w:ascii="Cambria" w:hAnsi="Cambria"/>
          <w:vertAlign w:val="subscript"/>
        </w:rPr>
        <w:t>t</w:t>
      </w:r>
      <w:proofErr w:type="spellEnd"/>
      <w:r w:rsidR="002044E2">
        <w:rPr>
          <w:rFonts w:ascii="Cambria" w:hAnsi="Cambria"/>
          <w:vertAlign w:val="subscript"/>
        </w:rPr>
        <w:t xml:space="preserve"> – 5</w:t>
      </w:r>
      <w:r w:rsidR="002044E2">
        <w:rPr>
          <w:rFonts w:ascii="Cambria" w:hAnsi="Cambria"/>
        </w:rPr>
        <w:t xml:space="preserve"> to </w:t>
      </w:r>
      <w:proofErr w:type="spellStart"/>
      <w:r w:rsidR="002044E2">
        <w:rPr>
          <w:rFonts w:ascii="Cambria" w:hAnsi="Cambria"/>
        </w:rPr>
        <w:t>X</w:t>
      </w:r>
      <w:r w:rsidR="002044E2">
        <w:rPr>
          <w:rFonts w:ascii="Cambria" w:hAnsi="Cambria"/>
          <w:vertAlign w:val="subscript"/>
        </w:rPr>
        <w:t>t</w:t>
      </w:r>
      <w:proofErr w:type="spellEnd"/>
      <w:r w:rsidR="002044E2">
        <w:rPr>
          <w:rFonts w:ascii="Cambria" w:hAnsi="Cambria"/>
          <w:vertAlign w:val="subscript"/>
        </w:rPr>
        <w:t xml:space="preserve"> – 17</w:t>
      </w:r>
      <w:r w:rsidR="002044E2">
        <w:rPr>
          <w:rFonts w:ascii="Cambria" w:hAnsi="Cambria"/>
        </w:rPr>
        <w:t>, e</w:t>
      </w:r>
      <w:r w:rsidR="002044E2">
        <w:rPr>
          <w:rFonts w:ascii="Cambria" w:hAnsi="Cambria"/>
          <w:vertAlign w:val="subscript"/>
        </w:rPr>
        <w:t xml:space="preserve">t – 1 </w:t>
      </w:r>
      <w:r w:rsidR="002044E2">
        <w:rPr>
          <w:rFonts w:ascii="Cambria" w:hAnsi="Cambria"/>
        </w:rPr>
        <w:t>to e</w:t>
      </w:r>
      <w:r w:rsidR="002044E2">
        <w:rPr>
          <w:rFonts w:ascii="Cambria" w:hAnsi="Cambria"/>
          <w:vertAlign w:val="subscript"/>
        </w:rPr>
        <w:t>t – 6</w:t>
      </w:r>
      <w:r w:rsidR="002044E2">
        <w:rPr>
          <w:rFonts w:ascii="Cambria" w:hAnsi="Cambria"/>
        </w:rPr>
        <w:t>, and e</w:t>
      </w:r>
      <w:r w:rsidR="002044E2">
        <w:rPr>
          <w:rFonts w:ascii="Cambria" w:hAnsi="Cambria"/>
          <w:vertAlign w:val="subscript"/>
        </w:rPr>
        <w:t>t – 8</w:t>
      </w:r>
      <w:r w:rsidR="002044E2">
        <w:rPr>
          <w:rFonts w:ascii="Cambria" w:hAnsi="Cambria"/>
          <w:vertAlign w:val="subscript"/>
        </w:rPr>
        <w:softHyphen/>
        <w:t xml:space="preserve"> </w:t>
      </w:r>
      <w:r w:rsidR="002044E2">
        <w:rPr>
          <w:rFonts w:ascii="Cambria" w:hAnsi="Cambria"/>
        </w:rPr>
        <w:t>to e</w:t>
      </w:r>
      <w:r w:rsidR="002044E2">
        <w:rPr>
          <w:rFonts w:ascii="Cambria" w:hAnsi="Cambria"/>
          <w:vertAlign w:val="subscript"/>
        </w:rPr>
        <w:t>t – 11</w:t>
      </w:r>
      <w:r w:rsidR="002044E2">
        <w:rPr>
          <w:rFonts w:ascii="Cambria" w:hAnsi="Cambria"/>
        </w:rPr>
        <w:t xml:space="preserve"> setting to be zero. </w:t>
      </w:r>
    </w:p>
    <w:p w:rsidR="003A3B13" w:rsidRDefault="003A3B13" w:rsidP="008E58DA">
      <w:pPr>
        <w:rPr>
          <w:rFonts w:ascii="Cambria" w:hAnsi="Cambria"/>
          <w:b/>
          <w:bCs/>
          <w:sz w:val="28"/>
          <w:szCs w:val="28"/>
        </w:rPr>
      </w:pPr>
    </w:p>
    <w:p w:rsidR="003A3B13" w:rsidRDefault="003A3B13" w:rsidP="008E58DA">
      <w:pPr>
        <w:rPr>
          <w:rFonts w:ascii="Cambria" w:hAnsi="Cambria"/>
          <w:b/>
          <w:bCs/>
          <w:sz w:val="28"/>
          <w:szCs w:val="28"/>
        </w:rPr>
      </w:pPr>
    </w:p>
    <w:p w:rsidR="003A3B13" w:rsidRDefault="003A3B13" w:rsidP="008E58DA">
      <w:pPr>
        <w:rPr>
          <w:rFonts w:ascii="Cambria" w:hAnsi="Cambria"/>
          <w:b/>
          <w:bCs/>
          <w:sz w:val="28"/>
          <w:szCs w:val="28"/>
        </w:rPr>
      </w:pPr>
    </w:p>
    <w:p w:rsidR="003A3B13" w:rsidRDefault="003A3B13" w:rsidP="008E58DA">
      <w:pPr>
        <w:rPr>
          <w:rFonts w:ascii="Cambria" w:hAnsi="Cambria"/>
          <w:b/>
          <w:bCs/>
          <w:sz w:val="28"/>
          <w:szCs w:val="28"/>
        </w:rPr>
      </w:pPr>
    </w:p>
    <w:p w:rsidR="003A3B13" w:rsidRDefault="003A3B13" w:rsidP="008E58DA">
      <w:pPr>
        <w:rPr>
          <w:rFonts w:ascii="Cambria" w:hAnsi="Cambria"/>
          <w:b/>
          <w:bCs/>
          <w:sz w:val="28"/>
          <w:szCs w:val="28"/>
        </w:rPr>
      </w:pPr>
    </w:p>
    <w:p w:rsidR="003A3B13" w:rsidRDefault="003A3B13" w:rsidP="008E58DA">
      <w:pPr>
        <w:rPr>
          <w:rFonts w:ascii="Cambria" w:hAnsi="Cambria"/>
          <w:b/>
          <w:bCs/>
          <w:sz w:val="28"/>
          <w:szCs w:val="28"/>
        </w:rPr>
      </w:pPr>
    </w:p>
    <w:p w:rsidR="003A3B13" w:rsidRDefault="003A3B13" w:rsidP="008E58DA">
      <w:pPr>
        <w:rPr>
          <w:rFonts w:ascii="Cambria" w:hAnsi="Cambria"/>
          <w:b/>
          <w:bCs/>
          <w:sz w:val="28"/>
          <w:szCs w:val="28"/>
        </w:rPr>
      </w:pPr>
    </w:p>
    <w:p w:rsidR="003A3B13" w:rsidRDefault="003A3B13" w:rsidP="008E58DA">
      <w:pPr>
        <w:rPr>
          <w:rFonts w:ascii="Cambria" w:hAnsi="Cambria"/>
          <w:b/>
          <w:bCs/>
          <w:sz w:val="28"/>
          <w:szCs w:val="28"/>
        </w:rPr>
      </w:pPr>
    </w:p>
    <w:p w:rsidR="003A3B13" w:rsidRDefault="003A3B13" w:rsidP="008E58DA">
      <w:pPr>
        <w:rPr>
          <w:rFonts w:ascii="Cambria" w:hAnsi="Cambria"/>
          <w:b/>
          <w:bCs/>
          <w:sz w:val="28"/>
          <w:szCs w:val="28"/>
        </w:rPr>
      </w:pPr>
    </w:p>
    <w:p w:rsidR="003A3B13" w:rsidRDefault="003A3B13" w:rsidP="008E58DA">
      <w:pPr>
        <w:rPr>
          <w:rFonts w:ascii="Cambria" w:hAnsi="Cambria"/>
          <w:b/>
          <w:bCs/>
          <w:sz w:val="28"/>
          <w:szCs w:val="28"/>
        </w:rPr>
      </w:pPr>
    </w:p>
    <w:p w:rsidR="003A3B13" w:rsidRDefault="003A3B13" w:rsidP="008E58DA">
      <w:pPr>
        <w:rPr>
          <w:rFonts w:ascii="Cambria" w:hAnsi="Cambria"/>
          <w:b/>
          <w:bCs/>
          <w:sz w:val="28"/>
          <w:szCs w:val="28"/>
        </w:rPr>
      </w:pPr>
    </w:p>
    <w:p w:rsidR="003A3B13" w:rsidRDefault="003A3B13" w:rsidP="008E58DA">
      <w:pPr>
        <w:rPr>
          <w:rFonts w:ascii="Cambria" w:hAnsi="Cambria"/>
          <w:b/>
          <w:bCs/>
          <w:sz w:val="28"/>
          <w:szCs w:val="28"/>
        </w:rPr>
      </w:pPr>
    </w:p>
    <w:p w:rsidR="003A3B13" w:rsidRDefault="003A3B13" w:rsidP="008E58DA">
      <w:pPr>
        <w:rPr>
          <w:rFonts w:ascii="Cambria" w:hAnsi="Cambria"/>
          <w:b/>
          <w:bCs/>
          <w:sz w:val="28"/>
          <w:szCs w:val="28"/>
        </w:rPr>
      </w:pPr>
    </w:p>
    <w:p w:rsidR="003A3B13" w:rsidRDefault="003A3B13" w:rsidP="008E58DA">
      <w:pPr>
        <w:rPr>
          <w:rFonts w:ascii="Cambria" w:hAnsi="Cambria"/>
          <w:b/>
          <w:bCs/>
          <w:sz w:val="28"/>
          <w:szCs w:val="28"/>
        </w:rPr>
      </w:pPr>
    </w:p>
    <w:p w:rsidR="003A3B13" w:rsidRDefault="003A3B13" w:rsidP="008E58DA">
      <w:pPr>
        <w:rPr>
          <w:rFonts w:ascii="Cambria" w:hAnsi="Cambria"/>
          <w:b/>
          <w:bCs/>
          <w:sz w:val="28"/>
          <w:szCs w:val="28"/>
        </w:rPr>
      </w:pPr>
    </w:p>
    <w:p w:rsidR="003A3B13" w:rsidRDefault="003A3B13" w:rsidP="008E58DA">
      <w:pPr>
        <w:rPr>
          <w:rFonts w:ascii="Cambria" w:hAnsi="Cambria"/>
          <w:b/>
          <w:bCs/>
          <w:sz w:val="28"/>
          <w:szCs w:val="28"/>
        </w:rPr>
      </w:pPr>
    </w:p>
    <w:p w:rsidR="003A3B13" w:rsidRDefault="003A3B13" w:rsidP="008E58DA">
      <w:pPr>
        <w:rPr>
          <w:rFonts w:ascii="Cambria" w:hAnsi="Cambria"/>
          <w:b/>
          <w:bCs/>
          <w:sz w:val="28"/>
          <w:szCs w:val="28"/>
        </w:rPr>
      </w:pPr>
    </w:p>
    <w:p w:rsidR="003A3B13" w:rsidRDefault="003A3B13" w:rsidP="008E58DA">
      <w:pPr>
        <w:rPr>
          <w:rFonts w:ascii="Cambria" w:hAnsi="Cambria"/>
          <w:b/>
          <w:bCs/>
          <w:sz w:val="28"/>
          <w:szCs w:val="28"/>
        </w:rPr>
      </w:pPr>
    </w:p>
    <w:p w:rsidR="003A3B13" w:rsidRDefault="003A3B13" w:rsidP="008E58DA">
      <w:pPr>
        <w:rPr>
          <w:rFonts w:ascii="Cambria" w:hAnsi="Cambria"/>
          <w:b/>
          <w:bCs/>
          <w:sz w:val="28"/>
          <w:szCs w:val="28"/>
        </w:rPr>
      </w:pPr>
    </w:p>
    <w:p w:rsidR="003A3B13" w:rsidRDefault="003A3B13" w:rsidP="008E58DA">
      <w:pPr>
        <w:rPr>
          <w:rFonts w:ascii="Cambria" w:hAnsi="Cambria"/>
          <w:b/>
          <w:bCs/>
          <w:sz w:val="28"/>
          <w:szCs w:val="28"/>
        </w:rPr>
      </w:pPr>
    </w:p>
    <w:p w:rsidR="003A3B13" w:rsidRDefault="003A3B13" w:rsidP="008E58DA">
      <w:pPr>
        <w:rPr>
          <w:rFonts w:ascii="Cambria" w:hAnsi="Cambria"/>
          <w:b/>
          <w:bCs/>
          <w:sz w:val="28"/>
          <w:szCs w:val="28"/>
        </w:rPr>
      </w:pPr>
    </w:p>
    <w:p w:rsidR="003A3B13" w:rsidRDefault="003A3B13" w:rsidP="008E58DA">
      <w:pPr>
        <w:rPr>
          <w:rFonts w:ascii="Cambria" w:hAnsi="Cambria"/>
          <w:b/>
          <w:bCs/>
          <w:sz w:val="28"/>
          <w:szCs w:val="28"/>
        </w:rPr>
      </w:pPr>
    </w:p>
    <w:p w:rsidR="003A3B13" w:rsidRDefault="003A3B13" w:rsidP="008E58DA">
      <w:pPr>
        <w:rPr>
          <w:rFonts w:ascii="Cambria" w:hAnsi="Cambria"/>
          <w:b/>
          <w:bCs/>
          <w:sz w:val="28"/>
          <w:szCs w:val="28"/>
        </w:rPr>
      </w:pPr>
    </w:p>
    <w:p w:rsidR="003A3B13" w:rsidRDefault="003A3B13" w:rsidP="008E58DA">
      <w:pPr>
        <w:rPr>
          <w:rFonts w:ascii="Cambria" w:hAnsi="Cambria"/>
          <w:b/>
          <w:bCs/>
          <w:sz w:val="28"/>
          <w:szCs w:val="28"/>
        </w:rPr>
      </w:pPr>
    </w:p>
    <w:p w:rsidR="003A3B13" w:rsidRDefault="003A3B13" w:rsidP="008E58DA">
      <w:pPr>
        <w:rPr>
          <w:rFonts w:ascii="Cambria" w:hAnsi="Cambria"/>
          <w:b/>
          <w:bCs/>
          <w:sz w:val="28"/>
          <w:szCs w:val="28"/>
        </w:rPr>
      </w:pPr>
    </w:p>
    <w:p w:rsidR="008E58DA" w:rsidRDefault="007070CD" w:rsidP="007070CD">
      <w:pPr>
        <w:jc w:val="center"/>
        <w:rPr>
          <w:rFonts w:ascii="Cambria" w:hAnsi="Cambria"/>
          <w:b/>
          <w:bCs/>
          <w:sz w:val="28"/>
          <w:szCs w:val="28"/>
        </w:rPr>
      </w:pPr>
      <w:r>
        <w:rPr>
          <w:rFonts w:ascii="Cambria" w:hAnsi="Cambria"/>
          <w:b/>
          <w:bCs/>
          <w:sz w:val="28"/>
          <w:szCs w:val="28"/>
        </w:rPr>
        <w:lastRenderedPageBreak/>
        <w:t>Reference</w:t>
      </w:r>
      <w:bookmarkStart w:id="0" w:name="_GoBack"/>
      <w:bookmarkEnd w:id="0"/>
    </w:p>
    <w:p w:rsidR="00E95568" w:rsidRDefault="00E95568" w:rsidP="00E95568">
      <w:pPr>
        <w:rPr>
          <w:rFonts w:ascii="Cambria" w:hAnsi="Cambria"/>
        </w:rPr>
      </w:pPr>
      <w:proofErr w:type="spellStart"/>
      <w:r w:rsidRPr="00E95568">
        <w:rPr>
          <w:rFonts w:ascii="Cambria" w:hAnsi="Cambria"/>
        </w:rPr>
        <w:t>Rafal</w:t>
      </w:r>
      <w:proofErr w:type="spellEnd"/>
      <w:r w:rsidRPr="00E95568">
        <w:rPr>
          <w:rFonts w:ascii="Cambria" w:hAnsi="Cambria"/>
        </w:rPr>
        <w:t xml:space="preserve"> </w:t>
      </w:r>
      <w:proofErr w:type="spellStart"/>
      <w:r w:rsidRPr="00E95568">
        <w:rPr>
          <w:rFonts w:ascii="Cambria" w:hAnsi="Cambria"/>
        </w:rPr>
        <w:t>Weron</w:t>
      </w:r>
      <w:proofErr w:type="spellEnd"/>
      <w:r w:rsidRPr="00E95568">
        <w:rPr>
          <w:rFonts w:ascii="Cambria" w:hAnsi="Cambria"/>
        </w:rPr>
        <w:t>, 2014. "</w:t>
      </w:r>
      <w:hyperlink r:id="rId23" w:history="1">
        <w:r w:rsidRPr="00E95568">
          <w:t>Electricity price forecasting: A review of the state-of-the-art with a look into the future</w:t>
        </w:r>
      </w:hyperlink>
      <w:r w:rsidRPr="00E95568">
        <w:rPr>
          <w:rFonts w:ascii="Cambria" w:hAnsi="Cambria"/>
        </w:rPr>
        <w:t>," </w:t>
      </w:r>
      <w:hyperlink r:id="rId24" w:history="1">
        <w:r w:rsidRPr="00E95568">
          <w:t>HSC Research Reports</w:t>
        </w:r>
      </w:hyperlink>
      <w:r w:rsidRPr="00E95568">
        <w:rPr>
          <w:rFonts w:ascii="Cambria" w:hAnsi="Cambria"/>
        </w:rPr>
        <w:t xml:space="preserve"> HSC/14/07, Hugo </w:t>
      </w:r>
      <w:proofErr w:type="spellStart"/>
      <w:r w:rsidRPr="00E95568">
        <w:rPr>
          <w:rFonts w:ascii="Cambria" w:hAnsi="Cambria"/>
        </w:rPr>
        <w:t>Steinhaus</w:t>
      </w:r>
      <w:proofErr w:type="spellEnd"/>
      <w:r w:rsidRPr="00E95568">
        <w:rPr>
          <w:rFonts w:ascii="Cambria" w:hAnsi="Cambria"/>
        </w:rPr>
        <w:t xml:space="preserve"> Center, Wroclaw University of Technology.</w:t>
      </w:r>
    </w:p>
    <w:p w:rsidR="005D3AC4" w:rsidRDefault="005D3AC4" w:rsidP="00E95568">
      <w:pPr>
        <w:rPr>
          <w:rFonts w:ascii="Cambria" w:hAnsi="Cambria"/>
        </w:rPr>
      </w:pPr>
    </w:p>
    <w:p w:rsidR="005D3AC4" w:rsidRPr="00E95568" w:rsidRDefault="005D3AC4" w:rsidP="00E95568">
      <w:pPr>
        <w:rPr>
          <w:rFonts w:ascii="Cambria" w:hAnsi="Cambria"/>
        </w:rPr>
      </w:pPr>
      <w:r>
        <w:rPr>
          <w:rFonts w:ascii="Cambria" w:hAnsi="Cambria"/>
        </w:rPr>
        <w:t xml:space="preserve">Data Source: </w:t>
      </w:r>
      <w:r w:rsidRPr="005D3AC4">
        <w:rPr>
          <w:rFonts w:ascii="Cambria" w:hAnsi="Cambria"/>
        </w:rPr>
        <w:t>https://data.bls.gov/timeseries/APUS11A72610?amp%253bdata_tool=XGtable&amp;output_view=data&amp;include_graphs=true</w:t>
      </w:r>
    </w:p>
    <w:p w:rsidR="008E58DA" w:rsidRDefault="008E58DA" w:rsidP="008E58DA">
      <w:pPr>
        <w:rPr>
          <w:rFonts w:ascii="Cambria" w:hAnsi="Cambria"/>
          <w:b/>
          <w:bCs/>
          <w:sz w:val="28"/>
          <w:szCs w:val="28"/>
        </w:rPr>
      </w:pPr>
    </w:p>
    <w:p w:rsidR="005D3AC4" w:rsidRPr="008E58DA" w:rsidRDefault="005D3AC4" w:rsidP="008E58DA">
      <w:pPr>
        <w:rPr>
          <w:rFonts w:ascii="Cambria" w:hAnsi="Cambria"/>
          <w:b/>
          <w:bCs/>
          <w:sz w:val="28"/>
          <w:szCs w:val="28"/>
        </w:rPr>
      </w:pPr>
    </w:p>
    <w:sectPr w:rsidR="005D3AC4" w:rsidRPr="008E58DA" w:rsidSect="00490902">
      <w:pgSz w:w="12240" w:h="15840"/>
      <w:pgMar w:top="1440" w:right="1440" w:bottom="1440" w:left="1440" w:header="720" w:footer="720" w:gutter="0"/>
      <w:pgNumType w:start="0"/>
      <w:cols w:space="720"/>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F0507"/>
    <w:multiLevelType w:val="hybridMultilevel"/>
    <w:tmpl w:val="0BA40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010916"/>
    <w:multiLevelType w:val="hybridMultilevel"/>
    <w:tmpl w:val="79FE8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A16"/>
    <w:rsid w:val="000103C9"/>
    <w:rsid w:val="00013C3B"/>
    <w:rsid w:val="00096BC6"/>
    <w:rsid w:val="00101AF3"/>
    <w:rsid w:val="00120DEE"/>
    <w:rsid w:val="0016379E"/>
    <w:rsid w:val="001A41F3"/>
    <w:rsid w:val="002044E2"/>
    <w:rsid w:val="00227738"/>
    <w:rsid w:val="002C0EEC"/>
    <w:rsid w:val="003A3B13"/>
    <w:rsid w:val="003F6D9F"/>
    <w:rsid w:val="004056B9"/>
    <w:rsid w:val="004405CA"/>
    <w:rsid w:val="00490902"/>
    <w:rsid w:val="0056759F"/>
    <w:rsid w:val="00583AED"/>
    <w:rsid w:val="005C41BC"/>
    <w:rsid w:val="005D3AC4"/>
    <w:rsid w:val="0067131C"/>
    <w:rsid w:val="006964D4"/>
    <w:rsid w:val="006A45AC"/>
    <w:rsid w:val="006C4A4C"/>
    <w:rsid w:val="006E3DA9"/>
    <w:rsid w:val="007070CD"/>
    <w:rsid w:val="00777FD8"/>
    <w:rsid w:val="00785656"/>
    <w:rsid w:val="00793A16"/>
    <w:rsid w:val="008004A7"/>
    <w:rsid w:val="00852CE3"/>
    <w:rsid w:val="00870C51"/>
    <w:rsid w:val="008C0068"/>
    <w:rsid w:val="008E58DA"/>
    <w:rsid w:val="00971809"/>
    <w:rsid w:val="0098308A"/>
    <w:rsid w:val="00A1788A"/>
    <w:rsid w:val="00A261C6"/>
    <w:rsid w:val="00AA4EE2"/>
    <w:rsid w:val="00AC44F4"/>
    <w:rsid w:val="00B17CDB"/>
    <w:rsid w:val="00B5345C"/>
    <w:rsid w:val="00BA2D9B"/>
    <w:rsid w:val="00BD4269"/>
    <w:rsid w:val="00C02B4A"/>
    <w:rsid w:val="00C40125"/>
    <w:rsid w:val="00CD3C57"/>
    <w:rsid w:val="00D12FAB"/>
    <w:rsid w:val="00D23ACD"/>
    <w:rsid w:val="00D23B87"/>
    <w:rsid w:val="00D31C5C"/>
    <w:rsid w:val="00D464E5"/>
    <w:rsid w:val="00D84F6C"/>
    <w:rsid w:val="00DC0000"/>
    <w:rsid w:val="00DD4104"/>
    <w:rsid w:val="00E579E5"/>
    <w:rsid w:val="00E95568"/>
    <w:rsid w:val="00EE35FE"/>
    <w:rsid w:val="00F41268"/>
    <w:rsid w:val="00F715AB"/>
    <w:rsid w:val="00F726A9"/>
    <w:rsid w:val="00FA6FB4"/>
    <w:rsid w:val="00FB17ED"/>
    <w:rsid w:val="00FE48A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22888"/>
  <w15:chartTrackingRefBased/>
  <w15:docId w15:val="{16B9714B-AFE9-2243-A0E5-2CE5B936E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5568"/>
    <w:rPr>
      <w:color w:val="0563C1" w:themeColor="hyperlink"/>
      <w:u w:val="single"/>
    </w:rPr>
  </w:style>
  <w:style w:type="character" w:styleId="UnresolvedMention">
    <w:name w:val="Unresolved Mention"/>
    <w:basedOn w:val="DefaultParagraphFont"/>
    <w:uiPriority w:val="99"/>
    <w:rsid w:val="00E95568"/>
    <w:rPr>
      <w:color w:val="808080"/>
      <w:shd w:val="clear" w:color="auto" w:fill="E6E6E6"/>
    </w:rPr>
  </w:style>
  <w:style w:type="paragraph" w:styleId="Caption">
    <w:name w:val="caption"/>
    <w:basedOn w:val="Normal"/>
    <w:next w:val="Normal"/>
    <w:uiPriority w:val="35"/>
    <w:unhideWhenUsed/>
    <w:qFormat/>
    <w:rsid w:val="006E3DA9"/>
    <w:pPr>
      <w:spacing w:after="200"/>
    </w:pPr>
    <w:rPr>
      <w:i/>
      <w:iCs/>
      <w:color w:val="44546A" w:themeColor="text2"/>
      <w:sz w:val="18"/>
      <w:szCs w:val="18"/>
    </w:rPr>
  </w:style>
  <w:style w:type="paragraph" w:styleId="NoSpacing">
    <w:name w:val="No Spacing"/>
    <w:link w:val="NoSpacingChar"/>
    <w:uiPriority w:val="1"/>
    <w:qFormat/>
    <w:rsid w:val="00490902"/>
    <w:rPr>
      <w:sz w:val="22"/>
      <w:szCs w:val="22"/>
    </w:rPr>
  </w:style>
  <w:style w:type="character" w:customStyle="1" w:styleId="NoSpacingChar">
    <w:name w:val="No Spacing Char"/>
    <w:basedOn w:val="DefaultParagraphFont"/>
    <w:link w:val="NoSpacing"/>
    <w:uiPriority w:val="1"/>
    <w:rsid w:val="00490902"/>
    <w:rPr>
      <w:sz w:val="22"/>
      <w:szCs w:val="22"/>
    </w:rPr>
  </w:style>
  <w:style w:type="paragraph" w:styleId="HTMLPreformatted">
    <w:name w:val="HTML Preformatted"/>
    <w:basedOn w:val="Normal"/>
    <w:link w:val="HTMLPreformattedChar"/>
    <w:uiPriority w:val="99"/>
    <w:semiHidden/>
    <w:unhideWhenUsed/>
    <w:rsid w:val="005C41BC"/>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5C41BC"/>
    <w:rPr>
      <w:rFonts w:ascii="Consolas" w:hAnsi="Consolas" w:cs="Consolas"/>
      <w:sz w:val="20"/>
      <w:szCs w:val="20"/>
    </w:rPr>
  </w:style>
  <w:style w:type="paragraph" w:styleId="ListParagraph">
    <w:name w:val="List Paragraph"/>
    <w:basedOn w:val="Normal"/>
    <w:uiPriority w:val="34"/>
    <w:qFormat/>
    <w:rsid w:val="003A3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470781">
      <w:bodyDiv w:val="1"/>
      <w:marLeft w:val="0"/>
      <w:marRight w:val="0"/>
      <w:marTop w:val="0"/>
      <w:marBottom w:val="0"/>
      <w:divBdr>
        <w:top w:val="none" w:sz="0" w:space="0" w:color="auto"/>
        <w:left w:val="none" w:sz="0" w:space="0" w:color="auto"/>
        <w:bottom w:val="none" w:sz="0" w:space="0" w:color="auto"/>
        <w:right w:val="none" w:sz="0" w:space="0" w:color="auto"/>
      </w:divBdr>
    </w:div>
    <w:div w:id="693119374">
      <w:bodyDiv w:val="1"/>
      <w:marLeft w:val="0"/>
      <w:marRight w:val="0"/>
      <w:marTop w:val="0"/>
      <w:marBottom w:val="0"/>
      <w:divBdr>
        <w:top w:val="none" w:sz="0" w:space="0" w:color="auto"/>
        <w:left w:val="none" w:sz="0" w:space="0" w:color="auto"/>
        <w:bottom w:val="none" w:sz="0" w:space="0" w:color="auto"/>
        <w:right w:val="none" w:sz="0" w:space="0" w:color="auto"/>
      </w:divBdr>
    </w:div>
    <w:div w:id="1103958925">
      <w:bodyDiv w:val="1"/>
      <w:marLeft w:val="0"/>
      <w:marRight w:val="0"/>
      <w:marTop w:val="0"/>
      <w:marBottom w:val="0"/>
      <w:divBdr>
        <w:top w:val="none" w:sz="0" w:space="0" w:color="auto"/>
        <w:left w:val="none" w:sz="0" w:space="0" w:color="auto"/>
        <w:bottom w:val="none" w:sz="0" w:space="0" w:color="auto"/>
        <w:right w:val="none" w:sz="0" w:space="0" w:color="auto"/>
      </w:divBdr>
    </w:div>
    <w:div w:id="1507864211">
      <w:bodyDiv w:val="1"/>
      <w:marLeft w:val="0"/>
      <w:marRight w:val="0"/>
      <w:marTop w:val="0"/>
      <w:marBottom w:val="0"/>
      <w:divBdr>
        <w:top w:val="none" w:sz="0" w:space="0" w:color="auto"/>
        <w:left w:val="none" w:sz="0" w:space="0" w:color="auto"/>
        <w:bottom w:val="none" w:sz="0" w:space="0" w:color="auto"/>
        <w:right w:val="none" w:sz="0" w:space="0" w:color="auto"/>
      </w:divBdr>
    </w:div>
    <w:div w:id="1509057867">
      <w:bodyDiv w:val="1"/>
      <w:marLeft w:val="0"/>
      <w:marRight w:val="0"/>
      <w:marTop w:val="0"/>
      <w:marBottom w:val="0"/>
      <w:divBdr>
        <w:top w:val="none" w:sz="0" w:space="0" w:color="auto"/>
        <w:left w:val="none" w:sz="0" w:space="0" w:color="auto"/>
        <w:bottom w:val="none" w:sz="0" w:space="0" w:color="auto"/>
        <w:right w:val="none" w:sz="0" w:space="0" w:color="auto"/>
      </w:divBdr>
    </w:div>
    <w:div w:id="207658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ideas.repec.org/s/wuu/wpaper.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ideas.repec.org/p/wuu/wpaper/hsc1407.html"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Objective: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12</Pages>
  <Words>2123</Words>
  <Characters>12103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electricity price</dc:title>
  <dc:subject>A Time Series Analysis on Average Electricity Price in Boston Area</dc:subject>
  <dc:creator>Zhe Zhao</dc:creator>
  <cp:keywords/>
  <dc:description/>
  <cp:lastModifiedBy>Microsoft Office User</cp:lastModifiedBy>
  <cp:revision>9</cp:revision>
  <dcterms:created xsi:type="dcterms:W3CDTF">2018-04-27T02:12:00Z</dcterms:created>
  <dcterms:modified xsi:type="dcterms:W3CDTF">2018-05-01T12:06:00Z</dcterms:modified>
  <cp:category>MA 585</cp:category>
</cp:coreProperties>
</file>