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0E" w:rsidRDefault="00E55C0E" w:rsidP="00E55C0E">
      <w:pPr>
        <w:rPr>
          <w:b/>
          <w:sz w:val="40"/>
          <w:szCs w:val="40"/>
        </w:rPr>
      </w:pPr>
      <w:r>
        <w:t xml:space="preserve"> </w:t>
      </w:r>
      <w:r>
        <w:rPr>
          <w:b/>
          <w:sz w:val="40"/>
          <w:szCs w:val="40"/>
        </w:rPr>
        <w:t xml:space="preserve">    </w:t>
      </w: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China`s GDP and its factors</w:t>
      </w:r>
      <w:r w:rsidRPr="00776665">
        <w:rPr>
          <w:b/>
          <w:sz w:val="40"/>
          <w:szCs w:val="40"/>
        </w:rPr>
        <w:t xml:space="preserve">               </w:t>
      </w:r>
      <w:r>
        <w:rPr>
          <w:b/>
          <w:sz w:val="40"/>
          <w:szCs w:val="40"/>
        </w:rPr>
        <w:t xml:space="preserve">                 </w:t>
      </w:r>
    </w:p>
    <w:p w:rsidR="00E55C0E" w:rsidRDefault="00E55C0E" w:rsidP="00E55C0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Nont</w:t>
      </w:r>
      <w:r w:rsidRPr="00776665">
        <w:rPr>
          <w:b/>
          <w:sz w:val="40"/>
          <w:szCs w:val="40"/>
        </w:rPr>
        <w:t>echnical Report</w:t>
      </w: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D62D6C" w:rsidP="00E55C0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="00E55C0E">
        <w:rPr>
          <w:b/>
          <w:sz w:val="40"/>
          <w:szCs w:val="40"/>
        </w:rPr>
        <w:t xml:space="preserve">Lu </w:t>
      </w:r>
      <w:proofErr w:type="spellStart"/>
      <w:r w:rsidR="00E55C0E">
        <w:rPr>
          <w:b/>
          <w:sz w:val="40"/>
          <w:szCs w:val="40"/>
        </w:rPr>
        <w:t>Zhenyang</w:t>
      </w:r>
      <w:proofErr w:type="spellEnd"/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</w:p>
    <w:p w:rsidR="00E55C0E" w:rsidRDefault="00E55C0E" w:rsidP="00E55C0E">
      <w:pPr>
        <w:rPr>
          <w:b/>
          <w:sz w:val="40"/>
          <w:szCs w:val="40"/>
        </w:rPr>
      </w:pPr>
    </w:p>
    <w:p w:rsidR="00D62D6C" w:rsidRDefault="00D62D6C" w:rsidP="00E55C0E">
      <w:pPr>
        <w:rPr>
          <w:sz w:val="24"/>
          <w:szCs w:val="24"/>
        </w:rPr>
      </w:pPr>
    </w:p>
    <w:p w:rsidR="00D62D6C" w:rsidRDefault="00D62D6C" w:rsidP="00E55C0E">
      <w:pPr>
        <w:rPr>
          <w:sz w:val="24"/>
          <w:szCs w:val="24"/>
        </w:rPr>
      </w:pPr>
    </w:p>
    <w:p w:rsidR="00E55C0E" w:rsidRP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lastRenderedPageBreak/>
        <w:t>To test statistical factors and form a regression model of China`s GDP, we collect data of various economical indicators.</w:t>
      </w:r>
    </w:p>
    <w:p w:rsid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t xml:space="preserve">Our </w:t>
      </w:r>
      <w:r>
        <w:rPr>
          <w:sz w:val="24"/>
          <w:szCs w:val="24"/>
        </w:rPr>
        <w:t xml:space="preserve">Data sources come from </w:t>
      </w:r>
      <w:r w:rsidRPr="00E55C0E">
        <w:rPr>
          <w:sz w:val="24"/>
          <w:szCs w:val="24"/>
        </w:rPr>
        <w:t>International Monetary Bureau</w:t>
      </w:r>
      <w:r>
        <w:rPr>
          <w:sz w:val="24"/>
          <w:szCs w:val="24"/>
        </w:rPr>
        <w:t xml:space="preserve"> and </w:t>
      </w:r>
      <w:r w:rsidRPr="00E55C0E">
        <w:rPr>
          <w:sz w:val="24"/>
          <w:szCs w:val="24"/>
        </w:rPr>
        <w:t>National statistics Bureau of</w:t>
      </w:r>
      <w:r>
        <w:rPr>
          <w:sz w:val="24"/>
          <w:szCs w:val="24"/>
        </w:rPr>
        <w:t xml:space="preserve"> China.</w:t>
      </w:r>
    </w:p>
    <w:p w:rsidR="00E55C0E" w:rsidRP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t>Dependent Variables:</w:t>
      </w:r>
      <w:r>
        <w:rPr>
          <w:sz w:val="24"/>
          <w:szCs w:val="24"/>
        </w:rPr>
        <w:t xml:space="preserve"> </w:t>
      </w:r>
      <w:r w:rsidRPr="00E55C0E">
        <w:rPr>
          <w:sz w:val="24"/>
          <w:szCs w:val="24"/>
        </w:rPr>
        <w:t>Gross Domestic Product of China (GDP)</w:t>
      </w:r>
      <w:r>
        <w:rPr>
          <w:sz w:val="24"/>
          <w:szCs w:val="24"/>
        </w:rPr>
        <w:t>.</w:t>
      </w:r>
    </w:p>
    <w:p w:rsid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t xml:space="preserve">Independent Variables: </w:t>
      </w:r>
      <w:r>
        <w:rPr>
          <w:sz w:val="24"/>
          <w:szCs w:val="24"/>
        </w:rPr>
        <w:t xml:space="preserve"> </w:t>
      </w:r>
      <w:r w:rsidRPr="00E55C0E">
        <w:rPr>
          <w:sz w:val="24"/>
          <w:szCs w:val="24"/>
        </w:rPr>
        <w:t>Fixed Assets Investment (UFA)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Broad Money Supply (M2)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Total of Import and Export (TIE)</w:t>
      </w:r>
      <w:r>
        <w:rPr>
          <w:sz w:val="24"/>
          <w:szCs w:val="24"/>
        </w:rPr>
        <w:t>,</w:t>
      </w:r>
      <w:r w:rsidRPr="00E55C0E">
        <w:rPr>
          <w:sz w:val="24"/>
          <w:szCs w:val="24"/>
        </w:rPr>
        <w:t xml:space="preserve"> Shanghai Composite Index (SHI)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Gross Domestic Product of USA (GUSA)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Currency Rate of U.S. Dollar and Chinese Yuan (DDR)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Registered Unemployment Rate (RUR)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Gross National Savings (GNS)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General Government Gross Debt (GGD)</w:t>
      </w:r>
      <w:r>
        <w:rPr>
          <w:sz w:val="24"/>
          <w:szCs w:val="24"/>
        </w:rPr>
        <w:t xml:space="preserve">, </w:t>
      </w:r>
      <w:r w:rsidRPr="00E55C0E">
        <w:rPr>
          <w:sz w:val="24"/>
          <w:szCs w:val="24"/>
        </w:rPr>
        <w:t>Consumer Price Index (CPI)</w:t>
      </w:r>
      <w:r>
        <w:rPr>
          <w:sz w:val="24"/>
          <w:szCs w:val="24"/>
        </w:rPr>
        <w:t>.</w:t>
      </w:r>
    </w:p>
    <w:p w:rsidR="00E55C0E" w:rsidRDefault="00E55C0E" w:rsidP="00E55C0E">
      <w:pPr>
        <w:rPr>
          <w:sz w:val="24"/>
          <w:szCs w:val="24"/>
        </w:rPr>
      </w:pPr>
      <w:r>
        <w:rPr>
          <w:sz w:val="24"/>
          <w:szCs w:val="24"/>
        </w:rPr>
        <w:t>We get the full regression model:</w:t>
      </w:r>
    </w:p>
    <w:p w:rsidR="00E55C0E" w:rsidRDefault="00E55C0E" w:rsidP="00E55C0E">
      <w:pPr>
        <w:rPr>
          <w:rFonts w:ascii="SAS Monospace" w:hAnsi="SAS Monospace" w:cs="SAS Monospace"/>
          <w:sz w:val="20"/>
          <w:szCs w:val="20"/>
        </w:rPr>
      </w:pPr>
      <w:r w:rsidRPr="00E55C0E">
        <w:rPr>
          <w:sz w:val="20"/>
          <w:szCs w:val="20"/>
        </w:rPr>
        <w:t xml:space="preserve">GDP = </w:t>
      </w:r>
      <w:r w:rsidRPr="00E55C0E">
        <w:rPr>
          <w:rFonts w:ascii="SAS Monospace" w:hAnsi="SAS Monospace" w:cs="SAS Monospace"/>
          <w:sz w:val="20"/>
          <w:szCs w:val="20"/>
        </w:rPr>
        <w:t>-5860.98033 + 2.18UFA + 0.08M2 + 0.4TIE + 0.08SHI + 0.44UGDP - 0.34DRR + 1605.64RUR - 79.9GNS -0.1GGD - 2.56CPI</w:t>
      </w:r>
    </w:p>
    <w:p w:rsidR="003805AF" w:rsidRDefault="003805AF" w:rsidP="00E55C0E">
      <w:pPr>
        <w:rPr>
          <w:rFonts w:ascii="SAS Monospace" w:hAnsi="SAS Monospace" w:cs="SAS Monospace"/>
          <w:sz w:val="20"/>
          <w:szCs w:val="20"/>
        </w:rPr>
      </w:pPr>
      <w:r>
        <w:rPr>
          <w:rFonts w:ascii="SAS Monospace" w:hAnsi="SAS Monospace" w:cs="SAS Monospace"/>
          <w:sz w:val="20"/>
          <w:szCs w:val="20"/>
        </w:rPr>
        <w:t xml:space="preserve">Which means </w:t>
      </w:r>
      <w:proofErr w:type="spellStart"/>
      <w:r>
        <w:rPr>
          <w:rFonts w:ascii="SAS Monospace" w:hAnsi="SAS Monospace" w:cs="SAS Monospace"/>
          <w:sz w:val="20"/>
          <w:szCs w:val="20"/>
        </w:rPr>
        <w:t>China'GDP</w:t>
      </w:r>
      <w:proofErr w:type="spellEnd"/>
      <w:r>
        <w:rPr>
          <w:rFonts w:ascii="SAS Monospace" w:hAnsi="SAS Monospace" w:cs="SAS Monospace"/>
          <w:sz w:val="20"/>
          <w:szCs w:val="20"/>
        </w:rPr>
        <w:t xml:space="preserve"> </w:t>
      </w:r>
      <w:proofErr w:type="gramStart"/>
      <w:r>
        <w:rPr>
          <w:rFonts w:ascii="SAS Monospace" w:hAnsi="SAS Monospace" w:cs="SAS Monospace"/>
          <w:sz w:val="20"/>
          <w:szCs w:val="20"/>
        </w:rPr>
        <w:t>is</w:t>
      </w:r>
      <w:proofErr w:type="gramEnd"/>
      <w:r>
        <w:rPr>
          <w:rFonts w:ascii="SAS Monospace" w:hAnsi="SAS Monospace" w:cs="SAS Monospace"/>
          <w:sz w:val="20"/>
          <w:szCs w:val="20"/>
        </w:rPr>
        <w:t xml:space="preserve"> positive relevant to UFA, M2, TIE, SHI, UGDP and RUR, and negative relevant to DRR, GNS, GGD, CPI.</w:t>
      </w:r>
    </w:p>
    <w:p w:rsidR="003805AF" w:rsidRDefault="003805AF" w:rsidP="00E55C0E">
      <w:pPr>
        <w:rPr>
          <w:rFonts w:ascii="SAS Monospace" w:hAnsi="SAS Monospace" w:cs="SAS Monospace"/>
          <w:sz w:val="20"/>
          <w:szCs w:val="20"/>
        </w:rPr>
      </w:pPr>
      <w:r>
        <w:rPr>
          <w:rFonts w:ascii="SAS Monospace" w:hAnsi="SAS Monospace" w:cs="SAS Monospace"/>
          <w:sz w:val="20"/>
          <w:szCs w:val="20"/>
        </w:rPr>
        <w:t>To get a parsim</w:t>
      </w:r>
      <w:r w:rsidR="00C505A1">
        <w:rPr>
          <w:rFonts w:ascii="SAS Monospace" w:hAnsi="SAS Monospace" w:cs="SAS Monospace"/>
          <w:sz w:val="20"/>
          <w:szCs w:val="20"/>
        </w:rPr>
        <w:t xml:space="preserve">onious model, we eliminate the multicollinear </w:t>
      </w:r>
      <w:r>
        <w:rPr>
          <w:rFonts w:ascii="SAS Monospace" w:hAnsi="SAS Monospace" w:cs="SAS Monospace"/>
          <w:sz w:val="20"/>
          <w:szCs w:val="20"/>
        </w:rPr>
        <w:t xml:space="preserve">variables, finally we get: </w:t>
      </w:r>
    </w:p>
    <w:p w:rsidR="003805AF" w:rsidRDefault="003805AF" w:rsidP="003805AF">
      <w:pPr>
        <w:rPr>
          <w:rFonts w:cstheme="minorHAnsi"/>
          <w:color w:val="000000"/>
          <w:sz w:val="24"/>
          <w:szCs w:val="24"/>
        </w:rPr>
      </w:pPr>
      <w:r w:rsidRPr="003805AF">
        <w:rPr>
          <w:rFonts w:cstheme="minorHAnsi"/>
          <w:sz w:val="24"/>
          <w:szCs w:val="24"/>
        </w:rPr>
        <w:t>Log (GDP) = Log (M2) + Log (RUR) = -</w:t>
      </w:r>
      <w:r w:rsidRPr="003805AF">
        <w:rPr>
          <w:rFonts w:cstheme="minorHAnsi"/>
          <w:color w:val="000000"/>
          <w:sz w:val="24"/>
          <w:szCs w:val="24"/>
        </w:rPr>
        <w:t>0.62231+1.36741*log (RUR) + 0.75230*log (M2)</w:t>
      </w:r>
    </w:p>
    <w:p w:rsidR="003805AF" w:rsidRDefault="003805AF" w:rsidP="003805A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our model, we notice that </w:t>
      </w:r>
      <w:r>
        <w:rPr>
          <w:sz w:val="24"/>
          <w:szCs w:val="24"/>
        </w:rPr>
        <w:t>the unemployment rate of China is positive related to China`s G</w:t>
      </w:r>
      <w:r w:rsidR="00C544A3">
        <w:rPr>
          <w:sz w:val="24"/>
          <w:szCs w:val="24"/>
        </w:rPr>
        <w:t>DP, which contradict our intuit</w:t>
      </w:r>
      <w:r>
        <w:rPr>
          <w:sz w:val="24"/>
          <w:szCs w:val="24"/>
        </w:rPr>
        <w:t xml:space="preserve">ion. </w:t>
      </w:r>
      <w:r w:rsidR="00C544A3">
        <w:rPr>
          <w:sz w:val="24"/>
          <w:szCs w:val="24"/>
        </w:rPr>
        <w:t>It accords with the argue that China`s Unemployment rate is not a good indicator to China`s economy.</w:t>
      </w:r>
      <w:r>
        <w:rPr>
          <w:sz w:val="24"/>
          <w:szCs w:val="24"/>
        </w:rPr>
        <w:t xml:space="preserve"> </w:t>
      </w:r>
    </w:p>
    <w:p w:rsidR="003805AF" w:rsidRPr="003805AF" w:rsidRDefault="003805AF" w:rsidP="003805AF">
      <w:pPr>
        <w:rPr>
          <w:rFonts w:cstheme="minorHAnsi"/>
          <w:color w:val="000000"/>
          <w:sz w:val="24"/>
          <w:szCs w:val="24"/>
        </w:rPr>
      </w:pPr>
    </w:p>
    <w:p w:rsidR="003805AF" w:rsidRPr="003805AF" w:rsidRDefault="003805AF" w:rsidP="00E55C0E">
      <w:pPr>
        <w:rPr>
          <w:rFonts w:ascii="SAS Monospace" w:hAnsi="SAS Monospace" w:cs="SAS Monospace"/>
          <w:sz w:val="20"/>
          <w:szCs w:val="20"/>
        </w:rPr>
      </w:pPr>
    </w:p>
    <w:p w:rsidR="00E55C0E" w:rsidRP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t xml:space="preserve">                          </w:t>
      </w:r>
    </w:p>
    <w:p w:rsidR="00E55C0E" w:rsidRP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t xml:space="preserve">                          </w:t>
      </w:r>
    </w:p>
    <w:p w:rsidR="00E55C0E" w:rsidRP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t xml:space="preserve">                          </w:t>
      </w:r>
    </w:p>
    <w:p w:rsidR="00E55C0E" w:rsidRPr="00E55C0E" w:rsidRDefault="00E55C0E" w:rsidP="00E55C0E">
      <w:pPr>
        <w:rPr>
          <w:sz w:val="24"/>
          <w:szCs w:val="24"/>
        </w:rPr>
      </w:pPr>
      <w:r w:rsidRPr="00E55C0E">
        <w:rPr>
          <w:sz w:val="24"/>
          <w:szCs w:val="24"/>
        </w:rPr>
        <w:t xml:space="preserve">                          </w:t>
      </w:r>
    </w:p>
    <w:p w:rsidR="00E17667" w:rsidRPr="00D62D6C" w:rsidRDefault="00E55C0E">
      <w:pPr>
        <w:rPr>
          <w:sz w:val="24"/>
          <w:szCs w:val="24"/>
        </w:rPr>
      </w:pPr>
      <w:r w:rsidRPr="00E55C0E">
        <w:rPr>
          <w:sz w:val="24"/>
          <w:szCs w:val="24"/>
        </w:rPr>
        <w:t xml:space="preserve">                          </w:t>
      </w:r>
    </w:p>
    <w:sectPr w:rsidR="00E17667" w:rsidRPr="00D62D6C" w:rsidSect="00E1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62E" w:rsidRDefault="0039762E" w:rsidP="00E55C0E">
      <w:pPr>
        <w:spacing w:after="0" w:line="240" w:lineRule="auto"/>
      </w:pPr>
      <w:r>
        <w:separator/>
      </w:r>
    </w:p>
  </w:endnote>
  <w:endnote w:type="continuationSeparator" w:id="0">
    <w:p w:rsidR="0039762E" w:rsidRDefault="0039762E" w:rsidP="00E5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62E" w:rsidRDefault="0039762E" w:rsidP="00E55C0E">
      <w:pPr>
        <w:spacing w:after="0" w:line="240" w:lineRule="auto"/>
      </w:pPr>
      <w:r>
        <w:separator/>
      </w:r>
    </w:p>
  </w:footnote>
  <w:footnote w:type="continuationSeparator" w:id="0">
    <w:p w:rsidR="0039762E" w:rsidRDefault="0039762E" w:rsidP="00E55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5C0E"/>
    <w:rsid w:val="00152915"/>
    <w:rsid w:val="003805AF"/>
    <w:rsid w:val="0039762E"/>
    <w:rsid w:val="00C11D5C"/>
    <w:rsid w:val="00C505A1"/>
    <w:rsid w:val="00C544A3"/>
    <w:rsid w:val="00D62D6C"/>
    <w:rsid w:val="00D97E16"/>
    <w:rsid w:val="00E0180B"/>
    <w:rsid w:val="00E17667"/>
    <w:rsid w:val="00E5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C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55C0E"/>
  </w:style>
  <w:style w:type="paragraph" w:styleId="a4">
    <w:name w:val="footer"/>
    <w:basedOn w:val="a"/>
    <w:link w:val="Char0"/>
    <w:uiPriority w:val="99"/>
    <w:semiHidden/>
    <w:unhideWhenUsed/>
    <w:rsid w:val="00E55C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55C0E"/>
  </w:style>
  <w:style w:type="character" w:styleId="a5">
    <w:name w:val="Hyperlink"/>
    <w:basedOn w:val="a0"/>
    <w:uiPriority w:val="99"/>
    <w:unhideWhenUsed/>
    <w:rsid w:val="00E55C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8FFDB-DBBC-4F45-AF13-C057E69D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2012-03-12T20:23:00Z</dcterms:created>
  <dcterms:modified xsi:type="dcterms:W3CDTF">2014-03-11T21:56:00Z</dcterms:modified>
</cp:coreProperties>
</file>