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worked on part 1 of the lab together copying the code from the header and pasting it into the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partner did all of part 3 of the lab and I did part 2 of the lab. We worked together on part 4 of the lab rewriting a tiny part and reusing most of the code from part 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my partner came up with a few ideas and the outline of part 5 and I did most of the work and finished the lab at home.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faced: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had problems checking errors and seeing if problems were software related or hardware related. After a lot of time we loaded up old code and found out the problem was hardware related. We had to resolder a few of the pins in the keypad.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