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806E4" w14:textId="203655E7" w:rsidR="003E6912" w:rsidRPr="0062584F" w:rsidRDefault="00AB6001" w:rsidP="00FA3AD6">
      <w:pPr>
        <w:pStyle w:val="1"/>
        <w:spacing w:before="312" w:after="312"/>
      </w:pPr>
      <w:r w:rsidRPr="003E6912">
        <w:rPr>
          <w:rFonts w:hint="eastAsia"/>
        </w:rPr>
        <w:t>Hierarchical Forecasting</w:t>
      </w:r>
      <w:r w:rsidR="001421E5" w:rsidRPr="003E6912">
        <w:rPr>
          <w:rFonts w:ascii="宋体" w:hAnsi="宋体" w:cs="宋体" w:hint="eastAsia"/>
        </w:rPr>
        <w:t>（</w:t>
      </w:r>
      <w:r w:rsidR="001421E5" w:rsidRPr="003E6912">
        <w:rPr>
          <w:rFonts w:hint="eastAsia"/>
        </w:rPr>
        <w:t>HF</w:t>
      </w:r>
      <w:r w:rsidR="001421E5" w:rsidRPr="003E6912">
        <w:rPr>
          <w:rFonts w:ascii="宋体" w:hAnsi="宋体" w:cs="宋体" w:hint="eastAsia"/>
        </w:rPr>
        <w:t>）</w:t>
      </w:r>
    </w:p>
    <w:p w14:paraId="56A83EC0" w14:textId="77777777" w:rsidR="00B528DA" w:rsidRDefault="003E6912" w:rsidP="00B528DA">
      <w:pPr>
        <w:pStyle w:val="1"/>
        <w:spacing w:before="312" w:after="312"/>
        <w:rPr>
          <w:rFonts w:ascii="宋体" w:hAnsi="宋体" w:cs="宋体" w:hint="eastAsia"/>
        </w:rPr>
      </w:pPr>
      <w:r w:rsidRPr="0062584F">
        <w:rPr>
          <w:rFonts w:ascii="宋体" w:hAnsi="宋体" w:cs="宋体" w:hint="eastAsia"/>
        </w:rPr>
        <w:t>浮游植物类群</w:t>
      </w:r>
      <w:r w:rsidRPr="0062584F">
        <w:rPr>
          <w:rFonts w:hint="eastAsia"/>
        </w:rPr>
        <w:t>/</w:t>
      </w:r>
      <w:r w:rsidRPr="0062584F">
        <w:rPr>
          <w:rFonts w:ascii="宋体" w:hAnsi="宋体" w:cs="宋体" w:hint="eastAsia"/>
        </w:rPr>
        <w:t>群落结构层次预测研究框架</w:t>
      </w:r>
    </w:p>
    <w:p w14:paraId="5284E2FF" w14:textId="67A5F17E" w:rsidR="00B528DA" w:rsidRPr="00B528DA" w:rsidRDefault="009B17DF" w:rsidP="009B17DF">
      <w:pPr>
        <w:pStyle w:val="2"/>
        <w:ind w:left="360"/>
        <w:jc w:val="center"/>
        <w:rPr>
          <w:rFonts w:ascii="宋体" w:hAnsi="宋体" w:cs="宋体" w:hint="eastAsia"/>
        </w:rPr>
      </w:pPr>
      <w:r>
        <w:rPr>
          <w:rFonts w:hint="eastAsia"/>
        </w:rPr>
        <w:t>一、</w:t>
      </w:r>
      <w:r w:rsidR="006C31C5">
        <w:rPr>
          <w:rFonts w:hint="eastAsia"/>
        </w:rPr>
        <w:t>更新状况</w:t>
      </w:r>
    </w:p>
    <w:p w14:paraId="2B2976FB" w14:textId="77777777" w:rsidR="000A6D38" w:rsidRDefault="000A6D38" w:rsidP="000A6D38">
      <w:pPr>
        <w:ind w:firstLineChars="0" w:firstLine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2026.6.1——询问师兄：</w:t>
      </w:r>
    </w:p>
    <w:p w14:paraId="70C645BC" w14:textId="77777777" w:rsidR="000A6D38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EE0000"/>
          <w:szCs w:val="24"/>
        </w:rPr>
      </w:pPr>
      <w:r w:rsidRPr="00DC0E3F">
        <w:rPr>
          <w:rFonts w:ascii="宋体" w:hAnsi="宋体" w:hint="eastAsia"/>
          <w:color w:val="EE0000"/>
          <w:szCs w:val="24"/>
        </w:rPr>
        <w:t>询问:LSTM-FC、LSTM-MLP、LSTM-KAN、KAN的</w:t>
      </w:r>
      <w:r w:rsidRPr="00DC0E3F">
        <w:rPr>
          <w:rFonts w:ascii="宋体" w:hAnsi="宋体" w:hint="eastAsia"/>
          <w:b/>
          <w:bCs/>
          <w:color w:val="EE0000"/>
          <w:szCs w:val="24"/>
        </w:rPr>
        <w:t>超参数搜索范围</w:t>
      </w:r>
      <w:r w:rsidRPr="00DC0E3F">
        <w:rPr>
          <w:rFonts w:ascii="宋体" w:hAnsi="宋体" w:hint="eastAsia"/>
          <w:color w:val="EE0000"/>
          <w:szCs w:val="24"/>
        </w:rPr>
        <w:t>？</w:t>
      </w:r>
    </w:p>
    <w:p w14:paraId="3CAA2AE0" w14:textId="094BB322" w:rsidR="00381880" w:rsidRPr="00381880" w:rsidRDefault="00381880" w:rsidP="00381880">
      <w:pPr>
        <w:pStyle w:val="a9"/>
        <w:numPr>
          <w:ilvl w:val="0"/>
          <w:numId w:val="11"/>
        </w:numPr>
        <w:ind w:firstLineChars="0"/>
        <w:rPr>
          <w:color w:val="EE0000"/>
        </w:rPr>
      </w:pPr>
      <w:r w:rsidRPr="00381880">
        <w:rPr>
          <w:rFonts w:ascii="宋体" w:hAnsi="宋体" w:hint="eastAsia"/>
          <w:color w:val="EE0000"/>
          <w:szCs w:val="24"/>
        </w:rPr>
        <w:t>询问：</w:t>
      </w:r>
      <w:r w:rsidRPr="00381880">
        <w:rPr>
          <w:color w:val="EE0000"/>
        </w:rPr>
        <w:t>在预测阶段，</w:t>
      </w:r>
      <w:r w:rsidRPr="00381880">
        <w:rPr>
          <w:color w:val="EE0000"/>
        </w:rPr>
        <w:t>Algae_Sum</w:t>
      </w:r>
      <w:r w:rsidRPr="00381880">
        <w:rPr>
          <w:color w:val="EE0000"/>
        </w:rPr>
        <w:t>不作为输入变量，避免信息泄漏</w:t>
      </w:r>
      <w:r w:rsidRPr="00381880">
        <w:rPr>
          <w:rFonts w:hint="eastAsia"/>
          <w:color w:val="EE0000"/>
        </w:rPr>
        <w:t>，五种藻类预测时均不输入？还是只是四种藻预测时不输入？</w:t>
      </w:r>
    </w:p>
    <w:p w14:paraId="016E333D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确认：超参数搜索方法：网格搜索？</w:t>
      </w:r>
    </w:p>
    <w:p w14:paraId="7BB05B09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</w:t>
      </w:r>
      <w:r w:rsidRPr="00381880">
        <w:rPr>
          <w:rFonts w:ascii="宋体" w:hAnsi="宋体" w:hint="eastAsia"/>
          <w:color w:val="EE0000"/>
          <w:szCs w:val="24"/>
        </w:rPr>
        <w:t>数据集划分：7：2：1？</w:t>
      </w:r>
    </w:p>
    <w:p w14:paraId="37A16B19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确认：不作任何数据预处理直接输入模型？不log</w:t>
      </w:r>
    </w:p>
    <w:p w14:paraId="469662A4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确认：单输出？多输出？</w:t>
      </w:r>
    </w:p>
    <w:p w14:paraId="12530F23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确认：五类预测均不使用总藻输入</w:t>
      </w:r>
    </w:p>
    <w:p w14:paraId="1778783A" w14:textId="77777777" w:rsidR="000A6D38" w:rsidRPr="00DC0E3F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确认：SHAP特征重要性图使用所有输入变量（包括本身）</w:t>
      </w:r>
    </w:p>
    <w:p w14:paraId="5B1E0EC5" w14:textId="468A3AD6" w:rsidR="000A6D38" w:rsidRPr="000A6D38" w:rsidRDefault="000A6D38">
      <w:pPr>
        <w:pStyle w:val="a9"/>
        <w:numPr>
          <w:ilvl w:val="0"/>
          <w:numId w:val="12"/>
        </w:numPr>
        <w:ind w:firstLineChars="0"/>
        <w:rPr>
          <w:rFonts w:ascii="宋体" w:hAnsi="宋体" w:hint="eastAsia"/>
          <w:color w:val="4472C4" w:themeColor="accent1"/>
          <w:szCs w:val="24"/>
        </w:rPr>
      </w:pPr>
      <w:r w:rsidRPr="00DC0E3F">
        <w:rPr>
          <w:rFonts w:ascii="宋体" w:hAnsi="宋体" w:hint="eastAsia"/>
          <w:color w:val="4472C4" w:themeColor="accent1"/>
          <w:szCs w:val="24"/>
        </w:rPr>
        <w:t>确认：rolling window，向前预测3天？</w:t>
      </w:r>
      <w:r w:rsidRPr="00BC2AF8">
        <w:rPr>
          <w:rFonts w:ascii="宋体" w:hAnsi="宋体"/>
          <w:color w:val="4472C4" w:themeColor="accent1"/>
          <w:szCs w:val="24"/>
        </w:rPr>
        <w:t>LOOKBACK = 30</w:t>
      </w:r>
      <w:r>
        <w:rPr>
          <w:rFonts w:ascii="宋体" w:hAnsi="宋体" w:hint="eastAsia"/>
          <w:color w:val="4472C4" w:themeColor="accent1"/>
          <w:szCs w:val="24"/>
        </w:rPr>
        <w:t>？</w:t>
      </w:r>
    </w:p>
    <w:p w14:paraId="02DF19E6" w14:textId="35A37721" w:rsidR="006C31C5" w:rsidRDefault="006C31C5">
      <w:pPr>
        <w:pStyle w:val="2"/>
        <w:numPr>
          <w:ilvl w:val="0"/>
          <w:numId w:val="1"/>
        </w:numPr>
      </w:pPr>
      <w:r>
        <w:rPr>
          <w:rFonts w:hint="eastAsia"/>
        </w:rPr>
        <w:t>讨论反馈：</w:t>
      </w:r>
    </w:p>
    <w:p w14:paraId="2D1110F3" w14:textId="2CC45434" w:rsidR="00B528DA" w:rsidRDefault="006C31C5" w:rsidP="00B528DA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2026.6.1</w:t>
      </w:r>
      <w:r>
        <w:rPr>
          <w:rFonts w:hint="eastAsia"/>
        </w:rPr>
        <w:t>与老师和师兄讨论后，得到的建议：</w:t>
      </w:r>
    </w:p>
    <w:p w14:paraId="2060F5C0" w14:textId="7A05D472" w:rsidR="009A0955" w:rsidRPr="00A93C50" w:rsidRDefault="009A0955" w:rsidP="009A0955">
      <w:pPr>
        <w:pStyle w:val="a9"/>
        <w:widowControl/>
        <w:numPr>
          <w:ilvl w:val="0"/>
          <w:numId w:val="11"/>
        </w:numPr>
        <w:spacing w:line="240" w:lineRule="auto"/>
        <w:ind w:firstLineChars="0"/>
        <w:jc w:val="left"/>
        <w:rPr>
          <w:rFonts w:hint="eastAsia"/>
        </w:rPr>
      </w:pPr>
      <w:r w:rsidRPr="00A93C50">
        <w:t>采用</w:t>
      </w:r>
      <w:r w:rsidRPr="00A93C50">
        <w:rPr>
          <w:b/>
          <w:bCs/>
          <w:color w:val="EE0000"/>
        </w:rPr>
        <w:t>分步优化</w:t>
      </w:r>
      <w:r w:rsidRPr="00A93C50">
        <w:t>策略：先固定其他参数，逐一调整模型结构（如层数、隐藏单元数）和学习率等关键参数，观察其对模型性能的影响。在初步确定关键参数的合理范围后，再进行更全面的网格搜索。</w:t>
      </w:r>
    </w:p>
    <w:p w14:paraId="6DAF1FAF" w14:textId="478F9369" w:rsidR="009A0955" w:rsidRPr="00A93C50" w:rsidRDefault="009A0955" w:rsidP="009A0955">
      <w:pPr>
        <w:widowControl/>
        <w:numPr>
          <w:ilvl w:val="0"/>
          <w:numId w:val="11"/>
        </w:numPr>
        <w:spacing w:line="240" w:lineRule="auto"/>
        <w:ind w:firstLineChars="0"/>
        <w:jc w:val="left"/>
        <w:rPr>
          <w:rFonts w:hint="eastAsia"/>
        </w:rPr>
      </w:pPr>
      <w:r w:rsidRPr="00A93C50">
        <w:rPr>
          <w:rFonts w:hint="eastAsia"/>
        </w:rPr>
        <w:t>数据划分：</w:t>
      </w:r>
      <w:r w:rsidRPr="00A93C50">
        <w:t>鉴于数据总量为</w:t>
      </w:r>
      <w:r w:rsidRPr="00A93C50">
        <w:t>1600</w:t>
      </w:r>
      <w:r w:rsidRPr="00A93C50">
        <w:t>多条，为确保测试集包含完整的年度数据以保证评估的有效性，建议将数据划分为训练集、验证集和测试集，其中</w:t>
      </w:r>
      <w:r w:rsidRPr="00A93C50">
        <w:rPr>
          <w:b/>
          <w:bCs/>
          <w:color w:val="EE0000"/>
        </w:rPr>
        <w:t>测试集应预留一整年数据</w:t>
      </w:r>
      <w:r w:rsidRPr="00A93C50">
        <w:rPr>
          <w:rFonts w:hint="eastAsia"/>
        </w:rPr>
        <w:t>（</w:t>
      </w:r>
      <w:r w:rsidRPr="00A93C50">
        <w:rPr>
          <w:rFonts w:hint="eastAsia"/>
        </w:rPr>
        <w:t>7</w:t>
      </w:r>
      <w:r w:rsidRPr="00A93C50">
        <w:rPr>
          <w:rFonts w:hint="eastAsia"/>
        </w:rPr>
        <w:t>：</w:t>
      </w:r>
      <w:r w:rsidRPr="00A93C50">
        <w:rPr>
          <w:rFonts w:hint="eastAsia"/>
        </w:rPr>
        <w:t>1</w:t>
      </w:r>
      <w:r w:rsidRPr="00A93C50">
        <w:rPr>
          <w:rFonts w:hint="eastAsia"/>
        </w:rPr>
        <w:t>：</w:t>
      </w:r>
      <w:r w:rsidRPr="00A93C50">
        <w:rPr>
          <w:rFonts w:hint="eastAsia"/>
        </w:rPr>
        <w:t>2</w:t>
      </w:r>
      <w:r w:rsidRPr="00A93C50">
        <w:rPr>
          <w:rFonts w:hint="eastAsia"/>
        </w:rPr>
        <w:t>、</w:t>
      </w:r>
      <w:r w:rsidRPr="00A93C50">
        <w:rPr>
          <w:rFonts w:hint="eastAsia"/>
        </w:rPr>
        <w:t>6</w:t>
      </w:r>
      <w:r w:rsidRPr="00A93C50">
        <w:rPr>
          <w:rFonts w:hint="eastAsia"/>
        </w:rPr>
        <w:t>：</w:t>
      </w:r>
      <w:r w:rsidRPr="00A93C50">
        <w:rPr>
          <w:rFonts w:hint="eastAsia"/>
        </w:rPr>
        <w:t>2</w:t>
      </w:r>
      <w:r w:rsidRPr="00A93C50">
        <w:rPr>
          <w:rFonts w:hint="eastAsia"/>
        </w:rPr>
        <w:t>：</w:t>
      </w:r>
      <w:r w:rsidRPr="00A93C50">
        <w:rPr>
          <w:rFonts w:hint="eastAsia"/>
        </w:rPr>
        <w:t>2</w:t>
      </w:r>
      <w:r w:rsidR="00683B8C" w:rsidRPr="00A93C50">
        <w:rPr>
          <w:rFonts w:hint="eastAsia"/>
        </w:rPr>
        <w:t>、</w:t>
      </w:r>
      <w:r w:rsidRPr="00A93C50">
        <w:rPr>
          <w:rFonts w:hint="eastAsia"/>
        </w:rPr>
        <w:t>不一定按照比例划分）</w:t>
      </w:r>
    </w:p>
    <w:p w14:paraId="684F221B" w14:textId="2C7DB5AB" w:rsidR="009D2E5D" w:rsidRDefault="009D2E5D">
      <w:pPr>
        <w:pStyle w:val="a9"/>
        <w:numPr>
          <w:ilvl w:val="2"/>
          <w:numId w:val="11"/>
        </w:numPr>
        <w:ind w:firstLineChars="0"/>
      </w:pPr>
      <w:r>
        <w:rPr>
          <w:rFonts w:hint="eastAsia"/>
        </w:rPr>
        <w:t>基础模型</w:t>
      </w:r>
      <w:r w:rsidRPr="009D2E5D">
        <w:t>在原始尺度下完成，以保证加和约束</w:t>
      </w:r>
      <w:r>
        <w:rPr>
          <w:rFonts w:hint="eastAsia"/>
        </w:rPr>
        <w:t>；所有变量都不做</w:t>
      </w:r>
      <w:r>
        <w:rPr>
          <w:rFonts w:hint="eastAsia"/>
        </w:rPr>
        <w:t>log</w:t>
      </w:r>
      <w:r>
        <w:rPr>
          <w:rFonts w:hint="eastAsia"/>
        </w:rPr>
        <w:t>变换，直接输入</w:t>
      </w:r>
    </w:p>
    <w:p w14:paraId="2146ACC5" w14:textId="2813C981" w:rsidR="006C31C5" w:rsidRPr="004208E9" w:rsidRDefault="00BF7732">
      <w:pPr>
        <w:pStyle w:val="a9"/>
        <w:numPr>
          <w:ilvl w:val="0"/>
          <w:numId w:val="11"/>
        </w:numPr>
        <w:ind w:firstLineChars="0"/>
      </w:pPr>
      <w:r w:rsidRPr="00BF7732">
        <w:t>预测未来</w:t>
      </w:r>
      <w:r w:rsidRPr="00BF7732">
        <w:t xml:space="preserve"> </w:t>
      </w:r>
      <w:r w:rsidRPr="00BF7732">
        <w:rPr>
          <w:b/>
          <w:bCs/>
        </w:rPr>
        <w:t xml:space="preserve">3 </w:t>
      </w:r>
      <w:r w:rsidRPr="00BF7732">
        <w:rPr>
          <w:b/>
          <w:bCs/>
        </w:rPr>
        <w:t>天</w:t>
      </w:r>
      <w:r>
        <w:rPr>
          <w:rFonts w:hint="eastAsia"/>
          <w:b/>
          <w:bCs/>
        </w:rPr>
        <w:t>，</w:t>
      </w:r>
      <w:r w:rsidRPr="00BF7732">
        <w:rPr>
          <w:b/>
          <w:bCs/>
        </w:rPr>
        <w:t>t+1,t+2,t+3</w:t>
      </w:r>
      <w:r w:rsidR="004208E9">
        <w:rPr>
          <w:rFonts w:hint="eastAsia"/>
          <w:b/>
          <w:bCs/>
        </w:rPr>
        <w:t>；</w:t>
      </w:r>
      <w:r w:rsidR="004208E9">
        <w:rPr>
          <w:rFonts w:hint="eastAsia"/>
          <w:b/>
          <w:bCs/>
        </w:rPr>
        <w:t>rolling window</w:t>
      </w:r>
      <w:r w:rsidR="004208E9">
        <w:rPr>
          <w:rFonts w:hint="eastAsia"/>
          <w:b/>
          <w:bCs/>
        </w:rPr>
        <w:t>；</w:t>
      </w:r>
      <w:r w:rsidR="004208E9" w:rsidRPr="004208E9">
        <w:rPr>
          <w:b/>
          <w:bCs/>
        </w:rPr>
        <w:t>LOOKBACK = 30</w:t>
      </w:r>
    </w:p>
    <w:p w14:paraId="441C2EC6" w14:textId="15965BAF" w:rsidR="004208E9" w:rsidRDefault="004208E9">
      <w:pPr>
        <w:pStyle w:val="a9"/>
        <w:numPr>
          <w:ilvl w:val="0"/>
          <w:numId w:val="11"/>
        </w:numPr>
        <w:ind w:firstLineChars="0"/>
      </w:pPr>
      <w:r w:rsidRPr="004208E9">
        <w:t>在预测阶段，</w:t>
      </w:r>
      <w:r w:rsidRPr="004208E9">
        <w:t xml:space="preserve">Total algal / Algae_Sum </w:t>
      </w:r>
      <w:r w:rsidRPr="004208E9">
        <w:t>不作为输入变量，避免信息泄漏</w:t>
      </w:r>
      <w:r w:rsidR="00683B8C">
        <w:rPr>
          <w:rFonts w:hint="eastAsia"/>
        </w:rPr>
        <w:t>和重复（变量间相关性高）</w:t>
      </w:r>
      <w:r>
        <w:rPr>
          <w:rFonts w:hint="eastAsia"/>
        </w:rPr>
        <w:t>，五种藻类预测时均不输入</w:t>
      </w:r>
      <w:r w:rsidR="00683B8C">
        <w:t xml:space="preserve"> </w:t>
      </w:r>
    </w:p>
    <w:p w14:paraId="25FBAFBC" w14:textId="60A5A7FA" w:rsidR="009D2E5D" w:rsidRDefault="009D2E5D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根据模型对比结果确认后续的基础模型，不带着主观意识去判断；</w:t>
      </w:r>
    </w:p>
    <w:p w14:paraId="3EF441B2" w14:textId="316F5A47" w:rsidR="009D2E5D" w:rsidRDefault="009D2E5D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需要展示协调前后的层次不一致程度：</w:t>
      </w:r>
      <w:r>
        <w:rPr>
          <w:rFonts w:hint="eastAsia"/>
        </w:rPr>
        <w:t>D1_mean_abs</w:t>
      </w:r>
      <w:r>
        <w:rPr>
          <w:rFonts w:hint="eastAsia"/>
        </w:rPr>
        <w:t>：基础模型预测的不一致误差；</w:t>
      </w:r>
      <w:r>
        <w:rPr>
          <w:rFonts w:hint="eastAsia"/>
        </w:rPr>
        <w:t xml:space="preserve"> D2_mean_abs</w:t>
      </w:r>
      <w:r>
        <w:rPr>
          <w:rFonts w:hint="eastAsia"/>
        </w:rPr>
        <w:t>：协调后不一致误差（</w:t>
      </w:r>
      <w:r>
        <w:rPr>
          <w:rFonts w:hint="eastAsia"/>
        </w:rPr>
        <w:t>D2_mean_abs=0</w:t>
      </w:r>
      <w:r>
        <w:rPr>
          <w:rFonts w:hint="eastAsia"/>
        </w:rPr>
        <w:t>）</w:t>
      </w:r>
    </w:p>
    <w:p w14:paraId="51FD35EF" w14:textId="074BF539" w:rsidR="009D2E5D" w:rsidRDefault="009D2E5D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使用</w:t>
      </w:r>
      <w:r>
        <w:rPr>
          <w:rFonts w:hint="eastAsia"/>
        </w:rPr>
        <w:t xml:space="preserve">frozen </w:t>
      </w:r>
      <w:r w:rsidRPr="00692882">
        <w:t>DynamicWLS</w:t>
      </w:r>
    </w:p>
    <w:p w14:paraId="47547329" w14:textId="3F34331B" w:rsidR="009D2E5D" w:rsidRDefault="009D2E5D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lastRenderedPageBreak/>
        <w:t>SHAP</w:t>
      </w:r>
      <w:r>
        <w:rPr>
          <w:rFonts w:hint="eastAsia"/>
        </w:rPr>
        <w:t>分析可对比两个阶段：最佳基础模型、最佳基础模型</w:t>
      </w:r>
      <w:r>
        <w:rPr>
          <w:rFonts w:hint="eastAsia"/>
        </w:rPr>
        <w:t>+</w:t>
      </w:r>
      <w:r>
        <w:rPr>
          <w:rFonts w:hint="eastAsia"/>
        </w:rPr>
        <w:t>最佳协调方法</w:t>
      </w:r>
    </w:p>
    <w:p w14:paraId="16C22DF7" w14:textId="00D1198A" w:rsidR="00F37DB3" w:rsidRDefault="00F37DB3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重新查阅文献绘制</w:t>
      </w:r>
      <w:r>
        <w:rPr>
          <w:rFonts w:hint="eastAsia"/>
        </w:rPr>
        <w:t>pdp</w:t>
      </w:r>
      <w:r>
        <w:rPr>
          <w:rFonts w:hint="eastAsia"/>
        </w:rPr>
        <w:t>图</w:t>
      </w:r>
      <w:r w:rsidR="008A7E0B">
        <w:rPr>
          <w:rFonts w:hint="eastAsia"/>
        </w:rPr>
        <w:t>，了解原理，横纵坐标代表意义</w:t>
      </w:r>
    </w:p>
    <w:p w14:paraId="27940240" w14:textId="46846965" w:rsidR="006C31C5" w:rsidRDefault="006C31C5">
      <w:pPr>
        <w:pStyle w:val="2"/>
        <w:numPr>
          <w:ilvl w:val="0"/>
          <w:numId w:val="1"/>
        </w:numPr>
      </w:pPr>
      <w:r>
        <w:rPr>
          <w:rFonts w:hint="eastAsia"/>
        </w:rPr>
        <w:t>研究思路：</w:t>
      </w:r>
    </w:p>
    <w:p w14:paraId="1826A2A9" w14:textId="4C81178F" w:rsidR="006C31C5" w:rsidRPr="002A4346" w:rsidRDefault="002A4346" w:rsidP="00B528DA">
      <w:pPr>
        <w:ind w:firstLine="420"/>
      </w:pPr>
      <w:r>
        <w:rPr>
          <w:rFonts w:hint="eastAsia"/>
        </w:rPr>
        <w:t>数据</w:t>
      </w:r>
      <w:r>
        <w:rPr>
          <w:rFonts w:hint="eastAsia"/>
        </w:rPr>
        <w:t>EDA</w:t>
      </w:r>
      <w:r>
        <w:rPr>
          <w:rFonts w:hint="eastAsia"/>
        </w:rPr>
        <w:t>分析</w:t>
      </w:r>
      <w:r>
        <w:rPr>
          <w:rFonts w:hint="eastAsia"/>
        </w:rPr>
        <w:sym w:font="Wingdings 3" w:char="F05F"/>
      </w:r>
      <w:r>
        <w:rPr>
          <w:rFonts w:hint="eastAsia"/>
        </w:rPr>
        <w:t>基础模型（</w:t>
      </w:r>
      <w:r>
        <w:rPr>
          <w:rFonts w:hint="eastAsia"/>
        </w:rPr>
        <w:t>LSTM-FC</w:t>
      </w:r>
      <w:r>
        <w:rPr>
          <w:rFonts w:hint="eastAsia"/>
        </w:rPr>
        <w:t>、</w:t>
      </w:r>
      <w:r>
        <w:rPr>
          <w:rFonts w:hint="eastAsia"/>
        </w:rPr>
        <w:t>LSTM-MLP</w:t>
      </w:r>
      <w:r>
        <w:rPr>
          <w:rFonts w:hint="eastAsia"/>
        </w:rPr>
        <w:t>、</w:t>
      </w:r>
      <w:r>
        <w:rPr>
          <w:rFonts w:hint="eastAsia"/>
        </w:rPr>
        <w:t>LSTM-KAN</w:t>
      </w:r>
      <w:r>
        <w:rPr>
          <w:rFonts w:hint="eastAsia"/>
        </w:rPr>
        <w:t>、</w:t>
      </w:r>
      <w:r>
        <w:rPr>
          <w:rFonts w:hint="eastAsia"/>
        </w:rPr>
        <w:t>KAN</w:t>
      </w:r>
      <w:r>
        <w:rPr>
          <w:rFonts w:hint="eastAsia"/>
        </w:rPr>
        <w:t>）超参数优化</w:t>
      </w:r>
      <w:r>
        <w:rPr>
          <w:rFonts w:hint="eastAsia"/>
        </w:rPr>
        <w:sym w:font="Wingdings 3" w:char="F05F"/>
      </w:r>
      <w:r>
        <w:rPr>
          <w:rFonts w:hint="eastAsia"/>
        </w:rPr>
        <w:t>最佳超参数网格搜索</w:t>
      </w:r>
      <w:r>
        <w:rPr>
          <w:rFonts w:hint="eastAsia"/>
        </w:rPr>
        <w:sym w:font="Wingdings 3" w:char="F05F"/>
      </w:r>
      <w:r>
        <w:rPr>
          <w:rFonts w:hint="eastAsia"/>
        </w:rPr>
        <w:t>选择最佳模型</w:t>
      </w:r>
      <w:r>
        <w:rPr>
          <w:rFonts w:hint="eastAsia"/>
        </w:rPr>
        <w:sym w:font="Wingdings 3" w:char="F05F"/>
      </w:r>
      <w:r>
        <w:rPr>
          <w:rFonts w:hint="eastAsia"/>
        </w:rPr>
        <w:t>协调方法对比（</w:t>
      </w:r>
      <w:r w:rsidRPr="00692882">
        <w:t>BU,TD,OLS,WLS</w:t>
      </w:r>
      <w:r>
        <w:rPr>
          <w:rFonts w:hint="eastAsia"/>
        </w:rPr>
        <w:t>,MinT</w:t>
      </w:r>
      <w:r>
        <w:rPr>
          <w:rFonts w:hint="eastAsia"/>
        </w:rPr>
        <w:t>和</w:t>
      </w:r>
      <w:r w:rsidRPr="00692882">
        <w:t>DynamicWLS</w:t>
      </w:r>
      <w:r>
        <w:rPr>
          <w:rFonts w:hint="eastAsia"/>
        </w:rPr>
        <w:t>（只调输出端））</w:t>
      </w:r>
      <w:r>
        <w:rPr>
          <w:rFonts w:hint="eastAsia"/>
        </w:rPr>
        <w:sym w:font="Wingdings 3" w:char="F05F"/>
      </w:r>
      <w:r>
        <w:rPr>
          <w:rFonts w:hint="eastAsia"/>
        </w:rPr>
        <w:t>SHAP</w:t>
      </w:r>
      <w:r>
        <w:rPr>
          <w:rFonts w:hint="eastAsia"/>
        </w:rPr>
        <w:t>分析（最佳基础模型、最佳基础模型</w:t>
      </w:r>
      <w:r>
        <w:rPr>
          <w:rFonts w:hint="eastAsia"/>
        </w:rPr>
        <w:t>+</w:t>
      </w:r>
      <w:r>
        <w:rPr>
          <w:rFonts w:hint="eastAsia"/>
        </w:rPr>
        <w:t>最佳协调方法）</w:t>
      </w:r>
    </w:p>
    <w:p w14:paraId="49973516" w14:textId="37E3BD14" w:rsidR="009B17DF" w:rsidRPr="00B528DA" w:rsidRDefault="009B17DF" w:rsidP="009B17DF">
      <w:pPr>
        <w:pStyle w:val="2"/>
        <w:ind w:left="360"/>
        <w:jc w:val="center"/>
      </w:pPr>
      <w:r>
        <w:rPr>
          <w:rFonts w:hint="eastAsia"/>
        </w:rPr>
        <w:t>二、数据预处理</w:t>
      </w:r>
    </w:p>
    <w:p w14:paraId="094FE932" w14:textId="530DCD56" w:rsidR="003E6912" w:rsidRDefault="003E6912">
      <w:pPr>
        <w:pStyle w:val="2"/>
        <w:numPr>
          <w:ilvl w:val="0"/>
          <w:numId w:val="9"/>
        </w:numPr>
      </w:pPr>
      <w:r>
        <w:rPr>
          <w:rFonts w:hint="eastAsia"/>
        </w:rPr>
        <w:t>数据收集</w:t>
      </w:r>
      <w:r w:rsidR="00146D95">
        <w:rPr>
          <w:rFonts w:hint="eastAsia"/>
        </w:rPr>
        <w:t>：</w:t>
      </w:r>
    </w:p>
    <w:p w14:paraId="6EB69CD2" w14:textId="31FF40B1" w:rsidR="004D09B6" w:rsidRPr="00B117F2" w:rsidRDefault="003E6912">
      <w:pPr>
        <w:pStyle w:val="3"/>
        <w:numPr>
          <w:ilvl w:val="1"/>
          <w:numId w:val="9"/>
        </w:numPr>
        <w:ind w:left="0" w:firstLine="0"/>
      </w:pPr>
      <w:r w:rsidRPr="00B117F2">
        <w:rPr>
          <w:rStyle w:val="30"/>
          <w:b/>
        </w:rPr>
        <w:t>数据来源</w:t>
      </w:r>
      <w:r w:rsidRPr="00B117F2">
        <w:t>：</w:t>
      </w:r>
    </w:p>
    <w:p w14:paraId="7C2780CF" w14:textId="010CF225" w:rsidR="003E6912" w:rsidRPr="004D09B6" w:rsidRDefault="003E6912">
      <w:pPr>
        <w:pStyle w:val="a9"/>
        <w:numPr>
          <w:ilvl w:val="0"/>
          <w:numId w:val="2"/>
        </w:numPr>
        <w:ind w:firstLineChars="0"/>
      </w:pPr>
      <w:r w:rsidRPr="004D09B6">
        <w:t>福建省九龙江库区</w:t>
      </w:r>
      <w:r w:rsidR="00D23696">
        <w:rPr>
          <w:rFonts w:hint="eastAsia"/>
        </w:rPr>
        <w:t xml:space="preserve"> </w:t>
      </w:r>
      <w:r w:rsidR="00E95DE7" w:rsidRPr="004D09B6">
        <w:t>2020/9/28</w:t>
      </w:r>
      <w:r w:rsidR="00E95DE7" w:rsidRPr="004D09B6">
        <w:t>至</w:t>
      </w:r>
      <w:r w:rsidR="00E95DE7" w:rsidRPr="004D09B6">
        <w:t>2025/5/22</w:t>
      </w:r>
      <w:r w:rsidR="006C31C5">
        <w:rPr>
          <w:rFonts w:hint="eastAsia"/>
        </w:rPr>
        <w:t>、</w:t>
      </w:r>
      <w:r w:rsidR="00E95DE7" w:rsidRPr="004D09B6">
        <w:t>日频</w:t>
      </w:r>
      <w:r w:rsidR="006C31C5">
        <w:rPr>
          <w:rFonts w:hint="eastAsia"/>
        </w:rPr>
        <w:t>、</w:t>
      </w:r>
      <w:r w:rsidR="00E95DE7" w:rsidRPr="004D09B6">
        <w:t>共</w:t>
      </w:r>
      <w:r w:rsidR="00E95DE7" w:rsidRPr="004D09B6">
        <w:t>1698</w:t>
      </w:r>
      <w:r w:rsidR="00E95DE7" w:rsidRPr="004D09B6">
        <w:t>条数据</w:t>
      </w:r>
    </w:p>
    <w:p w14:paraId="07BC6794" w14:textId="00268ABE" w:rsidR="003E6912" w:rsidRPr="00B117F2" w:rsidRDefault="0003214C">
      <w:pPr>
        <w:pStyle w:val="3"/>
        <w:numPr>
          <w:ilvl w:val="1"/>
          <w:numId w:val="9"/>
        </w:numPr>
        <w:ind w:left="0" w:firstLine="0"/>
      </w:pPr>
      <w:r w:rsidRPr="00B117F2">
        <w:rPr>
          <w:rStyle w:val="30"/>
          <w:b/>
        </w:rPr>
        <w:t>初始</w:t>
      </w:r>
      <w:r w:rsidR="003E6912" w:rsidRPr="00B117F2">
        <w:rPr>
          <w:rStyle w:val="30"/>
          <w:b/>
        </w:rPr>
        <w:t>数据组</w:t>
      </w:r>
      <w:r w:rsidR="00D23696">
        <w:rPr>
          <w:rStyle w:val="30"/>
          <w:rFonts w:hint="eastAsia"/>
          <w:b/>
        </w:rPr>
        <w:t>成：</w:t>
      </w:r>
      <w:r w:rsidR="00EB36D2" w:rsidRPr="00B117F2">
        <w:rPr>
          <w:rFonts w:hint="eastAsia"/>
          <w:szCs w:val="18"/>
        </w:rPr>
        <w:t>23</w:t>
      </w:r>
      <w:r w:rsidR="00EB36D2" w:rsidRPr="00B117F2">
        <w:rPr>
          <w:rFonts w:ascii="宋体" w:hAnsi="宋体" w:cs="宋体" w:hint="eastAsia"/>
          <w:szCs w:val="18"/>
        </w:rPr>
        <w:t>个指标</w:t>
      </w:r>
    </w:p>
    <w:tbl>
      <w:tblPr>
        <w:tblStyle w:val="af1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6080"/>
      </w:tblGrid>
      <w:tr w:rsidR="00B528DA" w:rsidRPr="00B528DA" w14:paraId="4A3E09F7" w14:textId="77777777" w:rsidTr="00D23696"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9741322" w14:textId="52C4F71A" w:rsidR="00B528DA" w:rsidRPr="00B528DA" w:rsidRDefault="002D2C65" w:rsidP="002D2C65">
            <w:pPr>
              <w:ind w:firstLineChars="0" w:firstLine="0"/>
              <w:jc w:val="center"/>
            </w:pPr>
            <w:r>
              <w:t>Category</w:t>
            </w:r>
            <w:r w:rsidR="00B528DA">
              <w:rPr>
                <w:rFonts w:hint="eastAsia"/>
              </w:rPr>
              <w:t>（</w:t>
            </w:r>
            <w:r w:rsidR="00B528DA" w:rsidRPr="00B528DA">
              <w:t>类别</w:t>
            </w:r>
            <w:r w:rsidR="00B528DA">
              <w:rPr>
                <w:rFonts w:hint="eastAsia"/>
              </w:rPr>
              <w:t>）</w:t>
            </w:r>
          </w:p>
        </w:tc>
        <w:tc>
          <w:tcPr>
            <w:tcW w:w="575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50EF79D" w14:textId="4AF805D3" w:rsidR="00B528DA" w:rsidRPr="00B528DA" w:rsidRDefault="00B528DA" w:rsidP="00B528DA">
            <w:pPr>
              <w:ind w:firstLineChars="0" w:firstLine="0"/>
              <w:jc w:val="center"/>
            </w:pPr>
            <w:r>
              <w:rPr>
                <w:rFonts w:hint="eastAsia"/>
              </w:rPr>
              <w:t>V</w:t>
            </w:r>
            <w:r w:rsidRPr="00B528DA">
              <w:t>ariable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（</w:t>
            </w:r>
            <w:r w:rsidRPr="00B528DA">
              <w:t>变量</w:t>
            </w:r>
            <w:r>
              <w:rPr>
                <w:rFonts w:hint="eastAsia"/>
              </w:rPr>
              <w:t>）</w:t>
            </w:r>
          </w:p>
        </w:tc>
      </w:tr>
      <w:tr w:rsidR="00B528DA" w:rsidRPr="00B528DA" w14:paraId="348BE684" w14:textId="77777777" w:rsidTr="00B528DA"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91130F5" w14:textId="1B6E7507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 xml:space="preserve">Biological </w:t>
            </w:r>
            <w:r w:rsidR="002D2C65" w:rsidRPr="002D2C65">
              <w:t>Variables</w:t>
            </w:r>
            <w:r w:rsidRPr="00B528DA">
              <w:cr/>
            </w:r>
            <w:r>
              <w:rPr>
                <w:rFonts w:hint="eastAsia"/>
              </w:rPr>
              <w:t>（</w:t>
            </w:r>
            <w:r w:rsidRPr="00B528DA">
              <w:t>生物变量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38FF3E2" w14:textId="77777777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>Green_Algae</w:t>
            </w:r>
            <w:r w:rsidRPr="00B528DA">
              <w:t>（绿藻）、</w:t>
            </w:r>
            <w:r w:rsidRPr="00B528DA">
              <w:t>Cyanobacteria / Bluegreen_Algae</w:t>
            </w:r>
            <w:r w:rsidRPr="00B528DA">
              <w:t>（蓝藻）、</w:t>
            </w:r>
            <w:r w:rsidRPr="00B528DA">
              <w:t>Diatoms</w:t>
            </w:r>
            <w:r w:rsidRPr="00B528DA">
              <w:t>（硅藻）、</w:t>
            </w:r>
            <w:r w:rsidRPr="00B528DA">
              <w:t>Cryptophyta</w:t>
            </w:r>
            <w:r w:rsidRPr="00B528DA">
              <w:t>（隐藻）、</w:t>
            </w:r>
            <w:r w:rsidRPr="00B528DA">
              <w:t>Algae_Total</w:t>
            </w:r>
            <w:r w:rsidRPr="00B528DA">
              <w:t>（藻类总量）</w:t>
            </w:r>
          </w:p>
        </w:tc>
      </w:tr>
      <w:tr w:rsidR="00B528DA" w:rsidRPr="00B528DA" w14:paraId="758A5C47" w14:textId="77777777" w:rsidTr="00B528DA">
        <w:tc>
          <w:tcPr>
            <w:tcW w:w="0" w:type="auto"/>
            <w:vAlign w:val="center"/>
            <w:hideMark/>
          </w:tcPr>
          <w:p w14:paraId="76171F61" w14:textId="6629E201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 xml:space="preserve">Hydrometeorological </w:t>
            </w:r>
            <w:r w:rsidR="002D2C65" w:rsidRPr="002D2C65">
              <w:t>Variables</w:t>
            </w:r>
            <w:r w:rsidRPr="00B528DA">
              <w:cr/>
            </w:r>
            <w:r>
              <w:rPr>
                <w:rFonts w:hint="eastAsia"/>
              </w:rPr>
              <w:t>（</w:t>
            </w:r>
            <w:r w:rsidRPr="00B528DA">
              <w:t>水文气象变量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01BCCBD" w14:textId="77777777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>WT / WTemperature</w:t>
            </w:r>
            <w:r w:rsidRPr="00B528DA">
              <w:t>（水温）、</w:t>
            </w:r>
            <w:r w:rsidRPr="00B528DA">
              <w:t>windspeed</w:t>
            </w:r>
            <w:r w:rsidRPr="00B528DA">
              <w:t>（风速）、</w:t>
            </w:r>
            <w:r w:rsidRPr="00B528DA">
              <w:t>AT / ATemperature</w:t>
            </w:r>
            <w:r w:rsidRPr="00B528DA">
              <w:t>（气温）、</w:t>
            </w:r>
            <w:r w:rsidRPr="00B528DA">
              <w:t>max_TEM</w:t>
            </w:r>
            <w:r w:rsidRPr="00B528DA">
              <w:t>（最高气温）、</w:t>
            </w:r>
            <w:r w:rsidRPr="00B528DA">
              <w:t>min_TEM</w:t>
            </w:r>
            <w:r w:rsidRPr="00B528DA">
              <w:t>（最低气温）、</w:t>
            </w:r>
            <w:r w:rsidRPr="00B528DA">
              <w:t>humidity</w:t>
            </w:r>
            <w:r w:rsidRPr="00B528DA">
              <w:t>（相对湿度）、</w:t>
            </w:r>
            <w:r w:rsidRPr="00B528DA">
              <w:t>precipitation</w:t>
            </w:r>
            <w:r w:rsidRPr="00B528DA">
              <w:t>（降水量）</w:t>
            </w:r>
          </w:p>
        </w:tc>
      </w:tr>
      <w:tr w:rsidR="00B528DA" w:rsidRPr="00B528DA" w14:paraId="4100A564" w14:textId="77777777" w:rsidTr="00B528DA">
        <w:tc>
          <w:tcPr>
            <w:tcW w:w="0" w:type="auto"/>
            <w:vAlign w:val="center"/>
            <w:hideMark/>
          </w:tcPr>
          <w:p w14:paraId="5803061B" w14:textId="74D34443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 xml:space="preserve">Water </w:t>
            </w:r>
            <w:r w:rsidR="002D2C65">
              <w:rPr>
                <w:rFonts w:hint="eastAsia"/>
              </w:rPr>
              <w:t>Q</w:t>
            </w:r>
            <w:r w:rsidRPr="00B528DA">
              <w:t xml:space="preserve">uality </w:t>
            </w:r>
            <w:r w:rsidR="002D2C65" w:rsidRPr="002D2C65">
              <w:t>Variables</w:t>
            </w:r>
            <w:r w:rsidRPr="00B528DA">
              <w:cr/>
            </w:r>
            <w:r>
              <w:rPr>
                <w:rFonts w:hint="eastAsia"/>
              </w:rPr>
              <w:t>（</w:t>
            </w:r>
            <w:r w:rsidRPr="00B528DA">
              <w:t>水质变量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70E0C75" w14:textId="77777777" w:rsidR="00B528DA" w:rsidRPr="00B528DA" w:rsidRDefault="00B528DA" w:rsidP="00B528DA">
            <w:pPr>
              <w:ind w:firstLineChars="0" w:firstLine="0"/>
              <w:jc w:val="center"/>
            </w:pPr>
            <w:r w:rsidRPr="00B528DA">
              <w:t>DO</w:t>
            </w:r>
            <w:r w:rsidRPr="00B528DA">
              <w:t>（溶解氧）、</w:t>
            </w:r>
            <w:r w:rsidRPr="00B528DA">
              <w:t>pH</w:t>
            </w:r>
            <w:r w:rsidRPr="00B528DA">
              <w:t>（酸碱度）、</w:t>
            </w:r>
            <w:r w:rsidRPr="00B528DA">
              <w:t>Turbidity</w:t>
            </w:r>
            <w:r w:rsidRPr="00B528DA">
              <w:t>（浊度）、</w:t>
            </w:r>
            <w:r w:rsidRPr="00B528DA">
              <w:t>Conductivity</w:t>
            </w:r>
            <w:r w:rsidRPr="00B528DA">
              <w:t>（电导率）、</w:t>
            </w:r>
            <w:r w:rsidRPr="00B528DA">
              <w:t>NOX</w:t>
            </w:r>
            <w:r w:rsidRPr="00B528DA">
              <w:t>（氮氧化物氮）、</w:t>
            </w:r>
            <w:r w:rsidRPr="00B528DA">
              <w:t>NH4</w:t>
            </w:r>
            <w:r w:rsidRPr="00B528DA">
              <w:t>（铵态氮）、</w:t>
            </w:r>
            <w:r w:rsidRPr="00B528DA">
              <w:t>DIN</w:t>
            </w:r>
            <w:r w:rsidRPr="00B528DA">
              <w:t>（溶解性无机氮）、</w:t>
            </w:r>
            <w:r w:rsidRPr="00B528DA">
              <w:t>DIP</w:t>
            </w:r>
            <w:r w:rsidRPr="00B528DA">
              <w:t>（溶解性无机磷）、</w:t>
            </w:r>
            <w:r w:rsidRPr="00B528DA">
              <w:t>TN</w:t>
            </w:r>
            <w:r w:rsidRPr="00B528DA">
              <w:t>（总氮）、</w:t>
            </w:r>
            <w:r w:rsidRPr="00B528DA">
              <w:t>TP</w:t>
            </w:r>
            <w:r w:rsidRPr="00B528DA">
              <w:t>（总磷）、</w:t>
            </w:r>
            <w:r w:rsidRPr="00B528DA">
              <w:t>NPR</w:t>
            </w:r>
            <w:r w:rsidRPr="00B528DA">
              <w:t>（氮磷比）</w:t>
            </w:r>
          </w:p>
        </w:tc>
      </w:tr>
    </w:tbl>
    <w:p w14:paraId="3E203CC6" w14:textId="388FC4E2" w:rsidR="00FA3AD6" w:rsidRDefault="00FA3AD6">
      <w:pPr>
        <w:pStyle w:val="2"/>
        <w:numPr>
          <w:ilvl w:val="0"/>
          <w:numId w:val="9"/>
        </w:numPr>
      </w:pPr>
      <w:r w:rsidRPr="003356EA">
        <w:rPr>
          <w:rFonts w:hint="eastAsia"/>
        </w:rPr>
        <w:lastRenderedPageBreak/>
        <w:t>探索性数据分析（</w:t>
      </w:r>
      <w:r w:rsidRPr="003356EA">
        <w:t>EDA</w:t>
      </w:r>
      <w:r w:rsidRPr="003356EA">
        <w:rPr>
          <w:rFonts w:hint="eastAsia"/>
        </w:rPr>
        <w:t>）</w:t>
      </w:r>
    </w:p>
    <w:p w14:paraId="1BFECE8A" w14:textId="6275C5C3" w:rsidR="00F84D45" w:rsidRPr="00F84D45" w:rsidRDefault="00F84D45">
      <w:pPr>
        <w:pStyle w:val="3"/>
        <w:numPr>
          <w:ilvl w:val="1"/>
          <w:numId w:val="9"/>
        </w:numPr>
        <w:ind w:left="0" w:firstLine="0"/>
      </w:pPr>
      <w:r w:rsidRPr="00F84D45">
        <w:t>EDA</w:t>
      </w:r>
      <w:r w:rsidR="007C2360">
        <w:rPr>
          <w:rFonts w:hint="eastAsia"/>
        </w:rPr>
        <w:t xml:space="preserve"> </w:t>
      </w:r>
      <w:r w:rsidRPr="00F84D45">
        <w:t>basic</w:t>
      </w:r>
      <w:r w:rsidR="007C2360">
        <w:rPr>
          <w:rFonts w:hint="eastAsia"/>
        </w:rPr>
        <w:t xml:space="preserve"> </w:t>
      </w:r>
      <w:r w:rsidRPr="00F84D45">
        <w:t>statistics</w:t>
      </w:r>
      <w:r w:rsidR="00E947E9">
        <w:rPr>
          <w:rFonts w:hint="eastAsia"/>
        </w:rPr>
        <w:t>（基础统计表）</w:t>
      </w:r>
    </w:p>
    <w:p w14:paraId="3D2C8355" w14:textId="66BADF09" w:rsidR="007F4DA4" w:rsidRPr="001317FC" w:rsidRDefault="004477EC" w:rsidP="00C52A38">
      <w:pPr>
        <w:ind w:firstLineChars="0" w:firstLine="0"/>
      </w:pPr>
      <w:r w:rsidRPr="004477EC">
        <w:rPr>
          <w:noProof/>
        </w:rPr>
        <w:drawing>
          <wp:inline distT="0" distB="0" distL="0" distR="0" wp14:anchorId="2E91B214" wp14:editId="71344FAD">
            <wp:extent cx="5274310" cy="2707640"/>
            <wp:effectExtent l="0" t="0" r="2540" b="0"/>
            <wp:docPr id="1816096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6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C1FD" w14:textId="22E306A9" w:rsidR="003E6912" w:rsidRPr="003356EA" w:rsidRDefault="00FA3AD6">
      <w:pPr>
        <w:pStyle w:val="2"/>
        <w:numPr>
          <w:ilvl w:val="0"/>
          <w:numId w:val="9"/>
        </w:numPr>
      </w:pPr>
      <w:r>
        <w:rPr>
          <w:rFonts w:hint="eastAsia"/>
        </w:rPr>
        <w:t xml:space="preserve"> </w:t>
      </w:r>
      <w:r w:rsidR="003E6912" w:rsidRPr="003356EA">
        <w:rPr>
          <w:rFonts w:hint="eastAsia"/>
        </w:rPr>
        <w:t>数据预处理：</w:t>
      </w:r>
    </w:p>
    <w:p w14:paraId="2D714BE9" w14:textId="1A8F72A5" w:rsidR="009C2A1B" w:rsidRDefault="008F0C08" w:rsidP="009C2A1B">
      <w:pPr>
        <w:pStyle w:val="3"/>
      </w:pPr>
      <w:r>
        <w:rPr>
          <w:rStyle w:val="30"/>
          <w:rFonts w:hint="eastAsia"/>
          <w:b/>
        </w:rPr>
        <w:t>3</w:t>
      </w:r>
      <w:r w:rsidR="009C2A1B" w:rsidRPr="009C2A1B">
        <w:rPr>
          <w:rStyle w:val="30"/>
          <w:b/>
        </w:rPr>
        <w:t xml:space="preserve">.1. </w:t>
      </w:r>
      <w:r w:rsidR="004A5AD9" w:rsidRPr="009C2A1B">
        <w:rPr>
          <w:rStyle w:val="30"/>
          <w:b/>
        </w:rPr>
        <w:t>删除不考虑的特征</w:t>
      </w:r>
    </w:p>
    <w:p w14:paraId="3C12BA58" w14:textId="51492D56" w:rsidR="008151D3" w:rsidRPr="00695959" w:rsidRDefault="004A5AD9" w:rsidP="008151D3">
      <w:pPr>
        <w:ind w:firstLine="420"/>
      </w:pPr>
      <w:r w:rsidRPr="009C2A1B">
        <w:t>max_TEM</w:t>
      </w:r>
      <w:r w:rsidRPr="009C2A1B">
        <w:t>、</w:t>
      </w:r>
      <w:r w:rsidRPr="009C2A1B">
        <w:t>min_TEM</w:t>
      </w:r>
      <w:r w:rsidR="003356EA" w:rsidRPr="009C2A1B">
        <w:t>、</w:t>
      </w:r>
      <w:r w:rsidR="003356EA" w:rsidRPr="009C2A1B">
        <w:t>Algae_Total</w:t>
      </w:r>
      <w:r w:rsidR="008151D3">
        <w:rPr>
          <w:rFonts w:hint="eastAsia"/>
        </w:rPr>
        <w:t>、</w:t>
      </w:r>
      <w:r w:rsidR="008151D3">
        <w:rPr>
          <w:rFonts w:hint="eastAsia"/>
        </w:rPr>
        <w:t>DO</w:t>
      </w:r>
      <w:r w:rsidR="008151D3">
        <w:rPr>
          <w:rFonts w:hint="eastAsia"/>
        </w:rPr>
        <w:t>、</w:t>
      </w:r>
      <w:r w:rsidR="008151D3">
        <w:rPr>
          <w:rFonts w:hint="eastAsia"/>
        </w:rPr>
        <w:t>Conductivity</w:t>
      </w:r>
      <w:r w:rsidR="008151D3">
        <w:rPr>
          <w:rFonts w:hint="eastAsia"/>
        </w:rPr>
        <w:t>、</w:t>
      </w:r>
      <w:r w:rsidR="008151D3">
        <w:rPr>
          <w:rFonts w:hint="eastAsia"/>
        </w:rPr>
        <w:t>Windspeed</w:t>
      </w:r>
      <w:r w:rsidR="008151D3">
        <w:rPr>
          <w:rFonts w:hint="eastAsia"/>
        </w:rPr>
        <w:t>、</w:t>
      </w:r>
      <w:r w:rsidR="008151D3">
        <w:rPr>
          <w:rFonts w:hint="eastAsia"/>
        </w:rPr>
        <w:t>humidity</w:t>
      </w:r>
      <w:r w:rsidR="008151D3">
        <w:rPr>
          <w:rFonts w:hint="eastAsia"/>
        </w:rPr>
        <w:t>、</w:t>
      </w:r>
      <w:r w:rsidR="008151D3">
        <w:rPr>
          <w:rFonts w:hint="eastAsia"/>
        </w:rPr>
        <w:t>NOx</w:t>
      </w:r>
      <w:r w:rsidR="008151D3">
        <w:rPr>
          <w:rFonts w:hint="eastAsia"/>
        </w:rPr>
        <w:t>、</w:t>
      </w:r>
      <w:r w:rsidR="008151D3">
        <w:rPr>
          <w:rFonts w:hint="eastAsia"/>
        </w:rPr>
        <w:t>NH4</w:t>
      </w:r>
    </w:p>
    <w:p w14:paraId="60FB1870" w14:textId="1BE56C36" w:rsidR="000A6D38" w:rsidRPr="000A6D38" w:rsidRDefault="008F0C08" w:rsidP="000A6D38">
      <w:pPr>
        <w:pStyle w:val="3"/>
      </w:pPr>
      <w:r>
        <w:rPr>
          <w:rStyle w:val="30"/>
          <w:rFonts w:hint="eastAsia"/>
          <w:b/>
        </w:rPr>
        <w:t>3</w:t>
      </w:r>
      <w:r w:rsidR="009C2A1B" w:rsidRPr="009C2A1B">
        <w:rPr>
          <w:rStyle w:val="30"/>
          <w:b/>
        </w:rPr>
        <w:t xml:space="preserve">.2. </w:t>
      </w:r>
      <w:r w:rsidR="003356EA" w:rsidRPr="009C2A1B">
        <w:rPr>
          <w:rStyle w:val="30"/>
          <w:b/>
        </w:rPr>
        <w:t>构造总藻：</w:t>
      </w:r>
      <w:r w:rsidR="003356EA" w:rsidRPr="009C2A1B">
        <w:t>Algae_Sum</w:t>
      </w:r>
    </w:p>
    <w:p w14:paraId="6D860B91" w14:textId="7D1D5322" w:rsidR="008E4843" w:rsidRDefault="008F0C08" w:rsidP="008151D3">
      <w:pPr>
        <w:pStyle w:val="3"/>
      </w:pPr>
      <w:r>
        <w:rPr>
          <w:rFonts w:hint="eastAsia"/>
        </w:rPr>
        <w:t>3</w:t>
      </w:r>
      <w:r w:rsidR="009C2A1B" w:rsidRPr="009C2A1B">
        <w:t>.</w:t>
      </w:r>
      <w:r>
        <w:rPr>
          <w:rFonts w:hint="eastAsia"/>
        </w:rPr>
        <w:t>3</w:t>
      </w:r>
      <w:r w:rsidR="009C2A1B" w:rsidRPr="009C2A1B">
        <w:t xml:space="preserve">. </w:t>
      </w:r>
      <w:r w:rsidR="00EB36D2" w:rsidRPr="009C2A1B">
        <w:rPr>
          <w:rStyle w:val="30"/>
          <w:b/>
        </w:rPr>
        <w:t>训练集划分</w:t>
      </w:r>
      <w:r w:rsidR="00AA76F3">
        <w:rPr>
          <w:rStyle w:val="30"/>
          <w:rFonts w:hint="eastAsia"/>
          <w:b/>
        </w:rPr>
        <w:t>（</w:t>
      </w:r>
      <w:r w:rsidR="004A5AD9" w:rsidRPr="009C2A1B">
        <w:rPr>
          <w:rStyle w:val="30"/>
          <w:b/>
        </w:rPr>
        <w:t>按时间顺序</w:t>
      </w:r>
      <w:r w:rsidR="00AA76F3">
        <w:rPr>
          <w:rStyle w:val="30"/>
          <w:rFonts w:hint="eastAsia"/>
          <w:b/>
        </w:rPr>
        <w:t>）</w:t>
      </w:r>
      <w:r w:rsidR="00EB36D2" w:rsidRPr="009C2A1B">
        <w:rPr>
          <w:rStyle w:val="30"/>
          <w:b/>
        </w:rPr>
        <w:t>：</w:t>
      </w:r>
    </w:p>
    <w:p w14:paraId="589AE3FE" w14:textId="77777777" w:rsidR="00746EF3" w:rsidRDefault="00AA76F3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7_2_1</w:t>
      </w:r>
      <w:r>
        <w:rPr>
          <w:rFonts w:hint="eastAsia"/>
        </w:rPr>
        <w:t>：</w:t>
      </w:r>
      <w:r w:rsidRPr="009C2A1B">
        <w:t>训练集</w:t>
      </w:r>
      <w:r>
        <w:rPr>
          <w:rFonts w:hint="eastAsia"/>
        </w:rPr>
        <w:t>7</w:t>
      </w:r>
      <w:r w:rsidRPr="009C2A1B">
        <w:t>0%</w:t>
      </w:r>
      <w:r w:rsidRPr="009C2A1B">
        <w:t>、验证集</w:t>
      </w:r>
      <w:r>
        <w:rPr>
          <w:rFonts w:hint="eastAsia"/>
        </w:rPr>
        <w:t>2</w:t>
      </w:r>
      <w:r w:rsidRPr="009C2A1B">
        <w:t>0%</w:t>
      </w:r>
      <w:r w:rsidRPr="009C2A1B">
        <w:t>、测试集</w:t>
      </w:r>
      <w:r w:rsidRPr="009C2A1B">
        <w:t>10%</w:t>
      </w:r>
      <w:r w:rsidR="008151D3" w:rsidRPr="009C2A1B">
        <w:t>（预处理参数只由训练集确定，再一致地应用于验证集和测试集）</w:t>
      </w:r>
    </w:p>
    <w:p w14:paraId="26A040C1" w14:textId="1C2E8973" w:rsidR="008F0C08" w:rsidRDefault="008F0C08" w:rsidP="008F0C08">
      <w:pPr>
        <w:pStyle w:val="3"/>
      </w:pPr>
      <w:r>
        <w:rPr>
          <w:rFonts w:hint="eastAsia"/>
        </w:rPr>
        <w:t xml:space="preserve">3.4. </w:t>
      </w:r>
      <w:r>
        <w:rPr>
          <w:rFonts w:hint="eastAsia"/>
        </w:rPr>
        <w:t>指标选择：</w:t>
      </w:r>
    </w:p>
    <w:p w14:paraId="6CE0F132" w14:textId="77777777" w:rsidR="008F0C08" w:rsidRPr="00CD2A51" w:rsidRDefault="008F0C08">
      <w:pPr>
        <w:pStyle w:val="a9"/>
        <w:numPr>
          <w:ilvl w:val="2"/>
          <w:numId w:val="10"/>
        </w:numPr>
        <w:ind w:firstLineChars="0"/>
      </w:pPr>
      <w:r w:rsidRPr="00CD2A51">
        <w:t>nRMSE</w:t>
      </w:r>
      <w:r w:rsidRPr="00CD2A51">
        <w:t>：反映归一化总体误差，对峰值误差敏感；</w:t>
      </w:r>
      <w:r w:rsidRPr="00CD2A51">
        <w:t xml:space="preserve"> </w:t>
      </w:r>
    </w:p>
    <w:p w14:paraId="0C91F724" w14:textId="77777777" w:rsidR="008F0C08" w:rsidRPr="00CD2A51" w:rsidRDefault="008F0C08">
      <w:pPr>
        <w:pStyle w:val="a9"/>
        <w:numPr>
          <w:ilvl w:val="2"/>
          <w:numId w:val="10"/>
        </w:numPr>
        <w:ind w:firstLineChars="0"/>
      </w:pPr>
      <w:r w:rsidRPr="00CD2A51">
        <w:t>nMAE</w:t>
      </w:r>
      <w:r w:rsidRPr="00CD2A51">
        <w:t>：反映平均绝对误差，稳健且便于不同藻类比较；</w:t>
      </w:r>
      <w:r w:rsidRPr="00CD2A51">
        <w:t xml:space="preserve"> </w:t>
      </w:r>
    </w:p>
    <w:p w14:paraId="56C2C9D0" w14:textId="77777777" w:rsidR="008F0C08" w:rsidRPr="00CD2A51" w:rsidRDefault="008F0C08">
      <w:pPr>
        <w:pStyle w:val="a9"/>
        <w:numPr>
          <w:ilvl w:val="2"/>
          <w:numId w:val="10"/>
        </w:numPr>
        <w:ind w:firstLineChars="0"/>
      </w:pPr>
      <w:r w:rsidRPr="00CD2A51">
        <w:t>NSE</w:t>
      </w:r>
      <w:r w:rsidRPr="00CD2A51">
        <w:t>：评价模型是否优于均值基准，适合环境</w:t>
      </w:r>
      <w:r w:rsidRPr="00CD2A51">
        <w:t>/</w:t>
      </w:r>
      <w:r w:rsidRPr="00CD2A51">
        <w:t>水文时间序列模拟；</w:t>
      </w:r>
      <w:r w:rsidRPr="00CD2A51">
        <w:t xml:space="preserve"> </w:t>
      </w:r>
    </w:p>
    <w:p w14:paraId="120D631E" w14:textId="6C08DA8B" w:rsidR="008F0C08" w:rsidRDefault="008F0C08">
      <w:pPr>
        <w:pStyle w:val="a9"/>
        <w:numPr>
          <w:ilvl w:val="2"/>
          <w:numId w:val="10"/>
        </w:numPr>
        <w:ind w:firstLineChars="0"/>
      </w:pPr>
      <w:r w:rsidRPr="00CD2A51">
        <w:t>KGE</w:t>
      </w:r>
      <w:r w:rsidRPr="00CD2A51">
        <w:t>：同时考虑相关性、偏差和变异性，更全面。</w:t>
      </w:r>
    </w:p>
    <w:p w14:paraId="5B2F1B70" w14:textId="13DAE503" w:rsidR="00910741" w:rsidRDefault="009B17DF" w:rsidP="009B17DF">
      <w:pPr>
        <w:pStyle w:val="2"/>
        <w:ind w:left="360"/>
        <w:jc w:val="center"/>
      </w:pPr>
      <w:r>
        <w:rPr>
          <w:rFonts w:hint="eastAsia"/>
        </w:rPr>
        <w:t>三、基础</w:t>
      </w:r>
      <w:r w:rsidR="00146D95">
        <w:rPr>
          <w:rFonts w:hint="eastAsia"/>
        </w:rPr>
        <w:t>模型</w:t>
      </w:r>
      <w:r w:rsidR="009D4681">
        <w:rPr>
          <w:rFonts w:hint="eastAsia"/>
        </w:rPr>
        <w:t>对比</w:t>
      </w:r>
    </w:p>
    <w:p w14:paraId="02935861" w14:textId="1CB22C74" w:rsidR="008151D3" w:rsidRDefault="008151D3">
      <w:pPr>
        <w:pStyle w:val="2"/>
        <w:numPr>
          <w:ilvl w:val="0"/>
          <w:numId w:val="7"/>
        </w:numPr>
      </w:pPr>
      <w:r>
        <w:rPr>
          <w:rFonts w:hint="eastAsia"/>
        </w:rPr>
        <w:t>单</w:t>
      </w:r>
      <w:r w:rsidR="009B17DF">
        <w:rPr>
          <w:rFonts w:hint="eastAsia"/>
        </w:rPr>
        <w:t>输出</w:t>
      </w:r>
      <w:r>
        <w:rPr>
          <w:rFonts w:hint="eastAsia"/>
        </w:rPr>
        <w:t>模型</w:t>
      </w:r>
    </w:p>
    <w:p w14:paraId="05E49F44" w14:textId="77777777" w:rsidR="000A6D38" w:rsidRDefault="009B17DF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滚动窗口、每个目标建立单输出模型</w:t>
      </w:r>
    </w:p>
    <w:p w14:paraId="6283EE09" w14:textId="75E5A47F" w:rsidR="009B17DF" w:rsidRPr="009B17DF" w:rsidRDefault="000A6D38" w:rsidP="000A6D38">
      <w:pPr>
        <w:pStyle w:val="a9"/>
        <w:ind w:left="639" w:firstLineChars="0" w:firstLine="0"/>
      </w:pPr>
      <w:r>
        <w:rPr>
          <w:noProof/>
        </w:rPr>
        <w:lastRenderedPageBreak/>
        <w:drawing>
          <wp:inline distT="0" distB="0" distL="0" distR="0" wp14:anchorId="13E7D829" wp14:editId="405C5D1C">
            <wp:extent cx="1996666" cy="850900"/>
            <wp:effectExtent l="0" t="0" r="381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rcRect t="19476" r="37555"/>
                    <a:stretch>
                      <a:fillRect/>
                    </a:stretch>
                  </pic:blipFill>
                  <pic:spPr>
                    <a:xfrm>
                      <a:off x="0" y="0"/>
                      <a:ext cx="1999009" cy="85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D9B9" w14:textId="72E14232" w:rsidR="009B17DF" w:rsidRDefault="009B17DF">
      <w:pPr>
        <w:pStyle w:val="a9"/>
        <w:numPr>
          <w:ilvl w:val="0"/>
          <w:numId w:val="4"/>
        </w:numPr>
        <w:ind w:firstLineChars="0"/>
      </w:pPr>
      <w:r w:rsidRPr="00C52A38">
        <w:rPr>
          <w:rFonts w:hint="eastAsia"/>
          <w:b/>
          <w:bCs/>
          <w:color w:val="EE0000"/>
        </w:rPr>
        <w:t>模型输入</w:t>
      </w:r>
      <w:r w:rsidRPr="009B17DF">
        <w:t>: Green_Algae, Cyanobacteria, Diatoms, Cryptophyta, pH, Turbidity, WT, precipitation, DIN, DIP, TN, TP, NPR</w:t>
      </w:r>
      <w:r w:rsidR="000A6D38">
        <w:rPr>
          <w:rFonts w:hint="eastAsia"/>
        </w:rPr>
        <w:t>（原尺度）</w:t>
      </w:r>
    </w:p>
    <w:p w14:paraId="68F9D8AC" w14:textId="579632B1" w:rsidR="009B17DF" w:rsidRDefault="009B17DF">
      <w:pPr>
        <w:pStyle w:val="a9"/>
        <w:numPr>
          <w:ilvl w:val="0"/>
          <w:numId w:val="4"/>
        </w:numPr>
        <w:ind w:firstLineChars="0"/>
      </w:pPr>
      <w:r w:rsidRPr="000A6D38">
        <w:rPr>
          <w:rFonts w:hint="eastAsia"/>
          <w:b/>
          <w:bCs/>
          <w:color w:val="EE0000"/>
        </w:rPr>
        <w:t>模型输出</w:t>
      </w:r>
      <w:r w:rsidRPr="00C52A38">
        <w:rPr>
          <w:rFonts w:hint="eastAsia"/>
          <w:color w:val="EE0000"/>
        </w:rPr>
        <w:t>：</w:t>
      </w:r>
      <w:r w:rsidRPr="009B17DF">
        <w:t xml:space="preserve"> Green_Algae, Cyanobacteria, Diatoms, Cryptophyta, Algae_Sum</w:t>
      </w:r>
    </w:p>
    <w:p w14:paraId="6A7181F7" w14:textId="49F33047" w:rsidR="009B17DF" w:rsidRDefault="000A6D38">
      <w:pPr>
        <w:pStyle w:val="2"/>
        <w:numPr>
          <w:ilvl w:val="0"/>
          <w:numId w:val="7"/>
        </w:numPr>
      </w:pPr>
      <w:r>
        <w:rPr>
          <w:rFonts w:hint="eastAsia"/>
        </w:rPr>
        <w:t>网格搜索超参数优化</w:t>
      </w:r>
      <w:r w:rsidR="009B17DF">
        <w:rPr>
          <w:rFonts w:hint="eastAsia"/>
        </w:rPr>
        <w:t>过程：</w:t>
      </w:r>
    </w:p>
    <w:p w14:paraId="33F2AE74" w14:textId="4D23AC78" w:rsidR="0034592A" w:rsidRDefault="00D1424C" w:rsidP="008C2646">
      <w:pPr>
        <w:pStyle w:val="2"/>
        <w:ind w:left="360"/>
        <w:jc w:val="center"/>
      </w:pPr>
      <w:r>
        <w:rPr>
          <w:rFonts w:hint="eastAsia"/>
        </w:rPr>
        <w:t>四</w:t>
      </w:r>
      <w:r w:rsidR="008C2646">
        <w:rPr>
          <w:rFonts w:hint="eastAsia"/>
        </w:rPr>
        <w:t>、基于动态权重的端到端协调</w:t>
      </w:r>
    </w:p>
    <w:p w14:paraId="24016F2F" w14:textId="5959DE05" w:rsidR="00E3653B" w:rsidRDefault="00681E5E">
      <w:pPr>
        <w:pStyle w:val="2"/>
        <w:numPr>
          <w:ilvl w:val="0"/>
          <w:numId w:val="8"/>
        </w:numPr>
      </w:pPr>
      <w:r>
        <w:rPr>
          <w:rFonts w:hint="eastAsia"/>
        </w:rPr>
        <w:t>方法选择：</w:t>
      </w:r>
      <w:r w:rsidR="00E3653B" w:rsidRPr="00E3653B">
        <w:t>DynamicWLS:DynamicWeight-basedWLSreconciliation</w:t>
      </w:r>
      <w:r w:rsidR="00E3653B" w:rsidRPr="00E3653B">
        <w:t>（基于动态权重学习的加权最小二乘层次协调方法）</w:t>
      </w:r>
    </w:p>
    <w:p w14:paraId="1DD77E56" w14:textId="77777777" w:rsidR="00F37DB3" w:rsidRDefault="00D1424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思路：确保一致性同时维持或提高精度，不是</w:t>
      </w:r>
      <w:r w:rsidRPr="00D1424C">
        <w:t>纯精度最优</w:t>
      </w:r>
    </w:p>
    <w:p w14:paraId="5C4CE81C" w14:textId="0DFF9ED9" w:rsidR="008C2646" w:rsidRPr="009B17DF" w:rsidRDefault="00F37DB3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使用</w:t>
      </w:r>
      <w:r w:rsidR="00681E5E" w:rsidRPr="00681E5E">
        <w:t>frozen_dynamic_wls</w:t>
      </w:r>
      <w:r w:rsidR="00681E5E">
        <w:rPr>
          <w:rFonts w:hint="eastAsia"/>
        </w:rPr>
        <w:t>：</w:t>
      </w:r>
      <w:r w:rsidR="00692882" w:rsidRPr="00692882">
        <w:t>默认使用已有</w:t>
      </w:r>
      <w:r w:rsidR="00692882" w:rsidRPr="00692882">
        <w:t>LSTM-KAN</w:t>
      </w:r>
      <w:r w:rsidR="00692882" w:rsidRPr="00692882">
        <w:t>最优权重初始化，并冻结五个基础分支，只训练动态权重</w:t>
      </w:r>
      <w:r w:rsidR="00692882" w:rsidRPr="00692882">
        <w:t>MLP</w:t>
      </w:r>
    </w:p>
    <w:p w14:paraId="13D3B84A" w14:textId="0AC1528A" w:rsidR="009D4681" w:rsidRDefault="00D1424C" w:rsidP="00CD2A51">
      <w:pPr>
        <w:pStyle w:val="2"/>
        <w:ind w:left="360"/>
        <w:jc w:val="center"/>
      </w:pPr>
      <w:r>
        <w:rPr>
          <w:rFonts w:hint="eastAsia"/>
        </w:rPr>
        <w:t>五</w:t>
      </w:r>
      <w:r w:rsidR="00CD2A51">
        <w:rPr>
          <w:rFonts w:hint="eastAsia"/>
        </w:rPr>
        <w:t>、</w:t>
      </w:r>
      <w:r w:rsidR="009D4681">
        <w:rPr>
          <w:rFonts w:hint="eastAsia"/>
        </w:rPr>
        <w:t>预报协调</w:t>
      </w:r>
    </w:p>
    <w:p w14:paraId="0CDB805C" w14:textId="227D9864" w:rsidR="00A10DE0" w:rsidRDefault="00692882" w:rsidP="00F37DB3">
      <w:pPr>
        <w:ind w:left="420" w:firstLineChars="0" w:firstLine="0"/>
      </w:pPr>
      <w:r>
        <w:rPr>
          <w:rFonts w:hint="eastAsia"/>
        </w:rPr>
        <w:t>比较：</w:t>
      </w:r>
      <w:r w:rsidRPr="00692882">
        <w:t>BU,TD,OLS,WLS</w:t>
      </w:r>
      <w:r w:rsidR="003A1677">
        <w:rPr>
          <w:rFonts w:hint="eastAsia"/>
        </w:rPr>
        <w:t>,MinT</w:t>
      </w:r>
      <w:r w:rsidR="00EF19C2">
        <w:rPr>
          <w:rFonts w:hint="eastAsia"/>
        </w:rPr>
        <w:t>和</w:t>
      </w:r>
      <w:r w:rsidR="00EF19C2" w:rsidRPr="00692882">
        <w:t>DynamicWLS</w:t>
      </w:r>
    </w:p>
    <w:p w14:paraId="349D1277" w14:textId="025D5DD3" w:rsidR="00EF19C2" w:rsidRDefault="00EF19C2" w:rsidP="00EF19C2">
      <w:pPr>
        <w:pStyle w:val="2"/>
        <w:ind w:left="360"/>
        <w:jc w:val="center"/>
      </w:pPr>
      <w:r>
        <w:rPr>
          <w:rFonts w:hint="eastAsia"/>
        </w:rPr>
        <w:t>六、</w:t>
      </w:r>
      <w:r>
        <w:rPr>
          <w:rFonts w:hint="eastAsia"/>
        </w:rPr>
        <w:t>SHAP</w:t>
      </w:r>
      <w:r>
        <w:rPr>
          <w:rFonts w:hint="eastAsia"/>
        </w:rPr>
        <w:t>分析</w:t>
      </w:r>
    </w:p>
    <w:p w14:paraId="3740B5D7" w14:textId="5D0CE288" w:rsidR="00EF19C2" w:rsidRDefault="00EF19C2" w:rsidP="00EF19C2">
      <w:pPr>
        <w:ind w:firstLine="420"/>
      </w:pPr>
      <w:r>
        <w:rPr>
          <w:rFonts w:hint="eastAsia"/>
        </w:rPr>
        <w:t>对五种藻类进行</w:t>
      </w:r>
      <w:r w:rsidRPr="00EF19C2">
        <w:t>SHAP</w:t>
      </w:r>
      <w:r w:rsidRPr="00EF19C2">
        <w:t>分析</w:t>
      </w:r>
      <w:r>
        <w:rPr>
          <w:rFonts w:hint="eastAsia"/>
        </w:rPr>
        <w:t>，考虑特征包括环境因子和藻类因子</w:t>
      </w:r>
      <w:r w:rsidR="005E6EE9">
        <w:rPr>
          <w:rFonts w:hint="eastAsia"/>
        </w:rPr>
        <w:t>，绘图时</w:t>
      </w:r>
      <w:r w:rsidR="00F37DB3">
        <w:rPr>
          <w:rFonts w:hint="eastAsia"/>
        </w:rPr>
        <w:t>不</w:t>
      </w:r>
      <w:r w:rsidR="005E6EE9">
        <w:rPr>
          <w:rFonts w:hint="eastAsia"/>
        </w:rPr>
        <w:t>去除自身特征</w:t>
      </w:r>
    </w:p>
    <w:p w14:paraId="153FBC6B" w14:textId="492C0EF1" w:rsidR="005E6EE9" w:rsidRDefault="005E6EE9" w:rsidP="005E6EE9">
      <w:pPr>
        <w:ind w:firstLine="420"/>
      </w:pPr>
      <w:r>
        <w:t>S</w:t>
      </w:r>
      <w:r>
        <w:rPr>
          <w:rFonts w:hint="eastAsia"/>
        </w:rPr>
        <w:t>hap</w:t>
      </w:r>
      <w:r>
        <w:rPr>
          <w:rFonts w:hint="eastAsia"/>
        </w:rPr>
        <w:t>特征重要性图</w:t>
      </w:r>
      <w:r>
        <w:rPr>
          <w:rFonts w:hint="eastAsia"/>
        </w:rPr>
        <w:t>+pdp</w:t>
      </w:r>
      <w:r>
        <w:rPr>
          <w:rFonts w:hint="eastAsia"/>
        </w:rPr>
        <w:t>图：</w:t>
      </w:r>
    </w:p>
    <w:p w14:paraId="2EB5EBDF" w14:textId="7E281634" w:rsidR="005E6EE9" w:rsidRPr="005E6EE9" w:rsidRDefault="005E6EE9" w:rsidP="005E6EE9">
      <w:pPr>
        <w:ind w:firstLine="420"/>
      </w:pPr>
      <w:r w:rsidRPr="005E6EE9">
        <w:t>对于每个</w:t>
      </w:r>
      <w:r w:rsidRPr="005E6EE9">
        <w:t>target</w:t>
      </w:r>
      <w:r w:rsidRPr="005E6EE9">
        <w:t>的</w:t>
      </w:r>
      <w:r w:rsidRPr="005E6EE9">
        <w:t>Top4</w:t>
      </w:r>
      <w:r w:rsidRPr="005E6EE9">
        <w:t>特征：</w:t>
      </w:r>
    </w:p>
    <w:p w14:paraId="27606B47" w14:textId="38B1B405" w:rsidR="005E6EE9" w:rsidRPr="005E6EE9" w:rsidRDefault="005E6EE9" w:rsidP="005E6EE9">
      <w:pPr>
        <w:ind w:firstLine="420"/>
      </w:pPr>
      <w:r w:rsidRPr="005E6EE9">
        <w:t>找到该特征在</w:t>
      </w:r>
      <w:r w:rsidRPr="005E6EE9">
        <w:t>30</w:t>
      </w:r>
      <w:r w:rsidRPr="005E6EE9">
        <w:t>个</w:t>
      </w:r>
      <w:r w:rsidRPr="005E6EE9">
        <w:t>lag</w:t>
      </w:r>
      <w:r w:rsidRPr="005E6EE9">
        <w:t>中</w:t>
      </w:r>
      <w:r w:rsidRPr="005E6EE9">
        <w:t>SHAP</w:t>
      </w:r>
      <w:r w:rsidRPr="005E6EE9">
        <w:t>最大的</w:t>
      </w:r>
      <w:r w:rsidRPr="005E6EE9">
        <w:t>lag</w:t>
      </w:r>
      <w:r>
        <w:rPr>
          <w:rFonts w:hint="eastAsia"/>
        </w:rPr>
        <w:t>，只</w:t>
      </w:r>
      <w:r w:rsidRPr="005E6EE9">
        <w:t>画这个</w:t>
      </w:r>
      <w:r w:rsidRPr="005E6EE9">
        <w:t>lag</w:t>
      </w:r>
      <w:r w:rsidRPr="005E6EE9">
        <w:t>的</w:t>
      </w:r>
      <w:r w:rsidRPr="005E6EE9">
        <w:t>PDP</w:t>
      </w:r>
    </w:p>
    <w:p w14:paraId="092ACDF5" w14:textId="77777777" w:rsidR="005E6EE9" w:rsidRPr="005E6EE9" w:rsidRDefault="005E6EE9" w:rsidP="00EF19C2">
      <w:pPr>
        <w:ind w:firstLine="420"/>
      </w:pPr>
    </w:p>
    <w:p w14:paraId="1FC81FF9" w14:textId="77777777" w:rsidR="008C2646" w:rsidRPr="002454F9" w:rsidRDefault="008C2646" w:rsidP="00A10DE0">
      <w:pPr>
        <w:ind w:left="420" w:firstLineChars="0" w:firstLine="0"/>
      </w:pPr>
    </w:p>
    <w:sectPr w:rsidR="008C2646" w:rsidRPr="002454F9" w:rsidSect="00AB60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D70E9" w14:textId="77777777" w:rsidR="009D6B8E" w:rsidRDefault="009D6B8E" w:rsidP="00D71B43">
      <w:pPr>
        <w:spacing w:line="240" w:lineRule="auto"/>
        <w:ind w:firstLine="420"/>
      </w:pPr>
      <w:r>
        <w:separator/>
      </w:r>
    </w:p>
  </w:endnote>
  <w:endnote w:type="continuationSeparator" w:id="0">
    <w:p w14:paraId="37EC88A6" w14:textId="77777777" w:rsidR="009D6B8E" w:rsidRDefault="009D6B8E" w:rsidP="00D71B43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C5DB" w14:textId="77777777" w:rsidR="00455643" w:rsidRDefault="00455643">
    <w:pPr>
      <w:pStyle w:val="af6"/>
      <w:ind w:firstLine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06BE" w14:textId="77777777" w:rsidR="00455643" w:rsidRDefault="00455643">
    <w:pPr>
      <w:pStyle w:val="af6"/>
      <w:ind w:firstLine="4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51C79" w14:textId="77777777" w:rsidR="00455643" w:rsidRDefault="00455643">
    <w:pPr>
      <w:pStyle w:val="af6"/>
      <w:ind w:firstLine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A6FB5" w14:textId="77777777" w:rsidR="009D6B8E" w:rsidRDefault="009D6B8E" w:rsidP="00D71B43">
      <w:pPr>
        <w:spacing w:line="240" w:lineRule="auto"/>
        <w:ind w:firstLine="420"/>
      </w:pPr>
      <w:r>
        <w:separator/>
      </w:r>
    </w:p>
  </w:footnote>
  <w:footnote w:type="continuationSeparator" w:id="0">
    <w:p w14:paraId="3575923B" w14:textId="77777777" w:rsidR="009D6B8E" w:rsidRDefault="009D6B8E" w:rsidP="00D71B43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BC142" w14:textId="77777777" w:rsidR="00455643" w:rsidRDefault="00455643">
    <w:pPr>
      <w:pStyle w:val="af4"/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719B" w14:textId="77777777" w:rsidR="00455643" w:rsidRDefault="00455643">
    <w:pPr>
      <w:pStyle w:val="af4"/>
      <w:ind w:firstLine="4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F055F" w14:textId="77777777" w:rsidR="00455643" w:rsidRDefault="00455643">
    <w:pPr>
      <w:pStyle w:val="af4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BBC"/>
    <w:multiLevelType w:val="hybridMultilevel"/>
    <w:tmpl w:val="38C06A8E"/>
    <w:lvl w:ilvl="0" w:tplc="FFFFFFFF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8816780"/>
    <w:multiLevelType w:val="multilevel"/>
    <w:tmpl w:val="B48606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theme="majorBidi" w:hint="default"/>
      </w:rPr>
    </w:lvl>
    <w:lvl w:ilvl="1">
      <w:start w:val="1"/>
      <w:numFmt w:val="decimal"/>
      <w:isLgl/>
      <w:lvlText w:val="%1.%2."/>
      <w:lvlJc w:val="left"/>
      <w:pPr>
        <w:ind w:left="842" w:hanging="420"/>
      </w:pPr>
      <w:rPr>
        <w:rFonts w:ascii="Times New Roman" w:hAnsi="Times New Roman" w:cstheme="majorBidi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ascii="Times New Roman" w:hAnsi="Times New Roman" w:cstheme="majorBidi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986" w:hanging="720"/>
      </w:pPr>
      <w:rPr>
        <w:rFonts w:ascii="Times New Roman" w:hAnsi="Times New Roman" w:cstheme="majorBidi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2768" w:hanging="1080"/>
      </w:pPr>
      <w:rPr>
        <w:rFonts w:ascii="Times New Roman" w:hAnsi="Times New Roman" w:cstheme="majorBidi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ascii="Times New Roman" w:hAnsi="Times New Roman" w:cstheme="majorBidi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3972" w:hanging="1440"/>
      </w:pPr>
      <w:rPr>
        <w:rFonts w:ascii="Times New Roman" w:hAnsi="Times New Roman" w:cstheme="majorBidi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4394" w:hanging="1440"/>
      </w:pPr>
      <w:rPr>
        <w:rFonts w:ascii="Times New Roman" w:hAnsi="Times New Roman" w:cstheme="majorBidi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4816" w:hanging="1440"/>
      </w:pPr>
      <w:rPr>
        <w:rFonts w:ascii="Times New Roman" w:hAnsi="Times New Roman" w:cstheme="majorBidi" w:hint="default"/>
        <w:b/>
        <w:color w:val="000000" w:themeColor="text1"/>
      </w:rPr>
    </w:lvl>
  </w:abstractNum>
  <w:abstractNum w:abstractNumId="2" w15:restartNumberingAfterBreak="0">
    <w:nsid w:val="0C2522A6"/>
    <w:multiLevelType w:val="hybridMultilevel"/>
    <w:tmpl w:val="FB72EFBE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3" w15:restartNumberingAfterBreak="0">
    <w:nsid w:val="0F933554"/>
    <w:multiLevelType w:val="hybridMultilevel"/>
    <w:tmpl w:val="633445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BF3161"/>
    <w:multiLevelType w:val="multilevel"/>
    <w:tmpl w:val="BF4C418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theme="majorBidi" w:hint="default"/>
      </w:rPr>
    </w:lvl>
    <w:lvl w:ilvl="1">
      <w:start w:val="1"/>
      <w:numFmt w:val="decimal"/>
      <w:isLgl/>
      <w:lvlText w:val="%1.%2."/>
      <w:lvlJc w:val="left"/>
      <w:pPr>
        <w:ind w:left="842" w:hanging="420"/>
      </w:pPr>
      <w:rPr>
        <w:rFonts w:ascii="Times New Roman" w:hAnsi="Times New Roman" w:cstheme="majorBidi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ascii="Times New Roman" w:hAnsi="Times New Roman" w:cstheme="majorBidi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986" w:hanging="720"/>
      </w:pPr>
      <w:rPr>
        <w:rFonts w:ascii="Times New Roman" w:hAnsi="Times New Roman" w:cstheme="majorBidi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2768" w:hanging="1080"/>
      </w:pPr>
      <w:rPr>
        <w:rFonts w:ascii="Times New Roman" w:hAnsi="Times New Roman" w:cstheme="majorBidi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ascii="Times New Roman" w:hAnsi="Times New Roman" w:cstheme="majorBidi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3972" w:hanging="1440"/>
      </w:pPr>
      <w:rPr>
        <w:rFonts w:ascii="Times New Roman" w:hAnsi="Times New Roman" w:cstheme="majorBidi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4394" w:hanging="1440"/>
      </w:pPr>
      <w:rPr>
        <w:rFonts w:ascii="Times New Roman" w:hAnsi="Times New Roman" w:cstheme="majorBidi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4816" w:hanging="1440"/>
      </w:pPr>
      <w:rPr>
        <w:rFonts w:ascii="Times New Roman" w:hAnsi="Times New Roman" w:cstheme="majorBidi" w:hint="default"/>
        <w:b/>
        <w:color w:val="000000" w:themeColor="text1"/>
      </w:rPr>
    </w:lvl>
  </w:abstractNum>
  <w:abstractNum w:abstractNumId="5" w15:restartNumberingAfterBreak="0">
    <w:nsid w:val="2AA526FD"/>
    <w:multiLevelType w:val="multilevel"/>
    <w:tmpl w:val="C6E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8361B"/>
    <w:multiLevelType w:val="hybridMultilevel"/>
    <w:tmpl w:val="B406C7B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38FE30B6"/>
    <w:multiLevelType w:val="multilevel"/>
    <w:tmpl w:val="BF4C418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theme="majorBidi" w:hint="default"/>
      </w:rPr>
    </w:lvl>
    <w:lvl w:ilvl="1">
      <w:start w:val="1"/>
      <w:numFmt w:val="decimal"/>
      <w:isLgl/>
      <w:lvlText w:val="%1.%2."/>
      <w:lvlJc w:val="left"/>
      <w:pPr>
        <w:ind w:left="842" w:hanging="420"/>
      </w:pPr>
      <w:rPr>
        <w:rFonts w:ascii="Times New Roman" w:hAnsi="Times New Roman" w:cstheme="majorBidi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ascii="Times New Roman" w:hAnsi="Times New Roman" w:cstheme="majorBidi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986" w:hanging="720"/>
      </w:pPr>
      <w:rPr>
        <w:rFonts w:ascii="Times New Roman" w:hAnsi="Times New Roman" w:cstheme="majorBidi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2768" w:hanging="1080"/>
      </w:pPr>
      <w:rPr>
        <w:rFonts w:ascii="Times New Roman" w:hAnsi="Times New Roman" w:cstheme="majorBidi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ascii="Times New Roman" w:hAnsi="Times New Roman" w:cstheme="majorBidi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3972" w:hanging="1440"/>
      </w:pPr>
      <w:rPr>
        <w:rFonts w:ascii="Times New Roman" w:hAnsi="Times New Roman" w:cstheme="majorBidi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4394" w:hanging="1440"/>
      </w:pPr>
      <w:rPr>
        <w:rFonts w:ascii="Times New Roman" w:hAnsi="Times New Roman" w:cstheme="majorBidi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4816" w:hanging="1440"/>
      </w:pPr>
      <w:rPr>
        <w:rFonts w:ascii="Times New Roman" w:hAnsi="Times New Roman" w:cstheme="majorBidi" w:hint="default"/>
        <w:b/>
        <w:color w:val="000000" w:themeColor="text1"/>
      </w:rPr>
    </w:lvl>
  </w:abstractNum>
  <w:abstractNum w:abstractNumId="8" w15:restartNumberingAfterBreak="0">
    <w:nsid w:val="529C6066"/>
    <w:multiLevelType w:val="hybridMultilevel"/>
    <w:tmpl w:val="0C127A4E"/>
    <w:lvl w:ilvl="0" w:tplc="04090001">
      <w:start w:val="1"/>
      <w:numFmt w:val="bullet"/>
      <w:lvlText w:val=""/>
      <w:lvlJc w:val="left"/>
      <w:pPr>
        <w:ind w:left="63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9" w:hanging="440"/>
      </w:pPr>
      <w:rPr>
        <w:rFonts w:ascii="Wingdings" w:hAnsi="Wingdings" w:hint="default"/>
      </w:rPr>
    </w:lvl>
  </w:abstractNum>
  <w:abstractNum w:abstractNumId="9" w15:restartNumberingAfterBreak="0">
    <w:nsid w:val="5B6755C5"/>
    <w:multiLevelType w:val="multilevel"/>
    <w:tmpl w:val="3634E976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842" w:hanging="420"/>
      </w:pPr>
      <w:rPr>
        <w:rFonts w:ascii="Times New Roman" w:hAnsi="Times New Roman" w:cstheme="majorBidi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ascii="Times New Roman" w:hAnsi="Times New Roman" w:cstheme="majorBidi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986" w:hanging="720"/>
      </w:pPr>
      <w:rPr>
        <w:rFonts w:ascii="Times New Roman" w:hAnsi="Times New Roman" w:cstheme="majorBidi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2768" w:hanging="1080"/>
      </w:pPr>
      <w:rPr>
        <w:rFonts w:ascii="Times New Roman" w:hAnsi="Times New Roman" w:cstheme="majorBidi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ascii="Times New Roman" w:hAnsi="Times New Roman" w:cstheme="majorBidi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3972" w:hanging="1440"/>
      </w:pPr>
      <w:rPr>
        <w:rFonts w:ascii="Times New Roman" w:hAnsi="Times New Roman" w:cstheme="majorBidi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4394" w:hanging="1440"/>
      </w:pPr>
      <w:rPr>
        <w:rFonts w:ascii="Times New Roman" w:hAnsi="Times New Roman" w:cstheme="majorBidi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4816" w:hanging="1440"/>
      </w:pPr>
      <w:rPr>
        <w:rFonts w:ascii="Times New Roman" w:hAnsi="Times New Roman" w:cstheme="majorBidi" w:hint="default"/>
        <w:b/>
        <w:color w:val="000000" w:themeColor="text1"/>
      </w:rPr>
    </w:lvl>
  </w:abstractNum>
  <w:abstractNum w:abstractNumId="10" w15:restartNumberingAfterBreak="0">
    <w:nsid w:val="5BB860A0"/>
    <w:multiLevelType w:val="hybridMultilevel"/>
    <w:tmpl w:val="D37605E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7B053A01"/>
    <w:multiLevelType w:val="multilevel"/>
    <w:tmpl w:val="B48606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theme="majorBidi" w:hint="default"/>
      </w:rPr>
    </w:lvl>
    <w:lvl w:ilvl="1">
      <w:start w:val="1"/>
      <w:numFmt w:val="decimal"/>
      <w:isLgl/>
      <w:lvlText w:val="%1.%2."/>
      <w:lvlJc w:val="left"/>
      <w:pPr>
        <w:ind w:left="842" w:hanging="420"/>
      </w:pPr>
      <w:rPr>
        <w:rFonts w:ascii="Times New Roman" w:hAnsi="Times New Roman" w:cstheme="majorBidi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564" w:hanging="720"/>
      </w:pPr>
      <w:rPr>
        <w:rFonts w:ascii="Times New Roman" w:hAnsi="Times New Roman" w:cstheme="majorBidi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986" w:hanging="720"/>
      </w:pPr>
      <w:rPr>
        <w:rFonts w:ascii="Times New Roman" w:hAnsi="Times New Roman" w:cstheme="majorBidi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2768" w:hanging="1080"/>
      </w:pPr>
      <w:rPr>
        <w:rFonts w:ascii="Times New Roman" w:hAnsi="Times New Roman" w:cstheme="majorBidi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3190" w:hanging="1080"/>
      </w:pPr>
      <w:rPr>
        <w:rFonts w:ascii="Times New Roman" w:hAnsi="Times New Roman" w:cstheme="majorBidi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3972" w:hanging="1440"/>
      </w:pPr>
      <w:rPr>
        <w:rFonts w:ascii="Times New Roman" w:hAnsi="Times New Roman" w:cstheme="majorBidi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4394" w:hanging="1440"/>
      </w:pPr>
      <w:rPr>
        <w:rFonts w:ascii="Times New Roman" w:hAnsi="Times New Roman" w:cstheme="majorBidi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4816" w:hanging="1440"/>
      </w:pPr>
      <w:rPr>
        <w:rFonts w:ascii="Times New Roman" w:hAnsi="Times New Roman" w:cstheme="majorBidi" w:hint="default"/>
        <w:b/>
        <w:color w:val="000000" w:themeColor="text1"/>
      </w:rPr>
    </w:lvl>
  </w:abstractNum>
  <w:abstractNum w:abstractNumId="12" w15:restartNumberingAfterBreak="0">
    <w:nsid w:val="7D7253F5"/>
    <w:multiLevelType w:val="multilevel"/>
    <w:tmpl w:val="6E0C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B27A9"/>
    <w:multiLevelType w:val="hybridMultilevel"/>
    <w:tmpl w:val="1E6A3036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E66C6E4C">
      <w:numFmt w:val="bullet"/>
      <w:lvlText w:val=""/>
      <w:lvlJc w:val="left"/>
      <w:pPr>
        <w:ind w:left="1675" w:hanging="370"/>
      </w:pPr>
      <w:rPr>
        <w:rFonts w:ascii="Times New Roman" w:eastAsia="宋体" w:hAnsi="Times New Roman" w:cs="Times New Roman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num w:numId="1" w16cid:durableId="1538663310">
    <w:abstractNumId w:val="4"/>
  </w:num>
  <w:num w:numId="2" w16cid:durableId="848376541">
    <w:abstractNumId w:val="13"/>
  </w:num>
  <w:num w:numId="3" w16cid:durableId="888763731">
    <w:abstractNumId w:val="6"/>
  </w:num>
  <w:num w:numId="4" w16cid:durableId="1930961621">
    <w:abstractNumId w:val="2"/>
  </w:num>
  <w:num w:numId="5" w16cid:durableId="775177896">
    <w:abstractNumId w:val="8"/>
  </w:num>
  <w:num w:numId="6" w16cid:durableId="257834673">
    <w:abstractNumId w:val="10"/>
  </w:num>
  <w:num w:numId="7" w16cid:durableId="93943788">
    <w:abstractNumId w:val="11"/>
  </w:num>
  <w:num w:numId="8" w16cid:durableId="1898736815">
    <w:abstractNumId w:val="1"/>
  </w:num>
  <w:num w:numId="9" w16cid:durableId="1761102246">
    <w:abstractNumId w:val="7"/>
  </w:num>
  <w:num w:numId="10" w16cid:durableId="1135874666">
    <w:abstractNumId w:val="0"/>
  </w:num>
  <w:num w:numId="11" w16cid:durableId="467211431">
    <w:abstractNumId w:val="3"/>
  </w:num>
  <w:num w:numId="12" w16cid:durableId="619798067">
    <w:abstractNumId w:val="9"/>
  </w:num>
  <w:num w:numId="13" w16cid:durableId="1122000057">
    <w:abstractNumId w:val="5"/>
  </w:num>
  <w:num w:numId="14" w16cid:durableId="326055906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 Copy&lt;/Style&gt;&lt;LeftDelim&gt;{&lt;/LeftDelim&gt;&lt;RightDelim&gt;}&lt;/RightDelim&gt;&lt;FontName&gt;等线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sf9tapv8afz5cesz5dpzveo5d5zdwpsexp9&quot;&gt;My EndNote Library&lt;record-ids&gt;&lt;item&gt;2&lt;/item&gt;&lt;item&gt;7&lt;/item&gt;&lt;item&gt;9&lt;/item&gt;&lt;item&gt;14&lt;/item&gt;&lt;item&gt;16&lt;/item&gt;&lt;item&gt;17&lt;/item&gt;&lt;item&gt;18&lt;/item&gt;&lt;item&gt;19&lt;/item&gt;&lt;item&gt;20&lt;/item&gt;&lt;item&gt;22&lt;/item&gt;&lt;/record-ids&gt;&lt;/item&gt;&lt;/Libraries&gt;"/>
  </w:docVars>
  <w:rsids>
    <w:rsidRoot w:val="009E1F0B"/>
    <w:rsid w:val="00004C48"/>
    <w:rsid w:val="00015415"/>
    <w:rsid w:val="00017938"/>
    <w:rsid w:val="00030DEB"/>
    <w:rsid w:val="00031743"/>
    <w:rsid w:val="0003214C"/>
    <w:rsid w:val="00035D2A"/>
    <w:rsid w:val="0003661B"/>
    <w:rsid w:val="0004299B"/>
    <w:rsid w:val="00046995"/>
    <w:rsid w:val="000634E4"/>
    <w:rsid w:val="00066657"/>
    <w:rsid w:val="00072117"/>
    <w:rsid w:val="00075273"/>
    <w:rsid w:val="000757FD"/>
    <w:rsid w:val="000902D4"/>
    <w:rsid w:val="000976C9"/>
    <w:rsid w:val="000A31A4"/>
    <w:rsid w:val="000A35C3"/>
    <w:rsid w:val="000A458E"/>
    <w:rsid w:val="000A4F2C"/>
    <w:rsid w:val="000A55AE"/>
    <w:rsid w:val="000A6D38"/>
    <w:rsid w:val="000A6DD8"/>
    <w:rsid w:val="000A7A22"/>
    <w:rsid w:val="000B57F1"/>
    <w:rsid w:val="000B6123"/>
    <w:rsid w:val="000B68C7"/>
    <w:rsid w:val="000B6E6F"/>
    <w:rsid w:val="000C0834"/>
    <w:rsid w:val="000C2216"/>
    <w:rsid w:val="000C3EF2"/>
    <w:rsid w:val="000C4622"/>
    <w:rsid w:val="000C5FBC"/>
    <w:rsid w:val="000C5FC8"/>
    <w:rsid w:val="000C79F0"/>
    <w:rsid w:val="000D4E51"/>
    <w:rsid w:val="000E4CEA"/>
    <w:rsid w:val="000F111E"/>
    <w:rsid w:val="000F1919"/>
    <w:rsid w:val="000F77CD"/>
    <w:rsid w:val="000F7ECA"/>
    <w:rsid w:val="00106DB9"/>
    <w:rsid w:val="00112149"/>
    <w:rsid w:val="0012146A"/>
    <w:rsid w:val="00123D69"/>
    <w:rsid w:val="00130D81"/>
    <w:rsid w:val="001317FC"/>
    <w:rsid w:val="00134CE2"/>
    <w:rsid w:val="00134F59"/>
    <w:rsid w:val="00136B89"/>
    <w:rsid w:val="00141FE1"/>
    <w:rsid w:val="001421E5"/>
    <w:rsid w:val="00144812"/>
    <w:rsid w:val="00145F30"/>
    <w:rsid w:val="00146D95"/>
    <w:rsid w:val="00146FF8"/>
    <w:rsid w:val="00154A4E"/>
    <w:rsid w:val="0016233E"/>
    <w:rsid w:val="001638EF"/>
    <w:rsid w:val="00163D96"/>
    <w:rsid w:val="00183BFA"/>
    <w:rsid w:val="0018553E"/>
    <w:rsid w:val="00185898"/>
    <w:rsid w:val="0018623B"/>
    <w:rsid w:val="00190DE4"/>
    <w:rsid w:val="001A576C"/>
    <w:rsid w:val="001B02A3"/>
    <w:rsid w:val="001B6ECE"/>
    <w:rsid w:val="001B7223"/>
    <w:rsid w:val="001D01FF"/>
    <w:rsid w:val="001F11BB"/>
    <w:rsid w:val="001F5286"/>
    <w:rsid w:val="00203A97"/>
    <w:rsid w:val="0020400A"/>
    <w:rsid w:val="00204CF5"/>
    <w:rsid w:val="00207AE5"/>
    <w:rsid w:val="00210EB0"/>
    <w:rsid w:val="00211107"/>
    <w:rsid w:val="00227816"/>
    <w:rsid w:val="002344C7"/>
    <w:rsid w:val="002454F9"/>
    <w:rsid w:val="00246740"/>
    <w:rsid w:val="00256126"/>
    <w:rsid w:val="00266D50"/>
    <w:rsid w:val="0027474B"/>
    <w:rsid w:val="002761A9"/>
    <w:rsid w:val="00283182"/>
    <w:rsid w:val="002832DC"/>
    <w:rsid w:val="00283F0A"/>
    <w:rsid w:val="00296943"/>
    <w:rsid w:val="002A143C"/>
    <w:rsid w:val="002A4346"/>
    <w:rsid w:val="002A56F4"/>
    <w:rsid w:val="002A7B73"/>
    <w:rsid w:val="002B1EBA"/>
    <w:rsid w:val="002C093B"/>
    <w:rsid w:val="002C22D2"/>
    <w:rsid w:val="002D2C65"/>
    <w:rsid w:val="002D7099"/>
    <w:rsid w:val="002F3816"/>
    <w:rsid w:val="002F77C3"/>
    <w:rsid w:val="00300ABA"/>
    <w:rsid w:val="00314415"/>
    <w:rsid w:val="00320E0D"/>
    <w:rsid w:val="0032453C"/>
    <w:rsid w:val="003250AE"/>
    <w:rsid w:val="00332122"/>
    <w:rsid w:val="003338A1"/>
    <w:rsid w:val="003356EA"/>
    <w:rsid w:val="00342D91"/>
    <w:rsid w:val="0034592A"/>
    <w:rsid w:val="00345A1F"/>
    <w:rsid w:val="00346498"/>
    <w:rsid w:val="00357636"/>
    <w:rsid w:val="00357C52"/>
    <w:rsid w:val="00361241"/>
    <w:rsid w:val="0037793E"/>
    <w:rsid w:val="00381880"/>
    <w:rsid w:val="00384580"/>
    <w:rsid w:val="00391C87"/>
    <w:rsid w:val="00394A0F"/>
    <w:rsid w:val="003957A2"/>
    <w:rsid w:val="003A1677"/>
    <w:rsid w:val="003A68C0"/>
    <w:rsid w:val="003B2B11"/>
    <w:rsid w:val="003B6934"/>
    <w:rsid w:val="003B6FC5"/>
    <w:rsid w:val="003C09CD"/>
    <w:rsid w:val="003C6870"/>
    <w:rsid w:val="003D56BF"/>
    <w:rsid w:val="003D71C6"/>
    <w:rsid w:val="003D741F"/>
    <w:rsid w:val="003E0943"/>
    <w:rsid w:val="003E2BEE"/>
    <w:rsid w:val="003E5986"/>
    <w:rsid w:val="003E6912"/>
    <w:rsid w:val="0040144F"/>
    <w:rsid w:val="00402A90"/>
    <w:rsid w:val="00404D51"/>
    <w:rsid w:val="004057B3"/>
    <w:rsid w:val="00406DD3"/>
    <w:rsid w:val="00410B84"/>
    <w:rsid w:val="004133BD"/>
    <w:rsid w:val="0042060F"/>
    <w:rsid w:val="004208E9"/>
    <w:rsid w:val="004225A8"/>
    <w:rsid w:val="004242F0"/>
    <w:rsid w:val="004359D0"/>
    <w:rsid w:val="004447BE"/>
    <w:rsid w:val="00444AF4"/>
    <w:rsid w:val="004477EC"/>
    <w:rsid w:val="004513B0"/>
    <w:rsid w:val="0045416D"/>
    <w:rsid w:val="00455643"/>
    <w:rsid w:val="00457122"/>
    <w:rsid w:val="00457BD8"/>
    <w:rsid w:val="00461DF3"/>
    <w:rsid w:val="00472824"/>
    <w:rsid w:val="00474995"/>
    <w:rsid w:val="004767EC"/>
    <w:rsid w:val="00477027"/>
    <w:rsid w:val="004831F2"/>
    <w:rsid w:val="004901D1"/>
    <w:rsid w:val="00491959"/>
    <w:rsid w:val="00492963"/>
    <w:rsid w:val="00493097"/>
    <w:rsid w:val="004A5AD9"/>
    <w:rsid w:val="004B115A"/>
    <w:rsid w:val="004B516B"/>
    <w:rsid w:val="004C371F"/>
    <w:rsid w:val="004C5723"/>
    <w:rsid w:val="004C7286"/>
    <w:rsid w:val="004D09B6"/>
    <w:rsid w:val="004D3E97"/>
    <w:rsid w:val="004E30BF"/>
    <w:rsid w:val="004E495A"/>
    <w:rsid w:val="004E74BD"/>
    <w:rsid w:val="004F193B"/>
    <w:rsid w:val="004F4135"/>
    <w:rsid w:val="004F7888"/>
    <w:rsid w:val="004F7FC1"/>
    <w:rsid w:val="005021A9"/>
    <w:rsid w:val="00502569"/>
    <w:rsid w:val="005035CC"/>
    <w:rsid w:val="00504045"/>
    <w:rsid w:val="0050785C"/>
    <w:rsid w:val="00516685"/>
    <w:rsid w:val="00524711"/>
    <w:rsid w:val="0052760F"/>
    <w:rsid w:val="00532A1C"/>
    <w:rsid w:val="00534AD0"/>
    <w:rsid w:val="00534E6D"/>
    <w:rsid w:val="00537785"/>
    <w:rsid w:val="00543F53"/>
    <w:rsid w:val="0054544E"/>
    <w:rsid w:val="005505CB"/>
    <w:rsid w:val="00552227"/>
    <w:rsid w:val="00560603"/>
    <w:rsid w:val="00563667"/>
    <w:rsid w:val="005777BC"/>
    <w:rsid w:val="00584882"/>
    <w:rsid w:val="00585D7B"/>
    <w:rsid w:val="005866C6"/>
    <w:rsid w:val="005919FC"/>
    <w:rsid w:val="005953F2"/>
    <w:rsid w:val="005A297C"/>
    <w:rsid w:val="005A4A1C"/>
    <w:rsid w:val="005C1BBE"/>
    <w:rsid w:val="005C64A5"/>
    <w:rsid w:val="005D0A0A"/>
    <w:rsid w:val="005D73FB"/>
    <w:rsid w:val="005E1550"/>
    <w:rsid w:val="005E1D3A"/>
    <w:rsid w:val="005E21D6"/>
    <w:rsid w:val="005E3A09"/>
    <w:rsid w:val="005E6EE9"/>
    <w:rsid w:val="005F13F3"/>
    <w:rsid w:val="005F36E0"/>
    <w:rsid w:val="005F5FFC"/>
    <w:rsid w:val="005F61BE"/>
    <w:rsid w:val="00606C8E"/>
    <w:rsid w:val="00610E21"/>
    <w:rsid w:val="0061108E"/>
    <w:rsid w:val="006231E1"/>
    <w:rsid w:val="0062584F"/>
    <w:rsid w:val="00626F00"/>
    <w:rsid w:val="00632AF7"/>
    <w:rsid w:val="006400B3"/>
    <w:rsid w:val="00653EA5"/>
    <w:rsid w:val="00665378"/>
    <w:rsid w:val="006706D4"/>
    <w:rsid w:val="00673E72"/>
    <w:rsid w:val="00674AD3"/>
    <w:rsid w:val="00675B68"/>
    <w:rsid w:val="006763C8"/>
    <w:rsid w:val="00681E5E"/>
    <w:rsid w:val="00683B8C"/>
    <w:rsid w:val="006859A3"/>
    <w:rsid w:val="00692882"/>
    <w:rsid w:val="00695959"/>
    <w:rsid w:val="006A1453"/>
    <w:rsid w:val="006A2795"/>
    <w:rsid w:val="006A5F6E"/>
    <w:rsid w:val="006C31C5"/>
    <w:rsid w:val="006D013B"/>
    <w:rsid w:val="006D20EF"/>
    <w:rsid w:val="006D28F2"/>
    <w:rsid w:val="006D37BE"/>
    <w:rsid w:val="006D7CC3"/>
    <w:rsid w:val="006E1CB9"/>
    <w:rsid w:val="006F51F4"/>
    <w:rsid w:val="00705F71"/>
    <w:rsid w:val="007114A8"/>
    <w:rsid w:val="00712E3E"/>
    <w:rsid w:val="0071513C"/>
    <w:rsid w:val="0072123A"/>
    <w:rsid w:val="00726351"/>
    <w:rsid w:val="00726444"/>
    <w:rsid w:val="007348E9"/>
    <w:rsid w:val="007425C8"/>
    <w:rsid w:val="00746EF3"/>
    <w:rsid w:val="0075030A"/>
    <w:rsid w:val="007507E4"/>
    <w:rsid w:val="00753E96"/>
    <w:rsid w:val="007616D6"/>
    <w:rsid w:val="0077478A"/>
    <w:rsid w:val="00780760"/>
    <w:rsid w:val="00785348"/>
    <w:rsid w:val="00786177"/>
    <w:rsid w:val="007863B7"/>
    <w:rsid w:val="0079001A"/>
    <w:rsid w:val="007900F6"/>
    <w:rsid w:val="00793D32"/>
    <w:rsid w:val="00794973"/>
    <w:rsid w:val="007A52D0"/>
    <w:rsid w:val="007B44DC"/>
    <w:rsid w:val="007B6F96"/>
    <w:rsid w:val="007B78ED"/>
    <w:rsid w:val="007C2360"/>
    <w:rsid w:val="007D1320"/>
    <w:rsid w:val="007D2EF6"/>
    <w:rsid w:val="007D4030"/>
    <w:rsid w:val="007D42BB"/>
    <w:rsid w:val="007E45AC"/>
    <w:rsid w:val="007E5BEE"/>
    <w:rsid w:val="007E7899"/>
    <w:rsid w:val="007E7C50"/>
    <w:rsid w:val="007F205C"/>
    <w:rsid w:val="007F3929"/>
    <w:rsid w:val="007F4A27"/>
    <w:rsid w:val="007F4DA4"/>
    <w:rsid w:val="00801852"/>
    <w:rsid w:val="008151D3"/>
    <w:rsid w:val="0081535E"/>
    <w:rsid w:val="00825F74"/>
    <w:rsid w:val="008271F1"/>
    <w:rsid w:val="0083212C"/>
    <w:rsid w:val="00847ABF"/>
    <w:rsid w:val="00850126"/>
    <w:rsid w:val="0086090A"/>
    <w:rsid w:val="008614DA"/>
    <w:rsid w:val="00865F1F"/>
    <w:rsid w:val="0087761B"/>
    <w:rsid w:val="0088697F"/>
    <w:rsid w:val="0088753F"/>
    <w:rsid w:val="008A66C7"/>
    <w:rsid w:val="008A7CF5"/>
    <w:rsid w:val="008A7E0B"/>
    <w:rsid w:val="008B0084"/>
    <w:rsid w:val="008B533A"/>
    <w:rsid w:val="008B5843"/>
    <w:rsid w:val="008C0CEA"/>
    <w:rsid w:val="008C2646"/>
    <w:rsid w:val="008C72EF"/>
    <w:rsid w:val="008C7596"/>
    <w:rsid w:val="008D4139"/>
    <w:rsid w:val="008D758B"/>
    <w:rsid w:val="008E1533"/>
    <w:rsid w:val="008E213B"/>
    <w:rsid w:val="008E4843"/>
    <w:rsid w:val="008E5E36"/>
    <w:rsid w:val="008F0C08"/>
    <w:rsid w:val="008F367B"/>
    <w:rsid w:val="008F6740"/>
    <w:rsid w:val="00900E90"/>
    <w:rsid w:val="00901799"/>
    <w:rsid w:val="00905260"/>
    <w:rsid w:val="00905977"/>
    <w:rsid w:val="00910741"/>
    <w:rsid w:val="00913973"/>
    <w:rsid w:val="009220DC"/>
    <w:rsid w:val="009275C4"/>
    <w:rsid w:val="00930784"/>
    <w:rsid w:val="00934CC1"/>
    <w:rsid w:val="00937A65"/>
    <w:rsid w:val="009529B4"/>
    <w:rsid w:val="009634CB"/>
    <w:rsid w:val="00966199"/>
    <w:rsid w:val="00973170"/>
    <w:rsid w:val="009747E2"/>
    <w:rsid w:val="00974902"/>
    <w:rsid w:val="00974C8A"/>
    <w:rsid w:val="00982F8C"/>
    <w:rsid w:val="009835CD"/>
    <w:rsid w:val="009840D9"/>
    <w:rsid w:val="009A0955"/>
    <w:rsid w:val="009B17DF"/>
    <w:rsid w:val="009B37DB"/>
    <w:rsid w:val="009B4E3B"/>
    <w:rsid w:val="009B5273"/>
    <w:rsid w:val="009C146D"/>
    <w:rsid w:val="009C2A1B"/>
    <w:rsid w:val="009C2ECD"/>
    <w:rsid w:val="009C3C11"/>
    <w:rsid w:val="009D2E5D"/>
    <w:rsid w:val="009D4681"/>
    <w:rsid w:val="009D6B8E"/>
    <w:rsid w:val="009D787F"/>
    <w:rsid w:val="009D7A9E"/>
    <w:rsid w:val="009E1F0B"/>
    <w:rsid w:val="009F0136"/>
    <w:rsid w:val="009F1B42"/>
    <w:rsid w:val="009F2C4B"/>
    <w:rsid w:val="009F5C1C"/>
    <w:rsid w:val="00A05AF4"/>
    <w:rsid w:val="00A10DE0"/>
    <w:rsid w:val="00A13413"/>
    <w:rsid w:val="00A1626A"/>
    <w:rsid w:val="00A23488"/>
    <w:rsid w:val="00A24833"/>
    <w:rsid w:val="00A31801"/>
    <w:rsid w:val="00A33776"/>
    <w:rsid w:val="00A508C9"/>
    <w:rsid w:val="00A54BAB"/>
    <w:rsid w:val="00A71930"/>
    <w:rsid w:val="00A71CBF"/>
    <w:rsid w:val="00A73D26"/>
    <w:rsid w:val="00A74B68"/>
    <w:rsid w:val="00A74E9A"/>
    <w:rsid w:val="00A778D4"/>
    <w:rsid w:val="00A84083"/>
    <w:rsid w:val="00A85585"/>
    <w:rsid w:val="00A86406"/>
    <w:rsid w:val="00A92053"/>
    <w:rsid w:val="00A93C50"/>
    <w:rsid w:val="00A95C15"/>
    <w:rsid w:val="00AA053D"/>
    <w:rsid w:val="00AA1025"/>
    <w:rsid w:val="00AA72B5"/>
    <w:rsid w:val="00AA76F3"/>
    <w:rsid w:val="00AB6001"/>
    <w:rsid w:val="00AB7CFC"/>
    <w:rsid w:val="00AC3044"/>
    <w:rsid w:val="00AD47C8"/>
    <w:rsid w:val="00AE2A9B"/>
    <w:rsid w:val="00AE4ECD"/>
    <w:rsid w:val="00AF0CC9"/>
    <w:rsid w:val="00AF0CEF"/>
    <w:rsid w:val="00AF2711"/>
    <w:rsid w:val="00B06043"/>
    <w:rsid w:val="00B107E8"/>
    <w:rsid w:val="00B11105"/>
    <w:rsid w:val="00B117F2"/>
    <w:rsid w:val="00B13D8E"/>
    <w:rsid w:val="00B16850"/>
    <w:rsid w:val="00B17364"/>
    <w:rsid w:val="00B17C14"/>
    <w:rsid w:val="00B20923"/>
    <w:rsid w:val="00B21706"/>
    <w:rsid w:val="00B30F29"/>
    <w:rsid w:val="00B33BB7"/>
    <w:rsid w:val="00B34F68"/>
    <w:rsid w:val="00B41788"/>
    <w:rsid w:val="00B41E29"/>
    <w:rsid w:val="00B427B9"/>
    <w:rsid w:val="00B46D0E"/>
    <w:rsid w:val="00B50B99"/>
    <w:rsid w:val="00B50FBB"/>
    <w:rsid w:val="00B528DA"/>
    <w:rsid w:val="00B52CA3"/>
    <w:rsid w:val="00B56B0A"/>
    <w:rsid w:val="00B56B12"/>
    <w:rsid w:val="00B6472D"/>
    <w:rsid w:val="00B658A2"/>
    <w:rsid w:val="00B71F69"/>
    <w:rsid w:val="00B727F4"/>
    <w:rsid w:val="00B74712"/>
    <w:rsid w:val="00B81CEF"/>
    <w:rsid w:val="00BA101F"/>
    <w:rsid w:val="00BC1BB1"/>
    <w:rsid w:val="00BC2927"/>
    <w:rsid w:val="00BC590E"/>
    <w:rsid w:val="00BD1F2F"/>
    <w:rsid w:val="00BD483F"/>
    <w:rsid w:val="00BD4C1A"/>
    <w:rsid w:val="00BE6B0C"/>
    <w:rsid w:val="00BF3513"/>
    <w:rsid w:val="00BF6D98"/>
    <w:rsid w:val="00BF7732"/>
    <w:rsid w:val="00C01DB1"/>
    <w:rsid w:val="00C030AE"/>
    <w:rsid w:val="00C12055"/>
    <w:rsid w:val="00C137A5"/>
    <w:rsid w:val="00C22A66"/>
    <w:rsid w:val="00C239A9"/>
    <w:rsid w:val="00C309D7"/>
    <w:rsid w:val="00C36C79"/>
    <w:rsid w:val="00C50763"/>
    <w:rsid w:val="00C52A38"/>
    <w:rsid w:val="00C52C6A"/>
    <w:rsid w:val="00C53F45"/>
    <w:rsid w:val="00C71F66"/>
    <w:rsid w:val="00C77A10"/>
    <w:rsid w:val="00C85C65"/>
    <w:rsid w:val="00C87C97"/>
    <w:rsid w:val="00C94696"/>
    <w:rsid w:val="00C95A50"/>
    <w:rsid w:val="00C97943"/>
    <w:rsid w:val="00CA0FA1"/>
    <w:rsid w:val="00CA51EB"/>
    <w:rsid w:val="00CB6F55"/>
    <w:rsid w:val="00CD2640"/>
    <w:rsid w:val="00CD299E"/>
    <w:rsid w:val="00CD2A51"/>
    <w:rsid w:val="00CD399A"/>
    <w:rsid w:val="00CE6A9D"/>
    <w:rsid w:val="00CE7120"/>
    <w:rsid w:val="00CF3858"/>
    <w:rsid w:val="00D01D9F"/>
    <w:rsid w:val="00D0338D"/>
    <w:rsid w:val="00D0742F"/>
    <w:rsid w:val="00D1424C"/>
    <w:rsid w:val="00D17D3B"/>
    <w:rsid w:val="00D21C67"/>
    <w:rsid w:val="00D23696"/>
    <w:rsid w:val="00D23A54"/>
    <w:rsid w:val="00D42AC5"/>
    <w:rsid w:val="00D45081"/>
    <w:rsid w:val="00D472E6"/>
    <w:rsid w:val="00D51F6C"/>
    <w:rsid w:val="00D56D0E"/>
    <w:rsid w:val="00D56ED7"/>
    <w:rsid w:val="00D6129C"/>
    <w:rsid w:val="00D67F8B"/>
    <w:rsid w:val="00D71B43"/>
    <w:rsid w:val="00D7454A"/>
    <w:rsid w:val="00D77B2C"/>
    <w:rsid w:val="00D852A5"/>
    <w:rsid w:val="00D941A8"/>
    <w:rsid w:val="00D966C7"/>
    <w:rsid w:val="00D976C9"/>
    <w:rsid w:val="00DA352D"/>
    <w:rsid w:val="00DA3881"/>
    <w:rsid w:val="00DA4108"/>
    <w:rsid w:val="00DA478E"/>
    <w:rsid w:val="00DB485F"/>
    <w:rsid w:val="00DC2A38"/>
    <w:rsid w:val="00DC64FC"/>
    <w:rsid w:val="00DD4C27"/>
    <w:rsid w:val="00DD534F"/>
    <w:rsid w:val="00DD5A33"/>
    <w:rsid w:val="00DF3556"/>
    <w:rsid w:val="00DF4EBE"/>
    <w:rsid w:val="00DF62AD"/>
    <w:rsid w:val="00DF77FA"/>
    <w:rsid w:val="00E03718"/>
    <w:rsid w:val="00E14CA6"/>
    <w:rsid w:val="00E208D2"/>
    <w:rsid w:val="00E35414"/>
    <w:rsid w:val="00E3653B"/>
    <w:rsid w:val="00E42F07"/>
    <w:rsid w:val="00E43DB6"/>
    <w:rsid w:val="00E5671F"/>
    <w:rsid w:val="00E62BFD"/>
    <w:rsid w:val="00E638D3"/>
    <w:rsid w:val="00E76F9E"/>
    <w:rsid w:val="00E779C0"/>
    <w:rsid w:val="00E826EF"/>
    <w:rsid w:val="00E838EE"/>
    <w:rsid w:val="00E9168C"/>
    <w:rsid w:val="00E9241E"/>
    <w:rsid w:val="00E947E9"/>
    <w:rsid w:val="00E95DE7"/>
    <w:rsid w:val="00E964ED"/>
    <w:rsid w:val="00EB2CF2"/>
    <w:rsid w:val="00EB36D2"/>
    <w:rsid w:val="00EB3CFC"/>
    <w:rsid w:val="00EC1161"/>
    <w:rsid w:val="00EC638A"/>
    <w:rsid w:val="00EC64F3"/>
    <w:rsid w:val="00ED146E"/>
    <w:rsid w:val="00EE0864"/>
    <w:rsid w:val="00EE0B92"/>
    <w:rsid w:val="00EE7038"/>
    <w:rsid w:val="00EE761E"/>
    <w:rsid w:val="00EF0640"/>
    <w:rsid w:val="00EF19C2"/>
    <w:rsid w:val="00EF39D2"/>
    <w:rsid w:val="00EF480D"/>
    <w:rsid w:val="00F02417"/>
    <w:rsid w:val="00F05B7F"/>
    <w:rsid w:val="00F06827"/>
    <w:rsid w:val="00F21770"/>
    <w:rsid w:val="00F30420"/>
    <w:rsid w:val="00F30631"/>
    <w:rsid w:val="00F35600"/>
    <w:rsid w:val="00F37DB3"/>
    <w:rsid w:val="00F41043"/>
    <w:rsid w:val="00F41D95"/>
    <w:rsid w:val="00F467A4"/>
    <w:rsid w:val="00F545E7"/>
    <w:rsid w:val="00F642E2"/>
    <w:rsid w:val="00F652E2"/>
    <w:rsid w:val="00F71720"/>
    <w:rsid w:val="00F82E6F"/>
    <w:rsid w:val="00F84D45"/>
    <w:rsid w:val="00F85273"/>
    <w:rsid w:val="00F8796D"/>
    <w:rsid w:val="00F87A45"/>
    <w:rsid w:val="00F9188C"/>
    <w:rsid w:val="00F92AF6"/>
    <w:rsid w:val="00F92FD9"/>
    <w:rsid w:val="00F93F88"/>
    <w:rsid w:val="00F93FC1"/>
    <w:rsid w:val="00FA3AD6"/>
    <w:rsid w:val="00FB3302"/>
    <w:rsid w:val="00FC1B18"/>
    <w:rsid w:val="00FC3025"/>
    <w:rsid w:val="00FC427A"/>
    <w:rsid w:val="00FD2380"/>
    <w:rsid w:val="00FD36AD"/>
    <w:rsid w:val="00FE026E"/>
    <w:rsid w:val="00FE2734"/>
    <w:rsid w:val="00FE67C3"/>
    <w:rsid w:val="00FF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43E8D"/>
  <w15:chartTrackingRefBased/>
  <w15:docId w15:val="{434A3FD1-45BF-4028-AD3E-EDC78661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CC9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FA3AD6"/>
    <w:pPr>
      <w:keepNext/>
      <w:keepLines/>
      <w:spacing w:beforeLines="100" w:before="100" w:afterLines="100" w:after="100"/>
      <w:ind w:firstLineChars="0" w:firstLine="0"/>
      <w:jc w:val="center"/>
      <w:outlineLvl w:val="0"/>
    </w:pPr>
    <w:rPr>
      <w:rFonts w:eastAsia="黑体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3AD6"/>
    <w:pPr>
      <w:keepNext/>
      <w:keepLines/>
      <w:ind w:firstLineChars="0" w:firstLine="0"/>
      <w:jc w:val="left"/>
      <w:outlineLvl w:val="1"/>
    </w:pPr>
    <w:rPr>
      <w:rFonts w:eastAsia="黑体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3AD6"/>
    <w:pPr>
      <w:keepNext/>
      <w:keepLines/>
      <w:ind w:firstLineChars="0" w:firstLine="0"/>
      <w:outlineLvl w:val="2"/>
    </w:pPr>
    <w:rPr>
      <w:rFonts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947E9"/>
    <w:pPr>
      <w:keepNext/>
      <w:keepLines/>
      <w:outlineLvl w:val="3"/>
    </w:pPr>
    <w:rPr>
      <w:rFonts w:cstheme="majorBidi"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F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F0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F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F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F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AD6"/>
    <w:rPr>
      <w:rFonts w:ascii="Times New Roman" w:eastAsia="黑体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FA3AD6"/>
    <w:rPr>
      <w:rFonts w:ascii="Times New Roman" w:eastAsia="黑体" w:hAnsi="Times New Roman" w:cstheme="majorBidi"/>
      <w:b/>
      <w:color w:val="000000" w:themeColor="text1"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FA3AD6"/>
    <w:rPr>
      <w:rFonts w:ascii="Times New Roman" w:eastAsia="宋体" w:hAnsi="Times New Roman" w:cstheme="majorBidi"/>
      <w:b/>
      <w:color w:val="000000" w:themeColor="text1"/>
      <w:sz w:val="21"/>
      <w:szCs w:val="32"/>
    </w:rPr>
  </w:style>
  <w:style w:type="character" w:customStyle="1" w:styleId="40">
    <w:name w:val="标题 4 字符"/>
    <w:basedOn w:val="a0"/>
    <w:link w:val="4"/>
    <w:uiPriority w:val="9"/>
    <w:rsid w:val="00E947E9"/>
    <w:rPr>
      <w:rFonts w:ascii="Times New Roman" w:eastAsia="宋体" w:hAnsi="Times New Roman" w:cstheme="majorBidi"/>
      <w:color w:val="000000" w:themeColor="text1"/>
      <w:sz w:val="2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1F0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1F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1F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1F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1F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1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F0B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1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1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1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1F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1F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1F0B"/>
    <w:rPr>
      <w:b/>
      <w:bCs/>
      <w:smallCaps/>
      <w:color w:val="2F5496" w:themeColor="accent1" w:themeShade="BF"/>
      <w:spacing w:val="5"/>
    </w:rPr>
  </w:style>
  <w:style w:type="paragraph" w:customStyle="1" w:styleId="EndNoteBibliographyTitle">
    <w:name w:val="EndNote Bibliography Title"/>
    <w:basedOn w:val="a"/>
    <w:link w:val="EndNoteBibliographyTitle0"/>
    <w:rsid w:val="009E1F0B"/>
    <w:pPr>
      <w:jc w:val="center"/>
    </w:pPr>
    <w:rPr>
      <w:rFonts w:ascii="等线" w:eastAsia="等线" w:hAnsi="等线"/>
      <w:noProof/>
      <w:sz w:val="22"/>
    </w:rPr>
  </w:style>
  <w:style w:type="character" w:customStyle="1" w:styleId="EndNoteBibliographyTitle0">
    <w:name w:val="EndNote Bibliography Title 字符"/>
    <w:basedOn w:val="a0"/>
    <w:link w:val="EndNoteBibliographyTitle"/>
    <w:rsid w:val="009E1F0B"/>
    <w:rPr>
      <w:rFonts w:ascii="等线" w:eastAsia="等线" w:hAnsi="等线"/>
      <w:noProof/>
    </w:rPr>
  </w:style>
  <w:style w:type="paragraph" w:customStyle="1" w:styleId="EndNoteBibliography">
    <w:name w:val="EndNote Bibliography"/>
    <w:basedOn w:val="a"/>
    <w:link w:val="EndNoteBibliography0"/>
    <w:rsid w:val="009E1F0B"/>
    <w:pPr>
      <w:spacing w:line="240" w:lineRule="auto"/>
    </w:pPr>
    <w:rPr>
      <w:rFonts w:ascii="等线" w:eastAsia="等线" w:hAnsi="等线"/>
      <w:noProof/>
      <w:sz w:val="22"/>
    </w:rPr>
  </w:style>
  <w:style w:type="character" w:customStyle="1" w:styleId="EndNoteBibliography0">
    <w:name w:val="EndNote Bibliography 字符"/>
    <w:basedOn w:val="a0"/>
    <w:link w:val="EndNoteBibliography"/>
    <w:rsid w:val="009E1F0B"/>
    <w:rPr>
      <w:rFonts w:ascii="等线" w:eastAsia="等线" w:hAnsi="等线"/>
      <w:noProof/>
    </w:rPr>
  </w:style>
  <w:style w:type="character" w:styleId="ae">
    <w:name w:val="Hyperlink"/>
    <w:basedOn w:val="a0"/>
    <w:uiPriority w:val="99"/>
    <w:unhideWhenUsed/>
    <w:rsid w:val="009E1F0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1F0B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F41043"/>
    <w:rPr>
      <w:color w:val="666666"/>
    </w:rPr>
  </w:style>
  <w:style w:type="table" w:styleId="af1">
    <w:name w:val="Table Grid"/>
    <w:basedOn w:val="a1"/>
    <w:uiPriority w:val="39"/>
    <w:rsid w:val="007D1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公式"/>
    <w:basedOn w:val="a"/>
    <w:link w:val="af3"/>
    <w:qFormat/>
    <w:rsid w:val="007D1320"/>
    <w:pPr>
      <w:tabs>
        <w:tab w:val="center" w:pos="4536"/>
        <w:tab w:val="right" w:pos="9072"/>
      </w:tabs>
      <w:spacing w:line="240" w:lineRule="auto"/>
    </w:pPr>
    <w:rPr>
      <w:rFonts w:eastAsia="Times New Roman" w:cs="Times New Roman"/>
      <w:sz w:val="24"/>
      <w:szCs w:val="24"/>
    </w:rPr>
  </w:style>
  <w:style w:type="character" w:customStyle="1" w:styleId="af3">
    <w:name w:val="公式 字符"/>
    <w:basedOn w:val="a0"/>
    <w:link w:val="af2"/>
    <w:rsid w:val="007D1320"/>
    <w:rPr>
      <w:rFonts w:ascii="Times New Roman" w:eastAsia="Times New Roman" w:hAnsi="Times New Roman" w:cs="Times New Roman"/>
      <w:sz w:val="24"/>
      <w:szCs w:val="24"/>
    </w:rPr>
  </w:style>
  <w:style w:type="paragraph" w:styleId="af4">
    <w:name w:val="header"/>
    <w:basedOn w:val="a"/>
    <w:link w:val="af5"/>
    <w:uiPriority w:val="99"/>
    <w:unhideWhenUsed/>
    <w:rsid w:val="00D71B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character" w:customStyle="1" w:styleId="af5">
    <w:name w:val="页眉 字符"/>
    <w:basedOn w:val="a0"/>
    <w:link w:val="af4"/>
    <w:uiPriority w:val="99"/>
    <w:rsid w:val="00D71B43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D71B43"/>
    <w:pPr>
      <w:tabs>
        <w:tab w:val="center" w:pos="4153"/>
        <w:tab w:val="right" w:pos="8306"/>
      </w:tabs>
      <w:snapToGrid w:val="0"/>
      <w:spacing w:line="240" w:lineRule="auto"/>
    </w:pPr>
    <w:rPr>
      <w:szCs w:val="18"/>
    </w:rPr>
  </w:style>
  <w:style w:type="character" w:customStyle="1" w:styleId="af7">
    <w:name w:val="页脚 字符"/>
    <w:basedOn w:val="a0"/>
    <w:link w:val="af6"/>
    <w:uiPriority w:val="99"/>
    <w:rsid w:val="00D71B43"/>
    <w:rPr>
      <w:sz w:val="18"/>
      <w:szCs w:val="18"/>
    </w:rPr>
  </w:style>
  <w:style w:type="character" w:styleId="af8">
    <w:name w:val="annotation reference"/>
    <w:basedOn w:val="a0"/>
    <w:uiPriority w:val="99"/>
    <w:semiHidden/>
    <w:unhideWhenUsed/>
    <w:rsid w:val="00266D50"/>
    <w:rPr>
      <w:sz w:val="21"/>
      <w:szCs w:val="21"/>
    </w:rPr>
  </w:style>
  <w:style w:type="paragraph" w:styleId="af9">
    <w:name w:val="annotation text"/>
    <w:basedOn w:val="a"/>
    <w:link w:val="afa"/>
    <w:uiPriority w:val="99"/>
    <w:semiHidden/>
    <w:unhideWhenUsed/>
    <w:rsid w:val="00266D50"/>
  </w:style>
  <w:style w:type="character" w:customStyle="1" w:styleId="afa">
    <w:name w:val="批注文字 字符"/>
    <w:basedOn w:val="a0"/>
    <w:link w:val="af9"/>
    <w:uiPriority w:val="99"/>
    <w:semiHidden/>
    <w:rsid w:val="00266D50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66D50"/>
    <w:rPr>
      <w:b/>
      <w:bCs/>
    </w:rPr>
  </w:style>
  <w:style w:type="character" w:customStyle="1" w:styleId="afc">
    <w:name w:val="批注主题 字符"/>
    <w:basedOn w:val="afa"/>
    <w:link w:val="afb"/>
    <w:uiPriority w:val="99"/>
    <w:semiHidden/>
    <w:rsid w:val="00266D50"/>
    <w:rPr>
      <w:b/>
      <w:bCs/>
    </w:rPr>
  </w:style>
  <w:style w:type="paragraph" w:styleId="afd">
    <w:name w:val="footnote text"/>
    <w:basedOn w:val="a"/>
    <w:link w:val="afe"/>
    <w:uiPriority w:val="99"/>
    <w:semiHidden/>
    <w:unhideWhenUsed/>
    <w:rsid w:val="00CF3858"/>
    <w:pPr>
      <w:snapToGrid w:val="0"/>
    </w:pPr>
    <w:rPr>
      <w:szCs w:val="18"/>
    </w:rPr>
  </w:style>
  <w:style w:type="character" w:customStyle="1" w:styleId="afe">
    <w:name w:val="脚注文本 字符"/>
    <w:basedOn w:val="a0"/>
    <w:link w:val="afd"/>
    <w:uiPriority w:val="99"/>
    <w:semiHidden/>
    <w:rsid w:val="00CF3858"/>
    <w:rPr>
      <w:sz w:val="18"/>
      <w:szCs w:val="18"/>
    </w:rPr>
  </w:style>
  <w:style w:type="character" w:styleId="aff">
    <w:name w:val="footnote reference"/>
    <w:basedOn w:val="a0"/>
    <w:uiPriority w:val="99"/>
    <w:semiHidden/>
    <w:unhideWhenUsed/>
    <w:rsid w:val="00CF3858"/>
    <w:rPr>
      <w:vertAlign w:val="superscript"/>
    </w:rPr>
  </w:style>
  <w:style w:type="character" w:styleId="aff0">
    <w:name w:val="line number"/>
    <w:basedOn w:val="a0"/>
    <w:uiPriority w:val="99"/>
    <w:semiHidden/>
    <w:unhideWhenUsed/>
    <w:rsid w:val="002A7B73"/>
  </w:style>
  <w:style w:type="character" w:styleId="aff1">
    <w:name w:val="FollowedHyperlink"/>
    <w:basedOn w:val="a0"/>
    <w:uiPriority w:val="99"/>
    <w:semiHidden/>
    <w:unhideWhenUsed/>
    <w:rsid w:val="0003661B"/>
    <w:rPr>
      <w:color w:val="954F72" w:themeColor="followedHyperlink"/>
      <w:u w:val="single"/>
    </w:rPr>
  </w:style>
  <w:style w:type="character" w:styleId="aff2">
    <w:name w:val="Strong"/>
    <w:basedOn w:val="a0"/>
    <w:uiPriority w:val="22"/>
    <w:qFormat/>
    <w:rsid w:val="0045416D"/>
    <w:rPr>
      <w:b/>
      <w:bCs/>
    </w:rPr>
  </w:style>
  <w:style w:type="character" w:styleId="HTML">
    <w:name w:val="HTML Code"/>
    <w:basedOn w:val="a0"/>
    <w:uiPriority w:val="99"/>
    <w:semiHidden/>
    <w:unhideWhenUsed/>
    <w:rsid w:val="00780760"/>
    <w:rPr>
      <w:rFonts w:ascii="宋体" w:eastAsia="宋体" w:hAnsi="宋体" w:cs="宋体"/>
      <w:sz w:val="24"/>
      <w:szCs w:val="24"/>
    </w:rPr>
  </w:style>
  <w:style w:type="paragraph" w:styleId="aff3">
    <w:name w:val="Normal (Web)"/>
    <w:basedOn w:val="a"/>
    <w:uiPriority w:val="99"/>
    <w:semiHidden/>
    <w:unhideWhenUsed/>
    <w:rsid w:val="00C52A38"/>
    <w:rPr>
      <w:rFonts w:cs="Times New Roman"/>
      <w:sz w:val="24"/>
      <w:szCs w:val="24"/>
    </w:rPr>
  </w:style>
  <w:style w:type="paragraph" w:styleId="aff4">
    <w:name w:val="Date"/>
    <w:basedOn w:val="a"/>
    <w:next w:val="a"/>
    <w:link w:val="aff5"/>
    <w:uiPriority w:val="99"/>
    <w:semiHidden/>
    <w:unhideWhenUsed/>
    <w:rsid w:val="004901D1"/>
    <w:pPr>
      <w:ind w:leftChars="2500" w:left="100"/>
    </w:pPr>
  </w:style>
  <w:style w:type="character" w:customStyle="1" w:styleId="aff5">
    <w:name w:val="日期 字符"/>
    <w:basedOn w:val="a0"/>
    <w:link w:val="aff4"/>
    <w:uiPriority w:val="99"/>
    <w:semiHidden/>
    <w:rsid w:val="004901D1"/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4DB5B-A5C4-45F7-9EB2-E33727C22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明星 田</dc:creator>
  <cp:keywords/>
  <dc:description/>
  <cp:lastModifiedBy>明星 田</cp:lastModifiedBy>
  <cp:revision>13</cp:revision>
  <dcterms:created xsi:type="dcterms:W3CDTF">2026-06-01T08:48:00Z</dcterms:created>
  <dcterms:modified xsi:type="dcterms:W3CDTF">2026-06-02T08:15:00Z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id="kk7d8acu"/&gt;&lt;style id="http://www.zotero.org/styles/chicago-shortened-notes-bibliography" locale="zh-CN"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