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Calm &amp; Minimal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5D4F4"/>
                <w:sz w:val="28"/>
                <w:szCs w:val="28"/>
              </w:rPr>
              <w:t xml:space="preserve">Web Design Style Guide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5D4F4"/>
                <w:sz w:val="22"/>
                <w:szCs w:val="22"/>
              </w:rPr>
              <w:t xml:space="preserve">Colors • Rules • Best Practices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E6F1FB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378ADD"/>
          <w:sz w:val="28"/>
          <w:szCs w:val="28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The Calm &amp; Minimal style is built around one principle: reduce visual fatigue so users can focus on content. It uses soft blue and teal hues, generous whitespace, and restrained use of accent colors. The result is a site that feels trustworthy, clean, and easy to navigate.</w:t>
      </w:r>
    </w:p>
    <w:p>
      <w:pPr>
        <w:spacing w:after="8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Ideal use cases: healthcare, productivity tools, finance, SaaS platforms, and professional portfolios.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E6F1FB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378ADD"/>
          <w:sz w:val="28"/>
          <w:szCs w:val="28"/>
        </w:rPr>
        <w:t xml:space="preserve">Color Palette</w:t>
      </w:r>
    </w:p>
    <w:p>
      <w:pPr>
        <w:spacing w:after="8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Use the 60-30-10 rule across all colors: 60% dominant background, 30% secondary surfaces (cards/panels), 10% accent.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Background Colors (60%)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Swatch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 Code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D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2"/>
                <w:szCs w:val="22"/>
              </w:rPr>
              <w:t xml:space="preserve">Page Background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20"/>
                <w:szCs w:val="20"/>
              </w:rPr>
              <w:t xml:space="preserve">#EDF4FB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Overall page background — very light blue-white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2"/>
                <w:szCs w:val="22"/>
              </w:rPr>
              <w:t xml:space="preserve">Card / Surface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20"/>
                <w:szCs w:val="20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Cards, panels, modals — pure white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2"/>
                <w:szCs w:val="22"/>
              </w:rPr>
              <w:t xml:space="preserve">Section Fill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20"/>
                <w:szCs w:val="20"/>
              </w:rPr>
              <w:t xml:space="preserve">#F1EFE8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Alternating section backgrounds — warm off-white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Secondary Colors (30%)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Swatch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 Code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3D1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2"/>
                <w:szCs w:val="22"/>
              </w:rPr>
              <w:t xml:space="preserve">Border / Divider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20"/>
                <w:szCs w:val="20"/>
              </w:rPr>
              <w:t xml:space="preserve">#D3D1C7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Card borders, horizontal rules — light warm gray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F7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2"/>
                <w:szCs w:val="22"/>
              </w:rPr>
              <w:t xml:space="preserve">Muted Text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20"/>
                <w:szCs w:val="20"/>
              </w:rPr>
              <w:t xml:space="preserve">#5F7A8A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Captions, metadata, helper text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2"/>
                <w:szCs w:val="22"/>
              </w:rPr>
              <w:t xml:space="preserve">Teal Surface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20"/>
                <w:szCs w:val="20"/>
              </w:rPr>
              <w:t xml:space="preserve">#E1F5EE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Highlight blocks, callout backgrounds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Accent Colors (10%)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Swatch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 Code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78A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2"/>
                <w:szCs w:val="22"/>
              </w:rPr>
              <w:t xml:space="preserve">Primary Accent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20"/>
                <w:szCs w:val="20"/>
              </w:rPr>
              <w:t xml:space="preserve">#378ADD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Buttons, links, active nav items — core blue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2"/>
                <w:szCs w:val="22"/>
              </w:rPr>
              <w:t xml:space="preserve">Accent Dark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20"/>
                <w:szCs w:val="20"/>
              </w:rPr>
              <w:t xml:space="preserve">#0C447C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Hover states, headings, icon fills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2"/>
                <w:szCs w:val="22"/>
              </w:rPr>
              <w:t xml:space="preserve">Accent Light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20"/>
                <w:szCs w:val="20"/>
              </w:rPr>
              <w:t xml:space="preserve">#E6F1FB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Tag backgrounds, focus rings, chip fills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2"/>
                <w:szCs w:val="22"/>
              </w:rPr>
              <w:t xml:space="preserve">Teal Accent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20"/>
                <w:szCs w:val="20"/>
              </w:rPr>
              <w:t xml:space="preserve">#1D9E75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Success states, icons, secondary CTAs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2"/>
                <w:szCs w:val="22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20"/>
                <w:szCs w:val="20"/>
              </w:rPr>
              <w:t xml:space="preserve">#1a2a3a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All primary body text — near-black blue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6"/>
              <w:left w:val="single" w:color="1D9E75" w:sz="6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Color Rule: Never use pure black or pure white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9E75" w:sz="6"/>
              <w:bottom w:val="single" w:color="1D9E75" w:sz="6"/>
              <w:right w:val="none" w:color="FFFFFF" w:sz="0"/>
            </w:tcBorders>
            <w:shd w:fill="E1F5EE" w:val="clear"/>
            <w:tcMar>
              <w:top w:type="dxa" w:w="4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85041"/>
                <w:sz w:val="22"/>
                <w:szCs w:val="22"/>
              </w:rPr>
              <w:t xml:space="preserve">Pure black (#000000) on pure white (#FFFFFF) causes high-contrast eye strain for long reading sessions.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85041"/>
                <w:sz w:val="22"/>
                <w:szCs w:val="22"/>
              </w:rPr>
              <w:t xml:space="preserve">Use near-black #1a2a3a on soft-blue #EDF4FB instead — far more comfortable.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85041"/>
                <w:sz w:val="22"/>
                <w:szCs w:val="22"/>
              </w:rPr>
              <w:t xml:space="preserve">Pure white cards (#FFFFFF) on the page background (#EDF4FB) create gentle depth without shadows.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E6F1FB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378ADD"/>
          <w:sz w:val="28"/>
          <w:szCs w:val="28"/>
        </w:rPr>
        <w:t xml:space="preserve">Typography Rules</w:t>
      </w:r>
    </w:p>
    <w:p>
      <w:pPr>
        <w:spacing w:after="8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Typography is the single biggest factor in readability. Every size and spacing choice below is intentional.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Page Heading (H1)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36–48px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700 Bold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One per page. Use color #0C447C.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Section Heading (H2)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24–30px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600 Semi-bold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Add a thin bottom border in #E6F1FB for separation.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Subsection (H3)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18–22px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500 Medium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Use teal #1D9E75 to distinguish from H2.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Body Text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16–18px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400 Regular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Never below 16px. Line height: 1.6–1.7.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Captions / Labels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12–14px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400 Regular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a3a"/>
                <w:sz w:val="22"/>
                <w:szCs w:val="22"/>
              </w:rPr>
              <w:t xml:space="preserve">Use muted color #5F7A8A only.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E6F1FB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378ADD"/>
          <w:sz w:val="28"/>
          <w:szCs w:val="28"/>
        </w:rPr>
        <w:t xml:space="preserve">Layout &amp; Spacing Rules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The 60-30-10 Rule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2a3a"/>
          <w:sz w:val="22"/>
          <w:szCs w:val="22"/>
        </w:rPr>
        <w:t xml:space="preserve">60%: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The dominant background color (#EDF4FB) covers most of the page.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2a3a"/>
          <w:sz w:val="22"/>
          <w:szCs w:val="22"/>
        </w:rPr>
        <w:t xml:space="preserve">30%: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Secondary surfaces like white cards (#FFFFFF) form panels, modals, and sections.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2a3a"/>
          <w:sz w:val="22"/>
          <w:szCs w:val="22"/>
        </w:rPr>
        <w:t xml:space="preserve">10%: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The accent blue (#378ADD) appears only on interactive elements — buttons, links, highlights.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Whitespace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Padding: Use 1.5–2× the element size as internal padding. A card with 16px text needs at least 24px padding.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Section spacing: Minimum 64px between major page sections (hero, features, footer).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Between elements: 16px gap between related items, 32px between groups.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Max content width: 1200px centered on the page. Never let text lines exceed 70–75 characters.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Grid &amp; Columns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Use a 12-column CSS grid. Cards typically span 4 columns (3 per row) or 6 columns (2 per row).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Gutter width: 24px between columns for breathing room.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Never place more than 4 cards in a single row — prefer 2–3 on most screens.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Mobile: collapse to 1-column layout below 768px breakpoint.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E6F1FB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378ADD"/>
          <w:sz w:val="28"/>
          <w:szCs w:val="28"/>
        </w:rPr>
        <w:t xml:space="preserve">Navigation Best Practices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Sticky top navigation: The nav bar stays visible as the user scrolls. Height: 56–64px.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Max 6–7 items: More than 7 nav links overwhelms users. Group sub-pages under dropdowns.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Active state: The current page link should use the accent blue (#378ADD) with a bottom underline or background pill.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Hover state: Light blue background (#E6F1FB) on hover. No color inversion — this style avoids harsh transitions.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Logo left, CTA right: Place your logo/brand name on the left, and your primary call-to-action button on the far right.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Mobile: Use a hamburger menu icon (three horizontal lines) that expands to a full-screen overlay or slide-in drawer.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E6F1FB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378ADD"/>
          <w:sz w:val="28"/>
          <w:szCs w:val="28"/>
        </w:rPr>
        <w:t xml:space="preserve">Buttons &amp; Interactive Elements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Primary Button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Background: #378ADD (accent blue)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Text: White #FFFFFF, 15–16px, medium weight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Border radius: 8px — consistent with the rest of the UI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Padding: 10px top/bottom, 20px left/right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Hover: Darken to #0C447C — no scale or shadow effects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Secondary Button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Background: Transparent with a 1px border in #378ADD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Text: #378ADD, same size as primary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Hover: Light blue fill #E6F1FB — stays soft and on-brand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Links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Color: #378ADD. Underline on hover only (not by default) to reduce visual clutter.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Visited links: Use a slightly muted shade — #5F7A8A — so users know what they have read.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E6F1FB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378ADD"/>
          <w:sz w:val="28"/>
          <w:szCs w:val="28"/>
        </w:rPr>
        <w:t xml:space="preserve">Contrast &amp;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6"/>
              <w:left w:val="single" w:color="1D9E75" w:sz="6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WCAG AA Compliance is the minimum standard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9E75" w:sz="6"/>
              <w:bottom w:val="single" w:color="1D9E75" w:sz="6"/>
              <w:right w:val="none" w:color="FFFFFF" w:sz="0"/>
            </w:tcBorders>
            <w:shd w:fill="E1F5EE" w:val="clear"/>
            <w:tcMar>
              <w:top w:type="dxa" w:w="4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85041"/>
                <w:sz w:val="22"/>
                <w:szCs w:val="22"/>
              </w:rPr>
              <w:t xml:space="preserve">Body text (16px+): Minimum contrast ratio of 4.5:1 against its background.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85041"/>
                <w:sz w:val="22"/>
                <w:szCs w:val="22"/>
              </w:rPr>
              <w:t xml:space="preserve">Large text (24px+ or 18.67px bold): Minimum contrast ratio of 3:1.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85041"/>
                <w:sz w:val="22"/>
                <w:szCs w:val="22"/>
              </w:rPr>
              <w:t xml:space="preserve">Interactive elements (buttons, form inputs): Border/icon must meet 3:1 against adjacent colors.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85041"/>
                <w:sz w:val="22"/>
                <w:szCs w:val="22"/>
              </w:rPr>
              <w:t xml:space="preserve">This palette meets AA at all sizes. #1a2a3a on #EDF4FB achieves ~10:1 contrast ratio.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Never use color alone to communicate meaning — always pair with an icon or text label.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Focus rings: Add a visible 2px blue outline (#378ADD) on all keyboard-focusable elements.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Alt text: Every non-decorative image must have descriptive alt text.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Touch targets: Buttons and links must be at least 44×44px for mobile users.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E6F1FB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378ADD"/>
          <w:sz w:val="28"/>
          <w:szCs w:val="28"/>
        </w:rPr>
        <w:t xml:space="preserve">Cards &amp; Component Rules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Background: White #FFFFFF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Border: 1px solid #D3D1C7 (light warm gray) — avoids harsh lines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Border radius: 12px — soft, approachable feel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Shadow: None in this style. Depth is created by color contrast, not drop shadows.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Padding: 24px inside each card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Hover: Shift border to #378ADD or add a subtle 2px blue left-border accent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E6F1FB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378ADD"/>
          <w:sz w:val="28"/>
          <w:szCs w:val="28"/>
        </w:rPr>
        <w:t xml:space="preserve">Imagery &amp; Icon Rules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Photos: Choose images with cool-to-neutral color tones. Avoid warm red/orange dominant photos — they clash with this palette.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Image overlay: If text sits on a photo, use a semi-transparent overlay (#0C447C at 40–60% opacity) to ensure legibility.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Icons: Line-style icons only. Stroke weight: 1.5–2px. Size: 20–24px for UI, 40–48px for feature illustrations.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Icon color: Use #378ADD for interactive icons, #5F7A8A for decorative or informational ones.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Avoid clipart, drop-shadowed, or 3D-style icons — they conflict with the flat, minimal aesthetic.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E6F1FB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378ADD"/>
          <w:sz w:val="28"/>
          <w:szCs w:val="28"/>
        </w:rPr>
        <w:t xml:space="preserve">Quick Reference Checklist</w:t>
      </w:r>
    </w:p>
    <w:p>
      <w:pPr>
        <w:spacing w:after="80" w:before="6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Use this before launching any page built with this style: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Page background is #EDF4FB or similar soft blue — not pure white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All body text is at least 16px with 1.6+ line height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Body text color is #1a2a3a (near-black) — not pure #000000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Accent color (#378ADD) appears on no more than 10% of the visual area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Cards have 1px border + 12px radius + 24px internal padding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Navigation has 7 or fewer items and a clear active state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All buttons are at least 44×44px (touch-friendly)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Contrast ratio checked — 4.5:1 for body text, 3:1 for large 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No pure black or pure white backgrounds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Whitespace between sections is at least 64px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Images use cool or neutral tones that complement the blue palette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Icons are line-style, 20–24px, colored in #378ADD or #5F7A8A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Calm &amp; Minimal Web Design Style Guide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F7A8A"/>
                <w:sz w:val="18"/>
                <w:szCs w:val="18"/>
              </w:rPr>
              <w:t xml:space="preserve">Designed for clarity, comfort, and accessible user experiences.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2026-05-04T14:06:38.290Z</dcterms:created>
  <dcterms:modified xsi:type="dcterms:W3CDTF">2026-05-04T14:06:38.290Z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