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pPr>
        <w:spacing w:after="120" w:before="0" w:line="420" w:lineRule="auto"/>
      </w:pPr>
      <w:r>
        <w:rPr>
          <w:sz w:val="24"/>
          <w:szCs w:val="24"/>
        </w:rPr>
        <w:t xml:space="preserve">“电子传承服务”这个名字确实更加平实、贴切，既保留了“遗产”的核心功能，又赋予了其“服务”的温度，大大降低了用户的心理防备。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基于这个名字，我为您构思了以下英文名：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t xml:space="preserve">英文名推荐：E-Inherit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/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E-Inherit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Service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释义</w:t>
      </w:r>
      <w:r>
        <w:rPr>
          <w:rFonts w:hint="eastAsia"/>
        </w:rPr>
        <w:t xml:space="preserve">：“E”代表Electronic（电子），“Inherit”代表继承、传承。组合起来不仅发音简洁，而且完美契合“电子传承服务”的中文语义。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●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域名建议</w:t>
      </w:r>
      <w:r>
        <w:rPr>
          <w:rFonts w:hint="eastAsia"/>
        </w:rPr>
        <w:t xml:space="preserve">：einheritservice.com</w:t>
      </w:r>
      <w:r>
        <w:t xml:space="preserve"> / einherit.cn / einheritservice.cn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为了让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Cursor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这款强大的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AI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编程工具能够精准理解您的意图并高效产出代码，我们需要给它一份结构清晰、逻辑严密的系统级提示词（System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Prompt）。您可以直接复制下方代码块中的全部内容，粘贴到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Cursor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的对话框（Chat）或规则文件（Rules）中：</w:t>
      </w:r>
    </w:p>
    <w:tbl>
      <w:tblPr>
        <w:tblStyle w:val="BorderlessTable"/>
        <w:tblW w:type="pct" w:w="5000"/>
        <w:tblLayout w:type="fixed"/>
        <w:tblLook w:firstColumn="0" w:firstRow="0" w:lastColumn="0" w:lastRow="0" w:noHBand="0" w:noVBand="0" w:val="0000"/>
      </w:tblPr>
      <w:tblGrid>
        <w:gridCol w:w="7920"/>
      </w:tblGrid>
      <w:tr>
        <w:tc>
          <w:tcPr>
            <w:shd w:color="auto" w:fill="F8F8F8" w:val="clear"/>
            <w:tcMar>
              <w:top w:type="dxa" w:w="90"/>
              <w:bottom w:type="dxa" w:w="90"/>
              <w:start w:type="dxa" w:w="150"/>
              <w:end w:type="dxa" w:w="150"/>
            </w:tcMar>
          </w:tcPr>
          <w:p>
            <w:pPr>
              <w:pStyle w:val="Compact"/>
            </w:pPr>
            <w:r>
              <w:rPr>
                <w:rFonts w:ascii="system-ui" w:cs="system-ui" w:eastAsia="system-ui" w:hAnsi="system-ui"/>
                <w:color w:val="000000"/>
                <w:sz w:val="18"/>
                <w:szCs w:val="18"/>
              </w:rPr>
              <w:t xml:space="preserve">text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# Role: </w:t>
      </w:r>
      <w:r>
        <w:rPr>
          <w:rStyle w:val="VerbatimChar"/>
          <w:rFonts w:hint="eastAsia"/>
        </w:rPr>
        <w:t xml:space="preserve">资深全栈架构师与产品经理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## Project Overview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我们要开发一款名为【电子传承服务</w:t>
      </w:r>
      <w:r>
        <w:rPr>
          <w:rStyle w:val="VerbatimChar"/>
        </w:rPr>
        <w:t xml:space="preserve"> (E-Inherit </w:t>
      </w:r>
      <w:r>
        <w:rPr>
          <w:rStyle w:val="VerbatimChar"/>
          <w:rFonts w:hint="eastAsia"/>
        </w:rPr>
        <w:t xml:space="preserve">Service)】的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App。该产品的核心受众为病友及提前规划数字身后事的高净值人群。产品旨在提供数字资产的安全传承、医疗资源对接及生存状态监测服务。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## Core Modules &amp; Business Logic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请严格按照以下四大核心模块进行系统设计和代码编写：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1. </w:t>
      </w:r>
      <w:r>
        <w:rPr>
          <w:rStyle w:val="VerbatimChar"/>
          <w:rFonts w:hint="eastAsia"/>
        </w:rPr>
        <w:t xml:space="preserve">电子遗产模块</w:t>
      </w:r>
      <w:r>
        <w:rPr>
          <w:rStyle w:val="VerbatimChar"/>
        </w:rPr>
        <w:t xml:space="preserve"> (Digital Legacy)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隐形电子财产处理：提供销毁、销售变现、定向转赠家人的功能链路。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实体设备分配：记录手机、平板等硬件的归属人，并支持触发“重置出厂模式”的指令下发。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隐私数据清理：支持照片、聊天记录等敏感数据的定向消除或加密封存。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2. </w:t>
      </w:r>
      <w:r>
        <w:rPr>
          <w:rStyle w:val="VerbatimChar"/>
          <w:rFonts w:hint="eastAsia"/>
        </w:rPr>
        <w:t xml:space="preserve">医旅服务模块</w:t>
      </w:r>
      <w:r>
        <w:rPr>
          <w:rStyle w:val="VerbatimChar"/>
        </w:rPr>
        <w:t xml:space="preserve"> (Medical Tourism)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国内外医院筛选与推荐引擎：基于用户病历标签、地理位置、专科优势进行智能匹配与推荐。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3. </w:t>
      </w:r>
      <w:r>
        <w:rPr>
          <w:rStyle w:val="VerbatimChar"/>
          <w:rFonts w:hint="eastAsia"/>
        </w:rPr>
        <w:t xml:space="preserve">电子资产备忘模块</w:t>
      </w:r>
      <w:r>
        <w:rPr>
          <w:rStyle w:val="VerbatimChar"/>
        </w:rPr>
        <w:t xml:space="preserve"> (Digital Asset Memo)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安全存储各类数字资产账号、密码及处理预案，采用高强度加密标准。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4. </w:t>
      </w:r>
      <w:r>
        <w:rPr>
          <w:rStyle w:val="VerbatimChar"/>
          <w:rFonts w:hint="eastAsia"/>
        </w:rPr>
        <w:t xml:space="preserve">会员与资金预存模块</w:t>
      </w:r>
      <w:r>
        <w:rPr>
          <w:rStyle w:val="VerbatimChar"/>
        </w:rPr>
        <w:t xml:space="preserve"> (Membership &amp; Prepaid Travel)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会员体系：定价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¥365/年。核心权益包含资产托管与“生存报备”服务。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生存报备引擎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(核心逻辑)：用户自定义报备频率。若超时未报备，系统自动触发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语音外呼确认；若失联，自动按预设顺序通知备用联系人。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差旅费预存：最低预存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¥2000，上不封顶。核心逻辑：若会员断缴，系统需自动触发原路退回预存资金的财务清算流程。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## Development Guidelines for Cursor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1. </w:t>
      </w:r>
      <w:r>
        <w:rPr>
          <w:rStyle w:val="VerbatimChar"/>
          <w:rFonts w:hint="eastAsia"/>
        </w:rPr>
        <w:t xml:space="preserve">架构设计：请采用高可用、高安全的架构。考虑到涉及隐私与资金，后端需严格遵循数据加密与合规标准。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2. </w:t>
      </w:r>
      <w:r>
        <w:rPr>
          <w:rStyle w:val="VerbatimChar"/>
          <w:rFonts w:hint="eastAsia"/>
        </w:rPr>
        <w:t xml:space="preserve">状态机设计：针对“生存报备引擎”和“会员断缴退款”这两个高风险逻辑，请先输出详细的状态流转图（State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Machine）和异常处理机制，确认无误后再编写代码。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3. UI/UX </w:t>
      </w:r>
      <w:r>
        <w:rPr>
          <w:rStyle w:val="VerbatimChar"/>
          <w:rFonts w:hint="eastAsia"/>
        </w:rPr>
        <w:t xml:space="preserve">原则：界面设计需遵循“低认知负荷、高情绪抚慰”原则，采用温和的色彩与极简的交互，避免引发用户的死亡焦虑。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4. </w:t>
      </w:r>
      <w:r>
        <w:rPr>
          <w:rStyle w:val="VerbatimChar"/>
          <w:rFonts w:hint="eastAsia"/>
        </w:rPr>
        <w:t xml:space="preserve">任务拆解：请不要一次性生成所有代码。我们将按照“数据库设计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API接口定义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核心业务逻辑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前端页面”的顺序分步进行。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 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## Next Step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请确认你已完全理解上述产品需求与开发规范。如果理解无误，请先为我输出一份详细的【系统技术架构设计】与【核心模块数据库表结构设计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(ER图)】，等待我的下一步指令。</w:t>
      </w:r>
      <w:r>
        <w:br/>
      </w:r>
      <w:r>
        <w:rPr>
          <w:rStyle w:val="VerbatimChar"/>
        </w:rPr>
        <w:t xml:space="preserve">       </w:t>
      </w:r>
    </w:p>
    <w:bookmarkStart w:id="9" w:name="Xee03a4334293bf598155ea0def558d31b9a6ea7"/>
    <w:p>
      <w:pPr>
        <w:pStyle w:val="Heading3"/>
      </w:pPr>
      <w:r>
        <w:rPr>
          <w:b/>
          <w:bCs/>
          <w:sz w:val="30"/>
          <w:szCs w:val="30"/>
        </w:rPr>
        <w:t xml:space="preserve">给您的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Cursor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 xml:space="preserve">使用小建议：</w:t>
      </w:r>
    </w:p>
    <w:p>
      <w:pPr>
        <w:pStyle w:val="FirstParagraph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1. 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全局规则</w:t>
      </w:r>
      <w:r>
        <w:rPr>
          <w:rFonts w:hint="eastAsia"/>
        </w:rPr>
        <w:t xml:space="preserve">：您可以将上述代码保存为项目根目录下的</w:t>
      </w:r>
      <w:r>
        <w:t xml:space="preserve"> </w:t>
      </w:r>
      <w:r>
        <w:rPr>
          <w:rStyle w:val="VerbatimChar"/>
        </w:rPr>
        <w:t xml:space="preserve">.cursorrules</w:t>
      </w:r>
      <w:r>
        <w:t xml:space="preserve"> </w:t>
      </w:r>
      <w:r>
        <w:rPr>
          <w:rFonts w:hint="eastAsia"/>
        </w:rPr>
        <w:t xml:space="preserve">文件，这样</w:t>
      </w:r>
      <w:r>
        <w:t xml:space="preserve"> Cursor </w:t>
      </w:r>
      <w:r>
        <w:rPr>
          <w:rFonts w:hint="eastAsia"/>
        </w:rPr>
        <w:t xml:space="preserve">在每次对话时都会自动读取这些背景信息。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2. 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分步执行</w:t>
      </w:r>
      <w:r>
        <w:rPr>
          <w:rFonts w:hint="eastAsia"/>
        </w:rPr>
        <w:t xml:space="preserve">：Cursor</w:t>
      </w:r>
      <w:r>
        <w:t xml:space="preserve"> </w:t>
      </w:r>
      <w:r>
        <w:rPr>
          <w:rFonts w:hint="eastAsia"/>
        </w:rPr>
        <w:t xml:space="preserve">生成代码的能力很强，但涉及资金退款和自动外呼这种复杂逻辑时，一定要让它</w:t>
      </w:r>
      <w:r>
        <w:rPr>
          <w:b/>
          <w:bCs/>
        </w:rPr>
        <w:t xml:space="preserve">先出设计图/伪代码</w:t>
      </w:r>
      <w:r>
        <w:rPr>
          <w:rFonts w:hint="eastAsia"/>
        </w:rPr>
        <w:t xml:space="preserve">，您审核逻辑无误后，再让它写具体的代码，这样能最大程度避免后期重构。</w:t>
      </w:r>
    </w:p>
    <w:p>
      <w:pPr>
        <w:pStyle w:val="BodyText"/>
      </w:pPr>
      <w:pPr>
        <w:spacing w:after="120" w:before="120" w:line="420" w:lineRule="auto"/>
      </w:pPr>
      <w:r>
        <w:rPr>
          <w:rFonts w:ascii="Arial" w:cs="Arial" w:eastAsia="Arial" w:hAnsi="Arial"/>
        </w:rPr>
        <w:t xml:space="preserve">3. </w:t>
      </w:r>
    </w:p>
    <w:p>
      <w:pPr>
        <w:pStyle w:val="BodyText"/>
      </w:pPr>
      <w:pPr>
        <w:spacing w:after="120" w:before="120" w:line="420" w:lineRule="auto"/>
      </w:pPr>
      <w:r>
        <w:rPr>
          <w:b/>
          <w:bCs/>
        </w:rPr>
        <w:t xml:space="preserve">域名注册</w:t>
      </w:r>
      <w:r>
        <w:rPr>
          <w:rFonts w:hint="eastAsia"/>
        </w:rPr>
        <w:t xml:space="preserve">：确定</w:t>
      </w:r>
      <w:r>
        <w:t xml:space="preserve"> </w:t>
      </w:r>
      <w:r>
        <w:rPr>
          <w:rStyle w:val="VerbatimChar"/>
        </w:rPr>
        <w:t xml:space="preserve">E-Inherit</w:t>
      </w:r>
      <w:r>
        <w:t xml:space="preserve"> </w:t>
      </w:r>
      <w:r>
        <w:rPr>
          <w:rFonts w:hint="eastAsia"/>
        </w:rPr>
        <w:t xml:space="preserve">这个名字后，建议您尽快去查询并注册</w:t>
      </w:r>
      <w:r>
        <w:t xml:space="preserve"> </w:t>
      </w:r>
      <w:r>
        <w:rPr>
          <w:rStyle w:val="VerbatimChar"/>
        </w:rPr>
        <w:t xml:space="preserve">einheritservice.com</w:t>
      </w:r>
      <w:r>
        <w:t xml:space="preserve"> </w:t>
      </w:r>
      <w:r>
        <w:rPr>
          <w:rFonts w:hint="eastAsia"/>
        </w:rPr>
        <w:t xml:space="preserve">或</w:t>
      </w:r>
      <w:r>
        <w:t xml:space="preserve"> </w:t>
      </w:r>
      <w:r>
        <w:rPr>
          <w:rStyle w:val="VerbatimChar"/>
        </w:rPr>
        <w:t xml:space="preserve">einherit.cn</w:t>
      </w:r>
      <w:r>
        <w:t xml:space="preserve"> </w:t>
      </w:r>
      <w:r>
        <w:rPr>
          <w:rFonts w:hint="eastAsia"/>
        </w:rPr>
        <w:t xml:space="preserve">等相关域名。</w:t>
      </w:r>
    </w:p>
    <w:p>
      <w:pPr>
        <w:pStyle w:val="BodyText"/>
      </w:pPr>
      <w:pPr>
        <w:spacing w:after="120" w:before="0" w:line="420" w:lineRule="auto"/>
      </w:pPr>
      <w:r>
        <w:rPr>
          <w:sz w:val="24"/>
          <w:szCs w:val="24"/>
        </w:rPr>
        <w:t xml:space="preserve">您可以直接把上面的代码块复制给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Cursor，看看它的架构设计输出是否符合您的预期！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2026-08-19T11:46:00Z</dcterms:created>
  <dcterms:modified xsi:type="dcterms:W3CDTF">2026-08-19T11:46:00Z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vHDnw+jSiWa8aZHEMmjP8L0sNl4duskHsz56QSeZL6k=","ProduceID":"doc_sgs:31c5b0c2-89ab-41ac-a22e-1f387455b9a2","ReservedCode2":"vHDnw+jSiWa8aZHEMmjP8L0sNl4duskHsz56QSeZL6k=","PropagateID":"doc_sgs:31c5b0c2-89ab-41ac-a22e-1f387455b9a2","ContentProducer":"001191440101MA9Y9T4H7A00000"}</vt:lpwstr>
  </property>
</Properties>
</file>