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0D633">
      <w:pPr>
        <w:spacing w:line="360" w:lineRule="auto"/>
        <w:rPr>
          <w:rFonts w:ascii="Times New Roman" w:hAnsi="Times New Roman" w:eastAsia="宋体"/>
          <w:b/>
          <w:bCs/>
          <w:sz w:val="32"/>
          <w:szCs w:val="32"/>
        </w:rPr>
      </w:pPr>
      <w:r>
        <w:rPr>
          <w:rFonts w:hint="eastAsia" w:ascii="宋体" w:hAnsi="宋体"/>
          <w:sz w:val="28"/>
          <w:szCs w:val="28"/>
        </w:rPr>
        <w:t>202</w:t>
      </w:r>
      <w:r>
        <w:rPr>
          <w:rFonts w:ascii="宋体" w:hAnsi="宋体"/>
          <w:sz w:val="28"/>
          <w:szCs w:val="28"/>
        </w:rPr>
        <w:t>2</w:t>
      </w:r>
      <w:r>
        <w:rPr>
          <w:rFonts w:hint="eastAsia" w:ascii="宋体" w:hAnsi="宋体"/>
          <w:sz w:val="28"/>
          <w:szCs w:val="28"/>
        </w:rPr>
        <w:t>年中国研究生数学建模竞赛</w:t>
      </w:r>
      <w:r>
        <w:rPr>
          <w:rFonts w:hint="eastAsia" w:asciiTheme="minorEastAsia" w:hAnsiTheme="minorEastAsia"/>
          <w:sz w:val="28"/>
          <w:szCs w:val="28"/>
        </w:rPr>
        <w:t>C</w:t>
      </w:r>
      <w:r>
        <w:rPr>
          <w:rFonts w:hint="eastAsia" w:ascii="宋体" w:hAnsi="宋体"/>
          <w:sz w:val="28"/>
          <w:szCs w:val="28"/>
        </w:rPr>
        <w:t>题</w:t>
      </w:r>
    </w:p>
    <w:p w14:paraId="06EAB7F6">
      <w:pPr>
        <w:spacing w:line="360" w:lineRule="auto"/>
        <w:jc w:val="center"/>
        <w:rPr>
          <w:rFonts w:ascii="Times New Roman" w:hAnsi="Times New Roman" w:eastAsia="宋体"/>
          <w:b/>
          <w:bCs/>
          <w:sz w:val="32"/>
          <w:szCs w:val="32"/>
        </w:rPr>
      </w:pPr>
      <w:r>
        <w:rPr>
          <w:rFonts w:hint="eastAsia" w:ascii="Times New Roman" w:hAnsi="Times New Roman" w:eastAsia="宋体"/>
          <w:b/>
          <w:bCs/>
          <w:sz w:val="32"/>
          <w:szCs w:val="32"/>
        </w:rPr>
        <w:t>汽车制造涂装-总装缓存调序区调度优化问题</w:t>
      </w:r>
    </w:p>
    <w:p w14:paraId="75A01C2D">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一、背景介绍</w:t>
      </w:r>
    </w:p>
    <w:p w14:paraId="1A65D2F3">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汽车制造厂主要由</w:t>
      </w:r>
      <w:r>
        <w:rPr>
          <w:rFonts w:hint="eastAsia" w:ascii="Times New Roman" w:hAnsi="Times New Roman" w:eastAsia="宋体"/>
          <w:b/>
          <w:bCs/>
          <w:sz w:val="24"/>
          <w:szCs w:val="24"/>
        </w:rPr>
        <w:t>焊装车间、涂装车间、总装车间构成</w:t>
      </w:r>
      <w:r>
        <w:rPr>
          <w:rFonts w:hint="eastAsia" w:ascii="Times New Roman" w:hAnsi="Times New Roman" w:eastAsia="宋体"/>
          <w:sz w:val="24"/>
          <w:szCs w:val="24"/>
        </w:rPr>
        <w:t>，每个车间有不同的生产偏好，如：焊装车间由于车身夹具的限制偏向最小车型及配置切换生产，涂装车间由于喷漆（固定每5辆车清洗喷头、颜色切换也需清洗喷头）限制偏向颜色以5的倍数切换生产，总装车间由于人员工时（不同车型及配置人员工时不同）及硬件（零部件数量等）等限制偏向按照车型及配置按比例切换生产。</w:t>
      </w:r>
    </w:p>
    <w:p w14:paraId="4F5A7DA2">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由于各车间的约束不同导致生产调度无法按照同一序列连续生产，特别是涂装车间与总装车间序列差异较大，这就需要在两个车间之间建立一个具有调序功能的缓存区，即</w:t>
      </w:r>
      <w:r>
        <w:rPr>
          <w:rFonts w:hint="eastAsia" w:ascii="Times New Roman" w:hAnsi="Times New Roman" w:eastAsia="宋体"/>
          <w:sz w:val="24"/>
          <w:szCs w:val="24"/>
          <w:highlight w:val="yellow"/>
        </w:rPr>
        <w:t>P</w:t>
      </w:r>
      <w:r>
        <w:rPr>
          <w:rFonts w:ascii="Times New Roman" w:hAnsi="Times New Roman" w:eastAsia="宋体"/>
          <w:sz w:val="24"/>
          <w:szCs w:val="24"/>
          <w:highlight w:val="yellow"/>
        </w:rPr>
        <w:t>BS</w:t>
      </w:r>
      <w:r>
        <w:rPr>
          <w:rFonts w:hint="eastAsia" w:ascii="Times New Roman" w:hAnsi="Times New Roman" w:eastAsia="宋体"/>
          <w:sz w:val="24"/>
          <w:szCs w:val="24"/>
          <w:highlight w:val="yellow"/>
        </w:rPr>
        <w:t>（Painted Body Store，汽车制造涂装-总装缓存调序区）</w:t>
      </w:r>
      <w:r>
        <w:rPr>
          <w:rFonts w:hint="eastAsia" w:ascii="Times New Roman" w:hAnsi="Times New Roman" w:eastAsia="宋体"/>
          <w:sz w:val="24"/>
          <w:szCs w:val="24"/>
        </w:rPr>
        <w:t>，用来将涂装车间的出车序列调整到满足总装车间约束的进车序列。</w:t>
      </w:r>
    </w:p>
    <w:p w14:paraId="5D928305">
      <w:pPr>
        <w:spacing w:line="276" w:lineRule="auto"/>
        <w:ind w:firstLine="480" w:firstLineChars="200"/>
        <w:jc w:val="both"/>
        <w:rPr>
          <w:rFonts w:ascii="Times New Roman" w:hAnsi="Times New Roman" w:eastAsia="宋体" w:cs="宋体"/>
          <w:sz w:val="24"/>
          <w:szCs w:val="24"/>
        </w:rPr>
      </w:pPr>
      <w:r>
        <w:rPr>
          <w:rFonts w:hint="eastAsia" w:ascii="Times New Roman" w:hAnsi="Times New Roman" w:eastAsia="宋体"/>
          <w:sz w:val="24"/>
          <w:szCs w:val="24"/>
        </w:rPr>
        <w:t>目前，一天</w:t>
      </w:r>
      <w:r>
        <w:rPr>
          <w:rFonts w:ascii="Times New Roman" w:hAnsi="Times New Roman" w:eastAsia="宋体" w:cs="宋体"/>
          <w:sz w:val="24"/>
          <w:szCs w:val="24"/>
        </w:rPr>
        <w:t>安排上线生产</w:t>
      </w:r>
      <w:r>
        <w:rPr>
          <w:rFonts w:hint="eastAsia" w:ascii="Times New Roman" w:hAnsi="Times New Roman" w:eastAsia="宋体" w:cs="宋体"/>
          <w:sz w:val="24"/>
          <w:szCs w:val="24"/>
        </w:rPr>
        <w:t>的车辆数介于</w:t>
      </w:r>
      <w:r>
        <w:rPr>
          <w:rFonts w:ascii="Times New Roman" w:hAnsi="Times New Roman" w:eastAsia="宋体" w:cs="宋体"/>
          <w:sz w:val="24"/>
          <w:szCs w:val="24"/>
        </w:rPr>
        <w:t>200-450</w:t>
      </w:r>
      <w:r>
        <w:rPr>
          <w:rFonts w:hint="eastAsia" w:ascii="Times New Roman" w:hAnsi="Times New Roman" w:eastAsia="宋体" w:cs="宋体"/>
          <w:sz w:val="24"/>
          <w:szCs w:val="24"/>
        </w:rPr>
        <w:t>之间，对于每天要上线生产的车辆，</w:t>
      </w:r>
      <w:r>
        <w:rPr>
          <w:rFonts w:ascii="Times New Roman" w:hAnsi="Times New Roman" w:eastAsia="宋体" w:cs="宋体"/>
          <w:sz w:val="24"/>
          <w:szCs w:val="24"/>
        </w:rPr>
        <w:t>车型</w:t>
      </w:r>
      <w:r>
        <w:rPr>
          <w:rFonts w:hint="eastAsia" w:ascii="Times New Roman" w:hAnsi="Times New Roman" w:eastAsia="宋体" w:cs="宋体"/>
          <w:sz w:val="24"/>
          <w:szCs w:val="24"/>
        </w:rPr>
        <w:t>、</w:t>
      </w:r>
      <w:r>
        <w:rPr>
          <w:rFonts w:ascii="Times New Roman" w:hAnsi="Times New Roman" w:eastAsia="宋体" w:cs="宋体"/>
          <w:sz w:val="24"/>
          <w:szCs w:val="24"/>
        </w:rPr>
        <w:t>颜色</w:t>
      </w:r>
      <w:r>
        <w:rPr>
          <w:rFonts w:hint="eastAsia" w:ascii="Times New Roman" w:hAnsi="Times New Roman" w:eastAsia="宋体" w:cs="宋体"/>
          <w:sz w:val="24"/>
          <w:szCs w:val="24"/>
        </w:rPr>
        <w:t>等属性均有变化，</w:t>
      </w:r>
      <w:r>
        <w:rPr>
          <w:rFonts w:ascii="Times New Roman" w:hAnsi="Times New Roman" w:eastAsia="宋体" w:cs="宋体"/>
          <w:sz w:val="24"/>
          <w:szCs w:val="24"/>
        </w:rPr>
        <w:t>目前车型大类有</w:t>
      </w:r>
      <w:r>
        <w:rPr>
          <w:rFonts w:hint="eastAsia" w:ascii="Times New Roman" w:hAnsi="Times New Roman" w:eastAsia="宋体" w:cs="宋体"/>
          <w:sz w:val="24"/>
          <w:szCs w:val="24"/>
        </w:rPr>
        <w:t>2</w:t>
      </w:r>
      <w:r>
        <w:rPr>
          <w:rFonts w:ascii="Times New Roman" w:hAnsi="Times New Roman" w:eastAsia="宋体" w:cs="宋体"/>
          <w:sz w:val="24"/>
          <w:szCs w:val="24"/>
        </w:rPr>
        <w:t>种，颜色大约有10种</w:t>
      </w:r>
      <w:r>
        <w:rPr>
          <w:rFonts w:hint="eastAsia" w:ascii="Times New Roman" w:hAnsi="Times New Roman" w:eastAsia="宋体" w:cs="宋体"/>
          <w:sz w:val="24"/>
          <w:szCs w:val="24"/>
        </w:rPr>
        <w:t>，各个车间的产能不定，主要根据当天生产安排调整，涂装车间及总装车间的工艺流程如下：</w:t>
      </w:r>
    </w:p>
    <w:p w14:paraId="58B9487B">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涂装车间处理喷漆工艺，主要是将涂料涂覆于白车身表面，最终形成涂膜或者漆膜或者涂层。涂装车间的详细流程如图1所示，主要是将白车身经过前处理电泳-中涂-色漆-清漆，最终得到修饰完整的车身。</w:t>
      </w:r>
    </w:p>
    <w:p w14:paraId="571E8594">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799455" cy="2611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stretch>
                      <a:fillRect/>
                    </a:stretch>
                  </pic:blipFill>
                  <pic:spPr>
                    <a:xfrm>
                      <a:off x="0" y="0"/>
                      <a:ext cx="5799455" cy="2611755"/>
                    </a:xfrm>
                    <a:prstGeom prst="rect">
                      <a:avLst/>
                    </a:prstGeom>
                    <a:noFill/>
                    <a:ln>
                      <a:noFill/>
                    </a:ln>
                  </pic:spPr>
                </pic:pic>
              </a:graphicData>
            </a:graphic>
          </wp:inline>
        </w:drawing>
      </w:r>
    </w:p>
    <w:p w14:paraId="53120F5C">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图1</w:t>
      </w:r>
      <w:r>
        <w:rPr>
          <w:rFonts w:ascii="Times New Roman" w:hAnsi="Times New Roman" w:eastAsia="宋体"/>
          <w:bCs/>
          <w:sz w:val="24"/>
          <w:szCs w:val="24"/>
        </w:rPr>
        <w:t xml:space="preserve"> </w:t>
      </w:r>
      <w:r>
        <w:rPr>
          <w:rFonts w:hint="eastAsia" w:ascii="Times New Roman" w:hAnsi="Times New Roman" w:eastAsia="宋体"/>
          <w:sz w:val="24"/>
          <w:szCs w:val="24"/>
        </w:rPr>
        <w:t>涂装车间工艺</w:t>
      </w:r>
      <w:r>
        <w:rPr>
          <w:rFonts w:hint="eastAsia" w:ascii="Times New Roman" w:hAnsi="Times New Roman" w:eastAsia="宋体"/>
          <w:bCs/>
          <w:sz w:val="24"/>
          <w:szCs w:val="24"/>
        </w:rPr>
        <w:t>流程图</w:t>
      </w:r>
    </w:p>
    <w:p w14:paraId="76E42731">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总装车间处理装配工艺，主要是组装剩余零部件，得到最终成品车辆。总装车间的详细流程如图2所示，主要由内饰线、底盘线、最终线组成，最终经过测试检验后，成品车辆下线入库。</w:t>
      </w:r>
    </w:p>
    <w:p w14:paraId="29C07CC9">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676900" cy="2743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stretch>
                      <a:fillRect/>
                    </a:stretch>
                  </pic:blipFill>
                  <pic:spPr>
                    <a:xfrm>
                      <a:off x="0" y="0"/>
                      <a:ext cx="5676900" cy="2743200"/>
                    </a:xfrm>
                    <a:prstGeom prst="rect">
                      <a:avLst/>
                    </a:prstGeom>
                    <a:noFill/>
                    <a:ln>
                      <a:noFill/>
                    </a:ln>
                  </pic:spPr>
                </pic:pic>
              </a:graphicData>
            </a:graphic>
          </wp:inline>
        </w:drawing>
      </w:r>
    </w:p>
    <w:p w14:paraId="409DD0BC">
      <w:pPr>
        <w:spacing w:line="360" w:lineRule="auto"/>
        <w:jc w:val="center"/>
        <w:rPr>
          <w:rFonts w:ascii="Times New Roman" w:hAnsi="Times New Roman" w:eastAsia="宋体" w:cs="宋体"/>
          <w:sz w:val="24"/>
          <w:szCs w:val="24"/>
        </w:rPr>
      </w:pPr>
      <w:r>
        <w:rPr>
          <w:rFonts w:hint="eastAsia" w:ascii="Times New Roman" w:hAnsi="Times New Roman" w:eastAsia="宋体"/>
          <w:bCs/>
          <w:sz w:val="24"/>
          <w:szCs w:val="24"/>
        </w:rPr>
        <w:t>图2</w:t>
      </w:r>
      <w:r>
        <w:rPr>
          <w:rFonts w:ascii="Times New Roman" w:hAnsi="Times New Roman" w:eastAsia="宋体"/>
          <w:bCs/>
          <w:sz w:val="24"/>
          <w:szCs w:val="24"/>
        </w:rPr>
        <w:t xml:space="preserve"> </w:t>
      </w:r>
      <w:r>
        <w:rPr>
          <w:rFonts w:hint="eastAsia" w:ascii="Times New Roman" w:hAnsi="Times New Roman" w:eastAsia="宋体"/>
          <w:sz w:val="24"/>
          <w:szCs w:val="24"/>
        </w:rPr>
        <w:t>总装车间工艺</w:t>
      </w:r>
      <w:r>
        <w:rPr>
          <w:rFonts w:hint="eastAsia" w:ascii="Times New Roman" w:hAnsi="Times New Roman" w:eastAsia="宋体"/>
          <w:bCs/>
          <w:sz w:val="24"/>
          <w:szCs w:val="24"/>
        </w:rPr>
        <w:t>流程图</w:t>
      </w:r>
    </w:p>
    <w:p w14:paraId="015D91CB">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二、问题描述</w:t>
      </w:r>
    </w:p>
    <w:p w14:paraId="7DAED5E2">
      <w:pPr>
        <w:spacing w:after="0"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根据涂装车间的出车序列通过PBS调度调整得到总装车间的进车序列。P</w:t>
      </w:r>
      <w:r>
        <w:rPr>
          <w:rFonts w:ascii="Times New Roman" w:hAnsi="Times New Roman" w:eastAsia="宋体"/>
          <w:sz w:val="24"/>
          <w:szCs w:val="24"/>
        </w:rPr>
        <w:t>BS</w:t>
      </w:r>
      <w:r>
        <w:rPr>
          <w:rFonts w:hint="eastAsia" w:ascii="Times New Roman" w:hAnsi="Times New Roman" w:eastAsia="宋体"/>
          <w:sz w:val="24"/>
          <w:szCs w:val="24"/>
        </w:rPr>
        <w:t>具体信息如图3所示。</w:t>
      </w:r>
    </w:p>
    <w:p w14:paraId="375047B3">
      <w:pPr>
        <w:spacing w:after="0"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6211570" cy="1908810"/>
            <wp:effectExtent l="0" t="0" r="6350" b="11430"/>
            <wp:docPr id="5"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5"/>
                    <pic:cNvPicPr>
                      <a:picLocks noChangeAspect="1"/>
                    </pic:cNvPicPr>
                  </pic:nvPicPr>
                  <pic:blipFill>
                    <a:blip r:embed="rId9" cstate="print"/>
                    <a:stretch>
                      <a:fillRect/>
                    </a:stretch>
                  </pic:blipFill>
                  <pic:spPr>
                    <a:xfrm>
                      <a:off x="0" y="0"/>
                      <a:ext cx="6211570" cy="1908810"/>
                    </a:xfrm>
                    <a:prstGeom prst="rect">
                      <a:avLst/>
                    </a:prstGeom>
                  </pic:spPr>
                </pic:pic>
              </a:graphicData>
            </a:graphic>
          </wp:inline>
        </w:drawing>
      </w:r>
    </w:p>
    <w:p w14:paraId="1DDB6224">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图3</w:t>
      </w:r>
      <w:r>
        <w:rPr>
          <w:rFonts w:ascii="Times New Roman" w:hAnsi="Times New Roman" w:eastAsia="宋体"/>
          <w:bCs/>
          <w:sz w:val="24"/>
          <w:szCs w:val="24"/>
        </w:rPr>
        <w:t xml:space="preserve"> </w:t>
      </w:r>
      <w:r>
        <w:rPr>
          <w:rFonts w:hint="eastAsia" w:ascii="Times New Roman" w:hAnsi="Times New Roman" w:eastAsia="宋体"/>
          <w:bCs/>
          <w:sz w:val="24"/>
          <w:szCs w:val="24"/>
        </w:rPr>
        <w:t>涂装-总装缓存调序区（PBS）示意图</w:t>
      </w:r>
    </w:p>
    <w:p w14:paraId="0450B6D4">
      <w:pPr>
        <w:pStyle w:val="14"/>
        <w:spacing w:after="0" w:line="276" w:lineRule="auto"/>
        <w:ind w:left="900"/>
        <w:jc w:val="both"/>
        <w:rPr>
          <w:rFonts w:ascii="Times New Roman" w:hAnsi="Times New Roman" w:eastAsia="宋体"/>
          <w:sz w:val="24"/>
          <w:szCs w:val="24"/>
        </w:rPr>
      </w:pPr>
      <w:r>
        <w:rPr>
          <w:rFonts w:hint="eastAsia" w:ascii="Times New Roman" w:hAnsi="Times New Roman" w:eastAsia="宋体"/>
          <w:sz w:val="24"/>
          <w:szCs w:val="24"/>
        </w:rPr>
        <w:t>PBS由涂装-PBS出车口、接车横移机、进车道6条（每条进车道有10个停车位、FIFO结构）、返回道1条（有10个停车位）、送车横移机及PBS-总装接车口等7个区域组成。</w:t>
      </w:r>
      <w:r>
        <w:rPr>
          <w:rFonts w:hint="eastAsia" w:ascii="宋体" w:hAnsi="宋体" w:eastAsia="宋体"/>
          <w:sz w:val="24"/>
          <w:szCs w:val="24"/>
        </w:rPr>
        <w:t>各车道距离等分，每车道宽度</w:t>
      </w:r>
      <w:r>
        <w:rPr>
          <w:rFonts w:hint="eastAsia" w:ascii="Times New Roman" w:hAnsi="Times New Roman" w:eastAsia="宋体"/>
          <w:sz w:val="24"/>
          <w:szCs w:val="24"/>
        </w:rPr>
        <w:t>2</w:t>
      </w:r>
      <w:r>
        <w:rPr>
          <w:rFonts w:hint="eastAsia" w:ascii="宋体" w:hAnsi="宋体" w:eastAsia="宋体"/>
          <w:sz w:val="24"/>
          <w:szCs w:val="24"/>
        </w:rPr>
        <w:t>米，两相邻车道间间隔</w:t>
      </w:r>
      <w:r>
        <w:rPr>
          <w:rFonts w:hint="eastAsia" w:ascii="Times New Roman" w:hAnsi="Times New Roman" w:eastAsia="宋体"/>
          <w:sz w:val="24"/>
          <w:szCs w:val="24"/>
        </w:rPr>
        <w:t>1</w:t>
      </w:r>
      <w:r>
        <w:rPr>
          <w:rFonts w:hint="eastAsia" w:ascii="宋体" w:hAnsi="宋体" w:eastAsia="宋体"/>
          <w:sz w:val="24"/>
          <w:szCs w:val="24"/>
        </w:rPr>
        <w:t>米。</w:t>
      </w:r>
      <w:r>
        <w:rPr>
          <w:rFonts w:hint="eastAsia" w:ascii="Times New Roman" w:hAnsi="Times New Roman" w:eastAsia="宋体"/>
          <w:sz w:val="24"/>
          <w:szCs w:val="24"/>
        </w:rPr>
        <w:t>横移机运动时的速度保持一致。</w:t>
      </w:r>
    </w:p>
    <w:p w14:paraId="58A32822">
      <w:pPr>
        <w:spacing w:after="0" w:line="360" w:lineRule="auto"/>
        <w:jc w:val="both"/>
        <w:rPr>
          <w:rFonts w:ascii="Times New Roman" w:hAnsi="Times New Roman" w:eastAsia="宋体"/>
          <w:sz w:val="24"/>
          <w:szCs w:val="24"/>
        </w:rPr>
      </w:pPr>
    </w:p>
    <w:p w14:paraId="064783EF">
      <w:pPr>
        <w:pStyle w:val="14"/>
        <w:numPr>
          <w:ilvl w:val="0"/>
          <w:numId w:val="1"/>
        </w:num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数据示例：</w:t>
      </w:r>
    </w:p>
    <w:tbl>
      <w:tblPr>
        <w:tblStyle w:val="9"/>
        <w:tblW w:w="4767" w:type="dxa"/>
        <w:jc w:val="center"/>
        <w:tblLayout w:type="autofit"/>
        <w:tblCellMar>
          <w:top w:w="0" w:type="dxa"/>
          <w:left w:w="108" w:type="dxa"/>
          <w:bottom w:w="0" w:type="dxa"/>
          <w:right w:w="108" w:type="dxa"/>
        </w:tblCellMar>
      </w:tblPr>
      <w:tblGrid>
        <w:gridCol w:w="1227"/>
        <w:gridCol w:w="1080"/>
        <w:gridCol w:w="1380"/>
        <w:gridCol w:w="1080"/>
      </w:tblGrid>
      <w:tr w14:paraId="6F394677">
        <w:tblPrEx>
          <w:tblCellMar>
            <w:top w:w="0" w:type="dxa"/>
            <w:left w:w="108" w:type="dxa"/>
            <w:bottom w:w="0" w:type="dxa"/>
            <w:right w:w="108" w:type="dxa"/>
          </w:tblCellMar>
        </w:tblPrEx>
        <w:trPr>
          <w:trHeight w:val="285" w:hRule="atLeast"/>
          <w:jc w:val="center"/>
        </w:trPr>
        <w:tc>
          <w:tcPr>
            <w:tcW w:w="12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D2AA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进车顺序</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287A7022">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车型</w:t>
            </w:r>
          </w:p>
        </w:tc>
        <w:tc>
          <w:tcPr>
            <w:tcW w:w="1380" w:type="dxa"/>
            <w:tcBorders>
              <w:top w:val="single" w:color="auto" w:sz="4" w:space="0"/>
              <w:left w:val="nil"/>
              <w:bottom w:val="single" w:color="auto" w:sz="4" w:space="0"/>
              <w:right w:val="single" w:color="auto" w:sz="4" w:space="0"/>
            </w:tcBorders>
            <w:shd w:val="clear" w:color="auto" w:fill="auto"/>
            <w:noWrap/>
            <w:vAlign w:val="center"/>
          </w:tcPr>
          <w:p w14:paraId="7C2CA0E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动力</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5726312C">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驱动</w:t>
            </w:r>
          </w:p>
        </w:tc>
      </w:tr>
      <w:tr w14:paraId="0219331A">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3512923">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1</w:t>
            </w:r>
          </w:p>
        </w:tc>
        <w:tc>
          <w:tcPr>
            <w:tcW w:w="1080" w:type="dxa"/>
            <w:tcBorders>
              <w:top w:val="nil"/>
              <w:left w:val="nil"/>
              <w:bottom w:val="single" w:color="auto" w:sz="4" w:space="0"/>
              <w:right w:val="single" w:color="auto" w:sz="4" w:space="0"/>
            </w:tcBorders>
            <w:shd w:val="clear" w:color="auto" w:fill="auto"/>
            <w:noWrap/>
            <w:vAlign w:val="center"/>
          </w:tcPr>
          <w:p w14:paraId="5BA3D86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37B14268">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264D649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6AD13ADB">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1BCA270B">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2</w:t>
            </w:r>
          </w:p>
        </w:tc>
        <w:tc>
          <w:tcPr>
            <w:tcW w:w="1080" w:type="dxa"/>
            <w:tcBorders>
              <w:top w:val="nil"/>
              <w:left w:val="nil"/>
              <w:bottom w:val="single" w:color="auto" w:sz="4" w:space="0"/>
              <w:right w:val="single" w:color="auto" w:sz="4" w:space="0"/>
            </w:tcBorders>
            <w:shd w:val="clear" w:color="auto" w:fill="auto"/>
            <w:noWrap/>
            <w:vAlign w:val="center"/>
          </w:tcPr>
          <w:p w14:paraId="35488620">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3A4E3BC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665876C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5F8BB581">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77CBD4D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3</w:t>
            </w:r>
          </w:p>
        </w:tc>
        <w:tc>
          <w:tcPr>
            <w:tcW w:w="1080" w:type="dxa"/>
            <w:tcBorders>
              <w:top w:val="nil"/>
              <w:left w:val="nil"/>
              <w:bottom w:val="single" w:color="auto" w:sz="4" w:space="0"/>
              <w:right w:val="single" w:color="auto" w:sz="4" w:space="0"/>
            </w:tcBorders>
            <w:shd w:val="clear" w:color="auto" w:fill="auto"/>
            <w:noWrap/>
            <w:vAlign w:val="center"/>
          </w:tcPr>
          <w:p w14:paraId="61B17B3F">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70D207CF">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44828DE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E899305">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DBF121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4</w:t>
            </w:r>
          </w:p>
        </w:tc>
        <w:tc>
          <w:tcPr>
            <w:tcW w:w="1080" w:type="dxa"/>
            <w:tcBorders>
              <w:top w:val="nil"/>
              <w:left w:val="nil"/>
              <w:bottom w:val="single" w:color="auto" w:sz="4" w:space="0"/>
              <w:right w:val="single" w:color="auto" w:sz="4" w:space="0"/>
            </w:tcBorders>
            <w:shd w:val="clear" w:color="auto" w:fill="auto"/>
            <w:noWrap/>
            <w:vAlign w:val="center"/>
          </w:tcPr>
          <w:p w14:paraId="762602B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2B428105">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315C5730">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57FDDC8">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3EDA04B4">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5</w:t>
            </w:r>
          </w:p>
        </w:tc>
        <w:tc>
          <w:tcPr>
            <w:tcW w:w="1080" w:type="dxa"/>
            <w:tcBorders>
              <w:top w:val="nil"/>
              <w:left w:val="nil"/>
              <w:bottom w:val="single" w:color="auto" w:sz="4" w:space="0"/>
              <w:right w:val="single" w:color="auto" w:sz="4" w:space="0"/>
            </w:tcBorders>
            <w:shd w:val="clear" w:color="auto" w:fill="auto"/>
            <w:noWrap/>
            <w:vAlign w:val="center"/>
          </w:tcPr>
          <w:p w14:paraId="4CF337B8">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29AD6EE1">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7D8369D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r w14:paraId="532A5FBF">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56C0D90">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6</w:t>
            </w:r>
          </w:p>
        </w:tc>
        <w:tc>
          <w:tcPr>
            <w:tcW w:w="1080" w:type="dxa"/>
            <w:tcBorders>
              <w:top w:val="nil"/>
              <w:left w:val="nil"/>
              <w:bottom w:val="single" w:color="auto" w:sz="4" w:space="0"/>
              <w:right w:val="single" w:color="auto" w:sz="4" w:space="0"/>
            </w:tcBorders>
            <w:shd w:val="clear" w:color="auto" w:fill="auto"/>
            <w:noWrap/>
            <w:vAlign w:val="center"/>
          </w:tcPr>
          <w:p w14:paraId="1D5100DE">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479AF6ED">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1EFFB75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bl>
    <w:p w14:paraId="1BA810FC">
      <w:pPr>
        <w:spacing w:after="0" w:line="360" w:lineRule="auto"/>
        <w:ind w:firstLine="482" w:firstLineChars="200"/>
        <w:jc w:val="both"/>
        <w:rPr>
          <w:rFonts w:ascii="Times New Roman" w:hAnsi="Times New Roman" w:eastAsia="宋体"/>
          <w:b/>
          <w:sz w:val="24"/>
          <w:szCs w:val="24"/>
        </w:rPr>
      </w:pP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p>
    <w:p w14:paraId="19A04AEC">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PBS接车横移机：</w:t>
      </w:r>
    </w:p>
    <w:p w14:paraId="3566FC21">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将车身从涂装-PBS出车口运送到合适进车道。</w:t>
      </w:r>
    </w:p>
    <w:p w14:paraId="4AE340E6">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将车身从返回道运送到合适进车道。</w:t>
      </w:r>
    </w:p>
    <w:p w14:paraId="0B3D9944">
      <w:pPr>
        <w:spacing w:after="0" w:line="276" w:lineRule="auto"/>
        <w:ind w:left="482"/>
        <w:jc w:val="both"/>
        <w:rPr>
          <w:rFonts w:ascii="Times New Roman" w:hAnsi="Times New Roman" w:eastAsia="宋体"/>
          <w:sz w:val="24"/>
          <w:szCs w:val="24"/>
        </w:rPr>
      </w:pPr>
    </w:p>
    <w:p w14:paraId="552D73C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PBS送车横移机：</w:t>
      </w:r>
    </w:p>
    <w:p w14:paraId="4BBFB4B2">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将所选择车身从进车道运送到PBS-总装接车口。</w:t>
      </w:r>
    </w:p>
    <w:p w14:paraId="1483DFDE">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将需调序车身从进车道运送到返回道。</w:t>
      </w:r>
    </w:p>
    <w:p w14:paraId="222FFAE7">
      <w:pPr>
        <w:spacing w:after="0" w:line="276" w:lineRule="auto"/>
        <w:ind w:left="482"/>
        <w:jc w:val="both"/>
        <w:rPr>
          <w:rFonts w:ascii="Times New Roman" w:hAnsi="Times New Roman" w:eastAsia="宋体"/>
          <w:b/>
          <w:sz w:val="24"/>
          <w:szCs w:val="24"/>
        </w:rPr>
      </w:pPr>
    </w:p>
    <w:p w14:paraId="25B92CB0">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PBS约束说明：</w:t>
      </w:r>
    </w:p>
    <w:p w14:paraId="4BF41B54">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送车横移机不能将返回道的车身送入PBS-总装接车口。</w:t>
      </w:r>
    </w:p>
    <w:p w14:paraId="6EC9329D">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车身在进车道和返回道的移动方向为图中标注方向，不得改变。</w:t>
      </w:r>
    </w:p>
    <w:p w14:paraId="37A7ADB7">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接车横移机和送车横移机上同一时刻分别最多有一个车身。</w:t>
      </w:r>
    </w:p>
    <w:p w14:paraId="64291A9C">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接车横移机和送车横移机在完成任意动作后，必须返回中间初始位置，才可以执行下一步动作。</w:t>
      </w:r>
    </w:p>
    <w:p w14:paraId="04EE4DE9">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接车横移机和送车横移机在执行任何动作过程中，均不能被打断。</w:t>
      </w:r>
    </w:p>
    <w:p w14:paraId="724A00BD">
      <w:pPr>
        <w:pStyle w:val="14"/>
        <w:numPr>
          <w:ilvl w:val="0"/>
          <w:numId w:val="4"/>
        </w:numPr>
        <w:spacing w:after="0" w:line="276" w:lineRule="auto"/>
        <w:rPr>
          <w:rFonts w:ascii="Times New Roman" w:hAnsi="Times New Roman" w:eastAsia="宋体"/>
          <w:sz w:val="24"/>
          <w:szCs w:val="24"/>
        </w:rPr>
      </w:pPr>
      <w:r>
        <w:rPr>
          <w:rFonts w:hint="eastAsia" w:ascii="Times New Roman" w:hAnsi="Times New Roman" w:eastAsia="宋体"/>
          <w:sz w:val="24"/>
          <w:szCs w:val="24"/>
          <w:u w:val="single"/>
        </w:rPr>
        <w:t>当返回道10停车位有车身，同时接车横移机空闲时，优先处理返回道10停车位上的车身</w:t>
      </w:r>
      <w:r>
        <w:rPr>
          <w:rFonts w:hint="eastAsia" w:ascii="Times New Roman" w:hAnsi="Times New Roman" w:eastAsia="宋体"/>
          <w:sz w:val="24"/>
          <w:szCs w:val="24"/>
        </w:rPr>
        <w:t>。</w:t>
      </w:r>
    </w:p>
    <w:p w14:paraId="06C1E51B">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u w:val="single"/>
        </w:rPr>
        <w:t>当若干进车道1停车位有车身等候，同时送车横移机空闲时，优先处理最先到达1停车位的车身</w:t>
      </w:r>
      <w:r>
        <w:rPr>
          <w:rFonts w:hint="eastAsia" w:ascii="Times New Roman" w:hAnsi="Times New Roman" w:eastAsia="宋体"/>
          <w:sz w:val="24"/>
          <w:szCs w:val="24"/>
        </w:rPr>
        <w:t>。</w:t>
      </w:r>
    </w:p>
    <w:p w14:paraId="33738DE0">
      <w:pPr>
        <w:pStyle w:val="14"/>
        <w:numPr>
          <w:ilvl w:val="0"/>
          <w:numId w:val="4"/>
        </w:numPr>
        <w:spacing w:after="0" w:line="276" w:lineRule="auto"/>
        <w:jc w:val="both"/>
        <w:rPr>
          <w:rFonts w:ascii="Times New Roman" w:hAnsi="Times New Roman" w:eastAsia="宋体"/>
          <w:sz w:val="24"/>
          <w:szCs w:val="24"/>
        </w:rPr>
      </w:pPr>
      <w:r>
        <w:rPr>
          <w:rFonts w:hint="eastAsia" w:ascii="宋体" w:hAnsi="宋体" w:eastAsia="宋体" w:cs="宋体"/>
          <w:sz w:val="24"/>
          <w:szCs w:val="24"/>
          <w:u w:val="single"/>
        </w:rPr>
        <w:t>如果</w:t>
      </w:r>
      <w:r>
        <w:rPr>
          <w:rFonts w:ascii="宋体" w:hAnsi="宋体" w:eastAsia="宋体" w:cs="宋体"/>
          <w:sz w:val="24"/>
          <w:szCs w:val="24"/>
          <w:u w:val="single"/>
        </w:rPr>
        <w:t>任意</w:t>
      </w:r>
      <w:r>
        <w:rPr>
          <w:rFonts w:hint="eastAsia" w:ascii="宋体" w:hAnsi="宋体" w:eastAsia="宋体" w:cs="宋体"/>
          <w:sz w:val="24"/>
          <w:szCs w:val="24"/>
          <w:u w:val="single"/>
        </w:rPr>
        <w:t>进</w:t>
      </w:r>
      <w:r>
        <w:rPr>
          <w:rFonts w:ascii="宋体" w:hAnsi="宋体" w:eastAsia="宋体" w:cs="宋体"/>
          <w:sz w:val="24"/>
          <w:szCs w:val="24"/>
          <w:u w:val="single"/>
        </w:rPr>
        <w:t>车道1停车位有车</w:t>
      </w:r>
      <w:r>
        <w:rPr>
          <w:rFonts w:hint="eastAsia" w:ascii="宋体" w:hAnsi="宋体" w:eastAsia="宋体" w:cs="宋体"/>
          <w:sz w:val="24"/>
          <w:szCs w:val="24"/>
          <w:u w:val="single"/>
        </w:rPr>
        <w:t>身</w:t>
      </w:r>
      <w:r>
        <w:rPr>
          <w:rFonts w:ascii="宋体" w:hAnsi="宋体" w:eastAsia="宋体" w:cs="宋体"/>
          <w:sz w:val="24"/>
          <w:szCs w:val="24"/>
          <w:u w:val="single"/>
        </w:rPr>
        <w:t>，那么送车横移机不能设置为空闲状态</w:t>
      </w:r>
      <w:r>
        <w:rPr>
          <w:rFonts w:hint="eastAsia" w:ascii="宋体" w:hAnsi="宋体" w:eastAsia="宋体" w:cs="宋体"/>
          <w:sz w:val="24"/>
          <w:szCs w:val="24"/>
        </w:rPr>
        <w:t>。</w:t>
      </w:r>
    </w:p>
    <w:p w14:paraId="73169FF1">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u w:val="single"/>
        </w:rPr>
        <w:t>进车道和返回道每个时刻最多容纳10个车身，每个停车位最多容纳1个车身</w:t>
      </w:r>
      <w:r>
        <w:rPr>
          <w:rFonts w:hint="eastAsia" w:ascii="Times New Roman" w:hAnsi="Times New Roman" w:eastAsia="宋体"/>
          <w:sz w:val="24"/>
          <w:szCs w:val="24"/>
        </w:rPr>
        <w:t>。</w:t>
      </w:r>
    </w:p>
    <w:p w14:paraId="4602CB06">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b/>
          <w:bCs/>
          <w:sz w:val="24"/>
          <w:szCs w:val="24"/>
        </w:rPr>
        <w:t>同一车道内，多个车身在不同停车位上的移动可以不同步进行</w:t>
      </w:r>
      <w:r>
        <w:rPr>
          <w:rFonts w:hint="eastAsia" w:ascii="Times New Roman" w:hAnsi="Times New Roman" w:eastAsia="宋体"/>
          <w:sz w:val="24"/>
          <w:szCs w:val="24"/>
        </w:rPr>
        <w:t>。</w:t>
      </w:r>
      <w:bookmarkStart w:id="0" w:name="_GoBack"/>
      <w:bookmarkEnd w:id="0"/>
    </w:p>
    <w:p w14:paraId="7433835D">
      <w:pPr>
        <w:pStyle w:val="14"/>
        <w:numPr>
          <w:ilvl w:val="0"/>
          <w:numId w:val="4"/>
        </w:numPr>
        <w:spacing w:after="0" w:line="276" w:lineRule="auto"/>
        <w:jc w:val="both"/>
        <w:rPr>
          <w:rFonts w:ascii="Times New Roman" w:hAnsi="Times New Roman" w:eastAsia="宋体"/>
          <w:sz w:val="24"/>
          <w:szCs w:val="24"/>
          <w:highlight w:val="yellow"/>
        </w:rPr>
      </w:pPr>
      <w:r>
        <w:rPr>
          <w:rFonts w:hint="eastAsia" w:ascii="Times New Roman" w:hAnsi="Times New Roman" w:eastAsia="宋体"/>
          <w:sz w:val="24"/>
          <w:szCs w:val="24"/>
          <w:highlight w:val="yellow"/>
        </w:rPr>
        <w:t>当某车身所在停车位的下一停车位出现空位时，车身必须立即开始向下一停车位移动。</w:t>
      </w:r>
    </w:p>
    <w:p w14:paraId="77436CFC">
      <w:pPr>
        <w:spacing w:after="0" w:line="276" w:lineRule="auto"/>
        <w:ind w:left="480"/>
        <w:jc w:val="both"/>
        <w:rPr>
          <w:rFonts w:ascii="Times New Roman" w:hAnsi="Times New Roman" w:eastAsia="宋体"/>
          <w:color w:val="FF0000"/>
          <w:sz w:val="24"/>
          <w:szCs w:val="24"/>
        </w:rPr>
      </w:pPr>
      <w:r>
        <w:rPr>
          <w:rFonts w:hint="eastAsia" w:ascii="Times New Roman" w:hAnsi="Times New Roman" w:eastAsia="宋体"/>
          <w:sz w:val="24"/>
          <w:szCs w:val="24"/>
        </w:rPr>
        <w:t>12.  车身在进车道和返回道不同停车位之间移动的过程中，不能被调度。</w:t>
      </w:r>
    </w:p>
    <w:p w14:paraId="70B8F675">
      <w:pPr>
        <w:spacing w:after="0" w:line="360" w:lineRule="auto"/>
        <w:ind w:left="482"/>
        <w:jc w:val="both"/>
        <w:rPr>
          <w:rFonts w:ascii="Times New Roman" w:hAnsi="Times New Roman" w:eastAsia="宋体"/>
          <w:b/>
          <w:sz w:val="24"/>
          <w:szCs w:val="24"/>
        </w:rPr>
      </w:pPr>
    </w:p>
    <w:p w14:paraId="02D3CA8A">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PBS相关时间数据说明：</w:t>
      </w:r>
    </w:p>
    <w:p w14:paraId="45511F7D">
      <w:pPr>
        <w:spacing w:after="0" w:line="276" w:lineRule="auto"/>
        <w:ind w:left="480"/>
        <w:jc w:val="both"/>
        <w:rPr>
          <w:rFonts w:ascii="Times New Roman" w:hAnsi="Times New Roman" w:eastAsia="宋体"/>
          <w:sz w:val="24"/>
          <w:szCs w:val="24"/>
        </w:rPr>
      </w:pPr>
      <w:r>
        <w:rPr>
          <w:rFonts w:hint="eastAsia" w:ascii="Times New Roman" w:hAnsi="Times New Roman" w:eastAsia="宋体"/>
          <w:bCs/>
          <w:sz w:val="24"/>
          <w:szCs w:val="24"/>
        </w:rPr>
        <w:t xml:space="preserve">1. </w:t>
      </w:r>
      <w:r>
        <w:rPr>
          <w:rFonts w:hint="eastAsia" w:ascii="Times New Roman" w:hAnsi="Times New Roman" w:eastAsia="宋体"/>
          <w:sz w:val="24"/>
          <w:szCs w:val="24"/>
        </w:rPr>
        <w:t>假定车身由横移机卸载到各进车道10停车位或返回道1停车位，以及由各进车道</w:t>
      </w:r>
    </w:p>
    <w:p w14:paraId="16DF4CA2">
      <w:pPr>
        <w:spacing w:after="0" w:line="276" w:lineRule="auto"/>
        <w:ind w:firstLine="720" w:firstLineChars="300"/>
        <w:jc w:val="both"/>
        <w:rPr>
          <w:rFonts w:ascii="Times New Roman" w:hAnsi="Times New Roman" w:eastAsia="宋体"/>
          <w:sz w:val="24"/>
          <w:szCs w:val="24"/>
        </w:rPr>
      </w:pPr>
      <w:r>
        <w:rPr>
          <w:rFonts w:hint="eastAsia" w:ascii="Times New Roman" w:hAnsi="Times New Roman" w:eastAsia="宋体"/>
          <w:sz w:val="24"/>
          <w:szCs w:val="24"/>
        </w:rPr>
        <w:t>1停车位或返回道10停车位装载到横移机上的时间均可忽略。</w:t>
      </w:r>
    </w:p>
    <w:p w14:paraId="18D44ED2">
      <w:pPr>
        <w:spacing w:after="0" w:line="276" w:lineRule="auto"/>
        <w:ind w:left="480"/>
        <w:jc w:val="both"/>
        <w:rPr>
          <w:rFonts w:ascii="Times New Roman" w:hAnsi="Times New Roman" w:eastAsia="宋体"/>
          <w:sz w:val="24"/>
          <w:szCs w:val="24"/>
        </w:rPr>
      </w:pPr>
      <w:r>
        <w:rPr>
          <w:rFonts w:hint="eastAsia" w:ascii="Times New Roman" w:hAnsi="Times New Roman" w:eastAsia="宋体"/>
          <w:sz w:val="24"/>
          <w:szCs w:val="24"/>
        </w:rPr>
        <w:t>2</w:t>
      </w:r>
      <w:r>
        <w:rPr>
          <w:rFonts w:hint="eastAsia" w:ascii="Times New Roman" w:hAnsi="Times New Roman" w:eastAsia="宋体"/>
          <w:bCs/>
          <w:sz w:val="24"/>
          <w:szCs w:val="24"/>
        </w:rPr>
        <w:t>. 假定车身在</w:t>
      </w:r>
      <w:r>
        <w:rPr>
          <w:rFonts w:hint="eastAsia" w:ascii="Times New Roman" w:hAnsi="Times New Roman" w:eastAsia="宋体"/>
          <w:sz w:val="24"/>
          <w:szCs w:val="24"/>
        </w:rPr>
        <w:t>涂装-PBS出车口处装载到接车横移机上，以及在4车道出口中间位置</w:t>
      </w:r>
    </w:p>
    <w:p w14:paraId="322AAAF9">
      <w:pPr>
        <w:spacing w:after="0" w:line="276" w:lineRule="auto"/>
        <w:ind w:left="480" w:firstLine="240" w:firstLineChars="100"/>
        <w:jc w:val="both"/>
        <w:rPr>
          <w:rFonts w:ascii="Times New Roman" w:hAnsi="Times New Roman" w:eastAsia="宋体"/>
          <w:sz w:val="24"/>
          <w:szCs w:val="24"/>
        </w:rPr>
      </w:pPr>
      <w:r>
        <w:rPr>
          <w:rFonts w:hint="eastAsia" w:ascii="Times New Roman" w:hAnsi="Times New Roman" w:eastAsia="宋体"/>
          <w:sz w:val="24"/>
          <w:szCs w:val="24"/>
        </w:rPr>
        <w:t>处，车身由送车横移机上卸载到PBS-总装接车口，时间均可忽略。</w:t>
      </w:r>
      <w:r>
        <w:rPr>
          <w:rFonts w:ascii="Times New Roman" w:hAnsi="Times New Roman" w:eastAsia="宋体"/>
          <w:bCs/>
          <w:sz w:val="24"/>
          <w:szCs w:val="24"/>
        </w:rPr>
        <w:t xml:space="preserve"> </w:t>
      </w:r>
    </w:p>
    <w:p w14:paraId="7694513C">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3. 进车过程：任意车身到达涂装-PBS出车口时，处于最中间位置，正对进车道4，</w:t>
      </w:r>
    </w:p>
    <w:p w14:paraId="3DBCBF3B">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接车横移机把车身从该位置运送至不同进车道10停车位并返回至初始位置，对于</w:t>
      </w:r>
    </w:p>
    <w:p w14:paraId="29EDD9CA">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1-6进车道，消耗时间分别为[</w:t>
      </w:r>
      <w:r>
        <w:rPr>
          <w:rFonts w:ascii="Times New Roman" w:hAnsi="Times New Roman" w:eastAsia="宋体"/>
          <w:sz w:val="24"/>
          <w:szCs w:val="24"/>
        </w:rPr>
        <w:t>18, 12, 6, 0, 12, 18</w:t>
      </w:r>
      <w:r>
        <w:rPr>
          <w:rFonts w:hint="eastAsia" w:ascii="Times New Roman" w:hAnsi="Times New Roman" w:eastAsia="宋体"/>
          <w:sz w:val="24"/>
          <w:szCs w:val="24"/>
        </w:rPr>
        <w:t>]秒。</w:t>
      </w:r>
    </w:p>
    <w:p w14:paraId="406F95DA">
      <w:pPr>
        <w:spacing w:after="0" w:line="276" w:lineRule="auto"/>
        <w:ind w:left="482"/>
        <w:jc w:val="both"/>
        <w:rPr>
          <w:rFonts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sz w:val="24"/>
          <w:szCs w:val="24"/>
        </w:rPr>
        <w:t>4. 出车过程：送车横移机从中间初始位置出发，把各进车道1停车位的车身运送至</w:t>
      </w:r>
      <w:r>
        <w:rPr>
          <w:rFonts w:hint="eastAsia" w:ascii="Times New Roman" w:hAnsi="Times New Roman" w:eastAsia="宋体"/>
          <w:color w:val="000000" w:themeColor="text1"/>
          <w:sz w:val="24"/>
          <w:szCs w:val="24"/>
          <w14:textFill>
            <w14:solidFill>
              <w14:schemeClr w14:val="tx1"/>
            </w14:solidFill>
          </w14:textFill>
        </w:rPr>
        <w:t>总</w:t>
      </w:r>
    </w:p>
    <w:p w14:paraId="60F80D2C">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装-PBS接车口，</w:t>
      </w:r>
      <w:r>
        <w:rPr>
          <w:rFonts w:hint="eastAsia" w:ascii="Times New Roman" w:hAnsi="Times New Roman" w:eastAsia="宋体"/>
          <w:sz w:val="24"/>
          <w:szCs w:val="24"/>
        </w:rPr>
        <w:t>处于最中间位置，正对进车道4，对于1-6进车道，消耗时间分别</w:t>
      </w:r>
    </w:p>
    <w:p w14:paraId="24C8F13A">
      <w:pPr>
        <w:spacing w:after="0" w:line="276" w:lineRule="auto"/>
        <w:ind w:left="482" w:firstLine="240" w:firstLineChars="100"/>
        <w:jc w:val="both"/>
        <w:rPr>
          <w:rFonts w:ascii="Times New Roman" w:hAnsi="Times New Roman" w:eastAsia="宋体"/>
          <w:color w:val="FF0000"/>
          <w:sz w:val="24"/>
          <w:szCs w:val="24"/>
        </w:rPr>
      </w:pPr>
      <w:r>
        <w:rPr>
          <w:rFonts w:hint="eastAsia" w:ascii="Times New Roman" w:hAnsi="Times New Roman" w:eastAsia="宋体"/>
          <w:sz w:val="24"/>
          <w:szCs w:val="24"/>
        </w:rPr>
        <w:t>为 [</w:t>
      </w:r>
      <w:r>
        <w:rPr>
          <w:rFonts w:ascii="Times New Roman" w:hAnsi="Times New Roman" w:eastAsia="宋体"/>
          <w:sz w:val="24"/>
          <w:szCs w:val="24"/>
        </w:rPr>
        <w:t>18, 12, 6, 0, 12, 18</w:t>
      </w:r>
      <w:r>
        <w:rPr>
          <w:rFonts w:hint="eastAsia" w:ascii="Times New Roman" w:hAnsi="Times New Roman" w:eastAsia="宋体"/>
          <w:sz w:val="24"/>
          <w:szCs w:val="24"/>
        </w:rPr>
        <w:t>] 秒。</w:t>
      </w:r>
    </w:p>
    <w:p w14:paraId="4C97043A">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5. 车</w:t>
      </w:r>
      <w:r>
        <w:rPr>
          <w:rFonts w:hint="eastAsia" w:ascii="Times New Roman" w:hAnsi="Times New Roman" w:eastAsia="宋体"/>
          <w:sz w:val="24"/>
          <w:szCs w:val="24"/>
        </w:rPr>
        <w:t>进返回道过程：在有需要时，送车横移机从中间初始位置出发，把各进车道1停</w:t>
      </w:r>
    </w:p>
    <w:p w14:paraId="42A00FD3">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车位的车身，运送至返回道1停车位，并返回至初始位置，对于1-6进车道，消耗</w:t>
      </w:r>
    </w:p>
    <w:p w14:paraId="4BDB058D">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时间分别为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8]秒。</w:t>
      </w:r>
    </w:p>
    <w:p w14:paraId="3DB10B26">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6. </w:t>
      </w:r>
      <w:r>
        <w:rPr>
          <w:rFonts w:hint="eastAsia" w:ascii="Times New Roman" w:hAnsi="Times New Roman" w:eastAsia="宋体"/>
          <w:sz w:val="24"/>
          <w:szCs w:val="24"/>
        </w:rPr>
        <w:t>车出返回道过程：接车横移机从中间初始位置出发，把返回道10停车位的车身，</w:t>
      </w:r>
    </w:p>
    <w:p w14:paraId="08CD6E56">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运送至任意进车道10停车位并返回至初始位置，对于1-6进车道，消耗时间分别</w:t>
      </w:r>
    </w:p>
    <w:p w14:paraId="2C70D701">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 秒。</w:t>
      </w:r>
    </w:p>
    <w:p w14:paraId="4F1BCBC3">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7. </w:t>
      </w:r>
      <w:r>
        <w:rPr>
          <w:rFonts w:hint="eastAsia" w:ascii="Times New Roman" w:hAnsi="Times New Roman" w:eastAsia="宋体"/>
          <w:sz w:val="24"/>
          <w:szCs w:val="24"/>
        </w:rPr>
        <w:t>车移动过程：任意车身在进车道/返回道中，从某一停车位移动至后一停车位，消</w:t>
      </w:r>
    </w:p>
    <w:p w14:paraId="7FF50099">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耗时间为 9秒。</w:t>
      </w:r>
    </w:p>
    <w:p w14:paraId="7524F978">
      <w:pPr>
        <w:spacing w:after="0" w:line="360" w:lineRule="auto"/>
        <w:ind w:left="482"/>
        <w:jc w:val="both"/>
        <w:rPr>
          <w:rFonts w:ascii="Times New Roman" w:hAnsi="Times New Roman" w:eastAsia="宋体"/>
          <w:color w:val="FF0000"/>
          <w:sz w:val="24"/>
          <w:szCs w:val="24"/>
        </w:rPr>
      </w:pPr>
    </w:p>
    <w:p w14:paraId="2683759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 xml:space="preserve">可选的调度手段： </w:t>
      </w:r>
    </w:p>
    <w:p w14:paraId="7BBB958F">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接车横移机将当前涂装-PBS出车口队列第一个车身或者返回道10停车位的车身送入任意进车道的10停车位。</w:t>
      </w:r>
    </w:p>
    <w:p w14:paraId="532011EB">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送车横移机将任意进车道1停车位的车送入返回道1停车位或者PBS-总装接车口。</w:t>
      </w:r>
    </w:p>
    <w:p w14:paraId="105C4675">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接车横移机和送车横移机均可以在一段时间内被设置为空闲状态。</w:t>
      </w:r>
    </w:p>
    <w:p w14:paraId="3F07A110">
      <w:pPr>
        <w:spacing w:after="0" w:line="276" w:lineRule="auto"/>
        <w:ind w:left="482"/>
        <w:jc w:val="both"/>
        <w:rPr>
          <w:rFonts w:ascii="Times New Roman" w:hAnsi="Times New Roman" w:eastAsia="宋体"/>
          <w:b/>
          <w:sz w:val="24"/>
          <w:szCs w:val="24"/>
        </w:rPr>
      </w:pPr>
    </w:p>
    <w:p w14:paraId="22BAC33F">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输入输出：</w:t>
      </w:r>
    </w:p>
    <w:p w14:paraId="71E118F5">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输入：涂装出车序列清单，可提供多个数据清单。</w:t>
      </w:r>
    </w:p>
    <w:p w14:paraId="6EA913C3">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输出：每个车身在每一秒所处的区域（涂装-PBS出车口、接车横移机、任意进车</w:t>
      </w:r>
    </w:p>
    <w:p w14:paraId="63875D5F">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道任意停车位、返回道任意停车位、送车横移机、PBS-总装接车口），可构建二维矩阵，里面存储区域代码（如200辆车在第1000秒完成全部调度，则需提交200*1000的矩阵）。矩阵中每一个值为各个区域代码，总的区域代码有74个，区域与代码的对应关系见附件3。车身不在上述74个区域时，对应矩阵值为空白。具体的输出模板文件见附件4（模板文件只是一个示意，示意的场景是50个车身在第100秒完成全部调度，每行代表每个车身各个时间点所处区域，每列代表每个时间点各车身所处区域，其中区域代码没具体填写，具体区域代码见附件3；具体的输出矩阵，需要根据实际数据和算法计算得到，相关数据见附件1-3，附件4只是示意，不代表本题只有50个车身）。由于PBS相关时间说明第1、第2两条假设，会出现同一时刻车身处于若干不同区域的情形，则在输出矩阵该车身该时刻对应格子中填入这些区域中最后一个区域的代码。例如，第0秒，如果涂装-PBS出车口第一个车身（1号车身）被装载到接车横移机上，接着被卸载到4进车道10号车位，则在1号车身第0秒格子中填入4进车道10号车位的区域代码“410”；又例如，第75秒，如果5号车身从送车横移机上被卸载到PBS-总装接车口，则在5号车身第75秒格子中填入PBS-总装接车口区域代码“3”。</w:t>
      </w:r>
    </w:p>
    <w:p w14:paraId="5B15F4C7">
      <w:pPr>
        <w:spacing w:after="0" w:line="360" w:lineRule="auto"/>
        <w:ind w:left="482"/>
        <w:jc w:val="both"/>
        <w:rPr>
          <w:rFonts w:ascii="Times New Roman" w:hAnsi="Times New Roman" w:eastAsia="宋体"/>
          <w:b/>
          <w:sz w:val="24"/>
          <w:szCs w:val="24"/>
        </w:rPr>
      </w:pPr>
    </w:p>
    <w:p w14:paraId="745C6C61">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w:t>
      </w:r>
    </w:p>
    <w:p w14:paraId="18B6A94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混动车型间隔2台非混动车型为优，权重系数 0.4。</w:t>
      </w:r>
    </w:p>
    <w:p w14:paraId="3288826D">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四驱车型与两驱车型倾向1:1出车序列，权重系数 0.3。</w:t>
      </w:r>
    </w:p>
    <w:p w14:paraId="3A005894">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返回道使用次数倾向于0，权重系数 0.2。</w:t>
      </w:r>
    </w:p>
    <w:p w14:paraId="3A52FC7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倾向总调度时间越短越好，权重系数 0.1。</w:t>
      </w:r>
    </w:p>
    <w:p w14:paraId="1CABF46A">
      <w:pPr>
        <w:spacing w:after="0" w:line="276" w:lineRule="auto"/>
        <w:ind w:left="482"/>
        <w:jc w:val="both"/>
        <w:rPr>
          <w:rFonts w:ascii="Times New Roman" w:hAnsi="Times New Roman" w:eastAsia="宋体"/>
          <w:sz w:val="24"/>
          <w:szCs w:val="24"/>
        </w:rPr>
      </w:pPr>
      <w:r>
        <w:rPr>
          <w:rFonts w:hint="eastAsia" w:ascii="Times New Roman" w:hAnsi="Times New Roman" w:eastAsia="宋体"/>
          <w:b/>
          <w:bCs/>
          <w:sz w:val="24"/>
          <w:szCs w:val="24"/>
        </w:rPr>
        <w:t>注：</w:t>
      </w:r>
      <w:r>
        <w:rPr>
          <w:rFonts w:hint="eastAsia" w:ascii="Times New Roman" w:hAnsi="Times New Roman" w:eastAsia="宋体"/>
          <w:sz w:val="24"/>
          <w:szCs w:val="24"/>
        </w:rPr>
        <w:t>该权重系数用于多目标得分加权，各权重系数相加等于1。</w:t>
      </w:r>
    </w:p>
    <w:p w14:paraId="0BCC4D2B">
      <w:pPr>
        <w:spacing w:after="0" w:line="360" w:lineRule="auto"/>
        <w:ind w:left="482"/>
        <w:jc w:val="both"/>
        <w:rPr>
          <w:rFonts w:ascii="Times New Roman" w:hAnsi="Times New Roman" w:eastAsia="宋体"/>
          <w:sz w:val="24"/>
          <w:szCs w:val="24"/>
        </w:rPr>
      </w:pPr>
    </w:p>
    <w:p w14:paraId="37B9291D">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优化目标具体量化逻辑：</w:t>
      </w:r>
    </w:p>
    <w:p w14:paraId="556B03BE">
      <w:pPr>
        <w:spacing w:after="0" w:line="276" w:lineRule="auto"/>
        <w:ind w:left="482" w:firstLine="480" w:firstLineChars="200"/>
        <w:jc w:val="both"/>
        <w:rPr>
          <w:rFonts w:ascii="Times New Roman" w:hAnsi="Times New Roman" w:eastAsia="宋体"/>
          <w:sz w:val="24"/>
          <w:szCs w:val="24"/>
        </w:rPr>
      </w:pPr>
      <w:r>
        <w:rPr>
          <w:rFonts w:hint="eastAsia" w:ascii="Times New Roman" w:hAnsi="Times New Roman" w:eastAsia="宋体"/>
          <w:sz w:val="24"/>
          <w:szCs w:val="24"/>
        </w:rPr>
        <w:t>设置每个优化目标初始分，根据下述逻辑更新得分后，再乘以相应系数，得到最终加权总分（理论最高分100分）。</w:t>
      </w:r>
    </w:p>
    <w:p w14:paraId="057B716F">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优化目标1（权重系数0.4，初始分100分）：检查出车序列，找到所有混动车身，从出车序列头部按照先后顺序开始算，计算每连续两辆混动车身之间的非混动车身数，不等于2则扣1分。</w:t>
      </w:r>
    </w:p>
    <w:p w14:paraId="6BBB67E5">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2（权重系数0.3，初始分100分）：对出车序列进行分块，判断每一分快中的四驱车型与两驱车型之比是否满足1:1，若不满足，则扣1分。对出车序列分块的依据是：如果序列以4开头，则根据从2变为4将序列进行分块；如果序列以2开头，则根据从4变为2将序列进行分块。 例如：如果出车序列为 442242444224(4代表四驱车型，2代表两驱车型)，则该序列分块结果为：4422,42,44422，4，最后两个分块44422和4都不满足1:1，扣2分。</w:t>
      </w:r>
    </w:p>
    <w:p w14:paraId="0F8D9B5B">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优化目标3（权重系数0.2，初始分100分）：统计返回道使用次数，每使用一次扣1分。</w:t>
      </w:r>
    </w:p>
    <w:p w14:paraId="468D998C">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 xml:space="preserve">优化目标4（权重系数0.1，初始分为100分）：假设出车队列长度为C， 第一辆车身进入涂装-PBS出车口时刻记为零，以最后一个车身进入PBS-总装接车口的时刻T为总完成时间，其理论最快完成时间为 9C+72(全部走进车道4，出车序列与入车序列相同)，其时间惩罚值设置为 0.01 </w:t>
      </w:r>
      <w:r>
        <w:rPr>
          <w:rFonts w:hint="eastAsia" w:ascii="宋体" w:hAnsi="宋体" w:eastAsia="宋体"/>
          <w:sz w:val="24"/>
          <w:szCs w:val="24"/>
        </w:rPr>
        <w:t>×</w:t>
      </w:r>
      <w:r>
        <w:rPr>
          <w:rFonts w:hint="eastAsia" w:ascii="Times New Roman" w:hAnsi="Times New Roman" w:eastAsia="宋体"/>
          <w:sz w:val="24"/>
          <w:szCs w:val="24"/>
        </w:rPr>
        <w:t xml:space="preserve"> (T – 9C-72)， 最后目标得分为 100 – 时间惩罚值。</w:t>
      </w:r>
    </w:p>
    <w:p w14:paraId="10767BF0">
      <w:pPr>
        <w:spacing w:after="0" w:line="360" w:lineRule="auto"/>
        <w:jc w:val="both"/>
        <w:rPr>
          <w:rFonts w:ascii="Times New Roman" w:hAnsi="Times New Roman" w:eastAsia="宋体"/>
          <w:sz w:val="24"/>
          <w:szCs w:val="24"/>
        </w:rPr>
      </w:pPr>
    </w:p>
    <w:p w14:paraId="2C7D5ED6">
      <w:pPr>
        <w:pStyle w:val="14"/>
        <w:spacing w:line="276" w:lineRule="auto"/>
        <w:ind w:left="900"/>
        <w:jc w:val="both"/>
        <w:rPr>
          <w:rFonts w:ascii="Times New Roman" w:hAnsi="Times New Roman" w:eastAsia="宋体"/>
          <w:b/>
          <w:bCs/>
          <w:sz w:val="24"/>
          <w:szCs w:val="24"/>
        </w:rPr>
      </w:pPr>
      <w:r>
        <w:rPr>
          <w:rFonts w:hint="eastAsia" w:ascii="Times New Roman" w:hAnsi="Times New Roman" w:eastAsia="宋体"/>
          <w:b/>
          <w:bCs/>
          <w:sz w:val="24"/>
          <w:szCs w:val="24"/>
        </w:rPr>
        <w:t>请建模完成以下优化问题：</w:t>
      </w:r>
    </w:p>
    <w:p w14:paraId="60ABF781">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1</w:t>
      </w:r>
      <w:r>
        <w:rPr>
          <w:rFonts w:hint="eastAsia" w:ascii="Times New Roman" w:hAnsi="Times New Roman" w:eastAsia="宋体"/>
          <w:sz w:val="24"/>
          <w:szCs w:val="24"/>
        </w:rPr>
        <w:t>：严格按照PBS约束说明及相关时间数据说明，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11.xlsx和result12.xlsx。</w:t>
      </w:r>
    </w:p>
    <w:p w14:paraId="28C8A58C">
      <w:pPr>
        <w:pStyle w:val="14"/>
        <w:spacing w:after="0" w:line="276" w:lineRule="auto"/>
        <w:ind w:left="902"/>
        <w:jc w:val="both"/>
        <w:rPr>
          <w:rFonts w:ascii="Times New Roman" w:hAnsi="Times New Roman" w:eastAsia="宋体"/>
          <w:sz w:val="24"/>
          <w:szCs w:val="24"/>
        </w:rPr>
      </w:pPr>
    </w:p>
    <w:p w14:paraId="4042FFCE">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2</w:t>
      </w:r>
      <w:r>
        <w:rPr>
          <w:rFonts w:hint="eastAsia" w:ascii="Times New Roman" w:hAnsi="Times New Roman" w:eastAsia="宋体"/>
          <w:sz w:val="24"/>
          <w:szCs w:val="24"/>
        </w:rPr>
        <w:t>：如果去除PBS约束说明中第6、7两条约束，其余约束不变，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21.xlsx和result22.xlsx。</w:t>
      </w:r>
    </w:p>
    <w:p w14:paraId="655C69E9">
      <w:pPr>
        <w:spacing w:line="276" w:lineRule="auto"/>
        <w:rPr>
          <w:rFonts w:ascii="Times New Roman" w:hAnsi="Times New Roman" w:eastAsia="宋体"/>
          <w:bCs/>
          <w:sz w:val="24"/>
          <w:szCs w:val="24"/>
        </w:rPr>
      </w:pPr>
    </w:p>
    <w:p w14:paraId="2557F4F3">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数据说明：</w:t>
      </w:r>
      <w:r>
        <w:rPr>
          <w:rFonts w:hint="eastAsia" w:ascii="Times New Roman" w:hAnsi="Times New Roman" w:eastAsia="宋体"/>
          <w:sz w:val="24"/>
          <w:szCs w:val="24"/>
        </w:rPr>
        <w:t>本题共有两套数据，附件1数据是生产数据脱敏后的正常数据，附件2数据是为了测试模型和算法的适应性而调整后的数据。</w:t>
      </w:r>
    </w:p>
    <w:p w14:paraId="3A5CD7EF">
      <w:pPr>
        <w:spacing w:line="360" w:lineRule="auto"/>
        <w:rPr>
          <w:rFonts w:ascii="Times New Roman" w:hAnsi="Times New Roman" w:eastAsia="宋体"/>
          <w:b/>
          <w:sz w:val="24"/>
          <w:szCs w:val="24"/>
        </w:rPr>
      </w:pPr>
      <w:r>
        <w:rPr>
          <w:rFonts w:hint="eastAsia" w:ascii="Times New Roman" w:hAnsi="Times New Roman" w:eastAsia="宋体"/>
          <w:b/>
          <w:sz w:val="24"/>
          <w:szCs w:val="24"/>
        </w:rPr>
        <w:t>参考文献：</w:t>
      </w:r>
    </w:p>
    <w:p w14:paraId="16D4B482">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Zohali H, Reformulation, linearization, and a hybrid iterated local search algorithm for economic lot-sizing and sequencing in hybrid flow shop problems. Computers &amp; Operations Research, 2019, 104:127-138.</w:t>
      </w:r>
    </w:p>
    <w:p w14:paraId="791D9A0B">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Shen Z, Tang Q, Huang T. Dynamic Production Scheduling Modeling and Multi-objective</w:t>
      </w:r>
      <w:r>
        <w:rPr>
          <w:rFonts w:hint="eastAsia" w:ascii="Times New Roman" w:hAnsi="Times New Roman" w:eastAsia="宋体"/>
          <w:sz w:val="24"/>
          <w:szCs w:val="24"/>
        </w:rPr>
        <w:t xml:space="preserve"> </w:t>
      </w:r>
      <w:r>
        <w:rPr>
          <w:rFonts w:ascii="Times New Roman" w:hAnsi="Times New Roman" w:eastAsia="宋体"/>
          <w:sz w:val="24"/>
          <w:szCs w:val="24"/>
        </w:rPr>
        <w:t>Optimization for Automobile Mixed-Model Production. Communications in Computer and Information Science, 2018, 924: 25-33.</w:t>
      </w:r>
    </w:p>
    <w:p w14:paraId="7FAB886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Jalilvand-Nejad A, Fattahi P. A mathematical model and genetic algorithm to cyclic flexible job shop scheduling problem. Journal of Intelligent Manufacturing, 2015, 26(6):1085-1098.</w:t>
      </w:r>
    </w:p>
    <w:p w14:paraId="729C297C">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Boysen N, Zenker M. A decomposition approach for the car resequencing problem with selectivity banks. Computers &amp; Operations Research, 2013, 40(1):98-108.</w:t>
      </w:r>
    </w:p>
    <w:p w14:paraId="6BF06D0F">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Yavuz, Mesut. Iterated beam search for the combined car sequencing and level scheduling problem. International Journal of Production Research, 2013, 51(12):3698-3718.</w:t>
      </w:r>
    </w:p>
    <w:p w14:paraId="0194D1C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陈正茂. 基于排序缓冲区的多车间关联排序研究[D]. 华中科技大学, 2008.</w:t>
      </w:r>
    </w:p>
    <w:p w14:paraId="453FDC50">
      <w:pPr>
        <w:pStyle w:val="14"/>
        <w:spacing w:after="0" w:line="360" w:lineRule="auto"/>
        <w:ind w:left="420"/>
        <w:jc w:val="both"/>
        <w:rPr>
          <w:rFonts w:ascii="Times New Roman" w:hAnsi="Times New Roman" w:eastAsia="宋体"/>
          <w:sz w:val="24"/>
          <w:szCs w:val="24"/>
        </w:rPr>
      </w:pPr>
    </w:p>
    <w:p w14:paraId="3DF3C4ED">
      <w:pPr>
        <w:spacing w:after="0" w:line="360" w:lineRule="auto"/>
        <w:jc w:val="both"/>
        <w:rPr>
          <w:rFonts w:ascii="Times New Roman" w:hAnsi="Times New Roman" w:eastAsia="宋体"/>
          <w:b/>
          <w:color w:val="3333FF"/>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0015086"/>
    </w:sdtPr>
    <w:sdtContent>
      <w:sdt>
        <w:sdtPr>
          <w:id w:val="1728636285"/>
        </w:sdtPr>
        <w:sdtContent>
          <w:p w14:paraId="0C94E4F4">
            <w:pPr>
              <w:pStyle w:val="5"/>
            </w:pPr>
          </w:p>
        </w:sdtContent>
      </w:sdt>
    </w:sdtContent>
  </w:sdt>
  <w:p w14:paraId="47200A1B">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57C01"/>
    <w:multiLevelType w:val="multilevel"/>
    <w:tmpl w:val="02257C01"/>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0FD646EA"/>
    <w:multiLevelType w:val="multilevel"/>
    <w:tmpl w:val="0FD646EA"/>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1C2D192F"/>
    <w:multiLevelType w:val="multilevel"/>
    <w:tmpl w:val="1C2D192F"/>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209C4A86"/>
    <w:multiLevelType w:val="multilevel"/>
    <w:tmpl w:val="209C4A8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2DA97912"/>
    <w:multiLevelType w:val="multilevel"/>
    <w:tmpl w:val="2DA97912"/>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37642C75"/>
    <w:multiLevelType w:val="multilevel"/>
    <w:tmpl w:val="37642C75"/>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6">
    <w:nsid w:val="3EBB5DF1"/>
    <w:multiLevelType w:val="multilevel"/>
    <w:tmpl w:val="3EBB5DF1"/>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58BB39D0"/>
    <w:multiLevelType w:val="multilevel"/>
    <w:tmpl w:val="58BB39D0"/>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8">
    <w:nsid w:val="6D3F4780"/>
    <w:multiLevelType w:val="multilevel"/>
    <w:tmpl w:val="6D3F47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0OWVkNzlmOTY2ZWViMmY0NjI4MzBhMWNjODdmYTMifQ=="/>
  </w:docVars>
  <w:rsids>
    <w:rsidRoot w:val="003D7B67"/>
    <w:rsid w:val="000021CC"/>
    <w:rsid w:val="00002826"/>
    <w:rsid w:val="00004651"/>
    <w:rsid w:val="00005F52"/>
    <w:rsid w:val="0000633A"/>
    <w:rsid w:val="00013308"/>
    <w:rsid w:val="000204E7"/>
    <w:rsid w:val="00026497"/>
    <w:rsid w:val="00032DDE"/>
    <w:rsid w:val="0003380D"/>
    <w:rsid w:val="00042935"/>
    <w:rsid w:val="0004382D"/>
    <w:rsid w:val="0004499A"/>
    <w:rsid w:val="000473F5"/>
    <w:rsid w:val="000509F8"/>
    <w:rsid w:val="00050AAD"/>
    <w:rsid w:val="000512F9"/>
    <w:rsid w:val="000526AD"/>
    <w:rsid w:val="0005525A"/>
    <w:rsid w:val="00055B05"/>
    <w:rsid w:val="00057127"/>
    <w:rsid w:val="000573C0"/>
    <w:rsid w:val="0006120B"/>
    <w:rsid w:val="00063055"/>
    <w:rsid w:val="000707C2"/>
    <w:rsid w:val="00086A4E"/>
    <w:rsid w:val="00090064"/>
    <w:rsid w:val="00090EF5"/>
    <w:rsid w:val="00092B87"/>
    <w:rsid w:val="00093710"/>
    <w:rsid w:val="000959AA"/>
    <w:rsid w:val="000B227D"/>
    <w:rsid w:val="000B4740"/>
    <w:rsid w:val="000C36F7"/>
    <w:rsid w:val="000D0DA9"/>
    <w:rsid w:val="000D7E2D"/>
    <w:rsid w:val="000E0DE5"/>
    <w:rsid w:val="000E1B8A"/>
    <w:rsid w:val="000F0044"/>
    <w:rsid w:val="000F1B7E"/>
    <w:rsid w:val="000F53CB"/>
    <w:rsid w:val="000F6339"/>
    <w:rsid w:val="00102313"/>
    <w:rsid w:val="00107866"/>
    <w:rsid w:val="00110A9B"/>
    <w:rsid w:val="0011667C"/>
    <w:rsid w:val="0011700A"/>
    <w:rsid w:val="0011771B"/>
    <w:rsid w:val="001210C4"/>
    <w:rsid w:val="00123D2D"/>
    <w:rsid w:val="00127956"/>
    <w:rsid w:val="00143F54"/>
    <w:rsid w:val="0014618B"/>
    <w:rsid w:val="0014677D"/>
    <w:rsid w:val="001467BE"/>
    <w:rsid w:val="00147B22"/>
    <w:rsid w:val="00156E72"/>
    <w:rsid w:val="00163C53"/>
    <w:rsid w:val="00165B26"/>
    <w:rsid w:val="00172A89"/>
    <w:rsid w:val="001734C5"/>
    <w:rsid w:val="001808BB"/>
    <w:rsid w:val="001816EC"/>
    <w:rsid w:val="00184E7B"/>
    <w:rsid w:val="00195820"/>
    <w:rsid w:val="0019674C"/>
    <w:rsid w:val="00196B13"/>
    <w:rsid w:val="00197E3D"/>
    <w:rsid w:val="001A2884"/>
    <w:rsid w:val="001A4491"/>
    <w:rsid w:val="001A70D5"/>
    <w:rsid w:val="001A72A5"/>
    <w:rsid w:val="001B2825"/>
    <w:rsid w:val="001B4C4B"/>
    <w:rsid w:val="001B4D5F"/>
    <w:rsid w:val="001B7B05"/>
    <w:rsid w:val="001C16F9"/>
    <w:rsid w:val="001C6A4F"/>
    <w:rsid w:val="001C7518"/>
    <w:rsid w:val="001D263F"/>
    <w:rsid w:val="001D4D95"/>
    <w:rsid w:val="001D7BF2"/>
    <w:rsid w:val="001D7DD5"/>
    <w:rsid w:val="001E19E9"/>
    <w:rsid w:val="001E24C2"/>
    <w:rsid w:val="001E2B09"/>
    <w:rsid w:val="001E45AF"/>
    <w:rsid w:val="001E47ED"/>
    <w:rsid w:val="001E7E00"/>
    <w:rsid w:val="001F36A0"/>
    <w:rsid w:val="001F4734"/>
    <w:rsid w:val="002005B2"/>
    <w:rsid w:val="002028A0"/>
    <w:rsid w:val="00205A79"/>
    <w:rsid w:val="00206688"/>
    <w:rsid w:val="0021049A"/>
    <w:rsid w:val="0021200C"/>
    <w:rsid w:val="00213FF5"/>
    <w:rsid w:val="00215CFD"/>
    <w:rsid w:val="002160C5"/>
    <w:rsid w:val="002217F6"/>
    <w:rsid w:val="00221AD2"/>
    <w:rsid w:val="0022475F"/>
    <w:rsid w:val="00232330"/>
    <w:rsid w:val="002346DC"/>
    <w:rsid w:val="0023487B"/>
    <w:rsid w:val="00236EFA"/>
    <w:rsid w:val="00247EEE"/>
    <w:rsid w:val="00254678"/>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1638"/>
    <w:rsid w:val="002B35FD"/>
    <w:rsid w:val="002B5066"/>
    <w:rsid w:val="002C1669"/>
    <w:rsid w:val="002C2101"/>
    <w:rsid w:val="002C2817"/>
    <w:rsid w:val="002C2BCC"/>
    <w:rsid w:val="002C3014"/>
    <w:rsid w:val="002C513F"/>
    <w:rsid w:val="002C5DA3"/>
    <w:rsid w:val="002D153E"/>
    <w:rsid w:val="002D602D"/>
    <w:rsid w:val="002E1962"/>
    <w:rsid w:val="002E29A6"/>
    <w:rsid w:val="002F2965"/>
    <w:rsid w:val="002F4A62"/>
    <w:rsid w:val="002F6058"/>
    <w:rsid w:val="002F634D"/>
    <w:rsid w:val="002F7C42"/>
    <w:rsid w:val="00313617"/>
    <w:rsid w:val="003145AC"/>
    <w:rsid w:val="00314C6B"/>
    <w:rsid w:val="00315A17"/>
    <w:rsid w:val="003170F2"/>
    <w:rsid w:val="00320593"/>
    <w:rsid w:val="00323E95"/>
    <w:rsid w:val="00330F5A"/>
    <w:rsid w:val="003318E8"/>
    <w:rsid w:val="0033343E"/>
    <w:rsid w:val="00334D7B"/>
    <w:rsid w:val="00337464"/>
    <w:rsid w:val="00342289"/>
    <w:rsid w:val="00342722"/>
    <w:rsid w:val="003472F9"/>
    <w:rsid w:val="00347390"/>
    <w:rsid w:val="00350E1E"/>
    <w:rsid w:val="00353CAE"/>
    <w:rsid w:val="00355727"/>
    <w:rsid w:val="00362A11"/>
    <w:rsid w:val="00362E71"/>
    <w:rsid w:val="00364321"/>
    <w:rsid w:val="0036749D"/>
    <w:rsid w:val="0036758E"/>
    <w:rsid w:val="00367D96"/>
    <w:rsid w:val="00370A95"/>
    <w:rsid w:val="003710AB"/>
    <w:rsid w:val="00375D8B"/>
    <w:rsid w:val="0037612C"/>
    <w:rsid w:val="00376BC3"/>
    <w:rsid w:val="003802D9"/>
    <w:rsid w:val="003827F9"/>
    <w:rsid w:val="00382A4B"/>
    <w:rsid w:val="00382C93"/>
    <w:rsid w:val="00382D7D"/>
    <w:rsid w:val="00383DAF"/>
    <w:rsid w:val="00387402"/>
    <w:rsid w:val="0039218C"/>
    <w:rsid w:val="00393698"/>
    <w:rsid w:val="00393C62"/>
    <w:rsid w:val="0039471C"/>
    <w:rsid w:val="003A3F6B"/>
    <w:rsid w:val="003A5014"/>
    <w:rsid w:val="003B033D"/>
    <w:rsid w:val="003B0378"/>
    <w:rsid w:val="003B0B24"/>
    <w:rsid w:val="003B1147"/>
    <w:rsid w:val="003B79C6"/>
    <w:rsid w:val="003C09F4"/>
    <w:rsid w:val="003C40E5"/>
    <w:rsid w:val="003C4800"/>
    <w:rsid w:val="003C5F78"/>
    <w:rsid w:val="003C6BF9"/>
    <w:rsid w:val="003D1AF1"/>
    <w:rsid w:val="003D7B67"/>
    <w:rsid w:val="003D7D5B"/>
    <w:rsid w:val="003E09E9"/>
    <w:rsid w:val="003E1839"/>
    <w:rsid w:val="003F4D81"/>
    <w:rsid w:val="003F5C71"/>
    <w:rsid w:val="00400D45"/>
    <w:rsid w:val="00401148"/>
    <w:rsid w:val="004047A5"/>
    <w:rsid w:val="0040545C"/>
    <w:rsid w:val="00405C47"/>
    <w:rsid w:val="00405CF8"/>
    <w:rsid w:val="00407434"/>
    <w:rsid w:val="00407500"/>
    <w:rsid w:val="00410883"/>
    <w:rsid w:val="00413CCA"/>
    <w:rsid w:val="00414852"/>
    <w:rsid w:val="0041625F"/>
    <w:rsid w:val="00416E45"/>
    <w:rsid w:val="004170ED"/>
    <w:rsid w:val="00420944"/>
    <w:rsid w:val="00423542"/>
    <w:rsid w:val="00423D8D"/>
    <w:rsid w:val="004303DF"/>
    <w:rsid w:val="00436509"/>
    <w:rsid w:val="00443776"/>
    <w:rsid w:val="0044606E"/>
    <w:rsid w:val="00447279"/>
    <w:rsid w:val="00453AB3"/>
    <w:rsid w:val="00454A19"/>
    <w:rsid w:val="00457BA8"/>
    <w:rsid w:val="00460B0E"/>
    <w:rsid w:val="00461DF6"/>
    <w:rsid w:val="00474E50"/>
    <w:rsid w:val="0048182C"/>
    <w:rsid w:val="00486B3E"/>
    <w:rsid w:val="00486DCF"/>
    <w:rsid w:val="004924E5"/>
    <w:rsid w:val="00493CF5"/>
    <w:rsid w:val="004947B8"/>
    <w:rsid w:val="004960D6"/>
    <w:rsid w:val="00496B11"/>
    <w:rsid w:val="00496EE6"/>
    <w:rsid w:val="004A0AF0"/>
    <w:rsid w:val="004A2389"/>
    <w:rsid w:val="004A244D"/>
    <w:rsid w:val="004A4489"/>
    <w:rsid w:val="004A6F6E"/>
    <w:rsid w:val="004C3D26"/>
    <w:rsid w:val="004C7434"/>
    <w:rsid w:val="004D536C"/>
    <w:rsid w:val="004D6326"/>
    <w:rsid w:val="004E42D6"/>
    <w:rsid w:val="004E621C"/>
    <w:rsid w:val="004F09A0"/>
    <w:rsid w:val="004F7880"/>
    <w:rsid w:val="005048D2"/>
    <w:rsid w:val="005049A2"/>
    <w:rsid w:val="00506C44"/>
    <w:rsid w:val="005107EF"/>
    <w:rsid w:val="00511A22"/>
    <w:rsid w:val="00513CC0"/>
    <w:rsid w:val="0051492D"/>
    <w:rsid w:val="00521012"/>
    <w:rsid w:val="0052128B"/>
    <w:rsid w:val="00521523"/>
    <w:rsid w:val="00523C23"/>
    <w:rsid w:val="00524496"/>
    <w:rsid w:val="005322AD"/>
    <w:rsid w:val="005325EE"/>
    <w:rsid w:val="00532697"/>
    <w:rsid w:val="005334E3"/>
    <w:rsid w:val="005402C0"/>
    <w:rsid w:val="00553CF0"/>
    <w:rsid w:val="0055429D"/>
    <w:rsid w:val="00554751"/>
    <w:rsid w:val="005549D8"/>
    <w:rsid w:val="005570C9"/>
    <w:rsid w:val="005579FF"/>
    <w:rsid w:val="0056146C"/>
    <w:rsid w:val="005618EE"/>
    <w:rsid w:val="00563410"/>
    <w:rsid w:val="0056419E"/>
    <w:rsid w:val="00567755"/>
    <w:rsid w:val="00574DBC"/>
    <w:rsid w:val="00582FE6"/>
    <w:rsid w:val="00584710"/>
    <w:rsid w:val="00585352"/>
    <w:rsid w:val="00587214"/>
    <w:rsid w:val="005874D7"/>
    <w:rsid w:val="00596BA5"/>
    <w:rsid w:val="005A0CEA"/>
    <w:rsid w:val="005A42ED"/>
    <w:rsid w:val="005B05C6"/>
    <w:rsid w:val="005B61CA"/>
    <w:rsid w:val="005B73FC"/>
    <w:rsid w:val="005B7F9D"/>
    <w:rsid w:val="005C0697"/>
    <w:rsid w:val="005C2A04"/>
    <w:rsid w:val="005C6821"/>
    <w:rsid w:val="005D162C"/>
    <w:rsid w:val="005D5632"/>
    <w:rsid w:val="005E1FB6"/>
    <w:rsid w:val="005E58FF"/>
    <w:rsid w:val="005E7670"/>
    <w:rsid w:val="005E7E74"/>
    <w:rsid w:val="005F2C28"/>
    <w:rsid w:val="005F32B1"/>
    <w:rsid w:val="005F41D8"/>
    <w:rsid w:val="005F7FB9"/>
    <w:rsid w:val="00600539"/>
    <w:rsid w:val="00601486"/>
    <w:rsid w:val="00601FF2"/>
    <w:rsid w:val="00602AAC"/>
    <w:rsid w:val="006030A0"/>
    <w:rsid w:val="00603296"/>
    <w:rsid w:val="006034BB"/>
    <w:rsid w:val="00604045"/>
    <w:rsid w:val="00604DED"/>
    <w:rsid w:val="00607E26"/>
    <w:rsid w:val="00611C3D"/>
    <w:rsid w:val="00612946"/>
    <w:rsid w:val="00612F81"/>
    <w:rsid w:val="0061356A"/>
    <w:rsid w:val="00617C2C"/>
    <w:rsid w:val="00617FDF"/>
    <w:rsid w:val="00621CD8"/>
    <w:rsid w:val="00630B1E"/>
    <w:rsid w:val="0063485D"/>
    <w:rsid w:val="00634E2A"/>
    <w:rsid w:val="006358AF"/>
    <w:rsid w:val="006361EC"/>
    <w:rsid w:val="00641088"/>
    <w:rsid w:val="006427A0"/>
    <w:rsid w:val="00644253"/>
    <w:rsid w:val="00646572"/>
    <w:rsid w:val="006471D0"/>
    <w:rsid w:val="006477B2"/>
    <w:rsid w:val="00651CB0"/>
    <w:rsid w:val="00653612"/>
    <w:rsid w:val="00654BB2"/>
    <w:rsid w:val="006550AF"/>
    <w:rsid w:val="006614FB"/>
    <w:rsid w:val="00661E49"/>
    <w:rsid w:val="00673EB8"/>
    <w:rsid w:val="0067528F"/>
    <w:rsid w:val="0067745F"/>
    <w:rsid w:val="0067757A"/>
    <w:rsid w:val="00682453"/>
    <w:rsid w:val="00682D12"/>
    <w:rsid w:val="00692A27"/>
    <w:rsid w:val="006968D3"/>
    <w:rsid w:val="006969B6"/>
    <w:rsid w:val="006A6396"/>
    <w:rsid w:val="006A65FA"/>
    <w:rsid w:val="006B2B1B"/>
    <w:rsid w:val="006B3674"/>
    <w:rsid w:val="006B6852"/>
    <w:rsid w:val="006B7CBC"/>
    <w:rsid w:val="006C438C"/>
    <w:rsid w:val="006C7302"/>
    <w:rsid w:val="006D3AEA"/>
    <w:rsid w:val="006D6414"/>
    <w:rsid w:val="006E2FB6"/>
    <w:rsid w:val="006E7ABA"/>
    <w:rsid w:val="006F3502"/>
    <w:rsid w:val="006F5A91"/>
    <w:rsid w:val="00704F06"/>
    <w:rsid w:val="00706FA4"/>
    <w:rsid w:val="0070788A"/>
    <w:rsid w:val="00712412"/>
    <w:rsid w:val="00712C02"/>
    <w:rsid w:val="00720E3F"/>
    <w:rsid w:val="00722235"/>
    <w:rsid w:val="00722702"/>
    <w:rsid w:val="00722AAF"/>
    <w:rsid w:val="00726BE6"/>
    <w:rsid w:val="00726BEF"/>
    <w:rsid w:val="00730AE9"/>
    <w:rsid w:val="007376A8"/>
    <w:rsid w:val="00737B4B"/>
    <w:rsid w:val="00740B36"/>
    <w:rsid w:val="00746F89"/>
    <w:rsid w:val="00752221"/>
    <w:rsid w:val="00752F26"/>
    <w:rsid w:val="0075441F"/>
    <w:rsid w:val="0075478F"/>
    <w:rsid w:val="00762E46"/>
    <w:rsid w:val="00765732"/>
    <w:rsid w:val="00766504"/>
    <w:rsid w:val="00772F0F"/>
    <w:rsid w:val="00776A5B"/>
    <w:rsid w:val="00792308"/>
    <w:rsid w:val="00795866"/>
    <w:rsid w:val="007958FC"/>
    <w:rsid w:val="00795C19"/>
    <w:rsid w:val="007972A5"/>
    <w:rsid w:val="00797818"/>
    <w:rsid w:val="007A1853"/>
    <w:rsid w:val="007A3F98"/>
    <w:rsid w:val="007A43F0"/>
    <w:rsid w:val="007A5432"/>
    <w:rsid w:val="007A7EAF"/>
    <w:rsid w:val="007B4547"/>
    <w:rsid w:val="007B4862"/>
    <w:rsid w:val="007C0618"/>
    <w:rsid w:val="007C1B6F"/>
    <w:rsid w:val="007C2E3E"/>
    <w:rsid w:val="007C37F0"/>
    <w:rsid w:val="007D0C0D"/>
    <w:rsid w:val="007D7C2B"/>
    <w:rsid w:val="007E6430"/>
    <w:rsid w:val="007F465D"/>
    <w:rsid w:val="007F4E19"/>
    <w:rsid w:val="00805E28"/>
    <w:rsid w:val="00810FC9"/>
    <w:rsid w:val="008146D4"/>
    <w:rsid w:val="008166A1"/>
    <w:rsid w:val="00817A01"/>
    <w:rsid w:val="008209D6"/>
    <w:rsid w:val="00824C86"/>
    <w:rsid w:val="00826721"/>
    <w:rsid w:val="00827191"/>
    <w:rsid w:val="008305D0"/>
    <w:rsid w:val="00830C05"/>
    <w:rsid w:val="00830EC3"/>
    <w:rsid w:val="008326C6"/>
    <w:rsid w:val="0083294F"/>
    <w:rsid w:val="008331AD"/>
    <w:rsid w:val="0083686F"/>
    <w:rsid w:val="00836BA2"/>
    <w:rsid w:val="00836F2B"/>
    <w:rsid w:val="00841958"/>
    <w:rsid w:val="00841FE7"/>
    <w:rsid w:val="008477CB"/>
    <w:rsid w:val="008527C8"/>
    <w:rsid w:val="00853D0E"/>
    <w:rsid w:val="00855AB9"/>
    <w:rsid w:val="0086029C"/>
    <w:rsid w:val="00862D94"/>
    <w:rsid w:val="0086308A"/>
    <w:rsid w:val="008652C9"/>
    <w:rsid w:val="00866037"/>
    <w:rsid w:val="00867438"/>
    <w:rsid w:val="008702D1"/>
    <w:rsid w:val="0087105A"/>
    <w:rsid w:val="00871A7F"/>
    <w:rsid w:val="008749AD"/>
    <w:rsid w:val="00874CB3"/>
    <w:rsid w:val="00877B2D"/>
    <w:rsid w:val="00881FB6"/>
    <w:rsid w:val="008820D0"/>
    <w:rsid w:val="00882DA2"/>
    <w:rsid w:val="00892A5E"/>
    <w:rsid w:val="0089350F"/>
    <w:rsid w:val="0089401A"/>
    <w:rsid w:val="0089784A"/>
    <w:rsid w:val="008A1E1F"/>
    <w:rsid w:val="008A26B3"/>
    <w:rsid w:val="008A2A53"/>
    <w:rsid w:val="008A36CC"/>
    <w:rsid w:val="008A4440"/>
    <w:rsid w:val="008B0A3D"/>
    <w:rsid w:val="008B3139"/>
    <w:rsid w:val="008B4C18"/>
    <w:rsid w:val="008B59C0"/>
    <w:rsid w:val="008B72A4"/>
    <w:rsid w:val="008B7BD6"/>
    <w:rsid w:val="008B7F7D"/>
    <w:rsid w:val="008C03ED"/>
    <w:rsid w:val="008C1BF1"/>
    <w:rsid w:val="008D00A1"/>
    <w:rsid w:val="008D24E7"/>
    <w:rsid w:val="008D36B5"/>
    <w:rsid w:val="008E0CE6"/>
    <w:rsid w:val="008E2F1B"/>
    <w:rsid w:val="008E3D5C"/>
    <w:rsid w:val="008E6967"/>
    <w:rsid w:val="008E752B"/>
    <w:rsid w:val="008F48CB"/>
    <w:rsid w:val="008F5AEA"/>
    <w:rsid w:val="008F60AD"/>
    <w:rsid w:val="008F7AE9"/>
    <w:rsid w:val="008F7E81"/>
    <w:rsid w:val="0090076A"/>
    <w:rsid w:val="009052CE"/>
    <w:rsid w:val="00910C6E"/>
    <w:rsid w:val="00921363"/>
    <w:rsid w:val="00922E9D"/>
    <w:rsid w:val="00923328"/>
    <w:rsid w:val="00923EBB"/>
    <w:rsid w:val="00937684"/>
    <w:rsid w:val="00937FDD"/>
    <w:rsid w:val="009403FA"/>
    <w:rsid w:val="00942873"/>
    <w:rsid w:val="00946F1A"/>
    <w:rsid w:val="00950052"/>
    <w:rsid w:val="009540F8"/>
    <w:rsid w:val="0096131D"/>
    <w:rsid w:val="0096592F"/>
    <w:rsid w:val="00967E86"/>
    <w:rsid w:val="00973057"/>
    <w:rsid w:val="00975221"/>
    <w:rsid w:val="00976C50"/>
    <w:rsid w:val="00977FF8"/>
    <w:rsid w:val="0098131C"/>
    <w:rsid w:val="009847F5"/>
    <w:rsid w:val="009937CA"/>
    <w:rsid w:val="009945B7"/>
    <w:rsid w:val="00995F85"/>
    <w:rsid w:val="00996421"/>
    <w:rsid w:val="009978B8"/>
    <w:rsid w:val="009A1177"/>
    <w:rsid w:val="009A4F5C"/>
    <w:rsid w:val="009A5970"/>
    <w:rsid w:val="009A6DC4"/>
    <w:rsid w:val="009A7049"/>
    <w:rsid w:val="009A7A1E"/>
    <w:rsid w:val="009B247C"/>
    <w:rsid w:val="009B5719"/>
    <w:rsid w:val="009D046D"/>
    <w:rsid w:val="009D0888"/>
    <w:rsid w:val="009D0C82"/>
    <w:rsid w:val="009D1C9E"/>
    <w:rsid w:val="009D3F1B"/>
    <w:rsid w:val="009D3FC6"/>
    <w:rsid w:val="009D70D7"/>
    <w:rsid w:val="009E087E"/>
    <w:rsid w:val="009E1A22"/>
    <w:rsid w:val="009E341E"/>
    <w:rsid w:val="00A004B1"/>
    <w:rsid w:val="00A01242"/>
    <w:rsid w:val="00A03256"/>
    <w:rsid w:val="00A040D3"/>
    <w:rsid w:val="00A04FDC"/>
    <w:rsid w:val="00A06D15"/>
    <w:rsid w:val="00A2257C"/>
    <w:rsid w:val="00A26277"/>
    <w:rsid w:val="00A31077"/>
    <w:rsid w:val="00A325D6"/>
    <w:rsid w:val="00A33233"/>
    <w:rsid w:val="00A34E3D"/>
    <w:rsid w:val="00A36D2D"/>
    <w:rsid w:val="00A402F6"/>
    <w:rsid w:val="00A41733"/>
    <w:rsid w:val="00A465C0"/>
    <w:rsid w:val="00A466DC"/>
    <w:rsid w:val="00A46AE0"/>
    <w:rsid w:val="00A4792B"/>
    <w:rsid w:val="00A50C8E"/>
    <w:rsid w:val="00A53450"/>
    <w:rsid w:val="00A54D4B"/>
    <w:rsid w:val="00A61755"/>
    <w:rsid w:val="00A63429"/>
    <w:rsid w:val="00A63926"/>
    <w:rsid w:val="00A63F09"/>
    <w:rsid w:val="00A6429E"/>
    <w:rsid w:val="00A64843"/>
    <w:rsid w:val="00A66DFC"/>
    <w:rsid w:val="00A72562"/>
    <w:rsid w:val="00A75A60"/>
    <w:rsid w:val="00A80AF6"/>
    <w:rsid w:val="00A8212A"/>
    <w:rsid w:val="00A85F32"/>
    <w:rsid w:val="00A95366"/>
    <w:rsid w:val="00A96A40"/>
    <w:rsid w:val="00AA008B"/>
    <w:rsid w:val="00AA00B8"/>
    <w:rsid w:val="00AA28B7"/>
    <w:rsid w:val="00AB03C6"/>
    <w:rsid w:val="00AB05FE"/>
    <w:rsid w:val="00AB4594"/>
    <w:rsid w:val="00AC0F5D"/>
    <w:rsid w:val="00AC13C2"/>
    <w:rsid w:val="00AC28CE"/>
    <w:rsid w:val="00AC2BC6"/>
    <w:rsid w:val="00AC40B6"/>
    <w:rsid w:val="00AC4B2D"/>
    <w:rsid w:val="00AC5572"/>
    <w:rsid w:val="00AC74C1"/>
    <w:rsid w:val="00AD0D16"/>
    <w:rsid w:val="00AD1465"/>
    <w:rsid w:val="00AD1C36"/>
    <w:rsid w:val="00AD2B4E"/>
    <w:rsid w:val="00AD41E6"/>
    <w:rsid w:val="00AD453B"/>
    <w:rsid w:val="00AE1AAE"/>
    <w:rsid w:val="00AE283D"/>
    <w:rsid w:val="00AF1F57"/>
    <w:rsid w:val="00AF4807"/>
    <w:rsid w:val="00AF515A"/>
    <w:rsid w:val="00AF655B"/>
    <w:rsid w:val="00B01F1C"/>
    <w:rsid w:val="00B03BB9"/>
    <w:rsid w:val="00B0411E"/>
    <w:rsid w:val="00B06D92"/>
    <w:rsid w:val="00B1006B"/>
    <w:rsid w:val="00B11521"/>
    <w:rsid w:val="00B12A77"/>
    <w:rsid w:val="00B13461"/>
    <w:rsid w:val="00B2189A"/>
    <w:rsid w:val="00B23593"/>
    <w:rsid w:val="00B242B9"/>
    <w:rsid w:val="00B33A10"/>
    <w:rsid w:val="00B35C80"/>
    <w:rsid w:val="00B37034"/>
    <w:rsid w:val="00B41419"/>
    <w:rsid w:val="00B45A47"/>
    <w:rsid w:val="00B538DA"/>
    <w:rsid w:val="00B54903"/>
    <w:rsid w:val="00B56237"/>
    <w:rsid w:val="00B577C9"/>
    <w:rsid w:val="00B61A94"/>
    <w:rsid w:val="00B62FA9"/>
    <w:rsid w:val="00B63011"/>
    <w:rsid w:val="00B63E7D"/>
    <w:rsid w:val="00B641E6"/>
    <w:rsid w:val="00B71701"/>
    <w:rsid w:val="00B71D14"/>
    <w:rsid w:val="00B73886"/>
    <w:rsid w:val="00B7655D"/>
    <w:rsid w:val="00B76A8F"/>
    <w:rsid w:val="00B837D8"/>
    <w:rsid w:val="00B84F38"/>
    <w:rsid w:val="00B87201"/>
    <w:rsid w:val="00B900AD"/>
    <w:rsid w:val="00B90CA5"/>
    <w:rsid w:val="00B9254E"/>
    <w:rsid w:val="00B92C3B"/>
    <w:rsid w:val="00B9515C"/>
    <w:rsid w:val="00B95721"/>
    <w:rsid w:val="00B95D4C"/>
    <w:rsid w:val="00B97440"/>
    <w:rsid w:val="00BA074E"/>
    <w:rsid w:val="00BB01E9"/>
    <w:rsid w:val="00BB52AA"/>
    <w:rsid w:val="00BB625C"/>
    <w:rsid w:val="00BC667D"/>
    <w:rsid w:val="00BC675A"/>
    <w:rsid w:val="00BD16D1"/>
    <w:rsid w:val="00BD3CC0"/>
    <w:rsid w:val="00BD4481"/>
    <w:rsid w:val="00BE3B15"/>
    <w:rsid w:val="00BE3C49"/>
    <w:rsid w:val="00BF78AA"/>
    <w:rsid w:val="00C003E7"/>
    <w:rsid w:val="00C012B2"/>
    <w:rsid w:val="00C015F2"/>
    <w:rsid w:val="00C02A5F"/>
    <w:rsid w:val="00C031D2"/>
    <w:rsid w:val="00C0367F"/>
    <w:rsid w:val="00C05B04"/>
    <w:rsid w:val="00C11B28"/>
    <w:rsid w:val="00C12660"/>
    <w:rsid w:val="00C13084"/>
    <w:rsid w:val="00C217DF"/>
    <w:rsid w:val="00C26A29"/>
    <w:rsid w:val="00C302B1"/>
    <w:rsid w:val="00C40AD0"/>
    <w:rsid w:val="00C42806"/>
    <w:rsid w:val="00C45DE3"/>
    <w:rsid w:val="00C45E6C"/>
    <w:rsid w:val="00C46182"/>
    <w:rsid w:val="00C47F7B"/>
    <w:rsid w:val="00C511CC"/>
    <w:rsid w:val="00C6112B"/>
    <w:rsid w:val="00C613B9"/>
    <w:rsid w:val="00C626C4"/>
    <w:rsid w:val="00C66407"/>
    <w:rsid w:val="00C671B7"/>
    <w:rsid w:val="00C67AA8"/>
    <w:rsid w:val="00C70325"/>
    <w:rsid w:val="00C72A58"/>
    <w:rsid w:val="00C764D8"/>
    <w:rsid w:val="00C84AF4"/>
    <w:rsid w:val="00C954D7"/>
    <w:rsid w:val="00C956EC"/>
    <w:rsid w:val="00C95714"/>
    <w:rsid w:val="00CA1EC6"/>
    <w:rsid w:val="00CA4605"/>
    <w:rsid w:val="00CB249B"/>
    <w:rsid w:val="00CB374B"/>
    <w:rsid w:val="00CB47A9"/>
    <w:rsid w:val="00CB539E"/>
    <w:rsid w:val="00CB5E7F"/>
    <w:rsid w:val="00CB5FCC"/>
    <w:rsid w:val="00CB67D7"/>
    <w:rsid w:val="00CC0D07"/>
    <w:rsid w:val="00CC29D8"/>
    <w:rsid w:val="00CC4B9F"/>
    <w:rsid w:val="00CC4F00"/>
    <w:rsid w:val="00CC4FBE"/>
    <w:rsid w:val="00CC558B"/>
    <w:rsid w:val="00CD4456"/>
    <w:rsid w:val="00CD4BED"/>
    <w:rsid w:val="00CD6EDD"/>
    <w:rsid w:val="00CE1EB4"/>
    <w:rsid w:val="00CF2276"/>
    <w:rsid w:val="00CF5784"/>
    <w:rsid w:val="00CF7288"/>
    <w:rsid w:val="00CF772F"/>
    <w:rsid w:val="00D0201A"/>
    <w:rsid w:val="00D02BEC"/>
    <w:rsid w:val="00D04CC5"/>
    <w:rsid w:val="00D07222"/>
    <w:rsid w:val="00D079F1"/>
    <w:rsid w:val="00D11605"/>
    <w:rsid w:val="00D1194D"/>
    <w:rsid w:val="00D12A30"/>
    <w:rsid w:val="00D174F2"/>
    <w:rsid w:val="00D22666"/>
    <w:rsid w:val="00D23686"/>
    <w:rsid w:val="00D23C7A"/>
    <w:rsid w:val="00D32EF8"/>
    <w:rsid w:val="00D3670A"/>
    <w:rsid w:val="00D44854"/>
    <w:rsid w:val="00D45094"/>
    <w:rsid w:val="00D50C94"/>
    <w:rsid w:val="00D57486"/>
    <w:rsid w:val="00D60E48"/>
    <w:rsid w:val="00D666DE"/>
    <w:rsid w:val="00D76BEB"/>
    <w:rsid w:val="00D80176"/>
    <w:rsid w:val="00D801B8"/>
    <w:rsid w:val="00D82E6B"/>
    <w:rsid w:val="00D8604C"/>
    <w:rsid w:val="00D86841"/>
    <w:rsid w:val="00D90578"/>
    <w:rsid w:val="00D92B4C"/>
    <w:rsid w:val="00DA00DC"/>
    <w:rsid w:val="00DA0255"/>
    <w:rsid w:val="00DA25DA"/>
    <w:rsid w:val="00DA3F58"/>
    <w:rsid w:val="00DA4C12"/>
    <w:rsid w:val="00DA5B7F"/>
    <w:rsid w:val="00DB0589"/>
    <w:rsid w:val="00DB09BD"/>
    <w:rsid w:val="00DB183C"/>
    <w:rsid w:val="00DB2EA3"/>
    <w:rsid w:val="00DB305E"/>
    <w:rsid w:val="00DB62D7"/>
    <w:rsid w:val="00DB6688"/>
    <w:rsid w:val="00DC2E22"/>
    <w:rsid w:val="00DC390A"/>
    <w:rsid w:val="00DC436D"/>
    <w:rsid w:val="00DC7DD3"/>
    <w:rsid w:val="00DD3FAC"/>
    <w:rsid w:val="00DD5981"/>
    <w:rsid w:val="00DE2E4E"/>
    <w:rsid w:val="00DE53C6"/>
    <w:rsid w:val="00DE54E1"/>
    <w:rsid w:val="00DE60CA"/>
    <w:rsid w:val="00DE7F60"/>
    <w:rsid w:val="00DF2CD5"/>
    <w:rsid w:val="00DF3778"/>
    <w:rsid w:val="00E0624B"/>
    <w:rsid w:val="00E12D6C"/>
    <w:rsid w:val="00E146E6"/>
    <w:rsid w:val="00E15895"/>
    <w:rsid w:val="00E20B44"/>
    <w:rsid w:val="00E20EC2"/>
    <w:rsid w:val="00E21457"/>
    <w:rsid w:val="00E22D09"/>
    <w:rsid w:val="00E24030"/>
    <w:rsid w:val="00E33827"/>
    <w:rsid w:val="00E33EBA"/>
    <w:rsid w:val="00E36AB0"/>
    <w:rsid w:val="00E37725"/>
    <w:rsid w:val="00E42A6F"/>
    <w:rsid w:val="00E44783"/>
    <w:rsid w:val="00E44C7F"/>
    <w:rsid w:val="00E45016"/>
    <w:rsid w:val="00E45475"/>
    <w:rsid w:val="00E5038A"/>
    <w:rsid w:val="00E5062D"/>
    <w:rsid w:val="00E51F59"/>
    <w:rsid w:val="00E55880"/>
    <w:rsid w:val="00E55ECD"/>
    <w:rsid w:val="00E566AF"/>
    <w:rsid w:val="00E641FC"/>
    <w:rsid w:val="00E6561E"/>
    <w:rsid w:val="00E70029"/>
    <w:rsid w:val="00E72C57"/>
    <w:rsid w:val="00E81849"/>
    <w:rsid w:val="00E81F35"/>
    <w:rsid w:val="00E82CFB"/>
    <w:rsid w:val="00E834B8"/>
    <w:rsid w:val="00E8479E"/>
    <w:rsid w:val="00E86FFF"/>
    <w:rsid w:val="00E87F63"/>
    <w:rsid w:val="00E90157"/>
    <w:rsid w:val="00E9185E"/>
    <w:rsid w:val="00E941D9"/>
    <w:rsid w:val="00E94995"/>
    <w:rsid w:val="00E96F63"/>
    <w:rsid w:val="00EA013A"/>
    <w:rsid w:val="00EA7632"/>
    <w:rsid w:val="00EB124F"/>
    <w:rsid w:val="00EB26FF"/>
    <w:rsid w:val="00EB7F58"/>
    <w:rsid w:val="00EC5084"/>
    <w:rsid w:val="00ED0263"/>
    <w:rsid w:val="00ED3D81"/>
    <w:rsid w:val="00EE1015"/>
    <w:rsid w:val="00EE1668"/>
    <w:rsid w:val="00EE1932"/>
    <w:rsid w:val="00EE20D7"/>
    <w:rsid w:val="00EE6DF7"/>
    <w:rsid w:val="00EF25BA"/>
    <w:rsid w:val="00EF32CE"/>
    <w:rsid w:val="00EF5A0C"/>
    <w:rsid w:val="00EF5B7B"/>
    <w:rsid w:val="00EF616D"/>
    <w:rsid w:val="00EF7248"/>
    <w:rsid w:val="00F01171"/>
    <w:rsid w:val="00F01613"/>
    <w:rsid w:val="00F029EC"/>
    <w:rsid w:val="00F077DC"/>
    <w:rsid w:val="00F11D37"/>
    <w:rsid w:val="00F134DD"/>
    <w:rsid w:val="00F13959"/>
    <w:rsid w:val="00F1775C"/>
    <w:rsid w:val="00F201E2"/>
    <w:rsid w:val="00F20F2C"/>
    <w:rsid w:val="00F23099"/>
    <w:rsid w:val="00F24DD0"/>
    <w:rsid w:val="00F25F96"/>
    <w:rsid w:val="00F27C6C"/>
    <w:rsid w:val="00F30354"/>
    <w:rsid w:val="00F30608"/>
    <w:rsid w:val="00F307D7"/>
    <w:rsid w:val="00F41ECA"/>
    <w:rsid w:val="00F511DB"/>
    <w:rsid w:val="00F55389"/>
    <w:rsid w:val="00F56BC7"/>
    <w:rsid w:val="00F56D05"/>
    <w:rsid w:val="00F577B8"/>
    <w:rsid w:val="00F60EB3"/>
    <w:rsid w:val="00F63B49"/>
    <w:rsid w:val="00F748DA"/>
    <w:rsid w:val="00F764DB"/>
    <w:rsid w:val="00F77046"/>
    <w:rsid w:val="00F8106A"/>
    <w:rsid w:val="00F820DE"/>
    <w:rsid w:val="00F82C0A"/>
    <w:rsid w:val="00F82EB0"/>
    <w:rsid w:val="00F84A66"/>
    <w:rsid w:val="00F85554"/>
    <w:rsid w:val="00F91304"/>
    <w:rsid w:val="00F923B0"/>
    <w:rsid w:val="00F9291E"/>
    <w:rsid w:val="00F938AB"/>
    <w:rsid w:val="00F96549"/>
    <w:rsid w:val="00F97E13"/>
    <w:rsid w:val="00FA00DF"/>
    <w:rsid w:val="00FA6ACB"/>
    <w:rsid w:val="00FB28F3"/>
    <w:rsid w:val="00FB4D63"/>
    <w:rsid w:val="00FC7F08"/>
    <w:rsid w:val="00FD0B5B"/>
    <w:rsid w:val="00FD1194"/>
    <w:rsid w:val="00FD58E7"/>
    <w:rsid w:val="00FE34CD"/>
    <w:rsid w:val="01195D18"/>
    <w:rsid w:val="015C44C0"/>
    <w:rsid w:val="01835EFE"/>
    <w:rsid w:val="018C6C81"/>
    <w:rsid w:val="01EF6717"/>
    <w:rsid w:val="02C213E8"/>
    <w:rsid w:val="03283EEC"/>
    <w:rsid w:val="03B21644"/>
    <w:rsid w:val="03C072ED"/>
    <w:rsid w:val="03E63A5B"/>
    <w:rsid w:val="046E03DE"/>
    <w:rsid w:val="04861F48"/>
    <w:rsid w:val="049D4C3A"/>
    <w:rsid w:val="057F0CBE"/>
    <w:rsid w:val="059053C1"/>
    <w:rsid w:val="05ED2F51"/>
    <w:rsid w:val="06F75D79"/>
    <w:rsid w:val="07B15B08"/>
    <w:rsid w:val="0860699A"/>
    <w:rsid w:val="090B3AA1"/>
    <w:rsid w:val="09FD3C94"/>
    <w:rsid w:val="0A6D7B38"/>
    <w:rsid w:val="0B387776"/>
    <w:rsid w:val="0BAA24B6"/>
    <w:rsid w:val="0DB83F46"/>
    <w:rsid w:val="0DF05E31"/>
    <w:rsid w:val="0E846C05"/>
    <w:rsid w:val="0E982005"/>
    <w:rsid w:val="10DB57FB"/>
    <w:rsid w:val="12BA6738"/>
    <w:rsid w:val="130F74E8"/>
    <w:rsid w:val="132B0BD0"/>
    <w:rsid w:val="14925D91"/>
    <w:rsid w:val="15062E2E"/>
    <w:rsid w:val="15AA552C"/>
    <w:rsid w:val="15D479EB"/>
    <w:rsid w:val="18292E58"/>
    <w:rsid w:val="18381A1D"/>
    <w:rsid w:val="18625D8F"/>
    <w:rsid w:val="18A471CB"/>
    <w:rsid w:val="19330CF9"/>
    <w:rsid w:val="194F11DD"/>
    <w:rsid w:val="19A75624"/>
    <w:rsid w:val="19DB2064"/>
    <w:rsid w:val="1ABC7400"/>
    <w:rsid w:val="1AE654C9"/>
    <w:rsid w:val="1B5A4CEA"/>
    <w:rsid w:val="1B8F230C"/>
    <w:rsid w:val="1C7A5C28"/>
    <w:rsid w:val="1D946086"/>
    <w:rsid w:val="1EBA6201"/>
    <w:rsid w:val="1F303DF5"/>
    <w:rsid w:val="1F7A63A0"/>
    <w:rsid w:val="20EE157B"/>
    <w:rsid w:val="21207478"/>
    <w:rsid w:val="214D0B44"/>
    <w:rsid w:val="216830DB"/>
    <w:rsid w:val="22163203"/>
    <w:rsid w:val="22437026"/>
    <w:rsid w:val="225343BF"/>
    <w:rsid w:val="24464FDE"/>
    <w:rsid w:val="24551386"/>
    <w:rsid w:val="25613EAC"/>
    <w:rsid w:val="26434A1A"/>
    <w:rsid w:val="26CF7759"/>
    <w:rsid w:val="276713A4"/>
    <w:rsid w:val="28A770F0"/>
    <w:rsid w:val="2A7D27C2"/>
    <w:rsid w:val="2A9E6D51"/>
    <w:rsid w:val="2AF277AE"/>
    <w:rsid w:val="2AFB58EB"/>
    <w:rsid w:val="2B7D62E6"/>
    <w:rsid w:val="2BE434A3"/>
    <w:rsid w:val="2C296CF2"/>
    <w:rsid w:val="2CA45ABE"/>
    <w:rsid w:val="2CDA59E9"/>
    <w:rsid w:val="2DA6257F"/>
    <w:rsid w:val="2DDF7877"/>
    <w:rsid w:val="2E687E06"/>
    <w:rsid w:val="30EF0C42"/>
    <w:rsid w:val="31C30439"/>
    <w:rsid w:val="32933D30"/>
    <w:rsid w:val="32B819E9"/>
    <w:rsid w:val="33990416"/>
    <w:rsid w:val="33C64803"/>
    <w:rsid w:val="33FA0BE5"/>
    <w:rsid w:val="341A2BD3"/>
    <w:rsid w:val="34D72BD9"/>
    <w:rsid w:val="34DD1563"/>
    <w:rsid w:val="358E461C"/>
    <w:rsid w:val="3612023A"/>
    <w:rsid w:val="367D4842"/>
    <w:rsid w:val="36CC78F5"/>
    <w:rsid w:val="372638FC"/>
    <w:rsid w:val="381B37F6"/>
    <w:rsid w:val="38376F0C"/>
    <w:rsid w:val="3A561BFD"/>
    <w:rsid w:val="3A6F0131"/>
    <w:rsid w:val="3B2A174E"/>
    <w:rsid w:val="3B595665"/>
    <w:rsid w:val="3BBA3572"/>
    <w:rsid w:val="3C9D5708"/>
    <w:rsid w:val="3DB56B0B"/>
    <w:rsid w:val="3E20310F"/>
    <w:rsid w:val="3F5E318E"/>
    <w:rsid w:val="3FAA755D"/>
    <w:rsid w:val="405E5001"/>
    <w:rsid w:val="41840922"/>
    <w:rsid w:val="41B23122"/>
    <w:rsid w:val="41FB4BAA"/>
    <w:rsid w:val="421014A5"/>
    <w:rsid w:val="42C159A0"/>
    <w:rsid w:val="434A1377"/>
    <w:rsid w:val="43C1407A"/>
    <w:rsid w:val="44AF6664"/>
    <w:rsid w:val="46256946"/>
    <w:rsid w:val="46A125E6"/>
    <w:rsid w:val="491E229F"/>
    <w:rsid w:val="493B320A"/>
    <w:rsid w:val="4CD109A2"/>
    <w:rsid w:val="4D6F1661"/>
    <w:rsid w:val="4FAA3CEB"/>
    <w:rsid w:val="507A0B6A"/>
    <w:rsid w:val="510645B1"/>
    <w:rsid w:val="51AE69F2"/>
    <w:rsid w:val="52B47EF4"/>
    <w:rsid w:val="53730BCC"/>
    <w:rsid w:val="54500AF3"/>
    <w:rsid w:val="55262802"/>
    <w:rsid w:val="56082EE6"/>
    <w:rsid w:val="58F5082B"/>
    <w:rsid w:val="5908516D"/>
    <w:rsid w:val="599562AA"/>
    <w:rsid w:val="5B2A5661"/>
    <w:rsid w:val="5B765747"/>
    <w:rsid w:val="5C255060"/>
    <w:rsid w:val="5D9206CA"/>
    <w:rsid w:val="5D9C4F3D"/>
    <w:rsid w:val="5E04316A"/>
    <w:rsid w:val="5E456B54"/>
    <w:rsid w:val="5E5739D4"/>
    <w:rsid w:val="5E79409D"/>
    <w:rsid w:val="60954DC0"/>
    <w:rsid w:val="60C35AD8"/>
    <w:rsid w:val="61086657"/>
    <w:rsid w:val="62576409"/>
    <w:rsid w:val="62DB0A55"/>
    <w:rsid w:val="639F32C6"/>
    <w:rsid w:val="63B2309A"/>
    <w:rsid w:val="64904B1F"/>
    <w:rsid w:val="64BF2A7B"/>
    <w:rsid w:val="661352EE"/>
    <w:rsid w:val="66482158"/>
    <w:rsid w:val="666508AC"/>
    <w:rsid w:val="66BB6AD2"/>
    <w:rsid w:val="67E50396"/>
    <w:rsid w:val="69D1173C"/>
    <w:rsid w:val="6A317BB1"/>
    <w:rsid w:val="6C062311"/>
    <w:rsid w:val="6D9363EF"/>
    <w:rsid w:val="6F3C4F4B"/>
    <w:rsid w:val="70411056"/>
    <w:rsid w:val="710C0AB0"/>
    <w:rsid w:val="71145435"/>
    <w:rsid w:val="725337DC"/>
    <w:rsid w:val="729A7269"/>
    <w:rsid w:val="735D6D92"/>
    <w:rsid w:val="74E57089"/>
    <w:rsid w:val="75607141"/>
    <w:rsid w:val="77A61B7C"/>
    <w:rsid w:val="77A761DD"/>
    <w:rsid w:val="77FA265A"/>
    <w:rsid w:val="792720A9"/>
    <w:rsid w:val="7A876D7C"/>
    <w:rsid w:val="7AE4368D"/>
    <w:rsid w:val="7B2A2E15"/>
    <w:rsid w:val="7B6716D6"/>
    <w:rsid w:val="7B9C1CE2"/>
    <w:rsid w:val="7C0053F7"/>
    <w:rsid w:val="7CEA3B1A"/>
    <w:rsid w:val="7F43111F"/>
    <w:rsid w:val="7F4F0D01"/>
    <w:rsid w:val="7FDD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semiHidden/>
    <w:unhideWhenUsed/>
    <w:qFormat/>
    <w:uiPriority w:val="99"/>
  </w:style>
  <w:style w:type="paragraph" w:styleId="3">
    <w:name w:val="Date"/>
    <w:basedOn w:val="1"/>
    <w:next w:val="1"/>
    <w:link w:val="18"/>
    <w:semiHidden/>
    <w:unhideWhenUsed/>
    <w:qFormat/>
    <w:uiPriority w:val="99"/>
  </w:style>
  <w:style w:type="paragraph" w:styleId="4">
    <w:name w:val="Balloon Text"/>
    <w:basedOn w:val="1"/>
    <w:link w:val="20"/>
    <w:semiHidden/>
    <w:unhideWhenUsed/>
    <w:qFormat/>
    <w:uiPriority w:val="99"/>
    <w:pPr>
      <w:spacing w:after="0" w:line="240" w:lineRule="auto"/>
    </w:pPr>
    <w:rPr>
      <w:rFonts w:ascii="Segoe UI" w:hAnsi="Segoe UI" w:cs="Segoe UI"/>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paragraph" w:styleId="8">
    <w:name w:val="annotation subject"/>
    <w:basedOn w:val="2"/>
    <w:next w:val="2"/>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paragraph" w:styleId="14">
    <w:name w:val="List Paragraph"/>
    <w:basedOn w:val="1"/>
    <w:qFormat/>
    <w:uiPriority w:val="34"/>
    <w:pPr>
      <w:ind w:left="720"/>
      <w:contextualSpacing/>
    </w:pPr>
  </w:style>
  <w:style w:type="character" w:customStyle="1" w:styleId="15">
    <w:name w:val="页眉 字符"/>
    <w:basedOn w:val="11"/>
    <w:link w:val="6"/>
    <w:qFormat/>
    <w:uiPriority w:val="99"/>
  </w:style>
  <w:style w:type="character" w:customStyle="1" w:styleId="16">
    <w:name w:val="页脚 字符"/>
    <w:basedOn w:val="11"/>
    <w:link w:val="5"/>
    <w:qFormat/>
    <w:uiPriority w:val="99"/>
  </w:style>
  <w:style w:type="character" w:styleId="17">
    <w:name w:val="Placeholder Text"/>
    <w:basedOn w:val="11"/>
    <w:semiHidden/>
    <w:qFormat/>
    <w:uiPriority w:val="99"/>
    <w:rPr>
      <w:color w:val="808080"/>
    </w:rPr>
  </w:style>
  <w:style w:type="character" w:customStyle="1" w:styleId="18">
    <w:name w:val="日期 字符"/>
    <w:basedOn w:val="11"/>
    <w:link w:val="3"/>
    <w:semiHidden/>
    <w:qFormat/>
    <w:uiPriority w:val="99"/>
  </w:style>
  <w:style w:type="character" w:customStyle="1" w:styleId="19">
    <w:name w:val="未处理的提及1"/>
    <w:basedOn w:val="11"/>
    <w:semiHidden/>
    <w:unhideWhenUsed/>
    <w:qFormat/>
    <w:uiPriority w:val="99"/>
    <w:rPr>
      <w:color w:val="605E5C"/>
      <w:shd w:val="clear" w:color="auto" w:fill="E1DFDD"/>
    </w:rPr>
  </w:style>
  <w:style w:type="character" w:customStyle="1" w:styleId="20">
    <w:name w:val="批注框文本 字符"/>
    <w:basedOn w:val="11"/>
    <w:link w:val="4"/>
    <w:semiHidden/>
    <w:qFormat/>
    <w:uiPriority w:val="99"/>
    <w:rPr>
      <w:rFonts w:ascii="Segoe UI" w:hAnsi="Segoe UI" w:cs="Segoe UI"/>
      <w:sz w:val="18"/>
      <w:szCs w:val="18"/>
    </w:rPr>
  </w:style>
  <w:style w:type="character" w:customStyle="1" w:styleId="21">
    <w:name w:val="批注文字 字符"/>
    <w:basedOn w:val="11"/>
    <w:link w:val="2"/>
    <w:semiHidden/>
    <w:qFormat/>
    <w:uiPriority w:val="99"/>
    <w:rPr>
      <w:rFonts w:asciiTheme="minorHAnsi" w:hAnsiTheme="minorHAnsi" w:eastAsiaTheme="minorEastAsia" w:cstheme="minorBidi"/>
      <w:sz w:val="22"/>
      <w:szCs w:val="22"/>
    </w:rPr>
  </w:style>
  <w:style w:type="character" w:customStyle="1" w:styleId="22">
    <w:name w:val="批注主题 字符"/>
    <w:basedOn w:val="21"/>
    <w:link w:val="8"/>
    <w:semiHidden/>
    <w:qFormat/>
    <w:uiPriority w:val="99"/>
    <w:rPr>
      <w:rFonts w:asciiTheme="minorHAnsi" w:hAnsiTheme="minorHAnsi" w:eastAsiaTheme="minorEastAsia" w:cstheme="minorBidi"/>
      <w:b/>
      <w:bCs/>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1D46-10F2-4154-BFDB-ECDBCB065CD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3692</Words>
  <Characters>4717</Characters>
  <Lines>10</Lines>
  <Paragraphs>10</Paragraphs>
  <TotalTime>2141</TotalTime>
  <ScaleCrop>false</ScaleCrop>
  <LinksUpToDate>false</LinksUpToDate>
  <CharactersWithSpaces>4896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2022-10-02T03:10:00Z</dcterms:created>
  <dc:creator>Lu, Xuehua</dc:creator>
  <cp:lastModifiedBy>Administrator</cp:lastModifiedBy>
  <cp:lastPrinted>2021-09-04T14:53:00Z</cp:lastPrinted>
  <dcterms:modified xsi:type="dcterms:W3CDTF">2024-09-12T13:38:34Z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A84D808985254DEEAAA095AF3137203D</vt:lpwstr>
  </property>
</Properties>
</file>