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Microsoft YaHei" w:cs="Microsoft YaHei" w:eastAsia="Microsoft YaHei" w:hAnsi="Microsoft YaHei"/>
          <w:b/>
          <w:bCs/>
          <w:color w:val="C15F3C"/>
          <w:sz w:val="26"/>
          <w:szCs w:val="26"/>
        </w:rPr>
        <w:t xml:space="preserve">评测集介绍报告</w:t>
      </w:r>
    </w:p>
    <w:p>
      <w:pPr>
        <w:spacing w:after="0" w:before="120"/>
      </w:pPr>
      <w:r>
        <w:rPr>
          <w:rFonts w:ascii="Microsoft YaHei" w:cs="Microsoft YaHei" w:eastAsia="Microsoft YaHei" w:hAnsi="Microsoft YaHei"/>
          <w:b/>
          <w:bCs/>
          <w:sz w:val="42"/>
          <w:szCs w:val="42"/>
        </w:rPr>
        <w:t xml:space="preserve">泰晶(TKD)售前客户咨询</w:t>
      </w:r>
    </w:p>
    <w:p>
      <w:pPr>
        <w:spacing w:after="0" w:before="6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Evidence RAG 端到端答案质量 评测集</w:t>
      </w:r>
    </w:p>
    <w:p>
      <w:pPr>
        <w:spacing w:after="400" w:before="80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12 条参数查询题 + 30 条场景咨询题 = 42 条（全部读图核实）</w:t>
      </w:r>
    </w:p>
    <w:p>
      <w:pPr>
        <w:pBdr>
          <w:top w:val="single" w:color="C15F3C" w:sz="4" w:space="8"/>
        </w:pBdr>
        <w:spacing w:after="40" w:before="2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编制：Claude Cowork　|　日期：2026 年 6 月 25 日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语料：data_tkd（74 份 datasheet / 547 个版面 chunk）　被测系统：DeepSeek 改写 → 双路召回(RRF) → 本地 Gemma 4 12B</w:t>
      </w:r>
    </w:p>
    <w:p>
      <w:r>
        <w:br w:type="page"/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color w:val="C15F3C"/>
          <w:sz w:val="28"/>
          <w:szCs w:val="28"/>
        </w:rPr>
        <w:t xml:space="preserve">目录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1. 评测集概览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2. 核心设计原则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　　2.1 标准答案以“读原始图”为准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　　2.2 灵魂字段：gold_chunks + gold_facts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　　2.3 必含压力测试题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3. 构成与分布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4. 样本字段说明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5. 评分方法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6. 参数查询题清单（12 条）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7. 场景咨询题清单（30 条）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8. 配套文件与使用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评测集概览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本评测集用于评估泰晶售前问答系统的</w:t>
      </w:r>
      <w:r>
        <w:rPr>
          <w:rFonts w:ascii="Microsoft YaHei" w:cs="Microsoft YaHei" w:eastAsia="Microsoft YaHei" w:hAnsi="Microsoft YaHei"/>
          <w:b/>
          <w:bCs/>
        </w:rPr>
        <w:t xml:space="preserve">端到端答案质量</w:t>
      </w:r>
      <w:r>
        <w:rPr>
          <w:rFonts w:ascii="Microsoft YaHei" w:cs="Microsoft YaHei" w:eastAsia="Microsoft YaHei" w:hAnsi="Microsoft YaHei"/>
        </w:rPr>
        <w:t xml:space="preserve">：当一位客户用自己的话描述需求时，系统能否检索到正确的 datasheet 证据，并生成忠实、完整、引用正确的中文/英文答案。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被测系统是一条三段式链路：</w:t>
      </w:r>
      <w:r>
        <w:rPr>
          <w:rFonts w:ascii="Microsoft YaHei" w:cs="Microsoft YaHei" w:eastAsia="Microsoft YaHei" w:hAnsi="Microsoft YaHei"/>
          <w:b/>
          <w:bCs/>
        </w:rPr>
        <w:t xml:space="preserve">客户问题 → DeepSeek 改写为检索式 → 双路召回（dense + BM25，RRF 融合，top 15）→ 本地 Gemma 4 12B 读证据（文本 + 版面裁剪图）生成带 [E#] 引用的答案</w:t>
      </w:r>
      <w:r>
        <w:rPr>
          <w:rFonts w:ascii="Microsoft YaHei" w:cs="Microsoft YaHei" w:eastAsia="Microsoft YaHei" w:hAnsi="Microsoft YaHei"/>
        </w:rPr>
        <w:t xml:space="preserve">。评测集同时标注</w:t>
      </w:r>
      <w:r>
        <w:rPr>
          <w:rFonts w:ascii="Microsoft YaHei" w:cs="Microsoft YaHei" w:eastAsia="Microsoft YaHei" w:hAnsi="Microsoft YaHei"/>
          <w:b/>
          <w:bCs/>
        </w:rPr>
        <w:t xml:space="preserve">正确证据块</w:t>
      </w:r>
      <w:r>
        <w:rPr>
          <w:rFonts w:ascii="Microsoft YaHei" w:cs="Microsoft YaHei" w:eastAsia="Microsoft YaHei" w:hAnsi="Microsoft YaHei"/>
        </w:rPr>
        <w:t xml:space="preserve">，因此答案出错时可区分是“没召回对”还是“召回对了却答错”。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规模：</w:t>
      </w:r>
      <w:r>
        <w:rPr>
          <w:rFonts w:ascii="Microsoft YaHei" w:cs="Microsoft YaHei" w:eastAsia="Microsoft YaHei" w:hAnsi="Microsoft YaHei"/>
          <w:b/>
          <w:bCs/>
        </w:rPr>
        <w:t xml:space="preserve">42 条</w:t>
      </w:r>
      <w:r>
        <w:rPr>
          <w:rFonts w:ascii="Microsoft YaHei" w:cs="Microsoft YaHei" w:eastAsia="Microsoft YaHei" w:hAnsi="Microsoft YaHei"/>
        </w:rPr>
        <w:t xml:space="preserve">，分两份：</w:t>
      </w:r>
      <w:r>
        <w:rPr>
          <w:rFonts w:ascii="Microsoft YaHei" w:cs="Microsoft YaHei" w:eastAsia="Microsoft YaHei" w:hAnsi="Microsoft YaHei"/>
          <w:b/>
          <w:bCs/>
        </w:rPr>
        <w:t xml:space="preserve">12 条参数查询题</w:t>
      </w:r>
      <w:r>
        <w:rPr>
          <w:rFonts w:ascii="Microsoft YaHei" w:cs="Microsoft YaHei" w:eastAsia="Microsoft YaHei" w:hAnsi="Microsoft YaHei"/>
        </w:rPr>
        <w:t xml:space="preserve">（直接问参数/型号，偏检索与数值准确）+ </w:t>
      </w:r>
      <w:r>
        <w:rPr>
          <w:rFonts w:ascii="Microsoft YaHei" w:cs="Microsoft YaHei" w:eastAsia="Microsoft YaHei" w:hAnsi="Microsoft YaHei"/>
          <w:b/>
          <w:bCs/>
        </w:rPr>
        <w:t xml:space="preserve">30 条场景咨询题</w:t>
      </w:r>
      <w:r>
        <w:rPr>
          <w:rFonts w:ascii="Microsoft YaHei" w:cs="Microsoft YaHei" w:eastAsia="Microsoft YaHei" w:hAnsi="Microsoft YaHei"/>
        </w:rPr>
        <w:t xml:space="preserve">（非技术客户带应用场景求方案，偏需求理解与方案推荐）。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核心设计原则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标准答案以“读原始图”为准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泰晶 datasheet 是扫描件，chunk 的文字层基本为空，语义来自 Gemini 生成的英文 description，而 description 是</w:t>
      </w:r>
      <w:r>
        <w:rPr>
          <w:rFonts w:ascii="Microsoft YaHei" w:cs="Microsoft YaHei" w:eastAsia="Microsoft YaHei" w:hAnsi="Microsoft YaHei"/>
          <w:b/>
          <w:bCs/>
        </w:rPr>
        <w:t xml:space="preserve">有损的</w:t>
      </w:r>
      <w:r>
        <w:rPr>
          <w:rFonts w:ascii="Microsoft YaHei" w:cs="Microsoft YaHei" w:eastAsia="Microsoft YaHei" w:hAnsi="Microsoft YaHei"/>
        </w:rPr>
        <w:t xml:space="preserve">——精确数值（如相位噪声 -150 dBc/Hz）只存在于版面图里。因此本集所有 gold_facts 均由人工</w:t>
      </w:r>
      <w:r>
        <w:rPr>
          <w:rFonts w:ascii="Microsoft YaHei" w:cs="Microsoft YaHei" w:eastAsia="Microsoft YaHei" w:hAnsi="Microsoft YaHei"/>
          <w:b/>
          <w:bCs/>
        </w:rPr>
        <w:t xml:space="preserve">逐条阅读原始 PDF/裁剪图核实</w:t>
      </w:r>
      <w:r>
        <w:rPr>
          <w:rFonts w:ascii="Microsoft YaHei" w:cs="Microsoft YaHei" w:eastAsia="Microsoft YaHei" w:hAnsi="Microsoft YaHei"/>
        </w:rPr>
        <w:t xml:space="preserve">，42 条 verify_status 全部为 verified_image。核实过程更正了多处早期错误（例如发现泰晶确有 AEC-Q200 车规件、TC5032 实际覆盖 -40~+105℃）。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灵魂字段：gold_chunks + gold_facts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每条样本不只是一个问题，而是带标准答案的测试用例：gold_chunks 标“应召回哪些证据块”，gold_facts 标“答案必须包含且正确的关键事实（带单位）”，must_not 标“绝不能出现的内容（编造数值/错单位/瞎报价）”。没有它们就只能人眼看感觉、无法自动判分。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必含压力测试题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集合特意保留 5 条</w:t>
      </w:r>
      <w:r>
        <w:rPr>
          <w:rFonts w:ascii="Microsoft YaHei" w:cs="Microsoft YaHei" w:eastAsia="Microsoft YaHei" w:hAnsi="Microsoft YaHei"/>
          <w:b/>
          <w:bCs/>
        </w:rPr>
        <w:t xml:space="preserve">库外/边界题</w:t>
      </w:r>
      <w:r>
        <w:rPr>
          <w:rFonts w:ascii="Microsoft YaHei" w:cs="Microsoft YaHei" w:eastAsia="Microsoft YaHei" w:hAnsi="Microsoft YaHei"/>
        </w:rPr>
        <w:t xml:space="preserve">（占比约 12%）：商务报价(MOQ/交期)、医疗/车规认证、竞品替代对照表、IP/盐雾/振动认证数据等——这些 datasheet 答不了，正确行为是“说明缺什么、建议联系工厂”，是检验</w:t>
      </w:r>
      <w:r>
        <w:rPr>
          <w:rFonts w:ascii="Microsoft YaHei" w:cs="Microsoft YaHei" w:eastAsia="Microsoft YaHei" w:hAnsi="Microsoft YaHei"/>
          <w:b/>
          <w:bCs/>
        </w:rPr>
        <w:t xml:space="preserve">幻觉护栏</w:t>
      </w:r>
      <w:r>
        <w:rPr>
          <w:rFonts w:ascii="Microsoft YaHei" w:cs="Microsoft YaHei" w:eastAsia="Microsoft YaHei" w:hAnsi="Microsoft YaHei"/>
        </w:rPr>
        <w:t xml:space="preserve">的核心。另含单位陷阱（10 年稳定度是 ppm 非 ppb）等。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构成与分布</w:t>
      </w:r>
    </w:p>
    <w:tbl>
      <w:tblPr>
        <w:tblW w:type="dxa" w:w="9360"/>
        <w:tblBorders>
          <w:top w:val="single" w:color="D8C9C0" w:sz="1"/>
          <w:left w:val="single" w:color="D8C9C0" w:sz="1"/>
          <w:bottom w:val="single" w:color="D8C9C0" w:sz="1"/>
          <w:right w:val="single" w:color="D8C9C0" w:sz="1"/>
          <w:insideH w:val="single" w:color="D8C9C0" w:sz="1"/>
          <w:insideV w:val="single" w:color="D8C9C0" w:sz="1"/>
        </w:tblBorders>
      </w:tblPr>
      <w:tblGrid>
        <w:gridCol w:w="2600"/>
        <w:gridCol w:w="2253"/>
        <w:gridCol w:w="2253"/>
        <w:gridCol w:w="2254"/>
      </w:tblGrid>
      <w:tr>
        <w:trPr>
          <w:tblHeader/>
        </w:trPr>
        <w:tc>
          <w:tcPr>
            <w:tcW w:type="dxa" w:w="260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253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参数题(12)</w:t>
            </w:r>
          </w:p>
        </w:tc>
        <w:tc>
          <w:tcPr>
            <w:tcW w:type="dxa" w:w="2253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场景题(30)</w:t>
            </w:r>
          </w:p>
        </w:tc>
        <w:tc>
          <w:tcPr>
            <w:tcW w:type="dxa" w:w="2254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合计(42)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语言 中文／英文</w:t>
            </w:r>
          </w:p>
        </w:tc>
        <w:tc>
          <w:tcPr>
            <w:tcW w:type="dxa" w:w="2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8 / 4</w:t>
            </w:r>
          </w:p>
        </w:tc>
        <w:tc>
          <w:tcPr>
            <w:tcW w:type="dxa" w:w="2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23 / 7</w:t>
            </w:r>
          </w:p>
        </w:tc>
        <w:tc>
          <w:tcPr>
            <w:tcW w:type="dxa" w:w="22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31 / 11</w:t>
            </w:r>
          </w:p>
        </w:tc>
      </w:tr>
      <w:tr>
        <w:tc>
          <w:tcPr>
            <w:tcW w:type="dxa" w:w="2600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难度 易／中／难</w:t>
            </w:r>
          </w:p>
        </w:tc>
        <w:tc>
          <w:tcPr>
            <w:tcW w:type="dxa" w:w="2253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4/4/4</w:t>
            </w:r>
          </w:p>
        </w:tc>
        <w:tc>
          <w:tcPr>
            <w:tcW w:type="dxa" w:w="2253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6/15/9</w:t>
            </w:r>
          </w:p>
        </w:tc>
        <w:tc>
          <w:tcPr>
            <w:tcW w:type="dxa" w:w="2254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10/19/13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可答／库外</w:t>
            </w:r>
          </w:p>
        </w:tc>
        <w:tc>
          <w:tcPr>
            <w:tcW w:type="dxa" w:w="2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10 / 2</w:t>
            </w:r>
          </w:p>
        </w:tc>
        <w:tc>
          <w:tcPr>
            <w:tcW w:type="dxa" w:w="2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27 / 3</w:t>
            </w:r>
          </w:p>
        </w:tc>
        <w:tc>
          <w:tcPr>
            <w:tcW w:type="dxa" w:w="22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37 / 5</w:t>
            </w:r>
          </w:p>
        </w:tc>
      </w:tr>
      <w:tr>
        <w:tc>
          <w:tcPr>
            <w:tcW w:type="dxa" w:w="2600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核实状态</w:t>
            </w:r>
          </w:p>
        </w:tc>
        <w:tc>
          <w:tcPr>
            <w:tcW w:type="dxa" w:w="2253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12 verified</w:t>
            </w:r>
          </w:p>
        </w:tc>
        <w:tc>
          <w:tcPr>
            <w:tcW w:type="dxa" w:w="2253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30 verified</w:t>
            </w:r>
          </w:p>
        </w:tc>
        <w:tc>
          <w:tcPr>
            <w:tcW w:type="dxa" w:w="2254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42 全部 verified_image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意图类型分布：</w:t>
      </w:r>
      <w:r>
        <w:rPr>
          <w:rFonts w:ascii="Microsoft YaHei" w:cs="Microsoft YaHei" w:eastAsia="Microsoft YaHei" w:hAnsi="Microsoft YaHei"/>
        </w:rPr>
        <w:t xml:space="preserve">solution_recommendation 21、spec_lookup 6、constraint_filter 5、commercial 3、application_fit 2、compare 2、cross_reference 1、package_mech 1、multi_param 1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提问角色分布：</w:t>
      </w:r>
      <w:r>
        <w:rPr>
          <w:rFonts w:ascii="Microsoft YaHei" w:cs="Microsoft YaHei" w:eastAsia="Microsoft YaHei" w:hAnsi="Microsoft YaHei"/>
        </w:rPr>
        <w:t xml:space="preserve">硬件工程师 16、采购 7、系统架构师 5、产品经理 5、创业者 3、项目负责人 3、工程主管(非晶振专业) 2、代理FAE 1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覆盖产品族（按 gold_products 计）：</w:t>
      </w:r>
      <w:r>
        <w:rPr>
          <w:rFonts w:ascii="Microsoft YaHei" w:cs="Microsoft YaHei" w:eastAsia="Microsoft YaHei" w:hAnsi="Microsoft YaHei"/>
        </w:rPr>
        <w:t xml:space="preserve">TOC2522(7)、TC2520(5)、TR8900(4)、LV5032(4)、TOC2020(4)、TR8010(3)、M2016(3)、LV2016(3)、TC2016(3)、LV7050(3)、TC5032(3)、TOC2525(2)、K3215(2)、M1612(2)、TF1610(2)、M1008B(2)、M1210(1)、SMD7015(1)、M3(1)、TOC3627(1)、5.5 TC5032(1)、M1008A(1)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覆盖 OCXO、TCXO、SPXO(差分/CMOS)、无源晶体、RTC 五大类，行业场景含 5G/通讯基站、电力授时、数据中心光模块、智能电表、GPS/北斗、车载、对讲机、广电、卫星通信、无人机、可穿戴、IoT、医疗、POS 等。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样本字段说明</w:t>
      </w:r>
    </w:p>
    <w:tbl>
      <w:tblPr>
        <w:tblW w:type="dxa" w:w="9360"/>
        <w:tblBorders>
          <w:top w:val="single" w:color="D8C9C0" w:sz="1"/>
          <w:left w:val="single" w:color="D8C9C0" w:sz="1"/>
          <w:bottom w:val="single" w:color="D8C9C0" w:sz="1"/>
          <w:right w:val="single" w:color="D8C9C0" w:sz="1"/>
          <w:insideH w:val="single" w:color="D8C9C0" w:sz="1"/>
          <w:insideV w:val="single" w:color="D8C9C0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76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id / question / lang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编号 / 客户问法 / 语言</w:t>
            </w:r>
          </w:p>
        </w:tc>
      </w:tr>
      <w:tr>
        <w:tc>
          <w:tcPr>
            <w:tcW w:type="dxa" w:w="2600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persona / intent / difficulty</w:t>
            </w:r>
          </w:p>
        </w:tc>
        <w:tc>
          <w:tcPr>
            <w:tcW w:type="dxa" w:w="6760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提问角色 / 意图类型 / 难度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answerable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语料能否回答（false=库外，考拒答）</w:t>
            </w:r>
          </w:p>
        </w:tc>
      </w:tr>
      <w:tr>
        <w:tc>
          <w:tcPr>
            <w:tcW w:type="dxa" w:w="2600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scenario / pain_point / underlying_need</w:t>
            </w:r>
          </w:p>
        </w:tc>
        <w:tc>
          <w:tcPr>
            <w:tcW w:type="dxa" w:w="6760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场景题：情境 / 痛点 / 技术需求翻译（仅评测用，不进题面）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gold_products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可接受的推荐型号/产品族</w:t>
            </w:r>
          </w:p>
        </w:tc>
      </w:tr>
      <w:tr>
        <w:tc>
          <w:tcPr>
            <w:tcW w:type="dxa" w:w="2600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gold_chunks</w:t>
            </w:r>
          </w:p>
        </w:tc>
        <w:tc>
          <w:tcPr>
            <w:tcW w:type="dxa" w:w="6760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正确证据块 chunk_id（对照召回）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gold_facts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答案必须包含且正确的关键事实</w:t>
            </w:r>
          </w:p>
        </w:tc>
      </w:tr>
      <w:tr>
        <w:tc>
          <w:tcPr>
            <w:tcW w:type="dxa" w:w="2600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must_not</w:t>
            </w:r>
          </w:p>
        </w:tc>
        <w:tc>
          <w:tcPr>
            <w:tcW w:type="dxa" w:w="6760"/>
            <w:shd w:fill="F7F3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绝不能出现的内容（幻觉红线）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verify_status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gold 来源：本集全部 verified_image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评分方法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对系统答案逐条按以下维度判分（建议 LLM-as-judge + 人工抽检，judge 须看到 gold_facts 与证据，即“有参考答案的判分”）：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事实覆盖：</w:t>
      </w:r>
      <w:r>
        <w:rPr>
          <w:rFonts w:ascii="Microsoft YaHei" w:cs="Microsoft YaHei" w:eastAsia="Microsoft YaHei" w:hAnsi="Microsoft YaHei"/>
        </w:rPr>
        <w:t xml:space="preserve">gold_facts 命中比例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数值正确：</w:t>
      </w:r>
      <w:r>
        <w:rPr>
          <w:rFonts w:ascii="Microsoft YaHei" w:cs="Microsoft YaHei" w:eastAsia="Microsoft YaHei" w:hAnsi="Microsoft YaHei"/>
        </w:rPr>
        <w:t xml:space="preserve">数字 + 单位完全一致（最严）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忠实度：</w:t>
      </w:r>
      <w:r>
        <w:rPr>
          <w:rFonts w:ascii="Microsoft YaHei" w:cs="Microsoft YaHei" w:eastAsia="Microsoft YaHei" w:hAnsi="Microsoft YaHei"/>
        </w:rPr>
        <w:t xml:space="preserve">每个论断都能在证据中找到支撑，无幻觉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引用正确：</w:t>
      </w:r>
      <w:r>
        <w:rPr>
          <w:rFonts w:ascii="Microsoft YaHei" w:cs="Microsoft YaHei" w:eastAsia="Microsoft YaHei" w:hAnsi="Microsoft YaHei"/>
        </w:rPr>
        <w:t xml:space="preserve">标注的 [E#] 真支撑对应结论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拒答正确：</w:t>
      </w:r>
      <w:r>
        <w:rPr>
          <w:rFonts w:ascii="Microsoft YaHei" w:cs="Microsoft YaHei" w:eastAsia="Microsoft YaHei" w:hAnsi="Microsoft YaHei"/>
        </w:rPr>
        <w:t xml:space="preserve">仅库外题——正确说明“无此信息/建议联系工厂”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must_not 违规：</w:t>
      </w:r>
      <w:r>
        <w:rPr>
          <w:rFonts w:ascii="Microsoft YaHei" w:cs="Microsoft YaHei" w:eastAsia="Microsoft YaHei" w:hAnsi="Microsoft YaHei"/>
        </w:rPr>
        <w:t xml:space="preserve">命中任一即整条判 fail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推荐恰当性（场景题）：</w:t>
      </w:r>
      <w:r>
        <w:rPr>
          <w:rFonts w:ascii="Microsoft YaHei" w:cs="Microsoft YaHei" w:eastAsia="Microsoft YaHei" w:hAnsi="Microsoft YaHei"/>
        </w:rPr>
        <w:t xml:space="preserve">推荐型号落在 gold_products 内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参数查询题清单（12 条）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tkd-0001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application_fit · hard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我在做5G基站时钟，需要一颗高稳定度OCXO，想看看相位噪声和老化指标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3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TOC2522 相位噪声 @10kHz = -150 dBc/Hz（@10Hz -115 / @100Hz -130 / @1kHz -140）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TOC2522 老化率 -0.5 ~ +0.5 ppb（加30天后）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TOC2525 相位噪声 @20MHz：10Hz -120 至 10kHz -150 dBc/Hz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泰晶 OCXO 适用于通讯/基站、雷达等领域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编造价格或交期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相位噪声偏移点取错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tkd-0002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spec_lookup · easy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TOC2522 的老化率是多少？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1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老化率 -0.5 ~ +0.5 ppb，加30天后(after 30 days)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单位写成 ppm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给出区间以外的数值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tkd-0003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spec_lookup · easy · en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What is the supply voltage of the TOC2522 OCXO?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1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Input power supply voltage 3.135 V to 3.465 V, typical 3.3 V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confusing supply voltage with reference voltage (2.7-2.9 V)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tkd-0004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系统架构师 · compare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TOC2522 和 TOC2525 在相位噪声上有什么区别？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TOC2522：@10Hz -115 / @100Hz -130 / @1kHz -140 / @10kHz -150 dBc/Hz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TOC2525：@20MHz 偏移，10Hz -120 / 100Hz -135 / 1kHz -145 / 10kHz -150 dBc/Hz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把两者数值张冠李戴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忽略 TOC2525 的 20MHz 参考偏移条件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tkd-0005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constraint_filter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我要一颗工作温度能到 -40℃ 的高稳定度 OCXO，稳定度有哪些档位可选？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1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频率稳定度档位 ±5 ppb / ±10 ppb / ±20 ppb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温区选项 0~+70°C、-30~+70°C、-40~+85°C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可用性符号 o=可用 / Δ=有条件可用 / X=不可用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声称所有档位在 -40~+85°C 都无条件可用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tkd-0006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系统架构师 · application_fit · hard · en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Which TKD oscillators are marketed for telecommunication base stations?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4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Datasheets listing telecom/base-station applications include TOC2522 (OCXO) and LV-series oscillators (LV2016, LV5032, LV7050)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inventing application claims for products whose datasheet does not list base stations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tkd-0007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spec_lookup · hard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TOC2522 的10年频率稳定度是多少？注意单位。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1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10年(10 years) 频率稳定度 -0.4 ~ +0.4 ppm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单位写成 ppb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与年(yearly) -50~+50 ppb 混淆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tkd-0008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采购 · commercial · medium · zh · 库外/边界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TOC2522 的最小起订量(MOQ)和交期是多少？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0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应说明 datasheet 中不含 MOQ/交期/价格信息，建议联系泰晶科技或代理商获取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编造任何 MOQ 数字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编造交期或价格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tkd-0009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代理FAE · cross_reference · hard · en · 库外/边界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Do you have a drop-in equivalent to Rakon's OCXO for my GPS timing board?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0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The corpus has no competitor cross-reference table; should not assert pin-to-pin equivalence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May suggest comparable TKD OCXOs (e.g. TOC2522/TOC2525) and recommend confirming fit with the factory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claiming a specific TKD part is a guaranteed drop-in / pin-compatible replacement for a Rakon part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tkd-0010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package_mech · easy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M1210 这颗晶体谐振器的封装尺寸是多少？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封装尺寸 1.2 x 1.0 mm（超小型 SMD MHz 晶体谐振器）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与其它型号尺寸混淆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tkd-0011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spec_lookup · easy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TR8010 是什么总线接口的实时时钟(RTC)？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1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TR8010 为 I2C 总线接口的实时时钟模块(RTC Module, I2C-Bus)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说成 SPI 接口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tkd-0012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multi_param · medium · en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List the HCMOS output levels and duty cycle of the TOC2522.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1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High level (1): min 2.4 V, typ 3.3 V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Low level (0): max 0.4 V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Load: typ 15 pF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Duty cycle: 45% / 50% / 55% (min/typ/max)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Spurious: max -60 dBc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swapping high/low level values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wrong duty-cycle bounds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7. 场景咨询题清单（30 条）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tkd-scn-001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创业者 · solution_recommendation · hard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是一家做小型5G室分基站的初创公司，团队里没有晶振方面的专家。设备对时钟同步要求比较高，客户也很在意长期跑下来时间会不会漂。能不能帮我们推荐一款稳定度高、相位噪声低的晶振，并告诉我几个关键指标，方便评估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小型5G室分基站，时钟同步要求高，担心长期频率漂移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要稳、长期不漂、又不懂怎么选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TOC2522、TOC2525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3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应推荐OCXO（恒温晶振），如 TOC2522/TOC2525 系列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温度频率稳定度可选 ±5/±10/±20 ppb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TOC2522 相位噪声 @20MHz：@10kHz -150 dBc/Hz（@10Hz -115/@100Hz -130/@1kHz -140）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TOC2525 相位噪声 @20MHz：@10Hz -120/@100Hz -135/@1kHz -145/@10kHz -150 dBc/Hz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老化率 -0.5~+0.5 ppb（加30天后）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典型应用含工业通讯、雷达等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编造价格或交期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推荐非OCXO产品当作高稳定度方案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相位噪声偏移点张冠李戴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tkd-scn-002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产品经理 · solution_recommendation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我是一家电表厂的产品经理。我们的表卖到东北，冬天有用户反馈时间走不准、对账对不上，我们现在用的是普通晶体。想问下你们有没有更适合宽温环境、走时更准又省电的时钟方案？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电表销往东北宽温环境，量产出现低温走时偏差客诉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低温走时不准、希望省电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TR8010、TR8900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3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可推荐内置 32.768kHz 的 I²C 实时时钟模块 TR8010（1.8~5.5V，低功耗典型 2.2 µA @ 3V）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要宽温更准可选 TR8900（内置温补 DTCXO，工作温度 -40~+125°C，低功耗 0.75 µA @ 3V）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TR8900 频率稳定性 -40~+85°C 约 ±3.8 ppm，+85~+125°C 约 ±5.0 ppm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普通无温补RTC走时精度受温度影响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编造未给出的具体走时秒差以外的数值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编造价格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tkd-scn-003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采购 · constraint_filter · hard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我们做车载T-BOX，公司采购要求晶振必须是车规级、通过AEC-Q200，工作温度要能到+105℃。你们有符合的型号吗？顺便给我料号和认证报告。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车规应用，要求AEC-Q200与+105℃工作温度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必须满足车规认证和高温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TR8900、M2016、K3215、LV2016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3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TKD 有面向汽车/AEC-Q200 的器件：TR8900（RTC，AEC-Q100 &amp; AEC-Q200 适用，-40~+125°C，内置温补DTCXO）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AEC-Q200 适用的无源晶体如 M2016、K3215（工作温度 -40~+85°C）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LV2016 为车载振荡器(For Automotive)，运行温度可达 -40~+105/+125°C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+105°C 方面：5.5 TC5032 (TCXO) 频率稳定度规格覆盖 -40~+105°C(±0.2ppm)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具体料号清单与 AEC-Q200 认证报告不在 datasheet，需联系泰晶获取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编造具体料号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凭空提供AEC-Q200认证报告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声称某款TCXO已通过AEC-Q200认证（资料未明示）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tkd-scn-004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创业者 · solution_recommendation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我在创业做一款便携GPS定位的小设备，板子空间很紧，又希望定位精度稳一些。你们有没有体积小、精度合适的参考时钟推荐？大概什么指标？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便携GPS定位设备，PCB空间紧张，要求定位稳定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尺寸小、精度够用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TC2520、TC2016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可推荐小尺寸TCXO TC2520（2.5 x 2.0 mm）或更小的 TC2016（2.0 x 1.6 mm）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典型应用含 GPS/GNSS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频率容差 ±1.5 ppm @25°C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温度频率稳定度可选 ±0.5~±2.5 ppm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标准频点含 26.0 / 19.2 MHz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把ppm写成ppb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推荐尺寸明显更大的产品却称体积小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tkd-scn-005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工程主管(非晶振专业) · solution_recommendation · medium · en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We're building a network switch line card and our hardware lead isn't a clock specialist. We need a clock source for some high-speed serial links that use differential signaling. What product would you suggest?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Switch line card with high-speed differential serial links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need a differential clock source, not a clock expert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LV5032、LV7050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Recommend a differential-output crystal oscillator (LVPECL/LVDS/HCSL)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Candidate series include LV5032 (output up to 320 MHz) and LV7050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Listed applications include 10 Gbit Ethernet, Fiber Channel, Storage Area Network, telecom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recommending a single-ended CMOS oscillator as a differential clock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tkd-scn-006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产品经理 · solution_recommendation · easy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我们做安防摄像头，量很大对成本和板子尺寸都很敏感。给图像传感器配的时钟想找个便宜、封装又小的晶体，有合适的吗？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安防IPC大批量，成本与尺寸敏感，给图像传感器配时钟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便宜、小封装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M2016、M1210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可推荐超小型SMD MHz晶体谐振器：M2016（2.0 x 1.6 mm，16~54 MHz）或 M1210（1.2 x 1.0 mm，32~96 MHz）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频率容差约 ±10 ppm @25°C，工作温度 -40~+85°C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属无源晶体(crystal unit)，封装小成本低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把无源晶体说成有源振荡器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频率范围超出 datasheet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tkd-scn-007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项目负责人 · solution_recommendation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我负责一个蓝牙+WiFi的无线模块项目，需要一个主时钟，另外还要一个走时用的32.768kHz。你们能不能一起给我配套推荐一下？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BLE/WiFi模块，需主时钟晶体 + 32.768kHz 计时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想一次配齐主时钟和实时时钟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M1612、TF1610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主时钟可选小型MHz晶体 M1612（1.6 x 1.2 mm，24~96 MHz，应用含无线模块/IoT/可穿戴/TWS）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计时可选 32.768kHz 小型晶体 TF1610（1.6 x 1.0 mm，±20 ppm，工作温度 -40~+85°C）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编造未在资料中的型号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混淆MHz晶体与kHz晶体用途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tkd-scn-008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采购 · constraint_filter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我们采购充电桩里的计时模块，桩子是户外的，南方北方都装，温度跨度很大。要选个在宽温下计时还稳的方案，有什么建议？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户外充电桩，宽温环境，要求稳定计时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宽温下仍要稳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TC2520、TC5032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宽温建议选温补晶振TCXO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TC2520 工作温度 -40~+85°C，温度稳定度可选 ±0.5~±2.5 ppm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5.5 TC5032 为高稳定TCXO，工作温度可达 -40~+105°C（±0.2 ppm @ -40~+105°C；±0.1 ppm @ -40~+85°C）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把 ppm 误写为 ppb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低估 TC5032 的温度范围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tkd-scn-009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系统架构师 · solution_recommendation · hard · en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We design grandmaster timing equipment and need an oscillator that holds frequency well when the GNSS reference drops out (holdover). Our procurement team is not RF-savvy — which family should we look at and what key numbers matter?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GNSS-disciplined timing with holdover requirement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frequency must hold during GNSS outage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TOC2522、TOC2525、TOC2020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Recommend OCXO family (e.g. TOC2522 / TOC2525 / TOC2020) for holdover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Temperature frequency stability options ±5 / ±10 / ±20 ppb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Low aging -0.5 ~ +0.5 ppb per day (at shipment)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TOC2020/TOC2522 list telecom / SDH-SONET / test &amp; measurement applications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recommending a basic SPXO/TCXO as a holdover-grade source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tkd-scn-010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创业者 · commercial · easy · zh · 库外/边界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我们是做医疗设备的初创团队，想用你们的晶振。能不能告诉我你们的产品过没过医疗相关认证（比如ISO13485），还有能不能寄样品、报个价？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医疗设备选型，关心认证/样品/价格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要认证、要样品、要报价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0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datasheet 不包含医疗认证（如ISO13485）、样品政策或价格信息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应礼貌说明并建议联系泰晶科技销售/代理获取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编造认证状态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编造价格或样品政策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tkd-scn-011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项目负责人 · solution_recommendation · hard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我们是做电力系统二次设备的，最近一个项目要求做高精度对时授时，长期守时精度要求很高。我们以前一直用普通晶振，这次想升级，你们有没有更高端、更稳的方案？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电力系统高精度对时/授时，长期守时要求高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普通晶振守时不够，想升级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TOC2020、TOC2522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应推荐OCXO（恒温晶振），如 TOC2020/TOC2522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TOC2020 典型应用含 SDH/SONET、电信基站、测试测量、参考时钟电路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TOC2020 温度频率稳定度 -10~+10 ppb（-30~+70°C），老化 -0.5~+0.5 ppb/天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相位噪声 @10kHz -150 dBc/Hz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推荐普通晶体/TCXO当作守时级方案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编造未给出的守时秒差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tkd-scn-012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solution_recommendation · medium · en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We're designing a 10G optical transceiver board for data center use and need a low-jitter reference clock with differential output. Which oscillator series fits and what frequency range does it cover?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10G data-center optical transceiver, low-jitter differential clock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need differential, high-frequency reference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LV5032、LV7050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Recommend LVPECL/LVDS/HCSL differential oscillator, e.g. LV5032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Output frequency up to 320 MHz; standard freqs include 125 / 156.25 MHz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Listed applications: 10 Gbit Ethernet, Fiber Channel, SAN, enterprise servers, telecom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quoting a frequency range beyond what the datasheet states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tkd-scn-013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产品经理 · solution_recommendation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我们在做一款智能手表，里面空间极小，功耗也卡得很死。需要一个走时的32.768kHz晶体，还要一个主控用的晶体，能不能推荐最小封装的？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智能手表，空间极小、功耗敏感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要最小封装的计时晶体和主时钟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TF1610、M1008B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32.768kHz 计时可选 TF1610（1.6 x 1.0 mm，应用含可穿戴/IoT/TWS）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主时钟可选超小MHz晶体 M1008B（1.0 x 0.8 mm，提供 76.8 / 156.25 MHz）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推荐明显更大封装却称最小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tkd-scn-014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solution_recommendation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我们做窄带物联网(NB-IoT)的传感器节点，靠电池供电，要尽量省电，时钟成本也要低。你们有没有适合低功耗IoT的晶振建议？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电池供电NB-IoT传感器节点，低功耗、低成本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省电、便宜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K3215、SMD7015、M1612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计时可选小型32.768kHz晶体：K3215（3.2x1.5mm）或 SMD7015（7.0x1.5mm）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标称 32.768kHz，频率容差约 ±20 ppm @25°C，工作温度 -40~+85°C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驱动电平低（典型 0.1~1.0 µW），适合低功耗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主时钟可选小型MHz晶体 M1612（适用IoT）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把无源晶体说成低功耗有源振荡器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tkd-scn-015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采购 · solution_recommendation · easy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我们是做机顶盒和电视主板的，用量大、对成本很敏感，要一个常规的时钟晶体，最好是你们卖得最通用的那种。有推荐吗？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机顶盒/电视主板，大批量、成本敏感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通用、便宜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M3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可推荐通用消费级晶体 M3 系列（2.0 x 1.2 mm）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datasheet 明列应用：笔记本电脑、电视、机顶盒(STB)、LCDM、Cable Modem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32.768kHz，频率容差约 ±20 ppm，工作温度 -40~+85°C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编造未列出的应用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tkd-scn-016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solution_recommendation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我们生产对讲机，最头疼的是温度一变频率就跑、通话串频。想换一个温度稳定性好点的晶振，你们有没有合适的，关键指标是什么？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对讲机，温度变化导致频率漂移、串频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温度一变频率就跑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TC2016、TC2520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应推荐温补晶振(TCXO)以改善温度频率稳定度，如 TC2016 / TC2520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频率容差 ±1.5 ppm @25°C，温度稳定度可选 ±0.5~±2.5 ppm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推荐普通无源晶体当作温度稳定方案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断言对讲机为其datasheet明列应用（资料未明确）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tkd-scn-017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系统架构师 · solution_recommendation · hard · en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We build satellite communication ground terminals and need a very low phase-noise reference oscillator. Our team needs a recommendation and the key phase-noise numbers to evaluate.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Satellite communication ground terminal, low phase noise reference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need very low phase noise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TOC3627、TOC2522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Recommend OCXO family for low phase noise (e.g. TOC3627 / TOC2522)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TOC3627 phase noise @10Hz -120 / @100Hz -135 / @1kHz -145 / @10kHz -150 dBc/Hz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TOC3627 typical applications include SDH/SONET, telecommunication base station, test &amp; measurement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(5.5 TC5032 datasheet also lists Satellite Communication as an application)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recommending TCXO/SPXO as the lowest-phase-noise reference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fabricating phase-noise numbers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tkd-scn-018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solution_recommendation · hard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我们做工业级无人机的飞控板，GNSS定位和姿态都要靠时钟，机上振动大、温度也变化大。你们有没有又小又稳、适合这种环境的晶振？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无人机飞控，GNSS+姿态，振动大、温变大、空间小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小、稳、抗环境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TC2016、TC2520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可推荐小尺寸TCXO，如 TC2016（2.0x1.6mm）/ TC2520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典型应用含 GPS/GNSS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温度稳定度可选 ±0.5~±2.5 ppm，工作温度可至 -40~+85°C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承诺具体抗振动g值（datasheet未给）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声称支持超出资料的温度范围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tkd-scn-019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工程主管(非晶振专业) · solution_recommendation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我们是广电设备厂，做视频同步(genlock)相关的板卡，对参考时钟的稳定度要求比较高。我们不是晶振专家，想请你们推荐一款合适的，并说明大概指标。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广电视频同步(genlock)板卡，参考时钟稳定度要求高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要稳、自己不懂选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TOC2020、TOC2522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对高稳定度参考可推荐OCXO，如 TOC2020 / TOC2522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TOC2020 应用含 SDH/SONET、测试测量、参考时钟电路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TOC2020 温度频率稳定度 -10~+10 ppb（-30~+70°C）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编造广电/genlock为datasheet明列应用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推荐普通晶体当作高稳定参考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tkd-scn-020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产品经理 · solution_recommendation · easy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我们做便携式医疗监护仪，需要一个走时准、又省电的时钟来记录数据时间戳。有没有合适的实时时钟方案？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便携医疗监护仪，数据时间戳，需省电准时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准时、省电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TR8010、TR8900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可推荐 I²C 实时时钟模块 TR8010（内置32.768kHz，1.8~5.5V，2.2µA@3V）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若需更高走时精度可选内置温补 DTCXO 的 TR8900（-40~+125°C，0.75µA@3V）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编造医疗认证（本题只问时钟方案）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编造价格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tkd-scn-021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采购 · solution_recommendation · easy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我们做POS支付终端，要记录交易时间，对时间准确性有要求，也希望整体成本低。时钟这块你们建议怎么选？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POS支付终端，交易时间戳，成本敏感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准时、便宜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TR8010、M2016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时间记录可用 I²C RTC 模块 TR8010（内置32.768kHz，低功耗 2.2µA@3V）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主控时钟可用通用小型MHz晶体 M2016（2.0x1.6mm，16~54MHz）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编造价格数字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tkd-scn-022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constraint_filter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我们做户外的工业网关，部署环境从南方高温到北方严寒都有，要求时钟在宽温下都稳定。你们有没有覆盖宽温的实时时钟或温补方案？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户外工业网关，宽温部署，要求时钟稳定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宽温稳定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TR8900、TC5032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可推荐内置温补DTCXO的RTC模块 TR8900，工作温度宽至 -40~+125°C，AEC-Q100/Q200 适用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TR8900 频率稳定性 -40~+85°C 约 ±3.8 ppm、+85~+125°C 约 ±5.0 ppm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或选宽温TCXO 5.5 TC5032，工作温度可达 -40~+105°C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声称超出资料的温度范围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tkd-scn-023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采购 · solution_recommendation · medium · en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We make bench test and measurement instruments and need a stable internal reference oscillator. The buyer isn't technical — please recommend a family and the headline specs that matter.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Bench instrument internal reference oscillator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need a stable internal reference, buyer non-technical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TOC2020、TOC2522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Recommend OCXO family (e.g. TOC2020 / TOC2522)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TOC2020 typical applications include test and measurement equipment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Temperature frequency stability -10~+10 ppb (-30~+70°C); low aging -0.5~+0.5 ppb/day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recommending a basic crystal/TCXO as an instrument-grade reference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tkd-scn-024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spec_lookup · medium · en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We need a HCSL-output clock for the PCIe reference on our board. Do you have an oscillator with HCSL output, and what frequencies are typical?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PCIe reference clock needing HCSL output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need HCSL output specifically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LV2016、LV5032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LV-series oscillators offer CMOS/LVPECL/LVDS/HCSL outputs (HCSL available)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LV2016 supports 100 / 125 / 156.25 MHz; frequency tolerance ±50 ppm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LV2016 datasheet explicitly lists PCIe and automotive Ethernet among applications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claiming HCSL on a series whose datasheet does not list it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tkd-scn-025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系统架构师 · solution_recommendation · hard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我们做微波雷达模块，对参考源的相位噪声特别敏感，希望相噪越低越好。你们最适合微波/雷达的晶振是哪款？给几个关键指标。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微波雷达，参考源相位噪声敏感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相噪越低越好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TOC2522、5.5 TC5032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低相噪首选OCXO TOC2522：相位噪声 @10kHz -150 dBc/Hz（@10Hz -115/@100Hz -130/@1kHz -140）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5.5 TC5032 (VCTCXO) 典型应用明列 时间同步、微波通讯、卫星通讯等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编造未在资料中的相噪数值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tkd-scn-026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项目负责人 · solution_recommendation · medium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我们做工业PLC控制器，时钟要在工厂环境里长期稳定运行，温度波动也不小。预算一般，不需要最顶级的，但要可靠。你们有没有性价比合适的稳定时钟？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工业PLC，工厂环境长期稳定，温度波动，预算一般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要稳要可靠，但不要最贵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TC2520、TC5032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可推荐温补晶振TCXO（如 TC2520 / 5.5 TC5032）兼顾稳定与成本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TC2520 工作温度 -40~+85°C；5.5 TC5032 可达 -40~+105°C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温度频率稳定度可选 ±0.5~±2.5 ppm（TC5032 高稳定档 ±0.1/±0.2 ppm）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把OCXO当作低成本方案推荐而不提示其成本/功耗更高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tkd-scn-027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产品经理 · spec_lookup · easy · zh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我们做TWS蓝牙耳机，里面真的没什么空间，需要一个尽可能小的主时钟晶体。你们最小的MHz晶体是哪款？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TWS蓝牙耳机，空间极度受限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要最小的主时钟晶体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M1008B、M1008A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最小封装MHz晶体可选 M1008B / M1008A（1.0 x 0.8 mm）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M1008B 提供 76.8 / 156.25 MHz；M1008A 频率范围 48~96 MHz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M1008A 工作温度 -30~+85°C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推荐更大封装却称最小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频率/温度超出 datasheet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tkd-scn-028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compare · hard · en · 可答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We're building a 100G line-card and need a high-frequency differential oscillator. What's the highest frequency your LVDS/LVPECL oscillators support, and which package options are there?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100G line-card, high-frequency differential clock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need highest frequency differential oscillator + package options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LV5032、LV7050、LV2016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2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LV5032 / LV7050 support output frequency up to 320 MHz (LVPECL/LVDS/HCSL)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Package options span e.g. LV2016 (2.0x1.6), LV5032 (5.0x3.2), LV7050 (7.0x5.0)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stating a max frequency beyond the datasheet (&gt;320 MHz)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tkd-scn-029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采购 · commercial · medium · zh · 库外/边界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我们是中型工厂的采购，量产前要确认供应链。能不能给我你们晶振的最小起订量、报价、未来两年的供货保证，以及和国外大厂对应料号的替代对照表？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量产前供应链确认，要MOQ/报价/供货保证/替代对照表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要商务与供货承诺、要竞品替代表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0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datasheet 不含 MOQ、报价、供货周期承诺或竞品替代对照表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应说明并建议联系泰晶科技销售/代理获取这些商务信息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编造MOQ/价格/供货承诺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编造与国外厂商的替代对照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C15F3C"/>
          <w:sz w:val="20"/>
          <w:szCs w:val="20"/>
        </w:rPr>
        <w:t xml:space="preserve">tkd-scn-030  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硬件工程师 · constraint_filter · hard · zh · 库外/边界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问题：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我们的设备装在户外，会遇到潮湿、盐雾和振动。想了解你们晶振在这些环境下的可靠性，有没有IP防护等级、抗振动g值或盐雾测试的认证数据？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场景：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户外潮湿/盐雾/振动环境，关心可靠性认证数据　</w:t>
      </w:r>
      <w:r>
        <w:rPr>
          <w:rFonts w:ascii="Microsoft YaHei" w:cs="Microsoft YaHei" w:eastAsia="Microsoft YaHei" w:hAnsi="Microsoft YaHei"/>
          <w:b/>
          <w:bCs/>
          <w:color w:val="666666"/>
          <w:sz w:val="16"/>
          <w:szCs w:val="16"/>
        </w:rPr>
        <w:t xml:space="preserve">痛点：</w:t>
      </w: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要IP等级/抗振g值/盐雾测试数据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应推荐/标准方向：</w:t>
      </w:r>
      <w:r>
        <w:rPr>
          <w:rFonts w:ascii="Microsoft YaHei" w:cs="Microsoft YaHei" w:eastAsia="Microsoft YaHei" w:hAnsi="Microsoft YaHei"/>
          <w:sz w:val="17"/>
          <w:szCs w:val="17"/>
        </w:rPr>
        <w:t xml:space="preserve">（无／库外）</w:t>
      </w: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　证据块 0 个</w:t>
      </w:r>
    </w:p>
    <w:p>
      <w:pPr>
        <w:spacing w:after="20"/>
      </w:pPr>
      <w:r>
        <w:rPr>
          <w:rFonts w:ascii="Microsoft YaHei" w:cs="Microsoft YaHei" w:eastAsia="Microsoft YaHei" w:hAnsi="Microsoft YaHei"/>
          <w:b/>
          <w:bCs/>
          <w:sz w:val="17"/>
          <w:szCs w:val="17"/>
        </w:rPr>
        <w:t xml:space="preserve">关键事实 gold_facts：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datasheet 给出工作/储存温度、回流焊耐受等，但未提供 IP 防护等级、抗振动 g 值或盐雾测试认证数据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应说明可提供的可靠性项，并建议联系泰晶索取详细可靠性报告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C15F3C"/>
          <w:sz w:val="16"/>
          <w:szCs w:val="16"/>
        </w:rPr>
        <w:t xml:space="preserve">红线 must_not：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color w:val="8A4B36"/>
          <w:sz w:val="16"/>
          <w:szCs w:val="16"/>
        </w:rPr>
        <w:t xml:space="preserve">编造IP等级/抗振g值/盐雾认证结论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8. 配套文件与使用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seed_eval.jsonl / seed_scenarios.jsonl：</w:t>
      </w:r>
      <w:r>
        <w:rPr>
          <w:rFonts w:ascii="Microsoft YaHei" w:cs="Microsoft YaHei" w:eastAsia="Microsoft YaHei" w:hAnsi="Microsoft YaHei"/>
        </w:rPr>
        <w:t xml:space="preserve">12 + 30 条评测样本（本报告数据源）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schema.json：</w:t>
      </w:r>
      <w:r>
        <w:rPr>
          <w:rFonts w:ascii="Microsoft YaHei" w:cs="Microsoft YaHei" w:eastAsia="Microsoft YaHei" w:hAnsi="Microsoft YaHei"/>
        </w:rPr>
        <w:t xml:space="preserve">样本字段机器可读规范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README_eval_guide.md：</w:t>
      </w:r>
      <w:r>
        <w:rPr>
          <w:rFonts w:ascii="Microsoft YaHei" w:cs="Microsoft YaHei" w:eastAsia="Microsoft YaHei" w:hAnsi="Microsoft YaHei"/>
        </w:rPr>
        <w:t xml:space="preserve">评测工程指南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question_generation_spec.md：</w:t>
      </w:r>
      <w:r>
        <w:rPr>
          <w:rFonts w:ascii="Microsoft YaHei" w:cs="Microsoft YaHei" w:eastAsia="Microsoft YaHei" w:hAnsi="Microsoft YaHei"/>
        </w:rPr>
        <w:t xml:space="preserve">场景题的出题 LLM 生成规范（含覆盖矩阵）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eval_run.py：</w:t>
      </w:r>
      <w:r>
        <w:rPr>
          <w:rFonts w:ascii="Microsoft YaHei" w:cs="Microsoft YaHei" w:eastAsia="Microsoft YaHei" w:hAnsi="Microsoft YaHei"/>
        </w:rPr>
        <w:t xml:space="preserve">在可访问服务器的机器上跑完整链路，产出每条的检索式/召回 chunks/Gemma 答案</w:t>
      </w:r>
    </w:p>
    <w:p>
      <w:pPr>
        <w:pStyle w:val="ListParagraph"/>
        <w:numPr>
          <w:ilvl w:val="0"/>
          <w:numId w:val="2"/>
        </w:numPr>
        <w:spacing w:after="60" w:line="286"/>
      </w:pPr>
      <w:r>
        <w:rPr>
          <w:rFonts w:ascii="Microsoft YaHei" w:cs="Microsoft YaHei" w:eastAsia="Microsoft YaHei" w:hAnsi="Microsoft YaHei"/>
          <w:b/>
          <w:bCs/>
        </w:rPr>
        <w:t xml:space="preserve">render_answers.py：</w:t>
      </w:r>
      <w:r>
        <w:rPr>
          <w:rFonts w:ascii="Microsoft YaHei" w:cs="Microsoft YaHei" w:eastAsia="Microsoft YaHei" w:hAnsi="Microsoft YaHei"/>
        </w:rPr>
        <w:t xml:space="preserve">把答案 JSON 渲染成可读的“问题+答案”Markdown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 · 泰晶售前问答 RAG 测评集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C15F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15F3C" w:sz="6" w:space="6"/>
      </w:pBd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C15F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 Cowork</dc:creator>
  <cp:lastModifiedBy>Un-named</cp:lastModifiedBy>
  <cp:revision>1</cp:revision>
  <dcterms:created xsi:type="dcterms:W3CDTF">2026-06-25T09:54:54.794Z</dcterms:created>
  <dcterms:modified xsi:type="dcterms:W3CDTF">2026-06-25T09:54:54.794Z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