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szCs w:val="36"/>
        </w:rPr>
      </w:pPr>
    </w:p>
    <w:p>
      <w:pPr>
        <w:jc w:val="center"/>
        <w:rPr>
          <w:rFonts w:hint="eastAsia"/>
          <w:b/>
          <w:sz w:val="24"/>
        </w:rPr>
      </w:pPr>
      <w:r>
        <w:rPr>
          <w:rFonts w:hint="eastAsia"/>
          <w:b/>
          <w:sz w:val="24"/>
        </w:rPr>
        <w:drawing>
          <wp:inline distT="0" distB="0" distL="114300" distR="114300">
            <wp:extent cx="4059555" cy="1068070"/>
            <wp:effectExtent l="0" t="0" r="4445" b="11430"/>
            <wp:docPr id="66" name="图片 1" descr="校徽校名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 descr="校徽校名标准"/>
                    <pic:cNvPicPr>
                      <a:picLocks noChangeAspect="1"/>
                    </pic:cNvPicPr>
                  </pic:nvPicPr>
                  <pic:blipFill>
                    <a:blip r:embed="rId4"/>
                    <a:stretch>
                      <a:fillRect/>
                    </a:stretch>
                  </pic:blipFill>
                  <pic:spPr>
                    <a:xfrm>
                      <a:off x="0" y="0"/>
                      <a:ext cx="4059555" cy="1068070"/>
                    </a:xfrm>
                    <a:prstGeom prst="rect">
                      <a:avLst/>
                    </a:prstGeom>
                    <a:noFill/>
                    <a:ln w="9525">
                      <a:noFill/>
                    </a:ln>
                  </pic:spPr>
                </pic:pic>
              </a:graphicData>
            </a:graphic>
          </wp:inline>
        </w:drawing>
      </w:r>
    </w:p>
    <w:p>
      <w:pPr>
        <w:jc w:val="center"/>
        <w:rPr>
          <w:rFonts w:hint="eastAsia"/>
          <w:b/>
          <w:sz w:val="24"/>
        </w:rPr>
      </w:pPr>
    </w:p>
    <w:p>
      <w:pPr>
        <w:pStyle w:val="5"/>
        <w:rPr>
          <w:rFonts w:hint="eastAsia" w:hAnsi="Times New Roman" w:cs="Times New Roman"/>
          <w:b/>
          <w:color w:val="000000"/>
          <w:spacing w:val="8"/>
          <w:w w:val="71"/>
          <w:kern w:val="0"/>
          <w:sz w:val="84"/>
          <w:szCs w:val="84"/>
        </w:rPr>
      </w:pPr>
      <w:r>
        <w:rPr>
          <w:rFonts w:hint="eastAsia" w:hAnsi="Times New Roman" w:cs="Times New Roman"/>
          <w:b/>
          <w:color w:val="000000"/>
          <w:spacing w:val="8"/>
          <w:w w:val="71"/>
          <w:kern w:val="0"/>
          <w:sz w:val="84"/>
          <w:szCs w:val="84"/>
        </w:rPr>
        <w:t>本科毕业设计(论文)调研报告</w:t>
      </w:r>
    </w:p>
    <w:p>
      <w:pPr>
        <w:rPr>
          <w:sz w:val="24"/>
        </w:rPr>
      </w:pPr>
    </w:p>
    <w:p>
      <w:pPr>
        <w:rPr>
          <w:sz w:val="24"/>
        </w:rPr>
      </w:pPr>
    </w:p>
    <w:p>
      <w:pPr>
        <w:rPr>
          <w:sz w:val="24"/>
        </w:rPr>
      </w:pPr>
    </w:p>
    <w:tbl>
      <w:tblPr>
        <w:tblStyle w:val="11"/>
        <w:tblW w:w="6041" w:type="dxa"/>
        <w:jc w:val="center"/>
        <w:tblLayout w:type="fixed"/>
        <w:tblCellMar>
          <w:top w:w="0" w:type="dxa"/>
          <w:left w:w="108" w:type="dxa"/>
          <w:bottom w:w="0" w:type="dxa"/>
          <w:right w:w="108" w:type="dxa"/>
        </w:tblCellMar>
      </w:tblPr>
      <w:tblGrid>
        <w:gridCol w:w="1890"/>
        <w:gridCol w:w="4151"/>
      </w:tblGrid>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题</w:t>
            </w:r>
            <w:r>
              <w:rPr>
                <w:rFonts w:ascii="黑体" w:eastAsia="黑体"/>
                <w:sz w:val="36"/>
                <w:szCs w:val="36"/>
              </w:rPr>
              <w:t xml:space="preserve">    </w:t>
            </w:r>
            <w:r>
              <w:rPr>
                <w:rFonts w:hint="eastAsia" w:ascii="黑体" w:eastAsia="黑体"/>
                <w:sz w:val="36"/>
                <w:szCs w:val="36"/>
              </w:rPr>
              <w:t>目：</w:t>
            </w:r>
          </w:p>
        </w:tc>
        <w:tc>
          <w:tcPr>
            <w:tcW w:w="4151" w:type="dxa"/>
            <w:tcBorders>
              <w:bottom w:val="single" w:color="auto" w:sz="4" w:space="0"/>
            </w:tcBorders>
            <w:vAlign w:val="center"/>
          </w:tcPr>
          <w:p>
            <w:pPr>
              <w:adjustRightInd w:val="0"/>
              <w:snapToGrid w:val="0"/>
              <w:spacing w:line="400" w:lineRule="atLeast"/>
              <w:jc w:val="center"/>
              <w:rPr>
                <w:rFonts w:ascii="华文楷体" w:hAnsi="华文楷体" w:eastAsia="华文楷体"/>
                <w:sz w:val="36"/>
                <w:szCs w:val="36"/>
              </w:rPr>
            </w:pPr>
            <w:r>
              <w:rPr>
                <w:rFonts w:hint="eastAsia" w:ascii="华文楷体" w:hAnsi="华文楷体" w:eastAsia="华文楷体"/>
                <w:sz w:val="36"/>
                <w:szCs w:val="36"/>
                <w:lang w:val="en-US" w:eastAsia="zh-CN"/>
              </w:rPr>
              <w:t>基于粒子群算法的车辆路径规划</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学生姓名：</w:t>
            </w:r>
          </w:p>
        </w:tc>
        <w:tc>
          <w:tcPr>
            <w:tcW w:w="4151" w:type="dxa"/>
            <w:tcBorders>
              <w:top w:val="single" w:color="auto" w:sz="4" w:space="0"/>
              <w:bottom w:val="single" w:color="auto" w:sz="4" w:space="0"/>
            </w:tcBorders>
            <w:vAlign w:val="center"/>
          </w:tcPr>
          <w:p>
            <w:pPr>
              <w:adjustRightInd w:val="0"/>
              <w:snapToGrid w:val="0"/>
              <w:spacing w:line="400" w:lineRule="atLeast"/>
              <w:jc w:val="center"/>
              <w:rPr>
                <w:rFonts w:hint="default" w:ascii="华文楷体" w:hAnsi="华文楷体" w:eastAsia="华文楷体"/>
                <w:sz w:val="36"/>
                <w:szCs w:val="36"/>
                <w:lang w:val="en-US" w:eastAsia="zh-CN"/>
              </w:rPr>
            </w:pPr>
            <w:r>
              <w:rPr>
                <w:rFonts w:hint="eastAsia" w:ascii="华文楷体" w:hAnsi="华文楷体" w:eastAsia="华文楷体"/>
                <w:sz w:val="36"/>
                <w:szCs w:val="36"/>
                <w:lang w:val="en-US" w:eastAsia="zh-CN"/>
              </w:rPr>
              <w:t>周子夔</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指导教师：</w:t>
            </w:r>
          </w:p>
        </w:tc>
        <w:tc>
          <w:tcPr>
            <w:tcW w:w="4151" w:type="dxa"/>
            <w:tcBorders>
              <w:top w:val="single" w:color="auto" w:sz="4" w:space="0"/>
              <w:bottom w:val="single" w:color="auto" w:sz="4" w:space="0"/>
            </w:tcBorders>
            <w:vAlign w:val="center"/>
          </w:tcPr>
          <w:p>
            <w:pPr>
              <w:adjustRightInd w:val="0"/>
              <w:snapToGrid w:val="0"/>
              <w:spacing w:line="400" w:lineRule="atLeast"/>
              <w:jc w:val="center"/>
              <w:rPr>
                <w:rFonts w:hint="default" w:ascii="华文楷体" w:hAnsi="华文楷体" w:eastAsia="华文楷体"/>
                <w:sz w:val="36"/>
                <w:szCs w:val="36"/>
                <w:lang w:val="en-US" w:eastAsia="zh-CN"/>
              </w:rPr>
            </w:pPr>
            <w:r>
              <w:rPr>
                <w:rFonts w:hint="eastAsia" w:ascii="华文楷体" w:hAnsi="华文楷体" w:eastAsia="华文楷体"/>
                <w:sz w:val="36"/>
                <w:szCs w:val="36"/>
                <w:lang w:val="en-US" w:eastAsia="zh-CN"/>
              </w:rPr>
              <w:t>何小贤</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学</w:t>
            </w:r>
            <w:r>
              <w:rPr>
                <w:rFonts w:ascii="黑体" w:eastAsia="黑体"/>
                <w:sz w:val="36"/>
                <w:szCs w:val="36"/>
              </w:rPr>
              <w:t xml:space="preserve">    </w:t>
            </w:r>
            <w:r>
              <w:rPr>
                <w:rFonts w:hint="eastAsia" w:ascii="黑体" w:eastAsia="黑体"/>
                <w:sz w:val="36"/>
                <w:szCs w:val="36"/>
              </w:rPr>
              <w:t>院：</w:t>
            </w:r>
          </w:p>
        </w:tc>
        <w:tc>
          <w:tcPr>
            <w:tcW w:w="4151" w:type="dxa"/>
            <w:tcBorders>
              <w:top w:val="single" w:color="auto" w:sz="4" w:space="0"/>
              <w:bottom w:val="single" w:color="auto" w:sz="4" w:space="0"/>
            </w:tcBorders>
            <w:vAlign w:val="center"/>
          </w:tcPr>
          <w:p>
            <w:pPr>
              <w:adjustRightInd w:val="0"/>
              <w:snapToGrid w:val="0"/>
              <w:spacing w:line="400" w:lineRule="atLeast"/>
              <w:jc w:val="center"/>
              <w:rPr>
                <w:rFonts w:ascii="华文楷体" w:hAnsi="华文楷体" w:eastAsia="华文楷体"/>
                <w:sz w:val="36"/>
                <w:szCs w:val="36"/>
              </w:rPr>
            </w:pPr>
            <w:r>
              <w:rPr>
                <w:rFonts w:hint="eastAsia" w:ascii="华文楷体" w:hAnsi="华文楷体" w:eastAsia="华文楷体"/>
                <w:sz w:val="36"/>
                <w:szCs w:val="36"/>
              </w:rPr>
              <w:t>计算机学院</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专业班级：</w:t>
            </w:r>
          </w:p>
        </w:tc>
        <w:tc>
          <w:tcPr>
            <w:tcW w:w="4151" w:type="dxa"/>
            <w:tcBorders>
              <w:top w:val="single" w:color="auto" w:sz="4" w:space="0"/>
              <w:bottom w:val="single" w:color="auto" w:sz="4" w:space="0"/>
            </w:tcBorders>
            <w:vAlign w:val="center"/>
          </w:tcPr>
          <w:p>
            <w:pPr>
              <w:adjustRightInd w:val="0"/>
              <w:snapToGrid w:val="0"/>
              <w:spacing w:line="400" w:lineRule="atLeast"/>
              <w:jc w:val="center"/>
              <w:rPr>
                <w:rFonts w:hint="default" w:ascii="华文楷体" w:hAnsi="华文楷体" w:eastAsia="华文楷体"/>
                <w:sz w:val="36"/>
                <w:szCs w:val="36"/>
                <w:lang w:val="en-US" w:eastAsia="zh-CN"/>
              </w:rPr>
            </w:pPr>
            <w:r>
              <w:rPr>
                <w:rFonts w:hint="eastAsia" w:ascii="华文楷体" w:hAnsi="华文楷体" w:eastAsia="华文楷体"/>
                <w:sz w:val="36"/>
                <w:szCs w:val="36"/>
              </w:rPr>
              <w:t>软件工程</w:t>
            </w:r>
            <w:r>
              <w:rPr>
                <w:rFonts w:hint="eastAsia" w:ascii="华文楷体" w:hAnsi="华文楷体" w:eastAsia="华文楷体"/>
                <w:sz w:val="36"/>
                <w:szCs w:val="36"/>
                <w:lang w:val="en-US" w:eastAsia="zh-CN"/>
              </w:rPr>
              <w:t>2004</w:t>
            </w:r>
          </w:p>
        </w:tc>
      </w:tr>
    </w:tbl>
    <w:p>
      <w:pPr>
        <w:rPr>
          <w:sz w:val="24"/>
        </w:rPr>
      </w:pPr>
    </w:p>
    <w:p>
      <w:pPr>
        <w:rPr>
          <w:sz w:val="24"/>
        </w:rPr>
      </w:pPr>
    </w:p>
    <w:p>
      <w:pPr>
        <w:rPr>
          <w:sz w:val="24"/>
        </w:rPr>
      </w:pPr>
    </w:p>
    <w:p>
      <w:pPr>
        <w:rPr>
          <w:sz w:val="24"/>
        </w:rPr>
      </w:pPr>
    </w:p>
    <w:p>
      <w:pPr>
        <w:jc w:val="center"/>
        <w:rPr>
          <w:rFonts w:eastAsia="黑体"/>
          <w:sz w:val="44"/>
          <w:szCs w:val="44"/>
        </w:rPr>
      </w:pPr>
      <w:r>
        <w:rPr>
          <w:rFonts w:hint="eastAsia" w:eastAsia="黑体"/>
          <w:sz w:val="44"/>
          <w:szCs w:val="44"/>
        </w:rPr>
        <w:t>本科生院制</w:t>
      </w:r>
    </w:p>
    <w:p>
      <w:pPr>
        <w:jc w:val="center"/>
        <w:rPr>
          <w:sz w:val="24"/>
        </w:rPr>
      </w:pPr>
      <w:r>
        <w:rPr>
          <w:rFonts w:hint="eastAsia" w:ascii="黑体" w:eastAsia="黑体"/>
          <w:sz w:val="36"/>
          <w:szCs w:val="36"/>
        </w:rPr>
        <w:t>20</w:t>
      </w:r>
      <w:r>
        <w:rPr>
          <w:rFonts w:ascii="黑体" w:eastAsia="黑体"/>
          <w:sz w:val="36"/>
          <w:szCs w:val="36"/>
        </w:rPr>
        <w:t>2</w:t>
      </w:r>
      <w:r>
        <w:rPr>
          <w:rFonts w:hint="eastAsia" w:ascii="黑体" w:eastAsia="黑体"/>
          <w:sz w:val="36"/>
          <w:szCs w:val="36"/>
          <w:lang w:val="en-US" w:eastAsia="zh-CN"/>
        </w:rPr>
        <w:t>4</w:t>
      </w:r>
      <w:r>
        <w:rPr>
          <w:rFonts w:hint="eastAsia" w:ascii="黑体" w:eastAsia="黑体"/>
          <w:sz w:val="36"/>
          <w:szCs w:val="36"/>
        </w:rPr>
        <w:t>年</w:t>
      </w:r>
      <w:r>
        <w:rPr>
          <w:rFonts w:ascii="黑体" w:eastAsia="黑体"/>
          <w:sz w:val="36"/>
          <w:szCs w:val="36"/>
        </w:rPr>
        <w:t>3</w:t>
      </w:r>
      <w:r>
        <w:rPr>
          <w:rFonts w:hint="eastAsia" w:ascii="黑体" w:eastAsia="黑体"/>
          <w:sz w:val="36"/>
          <w:szCs w:val="36"/>
        </w:rPr>
        <w:t>月</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ageBreakBefore w:val="0"/>
        <w:widowControl w:val="0"/>
        <w:kinsoku/>
        <w:wordWrap/>
        <w:overflowPunct/>
        <w:topLinePunct w:val="0"/>
        <w:autoSpaceDE/>
        <w:autoSpaceDN/>
        <w:bidi w:val="0"/>
        <w:adjustRightInd w:val="0"/>
        <w:snapToGrid w:val="0"/>
        <w:spacing w:line="360" w:lineRule="auto"/>
        <w:ind w:firstLine="495"/>
        <w:jc w:val="center"/>
        <w:textAlignment w:val="auto"/>
        <w:rPr>
          <w:rFonts w:hint="default" w:ascii="黑体" w:hAnsi="宋体" w:eastAsia="黑体"/>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ind w:firstLine="495"/>
        <w:jc w:val="center"/>
        <w:textAlignment w:val="auto"/>
        <w:outlineLvl w:val="9"/>
        <w:rPr>
          <w:rFonts w:hint="default" w:ascii="黑体" w:hAnsi="宋体" w:eastAsia="黑体"/>
          <w:sz w:val="36"/>
          <w:szCs w:val="36"/>
          <w:lang w:val="en-US" w:eastAsia="zh-CN"/>
        </w:rPr>
      </w:pPr>
      <w:bookmarkStart w:id="0" w:name="_Toc6410"/>
      <w:bookmarkStart w:id="1" w:name="_Toc2875"/>
      <w:r>
        <w:rPr>
          <w:rFonts w:hint="default" w:ascii="黑体" w:hAnsi="宋体" w:eastAsia="黑体"/>
          <w:sz w:val="36"/>
          <w:szCs w:val="36"/>
          <w:lang w:val="en-US" w:eastAsia="zh-CN"/>
        </w:rPr>
        <w:t>基于粒子群算法的车辆路径规划</w:t>
      </w:r>
      <w:bookmarkEnd w:id="0"/>
      <w:bookmarkEnd w:id="1"/>
    </w:p>
    <w:p>
      <w:pPr>
        <w:pageBreakBefore w:val="0"/>
        <w:widowControl w:val="0"/>
        <w:kinsoku/>
        <w:wordWrap/>
        <w:overflowPunct/>
        <w:topLinePunct w:val="0"/>
        <w:autoSpaceDE/>
        <w:autoSpaceDN/>
        <w:bidi w:val="0"/>
        <w:adjustRightInd w:val="0"/>
        <w:snapToGrid w:val="0"/>
        <w:spacing w:line="360" w:lineRule="auto"/>
        <w:ind w:firstLine="495"/>
        <w:jc w:val="center"/>
        <w:textAlignment w:val="auto"/>
        <w:rPr>
          <w:rFonts w:hint="default" w:ascii="黑体" w:hAnsi="宋体" w:eastAsia="黑体"/>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ind w:firstLine="495"/>
        <w:jc w:val="center"/>
        <w:textAlignment w:val="auto"/>
        <w:outlineLvl w:val="9"/>
        <w:rPr>
          <w:rFonts w:hint="default" w:ascii="黑体" w:hAnsi="宋体" w:eastAsia="黑体"/>
          <w:sz w:val="32"/>
          <w:szCs w:val="32"/>
          <w:lang w:val="en-US" w:eastAsia="zh-CN"/>
        </w:rPr>
      </w:pPr>
      <w:bookmarkStart w:id="2" w:name="_Toc12248"/>
      <w:bookmarkStart w:id="3" w:name="_Toc31716"/>
      <w:bookmarkStart w:id="4" w:name="_Toc9200"/>
      <w:bookmarkStart w:id="5" w:name="_Toc4959"/>
      <w:bookmarkStart w:id="6" w:name="_Toc32756"/>
      <w:bookmarkStart w:id="7" w:name="_Toc2839"/>
      <w:r>
        <w:rPr>
          <w:rFonts w:hint="default" w:ascii="黑体" w:hAnsi="宋体" w:eastAsia="黑体"/>
          <w:sz w:val="32"/>
          <w:szCs w:val="32"/>
          <w:lang w:val="en-US" w:eastAsia="zh-CN"/>
        </w:rPr>
        <w:t>摘要</w:t>
      </w:r>
      <w:bookmarkEnd w:id="2"/>
      <w:bookmarkEnd w:id="3"/>
      <w:bookmarkEnd w:id="4"/>
      <w:bookmarkEnd w:id="5"/>
      <w:bookmarkEnd w:id="6"/>
      <w:bookmarkEnd w:id="7"/>
    </w:p>
    <w:p>
      <w:pPr>
        <w:pageBreakBefore w:val="0"/>
        <w:widowControl w:val="0"/>
        <w:kinsoku/>
        <w:wordWrap/>
        <w:overflowPunct/>
        <w:topLinePunct w:val="0"/>
        <w:autoSpaceDE/>
        <w:autoSpaceDN/>
        <w:bidi w:val="0"/>
        <w:adjustRightInd w:val="0"/>
        <w:snapToGrid w:val="0"/>
        <w:spacing w:line="360" w:lineRule="auto"/>
        <w:ind w:firstLine="495"/>
        <w:jc w:val="center"/>
        <w:textAlignment w:val="auto"/>
        <w:rPr>
          <w:rFonts w:hint="default" w:ascii="黑体" w:hAnsi="宋体" w:eastAsia="黑体"/>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本项目旨在构建考虑实时路况、时间窗约束、时变车速等多种因素，配送总成本最低、客户平均满意度最高的优化模型，并采用改进的粒子群算法进行优化计算和实验仿真。通过调研显示，物流成本一直居高不下，运输成本在物流成本中占据大头，其中油费路费占据运输成本七成左右，客户满意度随着时限准时率和成本的提高也随之下降。本项目采用</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算法解决该问题。全文将论述该项目的前期调研相关工作，包括本项目的研究背景和意义、国内外研究成果、主要研究内容与方法、难点及初步解决办法、预期研究成果与计划进度安排等。</w:t>
      </w:r>
    </w:p>
    <w:p>
      <w:pPr>
        <w:pageBreakBefore w:val="0"/>
        <w:widowControl w:val="0"/>
        <w:kinsoku/>
        <w:wordWrap/>
        <w:overflowPunct/>
        <w:topLinePunct w:val="0"/>
        <w:autoSpaceDE/>
        <w:autoSpaceDN/>
        <w:bidi w:val="0"/>
        <w:adjustRightInd w:val="0"/>
        <w:snapToGrid w:val="0"/>
        <w:spacing w:line="360" w:lineRule="auto"/>
        <w:ind w:firstLine="420" w:firstLineChars="0"/>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jc w:val="both"/>
        <w:textAlignment w:val="auto"/>
        <w:outlineLvl w:val="9"/>
        <w:rPr>
          <w:rFonts w:hint="eastAsia" w:asciiTheme="majorEastAsia" w:hAnsiTheme="majorEastAsia" w:eastAsiaTheme="majorEastAsia" w:cstheme="majorEastAsia"/>
          <w:sz w:val="24"/>
          <w:szCs w:val="24"/>
          <w:lang w:val="en-US" w:eastAsia="zh-CN"/>
        </w:rPr>
      </w:pPr>
      <w:bookmarkStart w:id="8" w:name="_Toc19551"/>
      <w:bookmarkStart w:id="9" w:name="_Toc18167"/>
      <w:r>
        <w:rPr>
          <w:rFonts w:hint="eastAsia" w:asciiTheme="majorEastAsia" w:hAnsiTheme="majorEastAsia" w:eastAsiaTheme="majorEastAsia" w:cstheme="majorEastAsia"/>
          <w:b/>
          <w:bCs/>
          <w:sz w:val="24"/>
          <w:szCs w:val="24"/>
          <w:lang w:val="en-US" w:eastAsia="zh-CN"/>
        </w:rPr>
        <w:t>关键词：</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 xml:space="preserve">  客户满意度  多目标优化</w:t>
      </w:r>
      <w:bookmarkEnd w:id="8"/>
      <w:bookmarkEnd w:id="9"/>
    </w:p>
    <w:p>
      <w:pPr>
        <w:pageBreakBefore w:val="0"/>
        <w:widowControl w:val="0"/>
        <w:kinsoku/>
        <w:wordWrap/>
        <w:overflowPunct/>
        <w:topLinePunct w:val="0"/>
        <w:autoSpaceDE/>
        <w:autoSpaceDN/>
        <w:bidi w:val="0"/>
        <w:adjustRightInd w:val="0"/>
        <w:snapToGrid w:val="0"/>
        <w:spacing w:line="360" w:lineRule="auto"/>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jc w:val="both"/>
        <w:textAlignment w:val="auto"/>
        <w:rPr>
          <w:rFonts w:hint="eastAsia" w:asciiTheme="majorEastAsia" w:hAnsiTheme="majorEastAsia" w:eastAsiaTheme="majorEastAsia" w:cstheme="majorEastAsia"/>
          <w:sz w:val="24"/>
          <w:szCs w:val="24"/>
          <w:lang w:val="en-US" w:eastAsia="zh-CN"/>
        </w:rPr>
        <w:sectPr>
          <w:pgSz w:w="11906" w:h="16838"/>
          <w:pgMar w:top="1417" w:right="1134" w:bottom="1417" w:left="1701" w:header="851" w:footer="992" w:gutter="0"/>
          <w:cols w:space="0" w:num="1"/>
          <w:rtlGutter w:val="0"/>
          <w:docGrid w:type="lines" w:linePitch="312" w:charSpace="0"/>
        </w:sectPr>
      </w:pPr>
    </w:p>
    <w:sdt>
      <w:sdtPr>
        <w:rPr>
          <w:rFonts w:ascii="宋体" w:hAnsi="宋体" w:eastAsia="宋体" w:cs="Times New Roman"/>
          <w:kern w:val="2"/>
          <w:sz w:val="21"/>
          <w:szCs w:val="24"/>
          <w:lang w:val="en-US" w:eastAsia="zh-CN" w:bidi="ar-SA"/>
        </w:rPr>
        <w:id w:val="147483020"/>
        <w15:color w:val="DBDBDB"/>
        <w:docPartObj>
          <w:docPartGallery w:val="Table of Contents"/>
          <w:docPartUnique/>
        </w:docPartObj>
      </w:sdtPr>
      <w:sdtEndPr>
        <w:rPr>
          <w:rFonts w:hint="default" w:asciiTheme="majorEastAsia" w:hAnsiTheme="majorEastAsia" w:eastAsiaTheme="majorEastAsia" w:cstheme="majorEastAsia"/>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cs="Times New Roman"/>
              <w:kern w:val="2"/>
              <w:sz w:val="24"/>
              <w:szCs w:val="24"/>
              <w:lang w:val="en-US" w:eastAsia="zh-CN" w:bidi="ar-SA"/>
            </w:rPr>
          </w:pPr>
        </w:p>
        <w:p>
          <w:pPr>
            <w:spacing w:before="0" w:beforeLines="0" w:after="0" w:afterLines="0" w:line="240" w:lineRule="auto"/>
            <w:ind w:left="0" w:leftChars="0" w:right="0" w:rightChars="0" w:firstLine="0" w:firstLineChars="0"/>
            <w:jc w:val="center"/>
            <w:rPr>
              <w:rFonts w:hint="eastAsia" w:ascii="黑体" w:hAnsi="黑体" w:eastAsia="黑体" w:cs="黑体"/>
              <w:sz w:val="32"/>
              <w:szCs w:val="32"/>
            </w:rPr>
          </w:pPr>
          <w:r>
            <w:rPr>
              <w:rFonts w:hint="eastAsia" w:ascii="黑体" w:hAnsi="黑体" w:eastAsia="黑体" w:cs="黑体"/>
              <w:sz w:val="32"/>
              <w:szCs w:val="32"/>
            </w:rPr>
            <w:t>目录</w:t>
          </w:r>
        </w:p>
        <w:p>
          <w:pPr>
            <w:spacing w:before="0" w:beforeLines="0" w:after="0" w:afterLines="0" w:line="240" w:lineRule="auto"/>
            <w:ind w:left="0" w:leftChars="0" w:right="0" w:rightChars="0" w:firstLine="0" w:firstLineChars="0"/>
            <w:jc w:val="center"/>
            <w:rPr>
              <w:rFonts w:ascii="宋体" w:hAnsi="宋体" w:eastAsia="宋体"/>
              <w:sz w:val="24"/>
              <w:szCs w:val="24"/>
            </w:rPr>
          </w:pPr>
        </w:p>
        <w:p>
          <w:pPr>
            <w:pStyle w:val="8"/>
            <w:tabs>
              <w:tab w:val="right" w:leader="dot" w:pos="9071"/>
            </w:tabs>
            <w:ind w:left="0" w:leftChars="0" w:firstLine="0" w:firstLineChars="0"/>
            <w:rPr>
              <w:rFonts w:hint="eastAsia"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fldChar w:fldCharType="begin"/>
          </w:r>
          <w:r>
            <w:rPr>
              <w:rFonts w:hint="default" w:asciiTheme="majorEastAsia" w:hAnsiTheme="majorEastAsia" w:eastAsiaTheme="majorEastAsia" w:cstheme="majorEastAsia"/>
              <w:sz w:val="24"/>
              <w:szCs w:val="24"/>
              <w:lang w:val="en-US" w:eastAsia="zh-CN"/>
            </w:rPr>
            <w:instrText xml:space="preserve">TOC \o "1-3" \h \u </w:instrText>
          </w:r>
          <w:r>
            <w:rPr>
              <w:rFonts w:hint="default" w:asciiTheme="majorEastAsia" w:hAnsiTheme="majorEastAsia" w:eastAsiaTheme="majorEastAsia" w:cstheme="majorEastAsia"/>
              <w:sz w:val="24"/>
              <w:szCs w:val="24"/>
              <w:lang w:val="en-US" w:eastAsia="zh-CN"/>
            </w:rPr>
            <w:fldChar w:fldCharType="separate"/>
          </w:r>
          <w:r>
            <w:rPr>
              <w:rFonts w:hint="default" w:asciiTheme="majorEastAsia" w:hAnsiTheme="majorEastAsia" w:eastAsiaTheme="majorEastAsia" w:cstheme="majorEastAsia"/>
              <w:sz w:val="24"/>
              <w:szCs w:val="24"/>
              <w:lang w:val="en-US" w:eastAsia="zh-CN"/>
            </w:rPr>
            <w:fldChar w:fldCharType="begin"/>
          </w:r>
          <w:r>
            <w:rPr>
              <w:rFonts w:hint="default" w:asciiTheme="majorEastAsia" w:hAnsiTheme="majorEastAsia" w:eastAsiaTheme="majorEastAsia" w:cstheme="majorEastAsia"/>
              <w:sz w:val="24"/>
              <w:szCs w:val="24"/>
              <w:lang w:val="en-US" w:eastAsia="zh-CN"/>
            </w:rPr>
            <w:instrText xml:space="preserve"> HYPERLINK \l _Toc24477 </w:instrText>
          </w:r>
          <w:r>
            <w:rPr>
              <w:rFonts w:hint="default"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第一章 研究背景和意义</w:t>
          </w: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PAGEREF _Toc24477 \h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4</w:t>
          </w:r>
          <w:r>
            <w:rPr>
              <w:rFonts w:hint="eastAsia" w:asciiTheme="majorEastAsia" w:hAnsiTheme="majorEastAsia" w:eastAsiaTheme="majorEastAsia" w:cstheme="majorEastAsia"/>
              <w:sz w:val="24"/>
              <w:szCs w:val="24"/>
              <w:lang w:val="en-US" w:eastAsia="zh-CN"/>
            </w:rPr>
            <w:fldChar w:fldCharType="end"/>
          </w:r>
          <w:r>
            <w:rPr>
              <w:rFonts w:hint="default" w:asciiTheme="majorEastAsia" w:hAnsiTheme="majorEastAsia" w:eastAsiaTheme="majorEastAsia" w:cstheme="majorEastAsia"/>
              <w:sz w:val="24"/>
              <w:szCs w:val="24"/>
              <w:lang w:val="en-US" w:eastAsia="zh-CN"/>
            </w:rPr>
            <w:fldChar w:fldCharType="end"/>
          </w:r>
        </w:p>
        <w:p>
          <w:pPr>
            <w:pStyle w:val="8"/>
            <w:tabs>
              <w:tab w:val="right" w:leader="dot" w:pos="9071"/>
            </w:tabs>
            <w:ind w:left="0" w:leftChars="0" w:firstLine="480" w:firstLineChars="200"/>
            <w:rPr>
              <w:rFonts w:hint="eastAsia"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fldChar w:fldCharType="begin"/>
          </w:r>
          <w:r>
            <w:rPr>
              <w:rFonts w:hint="default" w:asciiTheme="majorEastAsia" w:hAnsiTheme="majorEastAsia" w:eastAsiaTheme="majorEastAsia" w:cstheme="majorEastAsia"/>
              <w:sz w:val="24"/>
              <w:szCs w:val="24"/>
              <w:lang w:val="en-US" w:eastAsia="zh-CN"/>
            </w:rPr>
            <w:instrText xml:space="preserve"> HYPERLINK \l _Toc13477 </w:instrText>
          </w:r>
          <w:r>
            <w:rPr>
              <w:rFonts w:hint="default"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1.1  研究背景</w:t>
          </w: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PAGEREF _Toc13477 \h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4</w:t>
          </w:r>
          <w:r>
            <w:rPr>
              <w:rFonts w:hint="eastAsia" w:asciiTheme="majorEastAsia" w:hAnsiTheme="majorEastAsia" w:eastAsiaTheme="majorEastAsia" w:cstheme="majorEastAsia"/>
              <w:sz w:val="24"/>
              <w:szCs w:val="24"/>
              <w:lang w:val="en-US" w:eastAsia="zh-CN"/>
            </w:rPr>
            <w:fldChar w:fldCharType="end"/>
          </w:r>
          <w:r>
            <w:rPr>
              <w:rFonts w:hint="default" w:asciiTheme="majorEastAsia" w:hAnsiTheme="majorEastAsia" w:eastAsiaTheme="majorEastAsia" w:cstheme="majorEastAsia"/>
              <w:sz w:val="24"/>
              <w:szCs w:val="24"/>
              <w:lang w:val="en-US" w:eastAsia="zh-CN"/>
            </w:rPr>
            <w:fldChar w:fldCharType="end"/>
          </w:r>
        </w:p>
        <w:p>
          <w:pPr>
            <w:pStyle w:val="8"/>
            <w:tabs>
              <w:tab w:val="right" w:leader="dot" w:pos="9071"/>
            </w:tabs>
            <w:ind w:left="0" w:leftChars="0" w:firstLine="480" w:firstLineChars="200"/>
            <w:rPr>
              <w:rFonts w:hint="eastAsia"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fldChar w:fldCharType="begin"/>
          </w:r>
          <w:r>
            <w:rPr>
              <w:rFonts w:hint="default" w:asciiTheme="majorEastAsia" w:hAnsiTheme="majorEastAsia" w:eastAsiaTheme="majorEastAsia" w:cstheme="majorEastAsia"/>
              <w:sz w:val="24"/>
              <w:szCs w:val="24"/>
              <w:lang w:val="en-US" w:eastAsia="zh-CN"/>
            </w:rPr>
            <w:instrText xml:space="preserve"> HYPERLINK \l _Toc24916 </w:instrText>
          </w:r>
          <w:r>
            <w:rPr>
              <w:rFonts w:hint="default"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1.2  研究意义</w:t>
          </w: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PAGEREF _Toc24916 \h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w:t>
          </w:r>
          <w:r>
            <w:rPr>
              <w:rFonts w:hint="eastAsia" w:asciiTheme="majorEastAsia" w:hAnsiTheme="majorEastAsia" w:eastAsiaTheme="majorEastAsia" w:cstheme="majorEastAsia"/>
              <w:sz w:val="24"/>
              <w:szCs w:val="24"/>
              <w:lang w:val="en-US" w:eastAsia="zh-CN"/>
            </w:rPr>
            <w:fldChar w:fldCharType="end"/>
          </w:r>
          <w:r>
            <w:rPr>
              <w:rFonts w:hint="default" w:asciiTheme="majorEastAsia" w:hAnsiTheme="majorEastAsia" w:eastAsiaTheme="majorEastAsia" w:cstheme="majorEastAsia"/>
              <w:sz w:val="24"/>
              <w:szCs w:val="24"/>
              <w:lang w:val="en-US" w:eastAsia="zh-CN"/>
            </w:rPr>
            <w:fldChar w:fldCharType="end"/>
          </w:r>
        </w:p>
        <w:p>
          <w:pPr>
            <w:pStyle w:val="8"/>
            <w:tabs>
              <w:tab w:val="right" w:leader="dot" w:pos="9071"/>
            </w:tabs>
            <w:ind w:left="0" w:leftChars="0" w:firstLine="0" w:firstLineChars="0"/>
            <w:rPr>
              <w:rFonts w:hint="eastAsia"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fldChar w:fldCharType="begin"/>
          </w:r>
          <w:r>
            <w:rPr>
              <w:rFonts w:hint="default" w:asciiTheme="majorEastAsia" w:hAnsiTheme="majorEastAsia" w:eastAsiaTheme="majorEastAsia" w:cstheme="majorEastAsia"/>
              <w:sz w:val="24"/>
              <w:szCs w:val="24"/>
              <w:lang w:val="en-US" w:eastAsia="zh-CN"/>
            </w:rPr>
            <w:instrText xml:space="preserve"> HYPERLINK \l _Toc5981 </w:instrText>
          </w:r>
          <w:r>
            <w:rPr>
              <w:rFonts w:hint="default"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第二章 国内外研究现状</w:t>
          </w: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PAGEREF _Toc5981 \h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7</w:t>
          </w:r>
          <w:r>
            <w:rPr>
              <w:rFonts w:hint="eastAsia" w:asciiTheme="majorEastAsia" w:hAnsiTheme="majorEastAsia" w:eastAsiaTheme="majorEastAsia" w:cstheme="majorEastAsia"/>
              <w:sz w:val="24"/>
              <w:szCs w:val="24"/>
              <w:lang w:val="en-US" w:eastAsia="zh-CN"/>
            </w:rPr>
            <w:fldChar w:fldCharType="end"/>
          </w:r>
          <w:r>
            <w:rPr>
              <w:rFonts w:hint="default" w:asciiTheme="majorEastAsia" w:hAnsiTheme="majorEastAsia" w:eastAsiaTheme="majorEastAsia" w:cstheme="majorEastAsia"/>
              <w:sz w:val="24"/>
              <w:szCs w:val="24"/>
              <w:lang w:val="en-US" w:eastAsia="zh-CN"/>
            </w:rPr>
            <w:fldChar w:fldCharType="end"/>
          </w:r>
        </w:p>
        <w:p>
          <w:pPr>
            <w:pStyle w:val="8"/>
            <w:tabs>
              <w:tab w:val="right" w:leader="dot" w:pos="9071"/>
            </w:tabs>
            <w:ind w:left="0" w:leftChars="0" w:firstLine="480" w:firstLineChars="200"/>
            <w:rPr>
              <w:rFonts w:hint="eastAsia"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fldChar w:fldCharType="begin"/>
          </w:r>
          <w:r>
            <w:rPr>
              <w:rFonts w:hint="default" w:asciiTheme="majorEastAsia" w:hAnsiTheme="majorEastAsia" w:eastAsiaTheme="majorEastAsia" w:cstheme="majorEastAsia"/>
              <w:sz w:val="24"/>
              <w:szCs w:val="24"/>
              <w:lang w:val="en-US" w:eastAsia="zh-CN"/>
            </w:rPr>
            <w:instrText xml:space="preserve"> HYPERLINK \l _Toc17078 </w:instrText>
          </w:r>
          <w:r>
            <w:rPr>
              <w:rFonts w:hint="default"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2.1  车辆路径问题</w:t>
          </w: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PAGEREF _Toc17078 \h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7</w:t>
          </w:r>
          <w:r>
            <w:rPr>
              <w:rFonts w:hint="eastAsia" w:asciiTheme="majorEastAsia" w:hAnsiTheme="majorEastAsia" w:eastAsiaTheme="majorEastAsia" w:cstheme="majorEastAsia"/>
              <w:sz w:val="24"/>
              <w:szCs w:val="24"/>
              <w:lang w:val="en-US" w:eastAsia="zh-CN"/>
            </w:rPr>
            <w:fldChar w:fldCharType="end"/>
          </w:r>
          <w:r>
            <w:rPr>
              <w:rFonts w:hint="default" w:asciiTheme="majorEastAsia" w:hAnsiTheme="majorEastAsia" w:eastAsiaTheme="majorEastAsia" w:cstheme="majorEastAsia"/>
              <w:sz w:val="24"/>
              <w:szCs w:val="24"/>
              <w:lang w:val="en-US" w:eastAsia="zh-CN"/>
            </w:rPr>
            <w:fldChar w:fldCharType="end"/>
          </w:r>
        </w:p>
        <w:p>
          <w:pPr>
            <w:pStyle w:val="8"/>
            <w:tabs>
              <w:tab w:val="right" w:leader="dot" w:pos="9071"/>
            </w:tabs>
            <w:ind w:left="0" w:leftChars="0" w:firstLine="480" w:firstLineChars="200"/>
            <w:rPr>
              <w:rFonts w:hint="eastAsia"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fldChar w:fldCharType="begin"/>
          </w:r>
          <w:r>
            <w:rPr>
              <w:rFonts w:hint="default" w:asciiTheme="majorEastAsia" w:hAnsiTheme="majorEastAsia" w:eastAsiaTheme="majorEastAsia" w:cstheme="majorEastAsia"/>
              <w:sz w:val="24"/>
              <w:szCs w:val="24"/>
              <w:lang w:val="en-US" w:eastAsia="zh-CN"/>
            </w:rPr>
            <w:instrText xml:space="preserve"> HYPERLINK \l _Toc4933 </w:instrText>
          </w:r>
          <w:r>
            <w:rPr>
              <w:rFonts w:hint="default"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2.2  粒子群算法</w:t>
          </w: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PAGEREF _Toc4933 \h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9</w:t>
          </w:r>
          <w:r>
            <w:rPr>
              <w:rFonts w:hint="eastAsia" w:asciiTheme="majorEastAsia" w:hAnsiTheme="majorEastAsia" w:eastAsiaTheme="majorEastAsia" w:cstheme="majorEastAsia"/>
              <w:sz w:val="24"/>
              <w:szCs w:val="24"/>
              <w:lang w:val="en-US" w:eastAsia="zh-CN"/>
            </w:rPr>
            <w:fldChar w:fldCharType="end"/>
          </w:r>
          <w:r>
            <w:rPr>
              <w:rFonts w:hint="default" w:asciiTheme="majorEastAsia" w:hAnsiTheme="majorEastAsia" w:eastAsiaTheme="majorEastAsia" w:cstheme="majorEastAsia"/>
              <w:sz w:val="24"/>
              <w:szCs w:val="24"/>
              <w:lang w:val="en-US" w:eastAsia="zh-CN"/>
            </w:rPr>
            <w:fldChar w:fldCharType="end"/>
          </w:r>
        </w:p>
        <w:p>
          <w:pPr>
            <w:pStyle w:val="8"/>
            <w:tabs>
              <w:tab w:val="right" w:leader="dot" w:pos="9071"/>
            </w:tabs>
            <w:ind w:left="0" w:leftChars="0" w:firstLine="480" w:firstLineChars="200"/>
            <w:rPr>
              <w:rFonts w:hint="eastAsia"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fldChar w:fldCharType="begin"/>
          </w:r>
          <w:r>
            <w:rPr>
              <w:rFonts w:hint="default" w:asciiTheme="majorEastAsia" w:hAnsiTheme="majorEastAsia" w:eastAsiaTheme="majorEastAsia" w:cstheme="majorEastAsia"/>
              <w:sz w:val="24"/>
              <w:szCs w:val="24"/>
              <w:lang w:val="en-US" w:eastAsia="zh-CN"/>
            </w:rPr>
            <w:instrText xml:space="preserve"> HYPERLINK \l _Toc14585 </w:instrText>
          </w:r>
          <w:r>
            <w:rPr>
              <w:rFonts w:hint="default"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2.3  粒子群算法在车辆路径问题中的应用</w:t>
          </w: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PAGEREF _Toc14585 \h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10</w:t>
          </w:r>
          <w:r>
            <w:rPr>
              <w:rFonts w:hint="eastAsia" w:asciiTheme="majorEastAsia" w:hAnsiTheme="majorEastAsia" w:eastAsiaTheme="majorEastAsia" w:cstheme="majorEastAsia"/>
              <w:sz w:val="24"/>
              <w:szCs w:val="24"/>
              <w:lang w:val="en-US" w:eastAsia="zh-CN"/>
            </w:rPr>
            <w:fldChar w:fldCharType="end"/>
          </w:r>
          <w:r>
            <w:rPr>
              <w:rFonts w:hint="default" w:asciiTheme="majorEastAsia" w:hAnsiTheme="majorEastAsia" w:eastAsiaTheme="majorEastAsia" w:cstheme="majorEastAsia"/>
              <w:sz w:val="24"/>
              <w:szCs w:val="24"/>
              <w:lang w:val="en-US" w:eastAsia="zh-CN"/>
            </w:rPr>
            <w:fldChar w:fldCharType="end"/>
          </w:r>
        </w:p>
        <w:p>
          <w:pPr>
            <w:pStyle w:val="8"/>
            <w:tabs>
              <w:tab w:val="right" w:leader="dot" w:pos="9071"/>
            </w:tabs>
            <w:ind w:left="0" w:leftChars="0" w:firstLine="0" w:firstLineChars="0"/>
            <w:rPr>
              <w:rFonts w:hint="eastAsia"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fldChar w:fldCharType="begin"/>
          </w:r>
          <w:r>
            <w:rPr>
              <w:rFonts w:hint="default" w:asciiTheme="majorEastAsia" w:hAnsiTheme="majorEastAsia" w:eastAsiaTheme="majorEastAsia" w:cstheme="majorEastAsia"/>
              <w:sz w:val="24"/>
              <w:szCs w:val="24"/>
              <w:lang w:val="en-US" w:eastAsia="zh-CN"/>
            </w:rPr>
            <w:instrText xml:space="preserve"> HYPERLINK \l _Toc5160 </w:instrText>
          </w:r>
          <w:r>
            <w:rPr>
              <w:rFonts w:hint="default"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第三章 研究内容与方法</w:t>
          </w: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PAGEREF _Toc5160 \h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11</w:t>
          </w:r>
          <w:r>
            <w:rPr>
              <w:rFonts w:hint="eastAsia" w:asciiTheme="majorEastAsia" w:hAnsiTheme="majorEastAsia" w:eastAsiaTheme="majorEastAsia" w:cstheme="majorEastAsia"/>
              <w:sz w:val="24"/>
              <w:szCs w:val="24"/>
              <w:lang w:val="en-US" w:eastAsia="zh-CN"/>
            </w:rPr>
            <w:fldChar w:fldCharType="end"/>
          </w:r>
          <w:r>
            <w:rPr>
              <w:rFonts w:hint="default" w:asciiTheme="majorEastAsia" w:hAnsiTheme="majorEastAsia" w:eastAsiaTheme="majorEastAsia" w:cstheme="majorEastAsia"/>
              <w:sz w:val="24"/>
              <w:szCs w:val="24"/>
              <w:lang w:val="en-US" w:eastAsia="zh-CN"/>
            </w:rPr>
            <w:fldChar w:fldCharType="end"/>
          </w:r>
        </w:p>
        <w:p>
          <w:pPr>
            <w:pStyle w:val="8"/>
            <w:tabs>
              <w:tab w:val="right" w:leader="dot" w:pos="9071"/>
            </w:tabs>
            <w:ind w:left="0" w:leftChars="0" w:firstLine="480" w:firstLineChars="200"/>
            <w:rPr>
              <w:rFonts w:hint="eastAsia"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fldChar w:fldCharType="begin"/>
          </w:r>
          <w:r>
            <w:rPr>
              <w:rFonts w:hint="default" w:asciiTheme="majorEastAsia" w:hAnsiTheme="majorEastAsia" w:eastAsiaTheme="majorEastAsia" w:cstheme="majorEastAsia"/>
              <w:sz w:val="24"/>
              <w:szCs w:val="24"/>
              <w:lang w:val="en-US" w:eastAsia="zh-CN"/>
            </w:rPr>
            <w:instrText xml:space="preserve"> HYPERLINK \l _Toc9836 </w:instrText>
          </w:r>
          <w:r>
            <w:rPr>
              <w:rFonts w:hint="default"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3.1  主要研究内容</w:t>
          </w: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PAGEREF _Toc9836 \h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11</w:t>
          </w:r>
          <w:r>
            <w:rPr>
              <w:rFonts w:hint="eastAsia" w:asciiTheme="majorEastAsia" w:hAnsiTheme="majorEastAsia" w:eastAsiaTheme="majorEastAsia" w:cstheme="majorEastAsia"/>
              <w:sz w:val="24"/>
              <w:szCs w:val="24"/>
              <w:lang w:val="en-US" w:eastAsia="zh-CN"/>
            </w:rPr>
            <w:fldChar w:fldCharType="end"/>
          </w:r>
          <w:r>
            <w:rPr>
              <w:rFonts w:hint="default" w:asciiTheme="majorEastAsia" w:hAnsiTheme="majorEastAsia" w:eastAsiaTheme="majorEastAsia" w:cstheme="majorEastAsia"/>
              <w:sz w:val="24"/>
              <w:szCs w:val="24"/>
              <w:lang w:val="en-US" w:eastAsia="zh-CN"/>
            </w:rPr>
            <w:fldChar w:fldCharType="end"/>
          </w:r>
        </w:p>
        <w:p>
          <w:pPr>
            <w:pStyle w:val="8"/>
            <w:tabs>
              <w:tab w:val="right" w:leader="dot" w:pos="9071"/>
            </w:tabs>
            <w:ind w:left="0" w:leftChars="0" w:firstLine="480" w:firstLineChars="200"/>
            <w:rPr>
              <w:rFonts w:hint="eastAsia"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fldChar w:fldCharType="begin"/>
          </w:r>
          <w:r>
            <w:rPr>
              <w:rFonts w:hint="default" w:asciiTheme="majorEastAsia" w:hAnsiTheme="majorEastAsia" w:eastAsiaTheme="majorEastAsia" w:cstheme="majorEastAsia"/>
              <w:sz w:val="24"/>
              <w:szCs w:val="24"/>
              <w:lang w:val="en-US" w:eastAsia="zh-CN"/>
            </w:rPr>
            <w:instrText xml:space="preserve"> HYPERLINK \l _Toc10781 </w:instrText>
          </w:r>
          <w:r>
            <w:rPr>
              <w:rFonts w:hint="default"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3.2  主要研究方法</w:t>
          </w: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PAGEREF _Toc10781 \h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11</w:t>
          </w:r>
          <w:r>
            <w:rPr>
              <w:rFonts w:hint="eastAsia" w:asciiTheme="majorEastAsia" w:hAnsiTheme="majorEastAsia" w:eastAsiaTheme="majorEastAsia" w:cstheme="majorEastAsia"/>
              <w:sz w:val="24"/>
              <w:szCs w:val="24"/>
              <w:lang w:val="en-US" w:eastAsia="zh-CN"/>
            </w:rPr>
            <w:fldChar w:fldCharType="end"/>
          </w:r>
          <w:r>
            <w:rPr>
              <w:rFonts w:hint="default" w:asciiTheme="majorEastAsia" w:hAnsiTheme="majorEastAsia" w:eastAsiaTheme="majorEastAsia" w:cstheme="majorEastAsia"/>
              <w:sz w:val="24"/>
              <w:szCs w:val="24"/>
              <w:lang w:val="en-US" w:eastAsia="zh-CN"/>
            </w:rPr>
            <w:fldChar w:fldCharType="end"/>
          </w:r>
        </w:p>
        <w:p>
          <w:pPr>
            <w:pStyle w:val="8"/>
            <w:tabs>
              <w:tab w:val="right" w:leader="dot" w:pos="9071"/>
            </w:tabs>
            <w:ind w:left="0" w:leftChars="0" w:firstLine="480" w:firstLineChars="200"/>
            <w:rPr>
              <w:rFonts w:hint="eastAsia"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fldChar w:fldCharType="begin"/>
          </w:r>
          <w:r>
            <w:rPr>
              <w:rFonts w:hint="default" w:asciiTheme="majorEastAsia" w:hAnsiTheme="majorEastAsia" w:eastAsiaTheme="majorEastAsia" w:cstheme="majorEastAsia"/>
              <w:sz w:val="24"/>
              <w:szCs w:val="24"/>
              <w:lang w:val="en-US" w:eastAsia="zh-CN"/>
            </w:rPr>
            <w:instrText xml:space="preserve"> HYPERLINK \l _Toc15807 </w:instrText>
          </w:r>
          <w:r>
            <w:rPr>
              <w:rFonts w:hint="default"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3.3  研究重点和难点</w:t>
          </w: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PAGEREF _Toc15807 \h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12</w:t>
          </w:r>
          <w:r>
            <w:rPr>
              <w:rFonts w:hint="eastAsia" w:asciiTheme="majorEastAsia" w:hAnsiTheme="majorEastAsia" w:eastAsiaTheme="majorEastAsia" w:cstheme="majorEastAsia"/>
              <w:sz w:val="24"/>
              <w:szCs w:val="24"/>
              <w:lang w:val="en-US" w:eastAsia="zh-CN"/>
            </w:rPr>
            <w:fldChar w:fldCharType="end"/>
          </w:r>
          <w:r>
            <w:rPr>
              <w:rFonts w:hint="default" w:asciiTheme="majorEastAsia" w:hAnsiTheme="majorEastAsia" w:eastAsiaTheme="majorEastAsia" w:cstheme="majorEastAsia"/>
              <w:sz w:val="24"/>
              <w:szCs w:val="24"/>
              <w:lang w:val="en-US" w:eastAsia="zh-CN"/>
            </w:rPr>
            <w:fldChar w:fldCharType="end"/>
          </w:r>
        </w:p>
        <w:p>
          <w:pPr>
            <w:pStyle w:val="8"/>
            <w:keepNext w:val="0"/>
            <w:keepLines w:val="0"/>
            <w:pageBreakBefore w:val="0"/>
            <w:widowControl w:val="0"/>
            <w:tabs>
              <w:tab w:val="right" w:leader="dot" w:pos="9071"/>
            </w:tabs>
            <w:kinsoku/>
            <w:wordWrap/>
            <w:overflowPunct/>
            <w:topLinePunct w:val="0"/>
            <w:autoSpaceDE/>
            <w:autoSpaceDN/>
            <w:bidi w:val="0"/>
            <w:adjustRightInd/>
            <w:snapToGrid/>
            <w:spacing w:line="360" w:lineRule="auto"/>
            <w:ind w:left="0" w:leftChars="0" w:firstLine="480" w:firstLineChars="200"/>
            <w:textAlignment w:val="auto"/>
            <w:rPr>
              <w:rFonts w:hint="eastAsia"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fldChar w:fldCharType="begin"/>
          </w:r>
          <w:r>
            <w:rPr>
              <w:rFonts w:hint="default" w:asciiTheme="majorEastAsia" w:hAnsiTheme="majorEastAsia" w:eastAsiaTheme="majorEastAsia" w:cstheme="majorEastAsia"/>
              <w:sz w:val="24"/>
              <w:szCs w:val="24"/>
              <w:lang w:val="en-US" w:eastAsia="zh-CN"/>
            </w:rPr>
            <w:instrText xml:space="preserve"> HYPERLINK \l _Toc31782 </w:instrText>
          </w:r>
          <w:r>
            <w:rPr>
              <w:rFonts w:hint="default"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3.4  初步解决方案</w:t>
          </w: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PAGEREF _Toc31782 \h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12</w:t>
          </w:r>
          <w:r>
            <w:rPr>
              <w:rFonts w:hint="eastAsia" w:asciiTheme="majorEastAsia" w:hAnsiTheme="majorEastAsia" w:eastAsiaTheme="majorEastAsia" w:cstheme="majorEastAsia"/>
              <w:sz w:val="24"/>
              <w:szCs w:val="24"/>
              <w:lang w:val="en-US" w:eastAsia="zh-CN"/>
            </w:rPr>
            <w:fldChar w:fldCharType="end"/>
          </w:r>
          <w:r>
            <w:rPr>
              <w:rFonts w:hint="default" w:asciiTheme="majorEastAsia" w:hAnsiTheme="majorEastAsia" w:eastAsiaTheme="majorEastAsia" w:cstheme="majorEastAsia"/>
              <w:sz w:val="24"/>
              <w:szCs w:val="24"/>
              <w:lang w:val="en-US" w:eastAsia="zh-CN"/>
            </w:rPr>
            <w:fldChar w:fldCharType="end"/>
          </w:r>
        </w:p>
        <w:p>
          <w:pPr>
            <w:pStyle w:val="8"/>
            <w:tabs>
              <w:tab w:val="right" w:leader="dot" w:pos="9071"/>
            </w:tabs>
            <w:ind w:left="0" w:leftChars="0" w:firstLine="960" w:firstLineChars="400"/>
            <w:rPr>
              <w:rFonts w:hint="eastAsia"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fldChar w:fldCharType="begin"/>
          </w:r>
          <w:r>
            <w:rPr>
              <w:rFonts w:hint="default" w:asciiTheme="majorEastAsia" w:hAnsiTheme="majorEastAsia" w:eastAsiaTheme="majorEastAsia" w:cstheme="majorEastAsia"/>
              <w:sz w:val="24"/>
              <w:szCs w:val="24"/>
              <w:lang w:val="en-US" w:eastAsia="zh-CN"/>
            </w:rPr>
            <w:instrText xml:space="preserve"> HYPERLINK \l _Toc5308 </w:instrText>
          </w:r>
          <w:r>
            <w:rPr>
              <w:rFonts w:hint="default"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3.4.1  编码方案</w:t>
          </w: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PAGEREF _Toc5308 \h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12</w:t>
          </w:r>
          <w:r>
            <w:rPr>
              <w:rFonts w:hint="eastAsia" w:asciiTheme="majorEastAsia" w:hAnsiTheme="majorEastAsia" w:eastAsiaTheme="majorEastAsia" w:cstheme="majorEastAsia"/>
              <w:sz w:val="24"/>
              <w:szCs w:val="24"/>
              <w:lang w:val="en-US" w:eastAsia="zh-CN"/>
            </w:rPr>
            <w:fldChar w:fldCharType="end"/>
          </w:r>
          <w:r>
            <w:rPr>
              <w:rFonts w:hint="default" w:asciiTheme="majorEastAsia" w:hAnsiTheme="majorEastAsia" w:eastAsiaTheme="majorEastAsia" w:cstheme="majorEastAsia"/>
              <w:sz w:val="24"/>
              <w:szCs w:val="24"/>
              <w:lang w:val="en-US" w:eastAsia="zh-CN"/>
            </w:rPr>
            <w:fldChar w:fldCharType="end"/>
          </w:r>
        </w:p>
        <w:p>
          <w:pPr>
            <w:pStyle w:val="8"/>
            <w:tabs>
              <w:tab w:val="right" w:leader="dot" w:pos="9071"/>
            </w:tabs>
            <w:ind w:left="0" w:leftChars="0" w:firstLine="960" w:firstLineChars="400"/>
            <w:rPr>
              <w:rFonts w:hint="eastAsia"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fldChar w:fldCharType="begin"/>
          </w:r>
          <w:r>
            <w:rPr>
              <w:rFonts w:hint="default" w:asciiTheme="majorEastAsia" w:hAnsiTheme="majorEastAsia" w:eastAsiaTheme="majorEastAsia" w:cstheme="majorEastAsia"/>
              <w:sz w:val="24"/>
              <w:szCs w:val="24"/>
              <w:lang w:val="en-US" w:eastAsia="zh-CN"/>
            </w:rPr>
            <w:instrText xml:space="preserve"> HYPERLINK \l _Toc20616 </w:instrText>
          </w:r>
          <w:r>
            <w:rPr>
              <w:rFonts w:hint="default"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3.4.2  学习选择</w:t>
          </w: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PAGEREF _Toc20616 \h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12</w:t>
          </w:r>
          <w:r>
            <w:rPr>
              <w:rFonts w:hint="eastAsia" w:asciiTheme="majorEastAsia" w:hAnsiTheme="majorEastAsia" w:eastAsiaTheme="majorEastAsia" w:cstheme="majorEastAsia"/>
              <w:sz w:val="24"/>
              <w:szCs w:val="24"/>
              <w:lang w:val="en-US" w:eastAsia="zh-CN"/>
            </w:rPr>
            <w:fldChar w:fldCharType="end"/>
          </w:r>
          <w:r>
            <w:rPr>
              <w:rFonts w:hint="default" w:asciiTheme="majorEastAsia" w:hAnsiTheme="majorEastAsia" w:eastAsiaTheme="majorEastAsia" w:cstheme="majorEastAsia"/>
              <w:sz w:val="24"/>
              <w:szCs w:val="24"/>
              <w:lang w:val="en-US" w:eastAsia="zh-CN"/>
            </w:rPr>
            <w:fldChar w:fldCharType="end"/>
          </w:r>
        </w:p>
        <w:p>
          <w:pPr>
            <w:pStyle w:val="8"/>
            <w:tabs>
              <w:tab w:val="right" w:leader="dot" w:pos="9071"/>
            </w:tabs>
            <w:ind w:left="0" w:leftChars="0" w:firstLine="0" w:firstLineChars="0"/>
            <w:rPr>
              <w:rFonts w:hint="eastAsia"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fldChar w:fldCharType="begin"/>
          </w:r>
          <w:r>
            <w:rPr>
              <w:rFonts w:hint="default" w:asciiTheme="majorEastAsia" w:hAnsiTheme="majorEastAsia" w:eastAsiaTheme="majorEastAsia" w:cstheme="majorEastAsia"/>
              <w:sz w:val="24"/>
              <w:szCs w:val="24"/>
              <w:lang w:val="en-US" w:eastAsia="zh-CN"/>
            </w:rPr>
            <w:instrText xml:space="preserve"> HYPERLINK \l _Toc18861 </w:instrText>
          </w:r>
          <w:r>
            <w:rPr>
              <w:rFonts w:hint="default"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第四章 预期成果及计划进度安排</w:t>
          </w: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PAGEREF _Toc18861 \h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14</w:t>
          </w:r>
          <w:r>
            <w:rPr>
              <w:rFonts w:hint="eastAsia" w:asciiTheme="majorEastAsia" w:hAnsiTheme="majorEastAsia" w:eastAsiaTheme="majorEastAsia" w:cstheme="majorEastAsia"/>
              <w:sz w:val="24"/>
              <w:szCs w:val="24"/>
              <w:lang w:val="en-US" w:eastAsia="zh-CN"/>
            </w:rPr>
            <w:fldChar w:fldCharType="end"/>
          </w:r>
          <w:r>
            <w:rPr>
              <w:rFonts w:hint="default" w:asciiTheme="majorEastAsia" w:hAnsiTheme="majorEastAsia" w:eastAsiaTheme="majorEastAsia" w:cstheme="majorEastAsia"/>
              <w:sz w:val="24"/>
              <w:szCs w:val="24"/>
              <w:lang w:val="en-US" w:eastAsia="zh-CN"/>
            </w:rPr>
            <w:fldChar w:fldCharType="end"/>
          </w:r>
        </w:p>
        <w:p>
          <w:pPr>
            <w:pStyle w:val="8"/>
            <w:tabs>
              <w:tab w:val="right" w:leader="dot" w:pos="9071"/>
            </w:tabs>
            <w:ind w:left="0" w:leftChars="0" w:firstLine="0" w:firstLineChars="0"/>
            <w:rPr>
              <w:rFonts w:hint="eastAsia"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fldChar w:fldCharType="begin"/>
          </w:r>
          <w:r>
            <w:rPr>
              <w:rFonts w:hint="default" w:asciiTheme="majorEastAsia" w:hAnsiTheme="majorEastAsia" w:eastAsiaTheme="majorEastAsia" w:cstheme="majorEastAsia"/>
              <w:sz w:val="24"/>
              <w:szCs w:val="24"/>
              <w:lang w:val="en-US" w:eastAsia="zh-CN"/>
            </w:rPr>
            <w:instrText xml:space="preserve"> HYPERLINK \l _Toc24855 </w:instrText>
          </w:r>
          <w:r>
            <w:rPr>
              <w:rFonts w:hint="default"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 xml:space="preserve">    4.1  课题设计目标</w:t>
          </w: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PAGEREF _Toc24855 \h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14</w:t>
          </w:r>
          <w:r>
            <w:rPr>
              <w:rFonts w:hint="eastAsia" w:asciiTheme="majorEastAsia" w:hAnsiTheme="majorEastAsia" w:eastAsiaTheme="majorEastAsia" w:cstheme="majorEastAsia"/>
              <w:sz w:val="24"/>
              <w:szCs w:val="24"/>
              <w:lang w:val="en-US" w:eastAsia="zh-CN"/>
            </w:rPr>
            <w:fldChar w:fldCharType="end"/>
          </w:r>
          <w:r>
            <w:rPr>
              <w:rFonts w:hint="default" w:asciiTheme="majorEastAsia" w:hAnsiTheme="majorEastAsia" w:eastAsiaTheme="majorEastAsia" w:cstheme="majorEastAsia"/>
              <w:sz w:val="24"/>
              <w:szCs w:val="24"/>
              <w:lang w:val="en-US" w:eastAsia="zh-CN"/>
            </w:rPr>
            <w:fldChar w:fldCharType="end"/>
          </w:r>
        </w:p>
        <w:p>
          <w:pPr>
            <w:pStyle w:val="8"/>
            <w:tabs>
              <w:tab w:val="right" w:leader="dot" w:pos="9071"/>
            </w:tabs>
            <w:ind w:left="0" w:leftChars="0" w:firstLine="480" w:firstLineChars="200"/>
            <w:rPr>
              <w:rFonts w:hint="eastAsia"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fldChar w:fldCharType="begin"/>
          </w:r>
          <w:r>
            <w:rPr>
              <w:rFonts w:hint="default" w:asciiTheme="majorEastAsia" w:hAnsiTheme="majorEastAsia" w:eastAsiaTheme="majorEastAsia" w:cstheme="majorEastAsia"/>
              <w:sz w:val="24"/>
              <w:szCs w:val="24"/>
              <w:lang w:val="en-US" w:eastAsia="zh-CN"/>
            </w:rPr>
            <w:instrText xml:space="preserve"> HYPERLINK \l _Toc14586 </w:instrText>
          </w:r>
          <w:r>
            <w:rPr>
              <w:rFonts w:hint="default"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4.2  计划进度安排</w:t>
          </w: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PAGEREF _Toc14586 \h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14</w:t>
          </w:r>
          <w:r>
            <w:rPr>
              <w:rFonts w:hint="eastAsia" w:asciiTheme="majorEastAsia" w:hAnsiTheme="majorEastAsia" w:eastAsiaTheme="majorEastAsia" w:cstheme="majorEastAsia"/>
              <w:sz w:val="24"/>
              <w:szCs w:val="24"/>
              <w:lang w:val="en-US" w:eastAsia="zh-CN"/>
            </w:rPr>
            <w:fldChar w:fldCharType="end"/>
          </w:r>
          <w:r>
            <w:rPr>
              <w:rFonts w:hint="default" w:asciiTheme="majorEastAsia" w:hAnsiTheme="majorEastAsia" w:eastAsiaTheme="majorEastAsia" w:cstheme="majorEastAsia"/>
              <w:sz w:val="24"/>
              <w:szCs w:val="24"/>
              <w:lang w:val="en-US" w:eastAsia="zh-CN"/>
            </w:rPr>
            <w:fldChar w:fldCharType="end"/>
          </w:r>
        </w:p>
        <w:p>
          <w:pPr>
            <w:pStyle w:val="8"/>
            <w:tabs>
              <w:tab w:val="right" w:leader="dot" w:pos="9071"/>
            </w:tabs>
            <w:ind w:left="0" w:leftChars="0" w:firstLine="0" w:firstLineChars="0"/>
            <w:rPr>
              <w:rFonts w:hint="eastAsia"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fldChar w:fldCharType="begin"/>
          </w:r>
          <w:r>
            <w:rPr>
              <w:rFonts w:hint="default" w:asciiTheme="majorEastAsia" w:hAnsiTheme="majorEastAsia" w:eastAsiaTheme="majorEastAsia" w:cstheme="majorEastAsia"/>
              <w:sz w:val="24"/>
              <w:szCs w:val="24"/>
              <w:lang w:val="en-US" w:eastAsia="zh-CN"/>
            </w:rPr>
            <w:instrText xml:space="preserve"> HYPERLINK \l _Toc8922 </w:instrText>
          </w:r>
          <w:r>
            <w:rPr>
              <w:rFonts w:hint="default"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第五章 结论</w:t>
          </w: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PAGEREF _Toc8922 \h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15</w:t>
          </w:r>
          <w:r>
            <w:rPr>
              <w:rFonts w:hint="eastAsia" w:asciiTheme="majorEastAsia" w:hAnsiTheme="majorEastAsia" w:eastAsiaTheme="majorEastAsia" w:cstheme="majorEastAsia"/>
              <w:sz w:val="24"/>
              <w:szCs w:val="24"/>
              <w:lang w:val="en-US" w:eastAsia="zh-CN"/>
            </w:rPr>
            <w:fldChar w:fldCharType="end"/>
          </w:r>
          <w:r>
            <w:rPr>
              <w:rFonts w:hint="default" w:asciiTheme="majorEastAsia" w:hAnsiTheme="majorEastAsia" w:eastAsiaTheme="majorEastAsia" w:cstheme="majorEastAsia"/>
              <w:sz w:val="24"/>
              <w:szCs w:val="24"/>
              <w:lang w:val="en-US" w:eastAsia="zh-CN"/>
            </w:rPr>
            <w:fldChar w:fldCharType="end"/>
          </w:r>
        </w:p>
        <w:p>
          <w:pPr>
            <w:pStyle w:val="8"/>
            <w:tabs>
              <w:tab w:val="right" w:leader="dot" w:pos="9071"/>
            </w:tabs>
            <w:ind w:left="0" w:leftChars="0" w:firstLine="0" w:firstLineChars="0"/>
          </w:pPr>
          <w:r>
            <w:rPr>
              <w:rFonts w:hint="default" w:asciiTheme="majorEastAsia" w:hAnsiTheme="majorEastAsia" w:eastAsiaTheme="majorEastAsia" w:cstheme="majorEastAsia"/>
              <w:sz w:val="24"/>
              <w:szCs w:val="24"/>
              <w:lang w:val="en-US" w:eastAsia="zh-CN"/>
            </w:rPr>
            <w:fldChar w:fldCharType="begin"/>
          </w:r>
          <w:r>
            <w:rPr>
              <w:rFonts w:hint="default" w:asciiTheme="majorEastAsia" w:hAnsiTheme="majorEastAsia" w:eastAsiaTheme="majorEastAsia" w:cstheme="majorEastAsia"/>
              <w:sz w:val="24"/>
              <w:szCs w:val="24"/>
              <w:lang w:val="en-US" w:eastAsia="zh-CN"/>
            </w:rPr>
            <w:instrText xml:space="preserve"> HYPERLINK \l _Toc27856 </w:instrText>
          </w:r>
          <w:r>
            <w:rPr>
              <w:rFonts w:hint="default"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参考文献</w:t>
          </w: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PAGEREF _Toc27856 \h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16</w:t>
          </w:r>
          <w:r>
            <w:rPr>
              <w:rFonts w:hint="eastAsia" w:asciiTheme="majorEastAsia" w:hAnsiTheme="majorEastAsia" w:eastAsiaTheme="majorEastAsia" w:cstheme="majorEastAsia"/>
              <w:sz w:val="24"/>
              <w:szCs w:val="24"/>
              <w:lang w:val="en-US" w:eastAsia="zh-CN"/>
            </w:rPr>
            <w:fldChar w:fldCharType="end"/>
          </w:r>
          <w:r>
            <w:rPr>
              <w:rFonts w:hint="default" w:asciiTheme="majorEastAsia" w:hAnsiTheme="majorEastAsia" w:eastAsiaTheme="majorEastAsia" w:cstheme="majorEastAsia"/>
              <w:sz w:val="24"/>
              <w:szCs w:val="24"/>
              <w:lang w:val="en-US" w:eastAsia="zh-CN"/>
            </w:rPr>
            <w:fldChar w:fldCharType="end"/>
          </w:r>
        </w:p>
        <w:p>
          <w:pPr>
            <w:pageBreakBefore w:val="0"/>
            <w:widowControl w:val="0"/>
            <w:kinsoku/>
            <w:wordWrap/>
            <w:overflowPunct/>
            <w:topLinePunct w:val="0"/>
            <w:autoSpaceDE/>
            <w:autoSpaceDN/>
            <w:bidi w:val="0"/>
            <w:adjustRightInd w:val="0"/>
            <w:snapToGrid w:val="0"/>
            <w:spacing w:line="360" w:lineRule="auto"/>
            <w:jc w:val="both"/>
            <w:textAlignment w:val="auto"/>
            <w:rPr>
              <w:rFonts w:hint="default" w:asciiTheme="majorEastAsia" w:hAnsiTheme="majorEastAsia" w:eastAsiaTheme="majorEastAsia" w:cstheme="majorEastAsia"/>
              <w:sz w:val="24"/>
              <w:szCs w:val="24"/>
              <w:lang w:val="en-US" w:eastAsia="zh-CN"/>
            </w:rPr>
            <w:sectPr>
              <w:pgSz w:w="11906" w:h="16838"/>
              <w:pgMar w:top="1417" w:right="1134" w:bottom="1417" w:left="1701" w:header="851" w:footer="992" w:gutter="0"/>
              <w:cols w:space="0" w:num="1"/>
              <w:rtlGutter w:val="0"/>
              <w:docGrid w:type="lines" w:linePitch="312" w:charSpace="0"/>
            </w:sectPr>
          </w:pPr>
          <w:r>
            <w:rPr>
              <w:rFonts w:hint="default" w:asciiTheme="majorEastAsia" w:hAnsiTheme="majorEastAsia" w:eastAsiaTheme="majorEastAsia" w:cstheme="majorEastAsia"/>
              <w:szCs w:val="24"/>
              <w:lang w:val="en-US" w:eastAsia="zh-CN"/>
            </w:rPr>
            <w:fldChar w:fldCharType="end"/>
          </w:r>
        </w:p>
      </w:sdtContent>
    </w:sdt>
    <w:p>
      <w:pPr>
        <w:pageBreakBefore w:val="0"/>
        <w:widowControl w:val="0"/>
        <w:kinsoku/>
        <w:wordWrap/>
        <w:overflowPunct/>
        <w:topLinePunct w:val="0"/>
        <w:autoSpaceDE/>
        <w:autoSpaceDN/>
        <w:bidi w:val="0"/>
        <w:adjustRightInd w:val="0"/>
        <w:snapToGrid w:val="0"/>
        <w:spacing w:line="360" w:lineRule="auto"/>
        <w:jc w:val="both"/>
        <w:textAlignment w:val="auto"/>
        <w:rPr>
          <w:rFonts w:hint="default" w:asciiTheme="majorEastAsia" w:hAnsiTheme="majorEastAsia" w:eastAsiaTheme="majorEastAsia" w:cstheme="majorEastAsia"/>
          <w:sz w:val="24"/>
          <w:szCs w:val="24"/>
          <w:lang w:val="en-US" w:eastAsia="zh-CN"/>
        </w:rPr>
      </w:pPr>
    </w:p>
    <w:p>
      <w:pPr>
        <w:pStyle w:val="3"/>
        <w:pageBreakBefore w:val="0"/>
        <w:widowControl w:val="0"/>
        <w:numPr>
          <w:ilvl w:val="0"/>
          <w:numId w:val="1"/>
        </w:numPr>
        <w:kinsoku/>
        <w:wordWrap/>
        <w:overflowPunct/>
        <w:topLinePunct w:val="0"/>
        <w:autoSpaceDE/>
        <w:autoSpaceDN/>
        <w:bidi w:val="0"/>
        <w:spacing w:line="360" w:lineRule="auto"/>
        <w:jc w:val="center"/>
        <w:textAlignment w:val="auto"/>
        <w:outlineLvl w:val="0"/>
        <w:rPr>
          <w:rFonts w:hint="eastAsia"/>
          <w:sz w:val="32"/>
          <w:szCs w:val="32"/>
          <w:lang w:val="en-US" w:eastAsia="zh-CN"/>
        </w:rPr>
      </w:pPr>
      <w:bookmarkStart w:id="10" w:name="_Toc24477"/>
      <w:bookmarkStart w:id="11" w:name="_Toc10052"/>
      <w:bookmarkStart w:id="12" w:name="_Toc1825"/>
      <w:r>
        <w:rPr>
          <w:rFonts w:hint="eastAsia"/>
          <w:sz w:val="32"/>
          <w:szCs w:val="32"/>
          <w:lang w:val="en-US" w:eastAsia="zh-CN"/>
        </w:rPr>
        <w:t xml:space="preserve"> 研究背景和意义</w:t>
      </w:r>
      <w:bookmarkEnd w:id="10"/>
      <w:bookmarkEnd w:id="11"/>
      <w:bookmarkEnd w:id="12"/>
      <w:r>
        <w:rPr>
          <w:rFonts w:hint="eastAsia"/>
          <w:sz w:val="32"/>
          <w:szCs w:val="32"/>
          <w:lang w:val="en-US" w:eastAsia="zh-CN"/>
        </w:rPr>
        <w:t xml:space="preserve"> </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snapToGrid/>
        <w:spacing w:line="360" w:lineRule="auto"/>
        <w:ind w:firstLine="420" w:firstLineChars="0"/>
        <w:textAlignment w:val="auto"/>
        <w:outlineLvl w:val="1"/>
        <w:rPr>
          <w:rFonts w:hint="default" w:ascii="黑体" w:hAnsi="黑体" w:eastAsia="黑体" w:cs="黑体"/>
          <w:sz w:val="24"/>
          <w:szCs w:val="24"/>
          <w:lang w:val="en-US" w:eastAsia="zh-CN"/>
        </w:rPr>
      </w:pPr>
      <w:bookmarkStart w:id="13" w:name="_Toc13477"/>
      <w:bookmarkStart w:id="14" w:name="_Toc19527"/>
      <w:bookmarkStart w:id="15" w:name="_Toc14272"/>
      <w:r>
        <w:rPr>
          <w:rFonts w:hint="eastAsia" w:ascii="黑体" w:hAnsi="黑体" w:eastAsia="黑体" w:cs="黑体"/>
          <w:sz w:val="24"/>
          <w:szCs w:val="24"/>
          <w:lang w:val="en-US" w:eastAsia="zh-CN"/>
        </w:rPr>
        <w:t>1.1  研究背景</w:t>
      </w:r>
      <w:bookmarkEnd w:id="13"/>
      <w:bookmarkEnd w:id="14"/>
      <w:bookmarkEnd w:id="15"/>
      <w:r>
        <w:rPr>
          <w:rFonts w:hint="eastAsia" w:ascii="黑体" w:hAnsi="黑体" w:eastAsia="黑体" w:cs="黑体"/>
          <w:sz w:val="24"/>
          <w:szCs w:val="24"/>
          <w:lang w:val="en-US" w:eastAsia="zh-CN"/>
        </w:rPr>
        <w:t xml:space="preserve"> </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在现实应用中，车辆路径规划除正常耗费之外，往往还要考虑实时路况、时间窗约束、时变车速等多种因素。本课题拟构建配送总成本最低、客户平均满意度最高的优化模型。</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车辆路线问题（</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）最早是由</w:t>
      </w:r>
      <w:r>
        <w:rPr>
          <w:rFonts w:hint="eastAsia" w:ascii="Times New Roman" w:hAnsi="Times New Roman" w:eastAsiaTheme="majorEastAsia" w:cstheme="majorEastAsia"/>
          <w:sz w:val="24"/>
          <w:szCs w:val="24"/>
          <w:lang w:val="en-US" w:eastAsia="zh-CN"/>
        </w:rPr>
        <w:t>Dantzig</w:t>
      </w:r>
      <w:r>
        <w:rPr>
          <w:rFonts w:hint="eastAsia" w:asciiTheme="majorEastAsia" w:hAnsiTheme="majorEastAsia" w:eastAsiaTheme="majorEastAsia" w:cstheme="majorEastAsia"/>
          <w:sz w:val="24"/>
          <w:szCs w:val="24"/>
          <w:lang w:val="en-US" w:eastAsia="zh-CN"/>
        </w:rPr>
        <w:t>和</w:t>
      </w:r>
      <w:r>
        <w:rPr>
          <w:rFonts w:hint="eastAsia" w:ascii="Times New Roman" w:hAnsi="Times New Roman" w:eastAsiaTheme="majorEastAsia" w:cstheme="majorEastAsia"/>
          <w:sz w:val="24"/>
          <w:szCs w:val="24"/>
          <w:lang w:val="en-US" w:eastAsia="zh-CN"/>
        </w:rPr>
        <w:t>Ramser</w:t>
      </w:r>
      <w:r>
        <w:rPr>
          <w:rFonts w:hint="eastAsia" w:eastAsiaTheme="majorEastAsia" w:cstheme="majorEastAsia"/>
          <w:sz w:val="24"/>
          <w:szCs w:val="24"/>
          <w:vertAlign w:val="superscript"/>
          <w:lang w:val="en-US" w:eastAsia="zh-CN"/>
        </w:rPr>
        <w:t>[1]</w:t>
      </w:r>
      <w:r>
        <w:rPr>
          <w:rFonts w:hint="eastAsia" w:asciiTheme="majorEastAsia" w:hAnsiTheme="majorEastAsia" w:eastAsiaTheme="majorEastAsia" w:cstheme="majorEastAsia"/>
          <w:sz w:val="24"/>
          <w:szCs w:val="24"/>
          <w:lang w:val="en-US" w:eastAsia="zh-CN"/>
        </w:rPr>
        <w:t>于1959年首次提出，它是指一定数量的客户，各自有不同数量的货物需求，配送中心向客户提供货物，由一个车队负责分送货物，组织适当的行车路线，目标是使得客户的需求得到满足，并能在一定的约束下，达到诸如路程最短、成本最小、耗费时间最少等目的。由定义可知，著名的旅行商问题（</w:t>
      </w:r>
      <w:r>
        <w:rPr>
          <w:rFonts w:hint="eastAsia" w:ascii="Times New Roman" w:hAnsi="Times New Roman" w:eastAsiaTheme="majorEastAsia" w:cstheme="majorEastAsia"/>
          <w:sz w:val="24"/>
          <w:szCs w:val="24"/>
          <w:lang w:val="en-US" w:eastAsia="zh-CN"/>
        </w:rPr>
        <w:t>TSP</w:t>
      </w:r>
      <w:r>
        <w:rPr>
          <w:rFonts w:hint="eastAsia" w:asciiTheme="majorEastAsia" w:hAnsiTheme="majorEastAsia" w:eastAsiaTheme="majorEastAsia" w:cstheme="majorEastAsia"/>
          <w:sz w:val="24"/>
          <w:szCs w:val="24"/>
          <w:lang w:val="en-US" w:eastAsia="zh-CN"/>
        </w:rPr>
        <w:t>）是</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问题的一个特例，由于</w:t>
      </w:r>
      <w:r>
        <w:rPr>
          <w:rFonts w:hint="eastAsia" w:ascii="Times New Roman" w:hAnsi="Times New Roman" w:eastAsiaTheme="majorEastAsia" w:cstheme="majorEastAsia"/>
          <w:sz w:val="24"/>
          <w:szCs w:val="24"/>
          <w:lang w:val="en-US" w:eastAsia="zh-CN"/>
        </w:rPr>
        <w:t>Gaery</w:t>
      </w:r>
      <w:r>
        <w:rPr>
          <w:rFonts w:hint="eastAsia" w:asciiTheme="majorEastAsia" w:hAnsiTheme="majorEastAsia" w:eastAsiaTheme="majorEastAsia" w:cstheme="majorEastAsia"/>
          <w:sz w:val="24"/>
          <w:szCs w:val="24"/>
          <w:lang w:val="en-US" w:eastAsia="zh-CN"/>
        </w:rPr>
        <w:t>已证明</w:t>
      </w:r>
      <w:r>
        <w:rPr>
          <w:rFonts w:hint="eastAsia" w:ascii="Times New Roman" w:hAnsi="Times New Roman" w:eastAsiaTheme="majorEastAsia" w:cstheme="majorEastAsia"/>
          <w:sz w:val="24"/>
          <w:szCs w:val="24"/>
          <w:lang w:val="en-US" w:eastAsia="zh-CN"/>
        </w:rPr>
        <w:t>TSP</w:t>
      </w:r>
      <w:r>
        <w:rPr>
          <w:rFonts w:hint="eastAsia" w:asciiTheme="majorEastAsia" w:hAnsiTheme="majorEastAsia" w:eastAsiaTheme="majorEastAsia" w:cstheme="majorEastAsia"/>
          <w:sz w:val="24"/>
          <w:szCs w:val="24"/>
          <w:lang w:val="en-US" w:eastAsia="zh-CN"/>
        </w:rPr>
        <w:t>问题是</w:t>
      </w:r>
      <w:r>
        <w:rPr>
          <w:rFonts w:hint="eastAsia" w:ascii="Times New Roman" w:hAnsi="Times New Roman" w:eastAsiaTheme="majorEastAsia" w:cstheme="majorEastAsia"/>
          <w:sz w:val="24"/>
          <w:szCs w:val="24"/>
          <w:lang w:val="en-US" w:eastAsia="zh-CN"/>
        </w:rPr>
        <w:t>NP</w:t>
      </w:r>
      <w:r>
        <w:rPr>
          <w:rFonts w:hint="eastAsia" w:asciiTheme="majorEastAsia" w:hAnsiTheme="majorEastAsia" w:eastAsiaTheme="majorEastAsia" w:cstheme="majorEastAsia"/>
          <w:sz w:val="24"/>
          <w:szCs w:val="24"/>
          <w:lang w:val="en-US" w:eastAsia="zh-CN"/>
        </w:rPr>
        <w:t>难题，因此，</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也属于</w:t>
      </w:r>
      <w:r>
        <w:rPr>
          <w:rFonts w:hint="eastAsia" w:ascii="Times New Roman" w:hAnsi="Times New Roman" w:eastAsiaTheme="majorEastAsia" w:cstheme="majorEastAsia"/>
          <w:sz w:val="24"/>
          <w:szCs w:val="24"/>
          <w:lang w:val="en-US" w:eastAsia="zh-CN"/>
        </w:rPr>
        <w:t>NP</w:t>
      </w:r>
      <w:r>
        <w:rPr>
          <w:rFonts w:hint="eastAsia" w:asciiTheme="majorEastAsia" w:hAnsiTheme="majorEastAsia" w:eastAsiaTheme="majorEastAsia" w:cstheme="majorEastAsia"/>
          <w:sz w:val="24"/>
          <w:szCs w:val="24"/>
          <w:lang w:val="en-US" w:eastAsia="zh-CN"/>
        </w:rPr>
        <w:t>难题。</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自1959年提出以来，因为其应用和经济价值很高，一直收到国内外学者的广泛关注。</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问题可以描述如下：</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存在一个配送中心</w:t>
      </w:r>
      <w:r>
        <w:rPr>
          <w:rFonts w:hint="eastAsia" w:ascii="Times New Roman" w:hAnsi="Times New Roman" w:eastAsiaTheme="majorEastAsia" w:cstheme="majorEastAsia"/>
          <w:sz w:val="24"/>
          <w:szCs w:val="24"/>
          <w:lang w:val="en-US" w:eastAsia="zh-CN"/>
        </w:rPr>
        <w:t>D</w:t>
      </w:r>
      <w:r>
        <w:rPr>
          <w:rFonts w:hint="eastAsia" w:asciiTheme="majorEastAsia" w:hAnsiTheme="majorEastAsia" w:eastAsiaTheme="majorEastAsia" w:cstheme="majorEastAsia"/>
          <w:sz w:val="24"/>
          <w:szCs w:val="24"/>
          <w:lang w:val="en-US" w:eastAsia="zh-CN"/>
        </w:rPr>
        <w:t>，有</w:t>
      </w:r>
      <w:r>
        <w:rPr>
          <w:rFonts w:hint="eastAsia" w:ascii="Times New Roman" w:hAnsi="Times New Roman" w:eastAsiaTheme="majorEastAsia" w:cstheme="majorEastAsia"/>
          <w:sz w:val="24"/>
          <w:szCs w:val="24"/>
          <w:lang w:val="en-US" w:eastAsia="zh-CN"/>
        </w:rPr>
        <w:t>M</w:t>
      </w:r>
      <w:r>
        <w:rPr>
          <w:rFonts w:hint="eastAsia" w:asciiTheme="majorEastAsia" w:hAnsiTheme="majorEastAsia" w:eastAsiaTheme="majorEastAsia" w:cstheme="majorEastAsia"/>
          <w:sz w:val="24"/>
          <w:szCs w:val="24"/>
          <w:lang w:val="en-US" w:eastAsia="zh-CN"/>
        </w:rPr>
        <w:t>辆车，车辆容积为</w:t>
      </w:r>
      <w:r>
        <w:rPr>
          <w:rFonts w:hint="eastAsia" w:ascii="Times New Roman" w:hAnsi="Times New Roman" w:eastAsiaTheme="majorEastAsia" w:cstheme="majorEastAsia"/>
          <w:sz w:val="24"/>
          <w:szCs w:val="24"/>
          <w:lang w:val="en-US" w:eastAsia="zh-CN"/>
        </w:rPr>
        <w:t>Q</w:t>
      </w:r>
      <w:r>
        <w:rPr>
          <w:rFonts w:hint="eastAsia" w:asciiTheme="majorEastAsia" w:hAnsiTheme="majorEastAsia" w:eastAsiaTheme="majorEastAsia" w:cstheme="majorEastAsia"/>
          <w:sz w:val="24"/>
          <w:szCs w:val="24"/>
          <w:lang w:val="en-US" w:eastAsia="zh-CN"/>
        </w:rPr>
        <w:t>，有</w:t>
      </w:r>
      <w:r>
        <w:rPr>
          <w:rFonts w:hint="eastAsia" w:ascii="Times New Roman" w:hAnsi="Times New Roman" w:eastAsiaTheme="majorEastAsia" w:cstheme="majorEastAsia"/>
          <w:sz w:val="24"/>
          <w:szCs w:val="24"/>
          <w:lang w:val="en-US" w:eastAsia="zh-CN"/>
        </w:rPr>
        <w:t>N</w:t>
      </w:r>
      <w:r>
        <w:rPr>
          <w:rFonts w:hint="eastAsia" w:asciiTheme="majorEastAsia" w:hAnsiTheme="majorEastAsia" w:eastAsiaTheme="majorEastAsia" w:cstheme="majorEastAsia"/>
          <w:sz w:val="24"/>
          <w:szCs w:val="24"/>
          <w:lang w:val="en-US" w:eastAsia="zh-CN"/>
        </w:rPr>
        <w:t>位顾客，每位顾客有其需求量</w:t>
      </w:r>
      <w:r>
        <w:rPr>
          <w:rFonts w:hint="eastAsia" w:ascii="Times New Roman" w:hAnsi="Times New Roman" w:eastAsiaTheme="majorEastAsia" w:cstheme="majorEastAsia"/>
          <w:sz w:val="24"/>
          <w:szCs w:val="24"/>
          <w:lang w:val="en-US" w:eastAsia="zh-CN"/>
        </w:rPr>
        <w:t>D</w:t>
      </w:r>
      <w:r>
        <w:rPr>
          <w:rFonts w:hint="eastAsia" w:asciiTheme="majorEastAsia" w:hAnsiTheme="majorEastAsia" w:eastAsiaTheme="majorEastAsia" w:cstheme="majorEastAsia"/>
          <w:sz w:val="24"/>
          <w:szCs w:val="24"/>
          <w:lang w:val="en-US" w:eastAsia="zh-CN"/>
        </w:rPr>
        <w:t>。车辆从场站出发对客户进行配送服务最后返回场站，要求所有顾客都被配送，每位顾客一次配送完成，且不能违反车辆容量的限制，目的是所有车辆路线的总距离最小。车辆路线的实际问题包括配送中心配送、公共汽车路线制定、信件和报纸投递、航空和铁路时间表安排、工业废品收集等。</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在基本车辆路线问题（</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的基础上，车辆路线问题在学术研究和实际应用上产生了许多不同的延伸和变化型态，包括时窗限制车辆路线问题、追求最佳服务时间的车辆路线问题、多车种车辆路线问题、车辆多次使用的车辆路线问题、考虑收集的车辆路线问题、随机需求车辆路线问题等。</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物流是供应链活动的一部分，是为了满足客户的需要，以最低的成本，通过运输、保管、配送等方式，实现原材料、半成品、成品、服务消费以及相关信息由商品的产地到商品的消费地所进行的计划、实施和管理的全过程。物流以仓储为中心，促进生产与市场保持同步。物流行业的参与企业根据自身的定位差异，可分为基础物流资源提供企业和物流资源整合企业。其中，基础物流资源企业主要分布在物流行业各业态及基础设施领域，是物流行业运输网络、节点的主要提供者；物流资源整合企业主要分布在信息系统和物流行业的各业态中。</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当前物流行业运输成本居高不下，其中运输成本占据大头。从费用结构方面来看，运输费用9.55万亿元，占比为53.77%；保管费用5.95万亿元，占比为33.5%；管理费用2.26万亿元，占比为12.73%。21世纪以来,随着经济全球化格局的形成,国内物流行业进入了快速发展通道，物流需求规模持续保持较高增幅，物流业增加值平稳增长。国家统计局数据显示，2013年国内社会物流总额已经达到197.8万亿元，同比增长9.3%,但物流成本过高成为了制约物流业持续、健康发展的重要因素。我国物流成本居高不下，《中国采购发展报告(2014)》统计数据显示，2013年我国社会物流总费用达到10.2万亿元，占GDP的比重为18%,美国这一比重仅为8.5%,发达国家平均比重为9%,发展中国家平均比重为6%。在居高不下的运输成本构成中，燃油费占比46%,公路、桥梁收费占比25%,两者占比合计达到7成多，其余人工成本、车辆保险损耗占比不到3成。</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国家邮政局发文公布 2023 年第三季度快递服务满意度调查和时限准时率测试结果。2023 年第三季度用户快递服务公众满意度得分为 82.9 分，同比上升 0.7 分。测试发现，2023 年第三季度快递服务全程时限为 54.24 小时，同比缩短 2.50 小时。72 小时准时率为 83.75%，同比提升 3.36 个百分点。</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从物流运输成本方面来看，数据显示了我国物流成本高企的现状。尽管国内物流需求规模持续增长，但与发达国家相比，我国物流成本占比较高。特别是在运输成本构成中，燃油费和公路、桥梁收费占据了较大比例，表明了在成本管控方面还有很大的改进空间。因此，有必要采取有效的措施，如提高运输效率、降低燃油消耗、优化物流路线等，来降低物流运输成本。</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客户满意度也是物流行业需要重视的重要指标。尽管快递服务的公众满意度得分有所提升，但仍有优化的空间。例如，在时限准时率测试中，虽然准时率有所提升，但仍有待进一步提高。这需要从提升服务质量、优化配送流程等方面着手，以提升客户的整体满意度。</w:t>
      </w:r>
    </w:p>
    <w:p>
      <w:pPr>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snapToGrid/>
        <w:spacing w:line="360" w:lineRule="auto"/>
        <w:ind w:firstLine="420" w:firstLineChars="0"/>
        <w:textAlignment w:val="auto"/>
        <w:outlineLvl w:val="1"/>
        <w:rPr>
          <w:rFonts w:hint="eastAsia" w:ascii="黑体" w:hAnsi="黑体" w:eastAsia="黑体" w:cs="黑体"/>
          <w:sz w:val="24"/>
          <w:szCs w:val="24"/>
          <w:lang w:val="en-US" w:eastAsia="zh-CN"/>
        </w:rPr>
      </w:pPr>
      <w:bookmarkStart w:id="16" w:name="_Toc20565"/>
      <w:bookmarkStart w:id="17" w:name="_Toc24916"/>
      <w:bookmarkStart w:id="18" w:name="_Toc26946"/>
      <w:r>
        <w:rPr>
          <w:rFonts w:hint="eastAsia" w:ascii="黑体" w:hAnsi="黑体" w:eastAsia="黑体" w:cs="黑体"/>
          <w:sz w:val="24"/>
          <w:szCs w:val="24"/>
          <w:lang w:val="en-US" w:eastAsia="zh-CN"/>
        </w:rPr>
        <w:t>1.2  研究意义</w:t>
      </w:r>
      <w:bookmarkEnd w:id="16"/>
      <w:bookmarkEnd w:id="17"/>
      <w:bookmarkEnd w:id="18"/>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本课题的研究能在以下方面为物流行业优化成本和提高客户满意度：</w:t>
      </w:r>
    </w:p>
    <w:p>
      <w:pPr>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减少物流的运输成本：本项目的一个优化目标是降低总的配送总成本最低，且考虑了实时路况，时变车速等现实因素。有助于真实的减少运输成本。</w:t>
      </w:r>
    </w:p>
    <w:p>
      <w:pPr>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减少调度员的工作量：本项目能帮助调度员完成日常调度任务，减少调度员工作量，能有效提升调度员的幸福感，降低企业的成本。</w:t>
      </w:r>
    </w:p>
    <w:p>
      <w:pPr>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提高客户平均满意度：本项目的第二个优化目标为客户平均满意度，且由于降低了成本，考虑了时间窗因素，所以能有效降低客户的支出，因此能提高客户的平均满意度。</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综上所述，本课题的研究有助于降低物流成本，提高客户满意度，因此研究具有现实意义和价值。</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jc w:val="both"/>
        <w:textAlignment w:val="auto"/>
        <w:rPr>
          <w:rFonts w:hint="eastAsia"/>
          <w:sz w:val="28"/>
          <w:szCs w:val="28"/>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jc w:val="both"/>
        <w:textAlignment w:val="auto"/>
        <w:rPr>
          <w:rFonts w:hint="default"/>
          <w:lang w:val="en-US" w:eastAsia="zh-CN"/>
        </w:rPr>
      </w:pPr>
    </w:p>
    <w:p>
      <w:pPr>
        <w:pageBreakBefore w:val="0"/>
        <w:widowControl w:val="0"/>
        <w:kinsoku/>
        <w:wordWrap/>
        <w:overflowPunct/>
        <w:topLinePunct w:val="0"/>
        <w:autoSpaceDE/>
        <w:autoSpaceDN/>
        <w:bidi w:val="0"/>
        <w:adjustRightInd w:val="0"/>
        <w:snapToGrid w:val="0"/>
        <w:spacing w:line="360" w:lineRule="auto"/>
        <w:jc w:val="both"/>
        <w:textAlignment w:val="auto"/>
        <w:rPr>
          <w:rFonts w:hint="default" w:asciiTheme="majorEastAsia" w:hAnsiTheme="majorEastAsia" w:eastAsiaTheme="majorEastAsia" w:cstheme="majorEastAsia"/>
          <w:sz w:val="24"/>
          <w:szCs w:val="24"/>
          <w:lang w:val="en-US" w:eastAsia="zh-CN"/>
        </w:rPr>
        <w:sectPr>
          <w:pgSz w:w="11906" w:h="16838"/>
          <w:pgMar w:top="1417" w:right="1134" w:bottom="1417" w:left="1701" w:header="851" w:footer="992" w:gutter="0"/>
          <w:cols w:space="0" w:num="1"/>
          <w:rtlGutter w:val="0"/>
          <w:docGrid w:type="lines" w:linePitch="312" w:charSpace="0"/>
        </w:sectPr>
      </w:pPr>
    </w:p>
    <w:p>
      <w:pPr>
        <w:pageBreakBefore w:val="0"/>
        <w:widowControl w:val="0"/>
        <w:kinsoku/>
        <w:wordWrap/>
        <w:overflowPunct/>
        <w:topLinePunct w:val="0"/>
        <w:autoSpaceDE/>
        <w:autoSpaceDN/>
        <w:bidi w:val="0"/>
        <w:adjustRightInd w:val="0"/>
        <w:snapToGrid w:val="0"/>
        <w:spacing w:line="360" w:lineRule="auto"/>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numPr>
          <w:ilvl w:val="0"/>
          <w:numId w:val="1"/>
        </w:numPr>
        <w:kinsoku/>
        <w:wordWrap/>
        <w:overflowPunct/>
        <w:topLinePunct w:val="0"/>
        <w:autoSpaceDE/>
        <w:autoSpaceDN/>
        <w:bidi w:val="0"/>
        <w:adjustRightInd w:val="0"/>
        <w:snapToGrid w:val="0"/>
        <w:spacing w:line="360" w:lineRule="auto"/>
        <w:ind w:left="0" w:leftChars="0" w:firstLine="0" w:firstLineChars="0"/>
        <w:jc w:val="center"/>
        <w:textAlignment w:val="auto"/>
        <w:outlineLvl w:val="0"/>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 </w:t>
      </w:r>
      <w:bookmarkStart w:id="19" w:name="_Toc20213"/>
      <w:bookmarkStart w:id="20" w:name="_Toc25103"/>
      <w:bookmarkStart w:id="21" w:name="_Toc5981"/>
      <w:r>
        <w:rPr>
          <w:rFonts w:hint="eastAsia" w:asciiTheme="majorEastAsia" w:hAnsiTheme="majorEastAsia" w:eastAsiaTheme="majorEastAsia" w:cstheme="majorEastAsia"/>
          <w:b/>
          <w:bCs/>
          <w:sz w:val="32"/>
          <w:szCs w:val="32"/>
          <w:lang w:val="en-US" w:eastAsia="zh-CN"/>
        </w:rPr>
        <w:t>国内外研究现状</w:t>
      </w:r>
      <w:bookmarkEnd w:id="19"/>
      <w:bookmarkEnd w:id="20"/>
      <w:bookmarkEnd w:id="21"/>
    </w:p>
    <w:p>
      <w:pPr>
        <w:pageBreakBefore w:val="0"/>
        <w:widowControl w:val="0"/>
        <w:numPr>
          <w:ilvl w:val="0"/>
          <w:numId w:val="0"/>
        </w:numPr>
        <w:kinsoku/>
        <w:wordWrap/>
        <w:overflowPunct/>
        <w:topLinePunct w:val="0"/>
        <w:autoSpaceDE/>
        <w:autoSpaceDN/>
        <w:bidi w:val="0"/>
        <w:adjustRightInd w:val="0"/>
        <w:snapToGrid w:val="0"/>
        <w:spacing w:line="360" w:lineRule="auto"/>
        <w:jc w:val="center"/>
        <w:textAlignment w:val="auto"/>
        <w:rPr>
          <w:rFonts w:hint="default"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Theme="majorEastAsia" w:hAnsiTheme="majorEastAsia" w:eastAsiaTheme="majorEastAsia" w:cstheme="majorEastAsia"/>
          <w:sz w:val="24"/>
          <w:szCs w:val="24"/>
          <w:lang w:val="en-US" w:eastAsia="zh-CN"/>
        </w:rPr>
      </w:pPr>
      <w:bookmarkStart w:id="22" w:name="_Toc32139"/>
      <w:bookmarkStart w:id="23" w:name="_Toc12153"/>
      <w:bookmarkStart w:id="24" w:name="_Toc17078"/>
      <w:r>
        <w:rPr>
          <w:rFonts w:hint="eastAsia" w:ascii="黑体" w:hAnsi="黑体" w:eastAsia="黑体" w:cs="黑体"/>
          <w:sz w:val="24"/>
          <w:szCs w:val="24"/>
          <w:lang w:val="en-US" w:eastAsia="zh-CN"/>
        </w:rPr>
        <w:t>2.1  车辆路径问题</w:t>
      </w:r>
      <w:bookmarkEnd w:id="22"/>
      <w:bookmarkEnd w:id="23"/>
      <w:bookmarkEnd w:id="24"/>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关于</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问题的研究成果十分丰富，国内外总共上万篇相关文章，且由于其现实意义，大量企业投入了许多资源研究该问题。</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的解法目前主要有两大类，分别是精确求解方法，启发式算法。其中精确求解方法主要有分支界限法，分支界限定价法，列生成算法。启发式算法则比较多样，如遗传算法，模拟退火方法，禁忌搜索，蚁群算法，变领域搜索等。由于深度学习近几年在其他领域取得了很多成果，部分学者也使用深度学习方法来求解</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问题及其变体。</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分支定界法</w:t>
      </w:r>
      <w:r>
        <w:rPr>
          <w:rFonts w:hint="eastAsia" w:ascii="Times New Roman" w:hAnsi="Times New Roman" w:cs="Times New Roman" w:eastAsiaTheme="majorEastAsia"/>
          <w:sz w:val="24"/>
          <w:szCs w:val="24"/>
          <w:vertAlign w:val="superscript"/>
          <w:lang w:val="en-US" w:eastAsia="zh-CN"/>
        </w:rPr>
        <w:t>[2]</w:t>
      </w:r>
      <w:r>
        <w:rPr>
          <w:rFonts w:hint="default" w:asciiTheme="majorEastAsia" w:hAnsiTheme="majorEastAsia" w:eastAsiaTheme="majorEastAsia" w:cstheme="majorEastAsia"/>
          <w:sz w:val="24"/>
          <w:szCs w:val="24"/>
          <w:lang w:val="en-US" w:eastAsia="zh-CN"/>
        </w:rPr>
        <w:t>是一种求解整数规划问题的常用算法，可用于解决纯整数规划和混合整数规划问题。该方法通过将全部可行解空间反复分割为越来越小的子集（分支），并计算每个子集内的解集的目标下界（对于最小值问题）来进行搜索与迭代。在每次分枝后，当发现某些子集的界限超出已知可行解集的目标值时，便不再进一步分枝，而是进行剪枝操作。这种方法的主要思路是不断地分枝和定界，以逐步缩小搜索空间，从而提高求解效率。</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列生成算法（</w:t>
      </w:r>
      <w:r>
        <w:rPr>
          <w:rFonts w:hint="default" w:ascii="Times New Roman" w:hAnsi="Times New Roman" w:eastAsiaTheme="majorEastAsia" w:cstheme="majorEastAsia"/>
          <w:sz w:val="24"/>
          <w:szCs w:val="24"/>
          <w:lang w:val="en-US" w:eastAsia="zh-CN"/>
        </w:rPr>
        <w:t>Column</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Generation</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Algorithm</w:t>
      </w:r>
      <w:r>
        <w:rPr>
          <w:rFonts w:hint="default" w:asciiTheme="majorEastAsia" w:hAnsiTheme="majorEastAsia" w:eastAsiaTheme="majorEastAsia" w:cstheme="majorEastAsia"/>
          <w:sz w:val="24"/>
          <w:szCs w:val="24"/>
          <w:lang w:val="en-US" w:eastAsia="zh-CN"/>
        </w:rPr>
        <w:t>）是一种解决组合优化问题的有效方法，通常用于解决线性规划问题中的大规模问题，尤其是在资源分配、网络设计和运输等领域。列生成算法的基本思想是动态生成可行解空间的列，通过将问题分解为主问题和子问题两个阶段来实现。在主问题阶段，只考虑问题的一部分变量，通常称为列，然后将问题转化为一个小规模的线性规划问题并求解。在子问题阶段，利用主问题的解来生成新的列，并将这些新列加入主问题中，形成一个更大的问题。这样不断迭代，直到找到最优解或满足某个终止条件为止。列生成算法的优点在于它能够充分利用问题的特殊结构和稀疏性，减少了求解问题所需的计算时间和存储空间。它尤其适用于那些具有大规模列集合但只有少数列对目标函数有贡献的问题，如运输网络设计、航班调度和电力系统优化等领域。</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遗传算法（</w:t>
      </w:r>
      <w:r>
        <w:rPr>
          <w:rFonts w:hint="default" w:ascii="Times New Roman" w:hAnsi="Times New Roman" w:eastAsiaTheme="majorEastAsia" w:cstheme="majorEastAsia"/>
          <w:sz w:val="24"/>
          <w:szCs w:val="24"/>
          <w:lang w:val="en-US" w:eastAsia="zh-CN"/>
        </w:rPr>
        <w:t>Genetic</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Algorithm</w:t>
      </w:r>
      <w:r>
        <w:rPr>
          <w:rFonts w:hint="default" w:asciiTheme="majorEastAsia" w:hAnsiTheme="majorEastAsia" w:eastAsiaTheme="majorEastAsia" w:cstheme="majorEastAsia"/>
          <w:sz w:val="24"/>
          <w:szCs w:val="24"/>
          <w:lang w:val="en-US" w:eastAsia="zh-CN"/>
        </w:rPr>
        <w:t>）</w:t>
      </w:r>
      <w:r>
        <w:rPr>
          <w:rFonts w:hint="eastAsia" w:ascii="Times New Roman" w:hAnsi="Times New Roman" w:cs="Times New Roman" w:eastAsiaTheme="majorEastAsia"/>
          <w:sz w:val="24"/>
          <w:szCs w:val="24"/>
          <w:vertAlign w:val="superscript"/>
          <w:lang w:val="en-US" w:eastAsia="zh-CN"/>
        </w:rPr>
        <w:t>[4]</w:t>
      </w:r>
      <w:r>
        <w:rPr>
          <w:rFonts w:hint="default" w:asciiTheme="majorEastAsia" w:hAnsiTheme="majorEastAsia" w:eastAsiaTheme="majorEastAsia" w:cstheme="majorEastAsia"/>
          <w:sz w:val="24"/>
          <w:szCs w:val="24"/>
          <w:lang w:val="en-US" w:eastAsia="zh-CN"/>
        </w:rPr>
        <w:t>是一种启发式优化算法，模拟了生物进化过程中的自然选择和遗传机制。在遗传算法中，问题的解被编码成染色体或基因型，然后通过模拟自然选择、交叉、变异等操作来生成新的解，并筛选出更好的解。通过不断迭代这些操作，遗传算法能够搜索到问题的全局最优解或接近最优解的解空间。</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模拟退火方法（</w:t>
      </w:r>
      <w:r>
        <w:rPr>
          <w:rFonts w:hint="default" w:ascii="Times New Roman" w:hAnsi="Times New Roman" w:eastAsiaTheme="majorEastAsia" w:cstheme="majorEastAsia"/>
          <w:sz w:val="24"/>
          <w:szCs w:val="24"/>
          <w:lang w:val="en-US" w:eastAsia="zh-CN"/>
        </w:rPr>
        <w:t>Simulated</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Annealing</w:t>
      </w:r>
      <w:r>
        <w:rPr>
          <w:rFonts w:hint="default" w:asciiTheme="majorEastAsia" w:hAnsiTheme="majorEastAsia" w:eastAsiaTheme="majorEastAsia" w:cstheme="majorEastAsia"/>
          <w:sz w:val="24"/>
          <w:szCs w:val="24"/>
          <w:lang w:val="en-US" w:eastAsia="zh-CN"/>
        </w:rPr>
        <w:t>）是一种基于物理学原理的全局优化算法，模拟了固体退火时的温度降低过程。在模拟退火中，通过接受概率性的状态转移来避免陷入局部最优解，同时随着迭代的进行逐渐减小接受概率，使算法在搜索过程中逐渐收敛到全局最优解。</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禁忌搜索（</w:t>
      </w:r>
      <w:r>
        <w:rPr>
          <w:rFonts w:hint="default" w:ascii="Times New Roman" w:hAnsi="Times New Roman" w:eastAsiaTheme="majorEastAsia" w:cstheme="majorEastAsia"/>
          <w:sz w:val="24"/>
          <w:szCs w:val="24"/>
          <w:lang w:val="en-US" w:eastAsia="zh-CN"/>
        </w:rPr>
        <w:t>Tabu</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Search</w:t>
      </w:r>
      <w:r>
        <w:rPr>
          <w:rFonts w:hint="default" w:asciiTheme="majorEastAsia" w:hAnsiTheme="majorEastAsia" w:eastAsiaTheme="majorEastAsia" w:cstheme="majorEastAsia"/>
          <w:sz w:val="24"/>
          <w:szCs w:val="24"/>
          <w:lang w:val="en-US" w:eastAsia="zh-CN"/>
        </w:rPr>
        <w:t>）</w:t>
      </w:r>
      <w:r>
        <w:rPr>
          <w:rFonts w:hint="default" w:ascii="Times New Roman" w:hAnsi="Times New Roman" w:cs="Times New Roman" w:eastAsiaTheme="majorEastAsia"/>
          <w:sz w:val="24"/>
          <w:szCs w:val="24"/>
          <w:vertAlign w:val="superscript"/>
          <w:lang w:val="en-US" w:eastAsia="zh-CN"/>
        </w:rPr>
        <w:t>[5]</w:t>
      </w:r>
      <w:r>
        <w:rPr>
          <w:rFonts w:hint="default" w:asciiTheme="majorEastAsia" w:hAnsiTheme="majorEastAsia" w:eastAsiaTheme="majorEastAsia" w:cstheme="majorEastAsia"/>
          <w:sz w:val="24"/>
          <w:szCs w:val="24"/>
          <w:lang w:val="en-US" w:eastAsia="zh-CN"/>
        </w:rPr>
        <w:t>是一种启发式搜索算法，用于解决组合优化问题。禁忌搜索通过维护一个禁忌列表来记录已经搜索过的解，以避免重复搜索相同的解，同时引入禁忌策略来引导搜索过程，以尽量避免陷入局部最优解并加速收敛到全局最优解。</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变领域搜索（</w:t>
      </w:r>
      <w:r>
        <w:rPr>
          <w:rFonts w:hint="default" w:ascii="Times New Roman" w:hAnsi="Times New Roman" w:eastAsiaTheme="majorEastAsia" w:cstheme="majorEastAsia"/>
          <w:sz w:val="24"/>
          <w:szCs w:val="24"/>
          <w:lang w:val="en-US" w:eastAsia="zh-CN"/>
        </w:rPr>
        <w:t>Variable</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Neighborhood</w:t>
      </w:r>
      <w:r>
        <w:rPr>
          <w:rFonts w:hint="default" w:asciiTheme="majorEastAsia" w:hAnsiTheme="majorEastAsia" w:eastAsiaTheme="majorEastAsia" w:cstheme="majorEastAsia"/>
          <w:sz w:val="24"/>
          <w:szCs w:val="24"/>
          <w:lang w:val="en-US" w:eastAsia="zh-CN"/>
        </w:rPr>
        <w:t xml:space="preserve"> </w:t>
      </w:r>
      <w:r>
        <w:rPr>
          <w:rFonts w:hint="default" w:ascii="Times New Roman" w:hAnsi="Times New Roman" w:eastAsiaTheme="majorEastAsia" w:cstheme="majorEastAsia"/>
          <w:sz w:val="24"/>
          <w:szCs w:val="24"/>
          <w:lang w:val="en-US" w:eastAsia="zh-CN"/>
        </w:rPr>
        <w:t>Search</w:t>
      </w:r>
      <w:r>
        <w:rPr>
          <w:rFonts w:hint="default" w:asciiTheme="majorEastAsia" w:hAnsiTheme="majorEastAsia" w:eastAsiaTheme="majorEastAsia" w:cstheme="majorEastAsia"/>
          <w:sz w:val="24"/>
          <w:szCs w:val="24"/>
          <w:lang w:val="en-US" w:eastAsia="zh-CN"/>
        </w:rPr>
        <w:t>，</w:t>
      </w:r>
      <w:r>
        <w:rPr>
          <w:rFonts w:hint="default" w:ascii="Times New Roman" w:hAnsi="Times New Roman" w:eastAsiaTheme="majorEastAsia" w:cstheme="majorEastAsia"/>
          <w:sz w:val="24"/>
          <w:szCs w:val="24"/>
          <w:lang w:val="en-US" w:eastAsia="zh-CN"/>
        </w:rPr>
        <w:t>VNS</w:t>
      </w:r>
      <w:r>
        <w:rPr>
          <w:rFonts w:hint="default" w:asciiTheme="majorEastAsia" w:hAnsiTheme="majorEastAsia" w:eastAsiaTheme="majorEastAsia" w:cstheme="majorEastAsia"/>
          <w:sz w:val="24"/>
          <w:szCs w:val="24"/>
          <w:lang w:val="en-US" w:eastAsia="zh-CN"/>
        </w:rPr>
        <w:t>）</w:t>
      </w:r>
      <w:r>
        <w:rPr>
          <w:rFonts w:hint="default" w:ascii="Times New Roman" w:hAnsi="Times New Roman" w:cs="Times New Roman" w:eastAsiaTheme="majorEastAsia"/>
          <w:sz w:val="24"/>
          <w:szCs w:val="24"/>
          <w:vertAlign w:val="superscript"/>
          <w:lang w:val="en-US" w:eastAsia="zh-CN"/>
        </w:rPr>
        <w:t>[3]</w:t>
      </w:r>
      <w:r>
        <w:rPr>
          <w:rFonts w:hint="default" w:asciiTheme="majorEastAsia" w:hAnsiTheme="majorEastAsia" w:eastAsiaTheme="majorEastAsia" w:cstheme="majorEastAsia"/>
          <w:sz w:val="24"/>
          <w:szCs w:val="24"/>
          <w:lang w:val="en-US" w:eastAsia="zh-CN"/>
        </w:rPr>
        <w:t>是一种启发式搜索算法，通过不断变化搜索领域来探索问题的解空间。在变领域搜索中，通过定义不同的搜索领域或邻域结构，并在不同的邻域中进行搜索，以克服搜索过程中可能遇到的局部最优解和搜索空间的局限性，从而提高搜索的效率和全局搜索能力。</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由于</w:t>
      </w:r>
      <w:r>
        <w:rPr>
          <w:rFonts w:hint="eastAsia" w:eastAsiaTheme="majorEastAsia" w:cstheme="majorEastAsia"/>
          <w:sz w:val="24"/>
          <w:szCs w:val="24"/>
          <w:lang w:val="en-US" w:eastAsia="zh-CN"/>
        </w:rPr>
        <w:t>TSP是VRP的特例</w:t>
      </w:r>
      <w:r>
        <w:rPr>
          <w:rFonts w:hint="eastAsia" w:asciiTheme="majorEastAsia" w:hAnsiTheme="majorEastAsia" w:eastAsiaTheme="majorEastAsia" w:cstheme="majorEastAsia"/>
          <w:sz w:val="24"/>
          <w:szCs w:val="24"/>
          <w:lang w:val="en-US" w:eastAsia="zh-CN"/>
        </w:rPr>
        <w:t>，所以</w:t>
      </w:r>
      <w:r>
        <w:rPr>
          <w:rFonts w:hint="eastAsia"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也属于</w:t>
      </w:r>
      <w:r>
        <w:rPr>
          <w:rFonts w:hint="eastAsia" w:ascii="Times New Roman" w:hAnsi="Times New Roman" w:eastAsiaTheme="majorEastAsia" w:cstheme="majorEastAsia"/>
          <w:sz w:val="24"/>
          <w:szCs w:val="24"/>
          <w:lang w:val="en-US" w:eastAsia="zh-CN"/>
        </w:rPr>
        <w:t>NP</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hard</w:t>
      </w:r>
      <w:r>
        <w:rPr>
          <w:rFonts w:hint="eastAsia" w:asciiTheme="majorEastAsia" w:hAnsiTheme="majorEastAsia" w:eastAsiaTheme="majorEastAsia" w:cstheme="majorEastAsia"/>
          <w:sz w:val="24"/>
          <w:szCs w:val="24"/>
          <w:lang w:val="en-US" w:eastAsia="zh-CN"/>
        </w:rPr>
        <w:t>问题，因此目前无法在多项式时间内得到最优解，所以精确算法只能在小规模实例中求解，而大规模实例一般都采用启发式算法求解。除了运行时间的差距，精确求解算法难度很大，实现十分复杂，而启发式算法一般算法思想简单，实现方便，因此启发式算法受到广泛的使用。</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在运输管理中，</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有很高的经济价值和意义，因此，很多研究人员一直致力于解决该问题。1959年，</w:t>
      </w:r>
      <w:r>
        <w:rPr>
          <w:rFonts w:hint="eastAsia" w:ascii="Times New Roman" w:hAnsi="Times New Roman" w:eastAsiaTheme="majorEastAsia" w:cstheme="majorEastAsia"/>
          <w:sz w:val="24"/>
          <w:szCs w:val="24"/>
          <w:lang w:val="en-US" w:eastAsia="zh-CN"/>
        </w:rPr>
        <w:t>Dantzig</w:t>
      </w:r>
      <w:r>
        <w:rPr>
          <w:rFonts w:hint="eastAsia" w:eastAsiaTheme="majorEastAsia" w:cstheme="majorEastAsia"/>
          <w:sz w:val="24"/>
          <w:szCs w:val="24"/>
          <w:vertAlign w:val="superscript"/>
          <w:lang w:val="en-US" w:eastAsia="zh-CN"/>
        </w:rPr>
        <w:t>[1]</w:t>
      </w:r>
      <w:r>
        <w:rPr>
          <w:rFonts w:hint="eastAsia" w:asciiTheme="majorEastAsia" w:hAnsiTheme="majorEastAsia" w:eastAsiaTheme="majorEastAsia" w:cstheme="majorEastAsia"/>
          <w:sz w:val="24"/>
          <w:szCs w:val="24"/>
          <w:lang w:val="en-US" w:eastAsia="zh-CN"/>
        </w:rPr>
        <w:t>提出了</w:t>
      </w:r>
      <w:r>
        <w:rPr>
          <w:rFonts w:hint="eastAsia" w:ascii="Times New Roman" w:hAnsi="Times New Roman" w:eastAsiaTheme="majorEastAsia" w:cstheme="majorEastAsia"/>
          <w:sz w:val="24"/>
          <w:szCs w:val="24"/>
          <w:lang w:val="en-US" w:eastAsia="zh-CN"/>
        </w:rPr>
        <w:t>CVRP</w:t>
      </w:r>
      <w:r>
        <w:rPr>
          <w:rFonts w:hint="eastAsia" w:asciiTheme="majorEastAsia" w:hAnsiTheme="majorEastAsia" w:eastAsiaTheme="majorEastAsia" w:cstheme="majorEastAsia"/>
          <w:sz w:val="24"/>
          <w:szCs w:val="24"/>
          <w:lang w:val="en-US" w:eastAsia="zh-CN"/>
        </w:rPr>
        <w:t>问题。1987年，</w:t>
      </w:r>
      <w:r>
        <w:rPr>
          <w:rFonts w:hint="eastAsia" w:ascii="Times New Roman" w:hAnsi="Times New Roman" w:eastAsiaTheme="majorEastAsia" w:cstheme="majorEastAsia"/>
          <w:sz w:val="24"/>
          <w:szCs w:val="24"/>
          <w:lang w:val="en-US" w:eastAsia="zh-CN"/>
        </w:rPr>
        <w:t>Solomon</w:t>
      </w:r>
      <w:r>
        <w:rPr>
          <w:rFonts w:hint="eastAsia" w:eastAsiaTheme="majorEastAsia" w:cstheme="majorEastAsia"/>
          <w:sz w:val="24"/>
          <w:szCs w:val="24"/>
          <w:vertAlign w:val="superscript"/>
          <w:lang w:val="en-US" w:eastAsia="zh-CN"/>
        </w:rPr>
        <w:t>[6]</w:t>
      </w:r>
      <w:r>
        <w:rPr>
          <w:rFonts w:hint="eastAsia" w:asciiTheme="majorEastAsia" w:hAnsiTheme="majorEastAsia" w:eastAsiaTheme="majorEastAsia" w:cstheme="majorEastAsia"/>
          <w:sz w:val="24"/>
          <w:szCs w:val="24"/>
          <w:lang w:val="en-US" w:eastAsia="zh-CN"/>
        </w:rPr>
        <w:t>在</w:t>
      </w:r>
      <w:r>
        <w:rPr>
          <w:rFonts w:hint="eastAsia" w:ascii="Times New Roman" w:hAnsi="Times New Roman" w:eastAsiaTheme="majorEastAsia" w:cstheme="majorEastAsia"/>
          <w:sz w:val="24"/>
          <w:szCs w:val="24"/>
          <w:lang w:val="en-US" w:eastAsia="zh-CN"/>
        </w:rPr>
        <w:t>CVRP</w:t>
      </w:r>
      <w:r>
        <w:rPr>
          <w:rFonts w:hint="eastAsia" w:asciiTheme="majorEastAsia" w:hAnsiTheme="majorEastAsia" w:eastAsiaTheme="majorEastAsia" w:cstheme="majorEastAsia"/>
          <w:sz w:val="24"/>
          <w:szCs w:val="24"/>
          <w:lang w:val="en-US" w:eastAsia="zh-CN"/>
        </w:rPr>
        <w:t>的基础上添加了时间窗约束，也就是</w:t>
      </w:r>
      <w:r>
        <w:rPr>
          <w:rFonts w:hint="eastAsia" w:ascii="Times New Roman" w:hAnsi="Times New Roman" w:eastAsiaTheme="majorEastAsia" w:cstheme="majorEastAsia"/>
          <w:sz w:val="24"/>
          <w:szCs w:val="24"/>
          <w:lang w:val="en-US" w:eastAsia="zh-CN"/>
        </w:rPr>
        <w:t>CVRPTW</w:t>
      </w:r>
      <w:r>
        <w:rPr>
          <w:rFonts w:hint="eastAsia" w:asciiTheme="majorEastAsia" w:hAnsiTheme="majorEastAsia" w:eastAsiaTheme="majorEastAsia" w:cstheme="majorEastAsia"/>
          <w:sz w:val="24"/>
          <w:szCs w:val="24"/>
          <w:lang w:val="en-US" w:eastAsia="zh-CN"/>
        </w:rPr>
        <w:t>问题，并且给出了一组算例，被称为</w:t>
      </w:r>
      <w:r>
        <w:rPr>
          <w:rFonts w:hint="eastAsia" w:ascii="Times New Roman" w:hAnsi="Times New Roman" w:eastAsiaTheme="majorEastAsia" w:cstheme="majorEastAsia"/>
          <w:sz w:val="24"/>
          <w:szCs w:val="24"/>
          <w:lang w:val="en-US" w:eastAsia="zh-CN"/>
        </w:rPr>
        <w:t>solomon</w:t>
      </w:r>
      <w:r>
        <w:rPr>
          <w:rFonts w:hint="eastAsia" w:asciiTheme="majorEastAsia" w:hAnsiTheme="majorEastAsia" w:eastAsiaTheme="majorEastAsia" w:cstheme="majorEastAsia"/>
          <w:sz w:val="24"/>
          <w:szCs w:val="24"/>
          <w:lang w:val="en-US" w:eastAsia="zh-CN"/>
        </w:rPr>
        <w:t>算例，直到今天还在被广泛使用。1999年，</w:t>
      </w:r>
      <w:r>
        <w:rPr>
          <w:rFonts w:hint="eastAsia" w:ascii="Times New Roman" w:hAnsi="Times New Roman" w:eastAsiaTheme="majorEastAsia" w:cstheme="majorEastAsia"/>
          <w:sz w:val="24"/>
          <w:szCs w:val="24"/>
          <w:lang w:val="en-US" w:eastAsia="zh-CN"/>
        </w:rPr>
        <w:t>Laporte</w:t>
      </w:r>
      <w:r>
        <w:rPr>
          <w:rFonts w:hint="eastAsia" w:eastAsiaTheme="majorEastAsia" w:cstheme="majorEastAsia"/>
          <w:sz w:val="24"/>
          <w:szCs w:val="24"/>
          <w:vertAlign w:val="superscript"/>
          <w:lang w:val="en-US" w:eastAsia="zh-CN"/>
        </w:rPr>
        <w:t>[7]</w:t>
      </w:r>
      <w:r>
        <w:rPr>
          <w:rFonts w:hint="eastAsia" w:asciiTheme="majorEastAsia" w:hAnsiTheme="majorEastAsia" w:eastAsiaTheme="majorEastAsia" w:cstheme="majorEastAsia"/>
          <w:sz w:val="24"/>
          <w:szCs w:val="24"/>
          <w:lang w:val="en-US" w:eastAsia="zh-CN"/>
        </w:rPr>
        <w:t>提出了</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问题的精确算法，同时</w:t>
      </w:r>
      <w:r>
        <w:rPr>
          <w:rFonts w:hint="eastAsia" w:ascii="Times New Roman" w:hAnsi="Times New Roman" w:eastAsiaTheme="majorEastAsia" w:cstheme="majorEastAsia"/>
          <w:sz w:val="24"/>
          <w:szCs w:val="24"/>
          <w:lang w:val="en-US" w:eastAsia="zh-CN"/>
        </w:rPr>
        <w:t>Larsen</w:t>
      </w:r>
      <w:r>
        <w:rPr>
          <w:rFonts w:hint="eastAsia" w:eastAsiaTheme="majorEastAsia" w:cstheme="majorEastAsia"/>
          <w:sz w:val="24"/>
          <w:szCs w:val="24"/>
          <w:vertAlign w:val="superscript"/>
          <w:lang w:val="en-US" w:eastAsia="zh-CN"/>
        </w:rPr>
        <w:t>[8]</w:t>
      </w:r>
      <w:r>
        <w:rPr>
          <w:rFonts w:hint="eastAsia" w:asciiTheme="majorEastAsia" w:hAnsiTheme="majorEastAsia" w:eastAsiaTheme="majorEastAsia" w:cstheme="majorEastAsia"/>
          <w:sz w:val="24"/>
          <w:szCs w:val="24"/>
          <w:lang w:val="en-US" w:eastAsia="zh-CN"/>
        </w:rPr>
        <w:t>使用了</w:t>
      </w:r>
      <w:r>
        <w:rPr>
          <w:rFonts w:hint="eastAsia" w:ascii="Times New Roman" w:hAnsi="Times New Roman" w:eastAsiaTheme="majorEastAsia" w:cstheme="majorEastAsia"/>
          <w:sz w:val="24"/>
          <w:szCs w:val="24"/>
          <w:lang w:val="en-US" w:eastAsia="zh-CN"/>
        </w:rPr>
        <w:t>Dantzig</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Wolfe</w:t>
      </w:r>
      <w:r>
        <w:rPr>
          <w:rFonts w:hint="eastAsia" w:asciiTheme="majorEastAsia" w:hAnsiTheme="majorEastAsia" w:eastAsiaTheme="majorEastAsia" w:cstheme="majorEastAsia"/>
          <w:sz w:val="24"/>
          <w:szCs w:val="24"/>
          <w:lang w:val="en-US" w:eastAsia="zh-CN"/>
        </w:rPr>
        <w:t>分解（</w:t>
      </w:r>
      <w:r>
        <w:rPr>
          <w:rFonts w:hint="eastAsia" w:ascii="Times New Roman" w:hAnsi="Times New Roman" w:eastAsiaTheme="majorEastAsia" w:cstheme="majorEastAsia"/>
          <w:sz w:val="24"/>
          <w:szCs w:val="24"/>
          <w:lang w:val="en-US" w:eastAsia="zh-CN"/>
        </w:rPr>
        <w:t>DW</w:t>
      </w:r>
      <w:r>
        <w:rPr>
          <w:rFonts w:hint="eastAsia" w:asciiTheme="majorEastAsia" w:hAnsiTheme="majorEastAsia" w:eastAsiaTheme="majorEastAsia" w:cstheme="majorEastAsia"/>
          <w:sz w:val="24"/>
          <w:szCs w:val="24"/>
          <w:lang w:val="en-US" w:eastAsia="zh-CN"/>
        </w:rPr>
        <w:t xml:space="preserve">分解算法）的精确方法来解决 </w:t>
      </w:r>
      <w:r>
        <w:rPr>
          <w:rFonts w:hint="eastAsia" w:ascii="Times New Roman" w:hAnsi="Times New Roman" w:eastAsiaTheme="majorEastAsia" w:cstheme="majorEastAsia"/>
          <w:sz w:val="24"/>
          <w:szCs w:val="24"/>
          <w:lang w:val="en-US" w:eastAsia="zh-CN"/>
        </w:rPr>
        <w:t>CVRPTW</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Lysgaard</w:t>
      </w:r>
      <w:r>
        <w:rPr>
          <w:rFonts w:hint="eastAsia" w:eastAsiaTheme="majorEastAsia" w:cstheme="majorEastAsia"/>
          <w:sz w:val="24"/>
          <w:szCs w:val="24"/>
          <w:vertAlign w:val="superscript"/>
          <w:lang w:val="en-US" w:eastAsia="zh-CN"/>
        </w:rPr>
        <w:t>[9]</w:t>
      </w:r>
      <w:r>
        <w:rPr>
          <w:rFonts w:hint="eastAsia" w:asciiTheme="majorEastAsia" w:hAnsiTheme="majorEastAsia" w:eastAsiaTheme="majorEastAsia" w:cstheme="majorEastAsia"/>
          <w:sz w:val="24"/>
          <w:szCs w:val="24"/>
          <w:lang w:val="en-US" w:eastAsia="zh-CN"/>
        </w:rPr>
        <w:t>等人提出了分支和切割的算法。</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由于</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是</w:t>
      </w:r>
      <w:r>
        <w:rPr>
          <w:rFonts w:hint="eastAsia" w:ascii="Times New Roman" w:hAnsi="Times New Roman" w:eastAsiaTheme="majorEastAsia" w:cstheme="majorEastAsia"/>
          <w:sz w:val="24"/>
          <w:szCs w:val="24"/>
          <w:lang w:val="en-US" w:eastAsia="zh-CN"/>
        </w:rPr>
        <w:t>NP</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hard</w:t>
      </w:r>
      <w:r>
        <w:rPr>
          <w:rFonts w:hint="eastAsia" w:asciiTheme="majorEastAsia" w:hAnsiTheme="majorEastAsia" w:eastAsiaTheme="majorEastAsia" w:cstheme="majorEastAsia"/>
          <w:sz w:val="24"/>
          <w:szCs w:val="24"/>
          <w:lang w:val="en-US" w:eastAsia="zh-CN"/>
        </w:rPr>
        <w:t>问题，因此许多研究者使用启发式算法解决这个问题。</w:t>
      </w:r>
      <w:r>
        <w:rPr>
          <w:rFonts w:hint="eastAsia" w:ascii="Times New Roman" w:hAnsi="Times New Roman" w:eastAsiaTheme="majorEastAsia" w:cstheme="majorEastAsia"/>
          <w:sz w:val="24"/>
          <w:szCs w:val="24"/>
          <w:lang w:val="en-US" w:eastAsia="zh-CN"/>
        </w:rPr>
        <w:t>Toth</w:t>
      </w:r>
      <w:r>
        <w:rPr>
          <w:rFonts w:hint="eastAsia" w:eastAsiaTheme="majorEastAsia" w:cstheme="majorEastAsia"/>
          <w:sz w:val="24"/>
          <w:szCs w:val="24"/>
          <w:vertAlign w:val="superscript"/>
          <w:lang w:val="en-US" w:eastAsia="zh-CN"/>
        </w:rPr>
        <w:t>[12]</w:t>
      </w:r>
      <w:r>
        <w:rPr>
          <w:rFonts w:hint="eastAsia" w:asciiTheme="majorEastAsia" w:hAnsiTheme="majorEastAsia" w:eastAsiaTheme="majorEastAsia" w:cstheme="majorEastAsia"/>
          <w:sz w:val="24"/>
          <w:szCs w:val="24"/>
          <w:lang w:val="en-US" w:eastAsia="zh-CN"/>
        </w:rPr>
        <w:t>在2003年提出了基于受限邻域概念的颗粒禁忌搜索策略。</w:t>
      </w:r>
      <w:r>
        <w:rPr>
          <w:rFonts w:hint="eastAsia" w:ascii="Times New Roman" w:hAnsi="Times New Roman" w:eastAsiaTheme="majorEastAsia" w:cstheme="majorEastAsia"/>
          <w:sz w:val="24"/>
          <w:szCs w:val="24"/>
          <w:lang w:val="en-US" w:eastAsia="zh-CN"/>
        </w:rPr>
        <w:t>Golden</w:t>
      </w:r>
      <w:r>
        <w:rPr>
          <w:rFonts w:hint="eastAsia" w:eastAsiaTheme="majorEastAsia" w:cstheme="majorEastAsia"/>
          <w:sz w:val="24"/>
          <w:szCs w:val="24"/>
          <w:vertAlign w:val="superscript"/>
          <w:lang w:val="en-US" w:eastAsia="zh-CN"/>
        </w:rPr>
        <w:t>[10]</w:t>
      </w:r>
      <w:r>
        <w:rPr>
          <w:rFonts w:hint="eastAsia" w:asciiTheme="majorEastAsia" w:hAnsiTheme="majorEastAsia" w:eastAsiaTheme="majorEastAsia" w:cstheme="majorEastAsia"/>
          <w:sz w:val="24"/>
          <w:szCs w:val="24"/>
          <w:lang w:val="en-US" w:eastAsia="zh-CN"/>
        </w:rPr>
        <w:t>在1998年以及</w:t>
      </w:r>
      <w:r>
        <w:rPr>
          <w:rFonts w:hint="eastAsia" w:ascii="Times New Roman" w:hAnsi="Times New Roman" w:eastAsiaTheme="majorEastAsia" w:cstheme="majorEastAsia"/>
          <w:sz w:val="24"/>
          <w:szCs w:val="24"/>
          <w:lang w:val="en-US" w:eastAsia="zh-CN"/>
        </w:rPr>
        <w:t>Wasil</w:t>
      </w:r>
      <w:r>
        <w:rPr>
          <w:rFonts w:hint="eastAsia" w:eastAsiaTheme="majorEastAsia" w:cstheme="majorEastAsia"/>
          <w:sz w:val="24"/>
          <w:szCs w:val="24"/>
          <w:vertAlign w:val="superscript"/>
          <w:lang w:val="en-US" w:eastAsia="zh-CN"/>
        </w:rPr>
        <w:t>[11]</w:t>
      </w:r>
      <w:r>
        <w:rPr>
          <w:rFonts w:hint="eastAsia" w:asciiTheme="majorEastAsia" w:hAnsiTheme="majorEastAsia" w:eastAsiaTheme="majorEastAsia" w:cstheme="majorEastAsia"/>
          <w:sz w:val="24"/>
          <w:szCs w:val="24"/>
          <w:lang w:val="en-US" w:eastAsia="zh-CN"/>
        </w:rPr>
        <w:t>在2005年结合了记录到记录的旅行和可变长度邻域列表，发现了许多新的最优解。</w:t>
      </w:r>
      <w:r>
        <w:rPr>
          <w:rFonts w:hint="eastAsia" w:ascii="Times New Roman" w:hAnsi="Times New Roman" w:eastAsiaTheme="majorEastAsia" w:cstheme="majorEastAsia"/>
          <w:sz w:val="24"/>
          <w:szCs w:val="24"/>
          <w:lang w:val="en-US" w:eastAsia="zh-CN"/>
        </w:rPr>
        <w:t>Mester</w:t>
      </w:r>
      <w:r>
        <w:rPr>
          <w:rFonts w:hint="eastAsia" w:eastAsiaTheme="majorEastAsia" w:cstheme="majorEastAsia"/>
          <w:sz w:val="24"/>
          <w:szCs w:val="24"/>
          <w:vertAlign w:val="superscript"/>
          <w:lang w:val="en-US" w:eastAsia="zh-CN"/>
        </w:rPr>
        <w:t>[13]</w:t>
      </w:r>
      <w:r>
        <w:rPr>
          <w:rFonts w:hint="eastAsia" w:asciiTheme="majorEastAsia" w:hAnsiTheme="majorEastAsia" w:eastAsiaTheme="majorEastAsia" w:cstheme="majorEastAsia"/>
          <w:sz w:val="24"/>
          <w:szCs w:val="24"/>
          <w:lang w:val="en-US" w:eastAsia="zh-CN"/>
        </w:rPr>
        <w:t>在2005年提出了主动引导进化策略</w:t>
      </w:r>
      <w:r>
        <w:rPr>
          <w:rFonts w:hint="eastAsia" w:ascii="Times New Roman" w:hAnsi="Times New Roman" w:eastAsiaTheme="majorEastAsia" w:cstheme="majorEastAsia"/>
          <w:sz w:val="24"/>
          <w:szCs w:val="24"/>
          <w:lang w:val="en-US" w:eastAsia="zh-CN"/>
        </w:rPr>
        <w:t>AGES</w:t>
      </w:r>
      <w:r>
        <w:rPr>
          <w:rFonts w:hint="eastAsia" w:asciiTheme="majorEastAsia" w:hAnsiTheme="majorEastAsia" w:eastAsiaTheme="majorEastAsia" w:cstheme="majorEastAsia"/>
          <w:sz w:val="24"/>
          <w:szCs w:val="24"/>
          <w:lang w:val="en-US" w:eastAsia="zh-CN"/>
        </w:rPr>
        <w:t>并获得了许多最优解。这部分是因为使用了高质量的初始解决方案。其中</w:t>
      </w:r>
      <w:r>
        <w:rPr>
          <w:rFonts w:hint="eastAsia" w:ascii="Times New Roman" w:hAnsi="Times New Roman" w:eastAsiaTheme="majorEastAsia" w:cstheme="majorEastAsia"/>
          <w:sz w:val="24"/>
          <w:szCs w:val="24"/>
          <w:lang w:val="en-US" w:eastAsia="zh-CN"/>
        </w:rPr>
        <w:t>VNS</w:t>
      </w:r>
      <w:r>
        <w:rPr>
          <w:rFonts w:hint="eastAsia" w:asciiTheme="majorEastAsia" w:hAnsiTheme="majorEastAsia" w:eastAsiaTheme="majorEastAsia" w:cstheme="majorEastAsia"/>
          <w:sz w:val="24"/>
          <w:szCs w:val="24"/>
          <w:lang w:val="en-US" w:eastAsia="zh-CN"/>
        </w:rPr>
        <w:t>算法是</w:t>
      </w:r>
      <w:r>
        <w:rPr>
          <w:rFonts w:hint="eastAsia" w:ascii="Times New Roman" w:hAnsi="Times New Roman" w:eastAsiaTheme="majorEastAsia" w:cstheme="majorEastAsia"/>
          <w:sz w:val="24"/>
          <w:szCs w:val="24"/>
          <w:lang w:val="en-US" w:eastAsia="zh-CN"/>
        </w:rPr>
        <w:t>Imran</w:t>
      </w:r>
      <w:r>
        <w:rPr>
          <w:rFonts w:hint="eastAsia" w:asciiTheme="majorEastAsia" w:hAnsiTheme="majorEastAsia" w:eastAsiaTheme="majorEastAsia" w:cstheme="majorEastAsia"/>
          <w:sz w:val="24"/>
          <w:szCs w:val="24"/>
          <w:lang w:val="en-US" w:eastAsia="zh-CN"/>
        </w:rPr>
        <w:t>和</w:t>
      </w:r>
      <w:r>
        <w:rPr>
          <w:rFonts w:hint="eastAsia" w:ascii="Times New Roman" w:hAnsi="Times New Roman" w:eastAsiaTheme="majorEastAsia" w:cstheme="majorEastAsia"/>
          <w:sz w:val="24"/>
          <w:szCs w:val="24"/>
          <w:lang w:val="en-US" w:eastAsia="zh-CN"/>
        </w:rPr>
        <w:t>Wassan</w:t>
      </w:r>
      <w:r>
        <w:rPr>
          <w:rFonts w:hint="eastAsia" w:eastAsiaTheme="majorEastAsia" w:cstheme="majorEastAsia"/>
          <w:sz w:val="24"/>
          <w:szCs w:val="24"/>
          <w:vertAlign w:val="superscript"/>
          <w:lang w:val="en-US" w:eastAsia="zh-CN"/>
        </w:rPr>
        <w:t>[14]</w:t>
      </w:r>
      <w:r>
        <w:rPr>
          <w:rFonts w:hint="eastAsia" w:asciiTheme="majorEastAsia" w:hAnsiTheme="majorEastAsia" w:eastAsiaTheme="majorEastAsia" w:cstheme="majorEastAsia"/>
          <w:sz w:val="24"/>
          <w:szCs w:val="24"/>
          <w:lang w:val="en-US" w:eastAsia="zh-CN"/>
        </w:rPr>
        <w:t>在2009年提出的算法，被认为是解决</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问题最成功的元启发式算法之一。2007年，</w:t>
      </w:r>
      <w:r>
        <w:rPr>
          <w:rFonts w:hint="eastAsia" w:ascii="Times New Roman" w:hAnsi="Times New Roman" w:eastAsiaTheme="majorEastAsia" w:cstheme="majorEastAsia"/>
          <w:sz w:val="24"/>
          <w:szCs w:val="24"/>
          <w:lang w:val="en-US" w:eastAsia="zh-CN"/>
        </w:rPr>
        <w:t>Br</w:t>
      </w:r>
      <w:r>
        <w:rPr>
          <w:rFonts w:hint="eastAsia" w:asciiTheme="majorEastAsia" w:hAnsiTheme="majorEastAsia" w:eastAsiaTheme="majorEastAsia" w:cstheme="majorEastAsia"/>
          <w:sz w:val="24"/>
          <w:szCs w:val="24"/>
          <w:lang w:val="en-US" w:eastAsia="zh-CN"/>
        </w:rPr>
        <w:t>ä</w:t>
      </w:r>
      <w:r>
        <w:rPr>
          <w:rFonts w:hint="eastAsia" w:ascii="Times New Roman" w:hAnsi="Times New Roman" w:eastAsiaTheme="majorEastAsia" w:cstheme="majorEastAsia"/>
          <w:sz w:val="24"/>
          <w:szCs w:val="24"/>
          <w:lang w:val="en-US" w:eastAsia="zh-CN"/>
        </w:rPr>
        <w:t>ysy</w:t>
      </w:r>
      <w:r>
        <w:rPr>
          <w:rFonts w:hint="eastAsia" w:eastAsiaTheme="majorEastAsia" w:cstheme="majorEastAsia"/>
          <w:sz w:val="24"/>
          <w:szCs w:val="24"/>
          <w:vertAlign w:val="superscript"/>
          <w:lang w:val="en-US" w:eastAsia="zh-CN"/>
        </w:rPr>
        <w:t>[15]</w:t>
      </w:r>
      <w:r>
        <w:rPr>
          <w:rFonts w:hint="eastAsia" w:asciiTheme="majorEastAsia" w:hAnsiTheme="majorEastAsia" w:eastAsiaTheme="majorEastAsia" w:cstheme="majorEastAsia"/>
          <w:sz w:val="24"/>
          <w:szCs w:val="24"/>
          <w:lang w:val="en-US" w:eastAsia="zh-CN"/>
        </w:rPr>
        <w:t>提出了改进版变邻域搜索算法。</w:t>
      </w:r>
      <w:r>
        <w:rPr>
          <w:rFonts w:hint="eastAsia" w:ascii="Times New Roman" w:hAnsi="Times New Roman" w:eastAsiaTheme="majorEastAsia" w:cstheme="majorEastAsia"/>
          <w:sz w:val="24"/>
          <w:szCs w:val="24"/>
          <w:lang w:val="en-US" w:eastAsia="zh-CN"/>
        </w:rPr>
        <w:t>Polacek</w:t>
      </w:r>
      <w:r>
        <w:rPr>
          <w:rFonts w:hint="eastAsia" w:eastAsiaTheme="majorEastAsia" w:cstheme="majorEastAsia"/>
          <w:sz w:val="24"/>
          <w:szCs w:val="24"/>
          <w:vertAlign w:val="superscript"/>
          <w:lang w:val="en-US" w:eastAsia="zh-CN"/>
        </w:rPr>
        <w:t>[16]</w:t>
      </w:r>
      <w:r>
        <w:rPr>
          <w:rFonts w:hint="eastAsia" w:asciiTheme="majorEastAsia" w:hAnsiTheme="majorEastAsia" w:eastAsiaTheme="majorEastAsia" w:cstheme="majorEastAsia"/>
          <w:sz w:val="24"/>
          <w:szCs w:val="24"/>
          <w:lang w:val="en-US" w:eastAsia="zh-CN"/>
        </w:rPr>
        <w:t>在2004年，以及</w:t>
      </w:r>
      <w:r>
        <w:rPr>
          <w:rFonts w:hint="eastAsia" w:ascii="Times New Roman" w:hAnsi="Times New Roman" w:eastAsiaTheme="majorEastAsia" w:cstheme="majorEastAsia"/>
          <w:sz w:val="24"/>
          <w:szCs w:val="24"/>
          <w:lang w:val="en-US" w:eastAsia="zh-CN"/>
        </w:rPr>
        <w:t>Polat</w:t>
      </w:r>
      <w:r>
        <w:rPr>
          <w:rFonts w:hint="eastAsia" w:eastAsiaTheme="majorEastAsia" w:cstheme="majorEastAsia"/>
          <w:sz w:val="24"/>
          <w:szCs w:val="24"/>
          <w:vertAlign w:val="superscript"/>
          <w:lang w:val="en-US" w:eastAsia="zh-CN"/>
        </w:rPr>
        <w:t>[17]</w:t>
      </w:r>
      <w:r>
        <w:rPr>
          <w:rFonts w:hint="eastAsia" w:asciiTheme="majorEastAsia" w:hAnsiTheme="majorEastAsia" w:eastAsiaTheme="majorEastAsia" w:cstheme="majorEastAsia"/>
          <w:sz w:val="24"/>
          <w:szCs w:val="24"/>
          <w:lang w:val="en-US" w:eastAsia="zh-CN"/>
        </w:rPr>
        <w:t>在2015年也提出了使用</w:t>
      </w:r>
      <w:r>
        <w:rPr>
          <w:rFonts w:hint="eastAsia" w:ascii="Times New Roman" w:hAnsi="Times New Roman" w:eastAsiaTheme="majorEastAsia" w:cstheme="majorEastAsia"/>
          <w:sz w:val="24"/>
          <w:szCs w:val="24"/>
          <w:lang w:val="en-US" w:eastAsia="zh-CN"/>
        </w:rPr>
        <w:t>VNS</w:t>
      </w:r>
      <w:r>
        <w:rPr>
          <w:rFonts w:hint="eastAsia" w:asciiTheme="majorEastAsia" w:hAnsiTheme="majorEastAsia" w:eastAsiaTheme="majorEastAsia" w:cstheme="majorEastAsia"/>
          <w:sz w:val="24"/>
          <w:szCs w:val="24"/>
          <w:lang w:val="en-US" w:eastAsia="zh-CN"/>
        </w:rPr>
        <w:t>算法解决</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除了精确算法和启发式算法，部分学者也采用深度学习的方式来求解</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w:t>
      </w:r>
      <w:r>
        <w:rPr>
          <w:rFonts w:hint="eastAsia" w:ascii="Times New Roman" w:hAnsi="Times New Roman" w:eastAsiaTheme="majorEastAsia" w:cstheme="majorEastAsia"/>
          <w:sz w:val="24"/>
          <w:szCs w:val="24"/>
          <w:lang w:val="en-US" w:eastAsia="zh-CN"/>
        </w:rPr>
        <w:t>Elias</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Khalil</w:t>
      </w:r>
      <w:r>
        <w:rPr>
          <w:rFonts w:hint="eastAsia" w:eastAsiaTheme="majorEastAsia" w:cstheme="majorEastAsia"/>
          <w:sz w:val="24"/>
          <w:szCs w:val="24"/>
          <w:vertAlign w:val="superscript"/>
          <w:lang w:val="en-US" w:eastAsia="zh-CN"/>
        </w:rPr>
        <w:t>[18]</w:t>
      </w:r>
      <w:r>
        <w:rPr>
          <w:rFonts w:hint="eastAsia" w:asciiTheme="majorEastAsia" w:hAnsiTheme="majorEastAsia" w:eastAsiaTheme="majorEastAsia" w:cstheme="majorEastAsia"/>
          <w:sz w:val="24"/>
          <w:szCs w:val="24"/>
          <w:lang w:val="en-US" w:eastAsia="zh-CN"/>
        </w:rPr>
        <w:t>在2017年使用图嵌入结构和深度学习方法求解</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问题。根据结果，该方法在部分数据集上略差于启发式算法，但是在真实世界表现略好。</w:t>
      </w:r>
      <w:r>
        <w:rPr>
          <w:rFonts w:hint="eastAsia" w:ascii="Times New Roman" w:hAnsi="Times New Roman" w:eastAsiaTheme="majorEastAsia" w:cstheme="majorEastAsia"/>
          <w:sz w:val="24"/>
          <w:szCs w:val="24"/>
          <w:lang w:val="en-US" w:eastAsia="zh-CN"/>
        </w:rPr>
        <w:t>Chaitanya</w:t>
      </w:r>
      <w:r>
        <w:rPr>
          <w:rFonts w:hint="eastAsia" w:eastAsiaTheme="majorEastAsia" w:cstheme="majorEastAsia"/>
          <w:sz w:val="24"/>
          <w:szCs w:val="24"/>
          <w:vertAlign w:val="superscript"/>
          <w:lang w:val="en-US" w:eastAsia="zh-CN"/>
        </w:rPr>
        <w:t>[19]</w:t>
      </w:r>
      <w:r>
        <w:rPr>
          <w:rFonts w:hint="eastAsia" w:asciiTheme="majorEastAsia" w:hAnsiTheme="majorEastAsia" w:eastAsiaTheme="majorEastAsia" w:cstheme="majorEastAsia"/>
          <w:sz w:val="24"/>
          <w:szCs w:val="24"/>
          <w:lang w:val="en-US" w:eastAsia="zh-CN"/>
        </w:rPr>
        <w:t>和</w:t>
      </w:r>
      <w:r>
        <w:rPr>
          <w:rFonts w:hint="eastAsia" w:ascii="Times New Roman" w:hAnsi="Times New Roman" w:eastAsiaTheme="majorEastAsia" w:cstheme="majorEastAsia"/>
          <w:sz w:val="24"/>
          <w:szCs w:val="24"/>
          <w:lang w:val="en-US" w:eastAsia="zh-CN"/>
        </w:rPr>
        <w:t>Alex</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Nowak</w:t>
      </w:r>
      <w:r>
        <w:rPr>
          <w:rFonts w:hint="eastAsia" w:eastAsiaTheme="majorEastAsia" w:cstheme="majorEastAsia"/>
          <w:sz w:val="24"/>
          <w:szCs w:val="24"/>
          <w:vertAlign w:val="superscript"/>
          <w:lang w:val="en-US" w:eastAsia="zh-CN"/>
        </w:rPr>
        <w:t>[20]</w:t>
      </w:r>
      <w:r>
        <w:rPr>
          <w:rFonts w:hint="eastAsia" w:asciiTheme="majorEastAsia" w:hAnsiTheme="majorEastAsia" w:eastAsiaTheme="majorEastAsia" w:cstheme="majorEastAsia"/>
          <w:sz w:val="24"/>
          <w:szCs w:val="24"/>
          <w:lang w:val="en-US" w:eastAsia="zh-CN"/>
        </w:rPr>
        <w:t>在2017年以有监督的方式训练了一个图卷积网络（</w:t>
      </w:r>
      <w:r>
        <w:rPr>
          <w:rFonts w:hint="eastAsia" w:ascii="Times New Roman" w:hAnsi="Times New Roman" w:eastAsiaTheme="majorEastAsia" w:cstheme="majorEastAsia"/>
          <w:sz w:val="24"/>
          <w:szCs w:val="24"/>
          <w:lang w:val="en-US" w:eastAsia="zh-CN"/>
        </w:rPr>
        <w:t>GCN</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Michel</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Deudon</w:t>
      </w:r>
      <w:r>
        <w:rPr>
          <w:rFonts w:hint="eastAsia" w:eastAsiaTheme="majorEastAsia" w:cstheme="majorEastAsia"/>
          <w:sz w:val="24"/>
          <w:szCs w:val="24"/>
          <w:vertAlign w:val="superscript"/>
          <w:lang w:val="en-US" w:eastAsia="zh-CN"/>
        </w:rPr>
        <w:t>[21]</w:t>
      </w:r>
      <w:r>
        <w:rPr>
          <w:rFonts w:hint="eastAsia" w:asciiTheme="majorEastAsia" w:hAnsiTheme="majorEastAsia" w:eastAsiaTheme="majorEastAsia" w:cstheme="majorEastAsia"/>
          <w:sz w:val="24"/>
          <w:szCs w:val="24"/>
          <w:lang w:val="en-US" w:eastAsia="zh-CN"/>
        </w:rPr>
        <w:t>在2018年将</w:t>
      </w:r>
      <w:r>
        <w:rPr>
          <w:rFonts w:hint="eastAsia" w:ascii="Times New Roman" w:hAnsi="Times New Roman" w:eastAsiaTheme="majorEastAsia" w:cstheme="majorEastAsia"/>
          <w:sz w:val="24"/>
          <w:szCs w:val="24"/>
          <w:lang w:val="en-US" w:eastAsia="zh-CN"/>
        </w:rPr>
        <w:t>Irwan</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Bello</w:t>
      </w:r>
      <w:r>
        <w:rPr>
          <w:rFonts w:hint="eastAsia" w:eastAsiaTheme="majorEastAsia" w:cstheme="majorEastAsia"/>
          <w:sz w:val="24"/>
          <w:szCs w:val="24"/>
          <w:vertAlign w:val="superscript"/>
          <w:lang w:val="en-US" w:eastAsia="zh-CN"/>
        </w:rPr>
        <w:t>[22]</w:t>
      </w:r>
      <w:r>
        <w:rPr>
          <w:rFonts w:hint="eastAsia" w:asciiTheme="majorEastAsia" w:hAnsiTheme="majorEastAsia" w:eastAsiaTheme="majorEastAsia" w:cstheme="majorEastAsia"/>
          <w:sz w:val="24"/>
          <w:szCs w:val="24"/>
          <w:lang w:val="en-US" w:eastAsia="zh-CN"/>
        </w:rPr>
        <w:t>中的长短期记忆（</w:t>
      </w:r>
      <w:r>
        <w:rPr>
          <w:rFonts w:hint="eastAsia" w:ascii="Times New Roman" w:hAnsi="Times New Roman" w:eastAsiaTheme="majorEastAsia" w:cstheme="majorEastAsia"/>
          <w:sz w:val="24"/>
          <w:szCs w:val="24"/>
          <w:lang w:val="en-US" w:eastAsia="zh-CN"/>
        </w:rPr>
        <w:t>LSTM</w:t>
      </w:r>
      <w:r>
        <w:rPr>
          <w:rFonts w:hint="eastAsia" w:asciiTheme="majorEastAsia" w:hAnsiTheme="majorEastAsia" w:eastAsiaTheme="majorEastAsia" w:cstheme="majorEastAsia"/>
          <w:sz w:val="24"/>
          <w:szCs w:val="24"/>
          <w:lang w:val="en-US" w:eastAsia="zh-CN"/>
        </w:rPr>
        <w:t>）架构替换为</w:t>
      </w:r>
      <w:r>
        <w:rPr>
          <w:rFonts w:hint="eastAsia" w:ascii="Times New Roman" w:hAnsi="Times New Roman" w:eastAsiaTheme="majorEastAsia" w:cstheme="majorEastAsia"/>
          <w:sz w:val="24"/>
          <w:szCs w:val="24"/>
          <w:lang w:val="en-US" w:eastAsia="zh-CN"/>
        </w:rPr>
        <w:t>Transformer</w:t>
      </w:r>
      <w:r>
        <w:rPr>
          <w:rFonts w:hint="eastAsia" w:asciiTheme="majorEastAsia" w:hAnsiTheme="majorEastAsia" w:eastAsiaTheme="majorEastAsia" w:cstheme="majorEastAsia"/>
          <w:sz w:val="24"/>
          <w:szCs w:val="24"/>
          <w:lang w:val="en-US" w:eastAsia="zh-CN"/>
        </w:rPr>
        <w:t>架构，实现了更有效的学习方法。</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综上所述，国内外对于车辆路径问题的分类、建模、求解方法等方面做出了各种各样的探索，研究成果十分丰富。且为了贴合实际，</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问题的各类变体提出的速度越来越快。</w:t>
      </w:r>
    </w:p>
    <w:p>
      <w:pPr>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rPr>
          <w:rFonts w:hint="default"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Theme="majorEastAsia" w:hAnsiTheme="majorEastAsia" w:eastAsiaTheme="majorEastAsia" w:cstheme="majorEastAsia"/>
          <w:sz w:val="24"/>
          <w:szCs w:val="24"/>
          <w:lang w:val="en-US" w:eastAsia="zh-CN"/>
        </w:rPr>
      </w:pPr>
      <w:bookmarkStart w:id="25" w:name="_Toc12297"/>
      <w:bookmarkStart w:id="26" w:name="_Toc2192"/>
      <w:bookmarkStart w:id="27" w:name="_Toc4933"/>
      <w:r>
        <w:rPr>
          <w:rFonts w:hint="eastAsia" w:ascii="黑体" w:hAnsi="黑体" w:eastAsia="黑体" w:cs="黑体"/>
          <w:sz w:val="24"/>
          <w:szCs w:val="24"/>
          <w:lang w:val="en-US" w:eastAsia="zh-CN"/>
        </w:rPr>
        <w:t>2.2  粒子群算法</w:t>
      </w:r>
      <w:bookmarkEnd w:id="25"/>
      <w:bookmarkEnd w:id="26"/>
      <w:bookmarkEnd w:id="27"/>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粒子群算法（</w:t>
      </w:r>
      <w:r>
        <w:rPr>
          <w:rFonts w:hint="eastAsia" w:ascii="Times New Roman" w:hAnsi="Times New Roman" w:eastAsiaTheme="majorEastAsia" w:cstheme="majorEastAsia"/>
          <w:sz w:val="24"/>
          <w:szCs w:val="24"/>
          <w:lang w:val="en-US" w:eastAsia="zh-CN"/>
        </w:rPr>
        <w:t>Particle</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Swarm</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Optimization</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）是一种群体智能优化算法，灵感来源于鸟群或鱼群等生物群体的行为。该算法由美国的</w:t>
      </w:r>
      <w:r>
        <w:rPr>
          <w:rFonts w:hint="eastAsia" w:ascii="Times New Roman" w:hAnsi="Times New Roman" w:eastAsiaTheme="majorEastAsia" w:cstheme="majorEastAsia"/>
          <w:sz w:val="24"/>
          <w:szCs w:val="24"/>
          <w:lang w:val="en-US" w:eastAsia="zh-CN"/>
        </w:rPr>
        <w:t>James</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Kennedy</w:t>
      </w:r>
      <w:r>
        <w:rPr>
          <w:rFonts w:hint="eastAsia" w:asciiTheme="majorEastAsia" w:hAnsiTheme="majorEastAsia" w:eastAsiaTheme="majorEastAsia" w:cstheme="majorEastAsia"/>
          <w:sz w:val="24"/>
          <w:szCs w:val="24"/>
          <w:lang w:val="en-US" w:eastAsia="zh-CN"/>
        </w:rPr>
        <w:t>和</w:t>
      </w:r>
      <w:r>
        <w:rPr>
          <w:rFonts w:hint="eastAsia" w:ascii="Times New Roman" w:hAnsi="Times New Roman" w:eastAsiaTheme="majorEastAsia" w:cstheme="majorEastAsia"/>
          <w:sz w:val="24"/>
          <w:szCs w:val="24"/>
          <w:lang w:val="en-US" w:eastAsia="zh-CN"/>
        </w:rPr>
        <w:t>Russell</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Eberhart</w:t>
      </w:r>
      <w:r>
        <w:rPr>
          <w:rFonts w:hint="eastAsia" w:asciiTheme="majorEastAsia" w:hAnsiTheme="majorEastAsia" w:eastAsiaTheme="majorEastAsia" w:cstheme="majorEastAsia"/>
          <w:sz w:val="24"/>
          <w:szCs w:val="24"/>
          <w:lang w:val="en-US" w:eastAsia="zh-CN"/>
        </w:rPr>
        <w:t>于1995年提出，最初用于解决优化问题。</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粒子群算法模拟了鸟群或鱼群等生物个体在搜索过程中的群体行为。在</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算法中，解空间中的每个潜在解被称为粒子，这些粒子沿着解空间中的搜索方向移动，并根据其个体历史最优解和群体历史最优解来调整移动的方向和速度。</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算法的基本思想是通过模拟群体的协作和信息共享来搜索解空间中的最优解。每个粒子都有一个位置向量和一个速度向量，它们通过迭代更新来搜索解空间。粒子的移动受到个体历史最优解和全局历史最优解的影响，以及一定程度的随机性。</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粒子群算法的理论研究是对该算法本身的探索和改进。</w:t>
      </w:r>
      <w:r>
        <w:rPr>
          <w:rFonts w:hint="default" w:ascii="Times New Roman" w:hAnsi="Times New Roman" w:eastAsiaTheme="majorEastAsia" w:cstheme="majorEastAsia"/>
          <w:sz w:val="24"/>
          <w:szCs w:val="24"/>
          <w:lang w:val="en-US" w:eastAsia="zh-CN"/>
        </w:rPr>
        <w:t>Shi</w:t>
      </w:r>
      <w:r>
        <w:rPr>
          <w:rFonts w:hint="default" w:asciiTheme="majorEastAsia" w:hAnsiTheme="majorEastAsia" w:eastAsiaTheme="majorEastAsia" w:cstheme="majorEastAsia"/>
          <w:sz w:val="24"/>
          <w:szCs w:val="24"/>
          <w:lang w:val="en-US" w:eastAsia="zh-CN"/>
        </w:rPr>
        <w:t>等人将惯性权重加入了粒子群算法的速度更新公式中，并通过大量实验测试了惯性权重对于粒子群算法寻优能力的影响。实验结果表明，惯性权重的大小直接决定了整个粒子群在寻优过程中的策略，对于粒子跳出局部最优以及扩大搜索范围具有重要作用。</w:t>
      </w:r>
      <w:r>
        <w:rPr>
          <w:rFonts w:hint="default" w:ascii="Times New Roman" w:hAnsi="Times New Roman" w:eastAsiaTheme="majorEastAsia" w:cstheme="majorEastAsia"/>
          <w:sz w:val="24"/>
          <w:szCs w:val="24"/>
          <w:lang w:val="en-US" w:eastAsia="zh-CN"/>
        </w:rPr>
        <w:t>Chaturvedi</w:t>
      </w:r>
      <w:r>
        <w:rPr>
          <w:rFonts w:hint="default" w:asciiTheme="majorEastAsia" w:hAnsiTheme="majorEastAsia" w:eastAsiaTheme="majorEastAsia" w:cstheme="majorEastAsia"/>
          <w:sz w:val="24"/>
          <w:szCs w:val="24"/>
          <w:lang w:val="en-US" w:eastAsia="zh-CN"/>
        </w:rPr>
        <w:t>等人通过对学习因子</w:t>
      </w:r>
      <w:r>
        <w:rPr>
          <w:rFonts w:hint="default" w:ascii="Times New Roman" w:hAnsi="Times New Roman" w:eastAsiaTheme="majorEastAsia" w:cstheme="majorEastAsia"/>
          <w:sz w:val="24"/>
          <w:szCs w:val="24"/>
          <w:lang w:val="en-US" w:eastAsia="zh-CN"/>
        </w:rPr>
        <w:t>c</w:t>
      </w:r>
      <w:r>
        <w:rPr>
          <w:rFonts w:hint="default" w:asciiTheme="majorEastAsia" w:hAnsiTheme="majorEastAsia" w:eastAsiaTheme="majorEastAsia" w:cstheme="majorEastAsia"/>
          <w:sz w:val="24"/>
          <w:szCs w:val="24"/>
          <w:lang w:val="en-US" w:eastAsia="zh-CN"/>
        </w:rPr>
        <w:t>1和</w:t>
      </w:r>
      <w:r>
        <w:rPr>
          <w:rFonts w:hint="default" w:ascii="Times New Roman" w:hAnsi="Times New Roman" w:eastAsiaTheme="majorEastAsia" w:cstheme="majorEastAsia"/>
          <w:sz w:val="24"/>
          <w:szCs w:val="24"/>
          <w:lang w:val="en-US" w:eastAsia="zh-CN"/>
        </w:rPr>
        <w:t>c</w:t>
      </w:r>
      <w:r>
        <w:rPr>
          <w:rFonts w:hint="default" w:asciiTheme="majorEastAsia" w:hAnsiTheme="majorEastAsia" w:eastAsiaTheme="majorEastAsia" w:cstheme="majorEastAsia"/>
          <w:sz w:val="24"/>
          <w:szCs w:val="24"/>
          <w:lang w:val="en-US" w:eastAsia="zh-CN"/>
        </w:rPr>
        <w:t>2的研究，得出了学习因子的值在[0,2]时，算法能够取得较好的结果。</w:t>
      </w:r>
      <w:r>
        <w:rPr>
          <w:rFonts w:hint="default" w:ascii="Times New Roman" w:hAnsi="Times New Roman" w:eastAsiaTheme="majorEastAsia" w:cstheme="majorEastAsia"/>
          <w:sz w:val="24"/>
          <w:szCs w:val="24"/>
          <w:lang w:val="en-US" w:eastAsia="zh-CN"/>
        </w:rPr>
        <w:t>Jin</w:t>
      </w:r>
      <w:r>
        <w:rPr>
          <w:rFonts w:hint="default" w:asciiTheme="majorEastAsia" w:hAnsiTheme="majorEastAsia" w:eastAsiaTheme="majorEastAsia" w:cstheme="majorEastAsia"/>
          <w:sz w:val="24"/>
          <w:szCs w:val="24"/>
          <w:lang w:val="en-US" w:eastAsia="zh-CN"/>
        </w:rPr>
        <w:t>等人提出了一种基于健康度的粒子群算法（</w:t>
      </w:r>
      <w:r>
        <w:rPr>
          <w:rFonts w:hint="default" w:ascii="Times New Roman" w:hAnsi="Times New Roman" w:eastAsiaTheme="majorEastAsia" w:cstheme="majorEastAsia"/>
          <w:sz w:val="24"/>
          <w:szCs w:val="24"/>
          <w:lang w:val="en-US" w:eastAsia="zh-CN"/>
        </w:rPr>
        <w:t>HPSO</w:t>
      </w:r>
      <w:r>
        <w:rPr>
          <w:rFonts w:hint="default" w:asciiTheme="majorEastAsia" w:hAnsiTheme="majorEastAsia" w:eastAsiaTheme="majorEastAsia" w:cstheme="majorEastAsia"/>
          <w:sz w:val="24"/>
          <w:szCs w:val="24"/>
          <w:lang w:val="en-US" w:eastAsia="zh-CN"/>
        </w:rPr>
        <w:t>），该算法通过对每一个粒子计算健康度来区分正常粒子和异常粒子，对于每一代中的异常粒子，通过对其个体最优值进行变异操作，提高其健康度。实验结果也表明</w:t>
      </w:r>
      <w:r>
        <w:rPr>
          <w:rFonts w:hint="default" w:ascii="Times New Roman" w:hAnsi="Times New Roman" w:eastAsiaTheme="majorEastAsia" w:cstheme="majorEastAsia"/>
          <w:sz w:val="24"/>
          <w:szCs w:val="24"/>
          <w:lang w:val="en-US" w:eastAsia="zh-CN"/>
        </w:rPr>
        <w:t>HPSO</w:t>
      </w:r>
      <w:r>
        <w:rPr>
          <w:rFonts w:hint="default" w:asciiTheme="majorEastAsia" w:hAnsiTheme="majorEastAsia" w:eastAsiaTheme="majorEastAsia" w:cstheme="majorEastAsia"/>
          <w:sz w:val="24"/>
          <w:szCs w:val="24"/>
          <w:lang w:val="en-US" w:eastAsia="zh-CN"/>
        </w:rPr>
        <w:t>具有较好的搜索能力。</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因为</w:t>
      </w:r>
      <w:r>
        <w:rPr>
          <w:rFonts w:hint="eastAsia" w:ascii="Times New Roman" w:hAnsi="Times New Roman" w:eastAsiaTheme="majorEastAsia" w:cstheme="majorEastAsia"/>
          <w:sz w:val="24"/>
          <w:szCs w:val="24"/>
          <w:lang w:val="en-US" w:eastAsia="zh-CN"/>
        </w:rPr>
        <w:t>PSO</w:t>
      </w:r>
      <w:r>
        <w:rPr>
          <w:rFonts w:hint="eastAsia" w:eastAsiaTheme="majorEastAsia" w:cstheme="majorEastAsia"/>
          <w:sz w:val="24"/>
          <w:szCs w:val="24"/>
          <w:lang w:val="en-US" w:eastAsia="zh-CN"/>
        </w:rPr>
        <w:t>有</w:t>
      </w:r>
      <w:r>
        <w:rPr>
          <w:rFonts w:hint="eastAsia" w:asciiTheme="majorEastAsia" w:hAnsiTheme="majorEastAsia" w:eastAsiaTheme="majorEastAsia" w:cstheme="majorEastAsia"/>
          <w:sz w:val="24"/>
          <w:szCs w:val="24"/>
          <w:lang w:val="en-US" w:eastAsia="zh-CN"/>
        </w:rPr>
        <w:t>容易陷入局部最优解的缺点，一些研究者也着力研究如何提升</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的全局搜索能力。综合学习粒子群算法（</w:t>
      </w:r>
      <w:r>
        <w:rPr>
          <w:rFonts w:hint="eastAsia" w:ascii="Times New Roman" w:hAnsi="Times New Roman" w:eastAsiaTheme="majorEastAsia" w:cstheme="majorEastAsia"/>
          <w:sz w:val="24"/>
          <w:szCs w:val="24"/>
          <w:lang w:val="en-US" w:eastAsia="zh-CN"/>
        </w:rPr>
        <w:t>CLPSO</w:t>
      </w:r>
      <w:r>
        <w:rPr>
          <w:rFonts w:hint="eastAsia" w:asciiTheme="majorEastAsia" w:hAnsiTheme="majorEastAsia" w:eastAsiaTheme="majorEastAsia" w:cstheme="majorEastAsia"/>
          <w:sz w:val="24"/>
          <w:szCs w:val="24"/>
          <w:lang w:val="en-US" w:eastAsia="zh-CN"/>
        </w:rPr>
        <w:t>）由</w:t>
      </w:r>
      <w:r>
        <w:rPr>
          <w:rFonts w:hint="eastAsia" w:ascii="Times New Roman" w:hAnsi="Times New Roman" w:eastAsiaTheme="majorEastAsia" w:cstheme="majorEastAsia"/>
          <w:sz w:val="24"/>
          <w:szCs w:val="24"/>
          <w:lang w:val="en-US" w:eastAsia="zh-CN"/>
        </w:rPr>
        <w:t>Liang</w:t>
      </w:r>
      <w:r>
        <w:rPr>
          <w:rFonts w:hint="eastAsia" w:asciiTheme="majorEastAsia" w:hAnsiTheme="majorEastAsia" w:eastAsiaTheme="majorEastAsia" w:cstheme="majorEastAsia"/>
          <w:sz w:val="24"/>
          <w:szCs w:val="24"/>
          <w:lang w:val="en-US" w:eastAsia="zh-CN"/>
        </w:rPr>
        <w:t>等人提出，其特点在于更新单个粒子的飞行速度时，综合了整个种群粒子的历史最优信息。由此，该算法能够维持良好的种群多样性，有效地避免了算法过早陷入局部最优解的问题。</w:t>
      </w:r>
      <w:r>
        <w:rPr>
          <w:rFonts w:hint="eastAsia" w:ascii="Times New Roman" w:hAnsi="Times New Roman" w:eastAsiaTheme="majorEastAsia" w:cstheme="majorEastAsia"/>
          <w:sz w:val="24"/>
          <w:szCs w:val="24"/>
          <w:lang w:val="en-US" w:eastAsia="zh-CN"/>
        </w:rPr>
        <w:t>Zhan</w:t>
      </w:r>
      <w:r>
        <w:rPr>
          <w:rFonts w:hint="eastAsia" w:eastAsiaTheme="majorEastAsia" w:cstheme="majorEastAsia"/>
          <w:sz w:val="24"/>
          <w:szCs w:val="24"/>
          <w:vertAlign w:val="superscript"/>
          <w:lang w:val="en-US" w:eastAsia="zh-CN"/>
        </w:rPr>
        <w:t>[23]</w:t>
      </w:r>
      <w:r>
        <w:rPr>
          <w:rFonts w:hint="eastAsia" w:asciiTheme="majorEastAsia" w:hAnsiTheme="majorEastAsia" w:eastAsiaTheme="majorEastAsia" w:cstheme="majorEastAsia"/>
          <w:sz w:val="24"/>
          <w:szCs w:val="24"/>
          <w:lang w:val="en-US" w:eastAsia="zh-CN"/>
        </w:rPr>
        <w:t>等人提出了自适应粒子群优化算法（</w:t>
      </w:r>
      <w:r>
        <w:rPr>
          <w:rFonts w:hint="eastAsia" w:ascii="Times New Roman" w:hAnsi="Times New Roman" w:eastAsiaTheme="majorEastAsia" w:cstheme="majorEastAsia"/>
          <w:sz w:val="24"/>
          <w:szCs w:val="24"/>
          <w:lang w:val="en-US" w:eastAsia="zh-CN"/>
        </w:rPr>
        <w:t>APSO</w:t>
      </w:r>
      <w:r>
        <w:rPr>
          <w:rFonts w:hint="eastAsia" w:asciiTheme="majorEastAsia" w:hAnsiTheme="majorEastAsia" w:eastAsiaTheme="majorEastAsia" w:cstheme="majorEastAsia"/>
          <w:sz w:val="24"/>
          <w:szCs w:val="24"/>
          <w:lang w:val="en-US" w:eastAsia="zh-CN"/>
        </w:rPr>
        <w:t>），其特点在于具备快速收敛的全局搜索能力。该算法根据种群的空间分布信息和粒子的优劣实时计算并确定粒子群的进化状态，并根据种群的不同状态动态调整算法中的各种参数。这样设计能够使得算法具有较好的搜索性能和收敛速度。此外，</w:t>
      </w:r>
      <w:r>
        <w:rPr>
          <w:rFonts w:hint="eastAsia" w:ascii="Times New Roman" w:hAnsi="Times New Roman" w:eastAsiaTheme="majorEastAsia" w:cstheme="majorEastAsia"/>
          <w:sz w:val="24"/>
          <w:szCs w:val="24"/>
          <w:lang w:val="en-US" w:eastAsia="zh-CN"/>
        </w:rPr>
        <w:t>APSO</w:t>
      </w:r>
      <w:r>
        <w:rPr>
          <w:rFonts w:hint="eastAsia" w:asciiTheme="majorEastAsia" w:hAnsiTheme="majorEastAsia" w:eastAsiaTheme="majorEastAsia" w:cstheme="majorEastAsia"/>
          <w:sz w:val="24"/>
          <w:szCs w:val="24"/>
          <w:lang w:val="en-US" w:eastAsia="zh-CN"/>
        </w:rPr>
        <w:t>还引入了精英学习策略，有助于算法跳出局部最优解。</w:t>
      </w:r>
      <w:r>
        <w:rPr>
          <w:rFonts w:hint="eastAsia" w:ascii="Times New Roman" w:hAnsi="Times New Roman" w:eastAsiaTheme="majorEastAsia" w:cstheme="majorEastAsia"/>
          <w:sz w:val="24"/>
          <w:szCs w:val="24"/>
          <w:lang w:val="en-US" w:eastAsia="zh-CN"/>
        </w:rPr>
        <w:t>Maurice</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Clerc</w:t>
      </w:r>
      <w:r>
        <w:rPr>
          <w:rFonts w:hint="eastAsia" w:eastAsiaTheme="majorEastAsia" w:cstheme="majorEastAsia"/>
          <w:sz w:val="24"/>
          <w:szCs w:val="24"/>
          <w:vertAlign w:val="superscript"/>
          <w:lang w:val="en-US" w:eastAsia="zh-CN"/>
        </w:rPr>
        <w:t>[24]</w:t>
      </w:r>
      <w:r>
        <w:rPr>
          <w:rFonts w:hint="eastAsia" w:asciiTheme="majorEastAsia" w:hAnsiTheme="majorEastAsia" w:eastAsiaTheme="majorEastAsia" w:cstheme="majorEastAsia"/>
          <w:sz w:val="24"/>
          <w:szCs w:val="24"/>
          <w:lang w:val="en-US" w:eastAsia="zh-CN"/>
        </w:rPr>
        <w:t>在2004年提出了</w:t>
      </w:r>
      <w:r>
        <w:rPr>
          <w:rFonts w:hint="eastAsia" w:ascii="Times New Roman" w:hAnsi="Times New Roman" w:eastAsiaTheme="majorEastAsia" w:cstheme="majorEastAsia"/>
          <w:sz w:val="24"/>
          <w:szCs w:val="24"/>
          <w:lang w:val="en-US" w:eastAsia="zh-CN"/>
        </w:rPr>
        <w:t>NoHope</w:t>
      </w:r>
      <w:r>
        <w:rPr>
          <w:rFonts w:hint="eastAsia" w:asciiTheme="majorEastAsia" w:hAnsiTheme="majorEastAsia" w:eastAsiaTheme="majorEastAsia" w:cstheme="majorEastAsia"/>
          <w:sz w:val="24"/>
          <w:szCs w:val="24"/>
          <w:lang w:val="en-US" w:eastAsia="zh-CN"/>
        </w:rPr>
        <w:t>/</w:t>
      </w:r>
      <w:r>
        <w:rPr>
          <w:rFonts w:hint="eastAsia" w:ascii="Times New Roman" w:hAnsi="Times New Roman" w:eastAsiaTheme="majorEastAsia" w:cstheme="majorEastAsia"/>
          <w:sz w:val="24"/>
          <w:szCs w:val="24"/>
          <w:lang w:val="en-US" w:eastAsia="zh-CN"/>
        </w:rPr>
        <w:t>ReHope</w:t>
      </w:r>
      <w:r>
        <w:rPr>
          <w:rFonts w:hint="eastAsia" w:asciiTheme="majorEastAsia" w:hAnsiTheme="majorEastAsia" w:eastAsiaTheme="majorEastAsia" w:cstheme="majorEastAsia"/>
          <w:sz w:val="24"/>
          <w:szCs w:val="24"/>
          <w:lang w:val="en-US" w:eastAsia="zh-CN"/>
        </w:rPr>
        <w:t>机制，用于在种群陷入局部最优解时重新启动种群，此外，</w:t>
      </w:r>
      <w:r>
        <w:rPr>
          <w:rFonts w:hint="eastAsia" w:ascii="Times New Roman" w:hAnsi="Times New Roman" w:eastAsiaTheme="majorEastAsia" w:cstheme="majorEastAsia"/>
          <w:sz w:val="24"/>
          <w:szCs w:val="24"/>
          <w:lang w:val="en-US" w:eastAsia="zh-CN"/>
        </w:rPr>
        <w:t>Maurice</w:t>
      </w:r>
      <w:r>
        <w:rPr>
          <w:rFonts w:hint="eastAsia" w:asciiTheme="majorEastAsia" w:hAnsiTheme="majorEastAsia" w:eastAsiaTheme="majorEastAsia" w:cstheme="majorEastAsia"/>
          <w:sz w:val="24"/>
          <w:szCs w:val="24"/>
          <w:lang w:val="en-US" w:eastAsia="zh-CN"/>
        </w:rPr>
        <w:t xml:space="preserve"> </w:t>
      </w:r>
      <w:r>
        <w:rPr>
          <w:rFonts w:hint="eastAsia" w:ascii="Times New Roman" w:hAnsi="Times New Roman" w:eastAsiaTheme="majorEastAsia" w:cstheme="majorEastAsia"/>
          <w:sz w:val="24"/>
          <w:szCs w:val="24"/>
          <w:lang w:val="en-US" w:eastAsia="zh-CN"/>
        </w:rPr>
        <w:t>Clerc</w:t>
      </w:r>
      <w:r>
        <w:rPr>
          <w:rFonts w:hint="eastAsia" w:eastAsiaTheme="majorEastAsia" w:cstheme="majorEastAsia"/>
          <w:sz w:val="24"/>
          <w:szCs w:val="24"/>
          <w:vertAlign w:val="superscript"/>
          <w:lang w:val="en-US" w:eastAsia="zh-CN"/>
        </w:rPr>
        <w:t>[24]</w:t>
      </w:r>
      <w:r>
        <w:rPr>
          <w:rFonts w:hint="eastAsia" w:asciiTheme="majorEastAsia" w:hAnsiTheme="majorEastAsia" w:eastAsiaTheme="majorEastAsia" w:cstheme="majorEastAsia"/>
          <w:sz w:val="24"/>
          <w:szCs w:val="24"/>
          <w:lang w:val="en-US" w:eastAsia="zh-CN"/>
        </w:rPr>
        <w:t>还定义了一组行为，将</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在解空间的连续变化映射为离散变化，并求解了</w:t>
      </w:r>
      <w:r>
        <w:rPr>
          <w:rFonts w:hint="eastAsia" w:ascii="Times New Roman" w:hAnsi="Times New Roman" w:eastAsiaTheme="majorEastAsia" w:cstheme="majorEastAsia"/>
          <w:sz w:val="24"/>
          <w:szCs w:val="24"/>
          <w:lang w:val="en-US" w:eastAsia="zh-CN"/>
        </w:rPr>
        <w:t>TSP</w:t>
      </w:r>
      <w:r>
        <w:rPr>
          <w:rFonts w:hint="eastAsia" w:asciiTheme="majorEastAsia" w:hAnsiTheme="majorEastAsia" w:eastAsiaTheme="majorEastAsia" w:cstheme="majorEastAsia"/>
          <w:sz w:val="24"/>
          <w:szCs w:val="24"/>
          <w:lang w:val="en-US" w:eastAsia="zh-CN"/>
        </w:rPr>
        <w:t>问题。夏学文等人提出了一种具备反向学习和局部学习能力的粒子群优化算法。该算法在每次迭代中记录下最差粒子的位置以及每个个体的历史最差位置。当算法陷入停滞时，部分粒子采用反向学习策略，向这些较差的信息学习，以使粒子摆脱局部最优。同时，利用种群中较优粒子的位置引导粒子在局部进行精细搜索，有效地提高了算法的局部搜索能力。</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综上所述，国内外对于粒子群算法进行了各种各样的研究，研究成果十分丰富，对于解决相关问题具有很大的作用，但是对于理论上的研究还是略显欠缺。</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snapToGrid/>
        <w:spacing w:line="360" w:lineRule="auto"/>
        <w:ind w:firstLine="420" w:firstLineChars="0"/>
        <w:textAlignment w:val="auto"/>
        <w:outlineLvl w:val="1"/>
        <w:rPr>
          <w:rFonts w:hint="eastAsia" w:asciiTheme="majorEastAsia" w:hAnsiTheme="majorEastAsia" w:eastAsiaTheme="majorEastAsia" w:cstheme="majorEastAsia"/>
          <w:sz w:val="24"/>
          <w:szCs w:val="24"/>
          <w:lang w:val="en-US" w:eastAsia="zh-CN"/>
        </w:rPr>
      </w:pPr>
      <w:bookmarkStart w:id="28" w:name="_Toc8310"/>
      <w:bookmarkStart w:id="29" w:name="_Toc17414"/>
      <w:bookmarkStart w:id="30" w:name="_Toc14585"/>
      <w:r>
        <w:rPr>
          <w:rFonts w:hint="eastAsia" w:ascii="黑体" w:hAnsi="黑体" w:eastAsia="黑体" w:cs="黑体"/>
          <w:sz w:val="24"/>
          <w:szCs w:val="24"/>
          <w:lang w:val="en-US" w:eastAsia="zh-CN"/>
        </w:rPr>
        <w:t>2.3  粒子群算法在车辆路径问题中的应用</w:t>
      </w:r>
      <w:bookmarkEnd w:id="28"/>
      <w:bookmarkEnd w:id="29"/>
      <w:bookmarkEnd w:id="30"/>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问题作为</w:t>
      </w:r>
      <w:r>
        <w:rPr>
          <w:rFonts w:hint="eastAsia" w:ascii="Times New Roman" w:hAnsi="Times New Roman" w:eastAsiaTheme="majorEastAsia" w:cstheme="majorEastAsia"/>
          <w:sz w:val="24"/>
          <w:szCs w:val="24"/>
          <w:lang w:val="en-US" w:eastAsia="zh-CN"/>
        </w:rPr>
        <w:t>NPH</w:t>
      </w:r>
      <w:r>
        <w:rPr>
          <w:rFonts w:hint="eastAsia" w:asciiTheme="majorEastAsia" w:hAnsiTheme="majorEastAsia" w:eastAsiaTheme="majorEastAsia" w:cstheme="majorEastAsia"/>
          <w:sz w:val="24"/>
          <w:szCs w:val="24"/>
          <w:lang w:val="en-US" w:eastAsia="zh-CN"/>
        </w:rPr>
        <w:t>问题，使用精确方法求解困难，因此通常使用PSO等启发式算法求解此类问题。</w:t>
      </w:r>
      <w:r>
        <w:rPr>
          <w:rFonts w:hint="eastAsia" w:ascii="Times New Roman" w:hAnsi="Times New Roman" w:eastAsiaTheme="majorEastAsia" w:cstheme="majorEastAsia"/>
          <w:sz w:val="24"/>
          <w:szCs w:val="24"/>
          <w:lang w:val="en-US" w:eastAsia="zh-CN"/>
        </w:rPr>
        <w:t>Gan</w:t>
      </w:r>
      <w:r>
        <w:rPr>
          <w:rFonts w:hint="eastAsia" w:eastAsiaTheme="majorEastAsia" w:cstheme="majorEastAsia"/>
          <w:sz w:val="24"/>
          <w:szCs w:val="24"/>
          <w:vertAlign w:val="superscript"/>
          <w:lang w:val="en-US" w:eastAsia="zh-CN"/>
        </w:rPr>
        <w:t>[25]</w:t>
      </w:r>
      <w:r>
        <w:rPr>
          <w:rFonts w:hint="eastAsia" w:asciiTheme="majorEastAsia" w:hAnsiTheme="majorEastAsia" w:eastAsiaTheme="majorEastAsia" w:cstheme="majorEastAsia"/>
          <w:sz w:val="24"/>
          <w:szCs w:val="24"/>
          <w:lang w:val="en-US" w:eastAsia="zh-CN"/>
        </w:rPr>
        <w:t xml:space="preserve">等人将碳排放因子引入到车辆路径问题中，提出了一种新的 </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 xml:space="preserve"> 模 型并使用 </w:t>
      </w:r>
      <w:r>
        <w:rPr>
          <w:rFonts w:hint="eastAsia" w:ascii="Times New Roman" w:hAnsi="Times New Roman" w:eastAsiaTheme="majorEastAsia" w:cstheme="majorEastAsia"/>
          <w:sz w:val="24"/>
          <w:szCs w:val="24"/>
          <w:lang w:val="en-US" w:eastAsia="zh-CN"/>
        </w:rPr>
        <w:t>CLPSO</w:t>
      </w:r>
      <w:r>
        <w:rPr>
          <w:rFonts w:hint="eastAsia" w:asciiTheme="majorEastAsia" w:hAnsiTheme="majorEastAsia" w:eastAsiaTheme="majorEastAsia" w:cstheme="majorEastAsia"/>
          <w:sz w:val="24"/>
          <w:szCs w:val="24"/>
          <w:lang w:val="en-US" w:eastAsia="zh-CN"/>
        </w:rPr>
        <w:t xml:space="preserve"> 对其进行求解，并将结果与 </w:t>
      </w:r>
      <w:r>
        <w:rPr>
          <w:rFonts w:hint="eastAsia" w:ascii="Times New Roman" w:hAnsi="Times New Roman" w:eastAsiaTheme="majorEastAsia" w:cstheme="majorEastAsia"/>
          <w:sz w:val="24"/>
          <w:szCs w:val="24"/>
          <w:lang w:val="en-US" w:eastAsia="zh-CN"/>
        </w:rPr>
        <w:t>GA</w:t>
      </w:r>
      <w:r>
        <w:rPr>
          <w:rFonts w:hint="eastAsia" w:asciiTheme="majorEastAsia" w:hAnsiTheme="majorEastAsia" w:eastAsiaTheme="majorEastAsia" w:cstheme="majorEastAsia"/>
          <w:sz w:val="24"/>
          <w:szCs w:val="24"/>
          <w:lang w:val="en-US" w:eastAsia="zh-CN"/>
        </w:rPr>
        <w:t xml:space="preserve"> 求解的结果进行对比。实验表明 </w:t>
      </w:r>
      <w:r>
        <w:rPr>
          <w:rFonts w:hint="eastAsia" w:ascii="Times New Roman" w:hAnsi="Times New Roman" w:eastAsiaTheme="majorEastAsia" w:cstheme="majorEastAsia"/>
          <w:sz w:val="24"/>
          <w:szCs w:val="24"/>
          <w:lang w:val="en-US" w:eastAsia="zh-CN"/>
        </w:rPr>
        <w:t>CLPSO</w:t>
      </w:r>
      <w:r>
        <w:rPr>
          <w:rFonts w:hint="eastAsia" w:asciiTheme="majorEastAsia" w:hAnsiTheme="majorEastAsia" w:eastAsiaTheme="majorEastAsia" w:cstheme="majorEastAsia"/>
          <w:sz w:val="24"/>
          <w:szCs w:val="24"/>
          <w:lang w:val="en-US" w:eastAsia="zh-CN"/>
        </w:rPr>
        <w:t xml:space="preserve"> 算法有着较好的求解效果。</w:t>
      </w:r>
      <w:r>
        <w:rPr>
          <w:rFonts w:hint="eastAsia" w:ascii="Times New Roman" w:hAnsi="Times New Roman" w:eastAsiaTheme="majorEastAsia" w:cstheme="majorEastAsia"/>
          <w:sz w:val="24"/>
          <w:szCs w:val="24"/>
          <w:lang w:val="en-US" w:eastAsia="zh-CN"/>
        </w:rPr>
        <w:t>Okulewicz</w:t>
      </w:r>
      <w:r>
        <w:rPr>
          <w:rFonts w:hint="eastAsia" w:eastAsiaTheme="majorEastAsia" w:cstheme="majorEastAsia"/>
          <w:sz w:val="24"/>
          <w:szCs w:val="24"/>
          <w:vertAlign w:val="superscript"/>
          <w:lang w:val="en-US" w:eastAsia="zh-CN"/>
        </w:rPr>
        <w:t>[26]</w:t>
      </w:r>
      <w:r>
        <w:rPr>
          <w:rFonts w:hint="eastAsia" w:asciiTheme="majorEastAsia" w:hAnsiTheme="majorEastAsia" w:eastAsiaTheme="majorEastAsia" w:cstheme="majorEastAsia"/>
          <w:sz w:val="24"/>
          <w:szCs w:val="24"/>
          <w:lang w:val="en-US" w:eastAsia="zh-CN"/>
        </w:rPr>
        <w:t xml:space="preserve">等人提出了一种两阶段的多种群 </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 xml:space="preserve"> 算法，并将其应用于动态 </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 xml:space="preserve"> 问题的求解中，并在标准测试函数上与其他最 新提出的改进 </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 xml:space="preserve"> 算法进行比较，结果表明文章所提出的算法得到的结果均值和 收敛速度均优于其他算法。</w:t>
      </w:r>
      <w:r>
        <w:rPr>
          <w:rFonts w:hint="eastAsia" w:ascii="Times New Roman" w:hAnsi="Times New Roman" w:eastAsiaTheme="majorEastAsia" w:cstheme="majorEastAsia"/>
          <w:sz w:val="24"/>
          <w:szCs w:val="24"/>
          <w:lang w:val="en-US" w:eastAsia="zh-CN"/>
        </w:rPr>
        <w:t>Anisul</w:t>
      </w:r>
      <w:r>
        <w:rPr>
          <w:rFonts w:hint="eastAsia" w:eastAsiaTheme="majorEastAsia" w:cstheme="majorEastAsia"/>
          <w:sz w:val="24"/>
          <w:szCs w:val="24"/>
          <w:vertAlign w:val="superscript"/>
          <w:lang w:val="en-US" w:eastAsia="zh-CN"/>
        </w:rPr>
        <w:t>[27]</w:t>
      </w:r>
      <w:r>
        <w:rPr>
          <w:rFonts w:hint="eastAsia" w:asciiTheme="majorEastAsia" w:hAnsiTheme="majorEastAsia" w:eastAsiaTheme="majorEastAsia" w:cstheme="majorEastAsia"/>
          <w:sz w:val="24"/>
          <w:szCs w:val="24"/>
          <w:lang w:val="en-US" w:eastAsia="zh-CN"/>
        </w:rPr>
        <w:t>等人使用</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混合</w:t>
      </w:r>
      <w:r>
        <w:rPr>
          <w:rFonts w:hint="eastAsia" w:ascii="Times New Roman" w:hAnsi="Times New Roman" w:eastAsiaTheme="majorEastAsia" w:cstheme="majorEastAsia"/>
          <w:sz w:val="24"/>
          <w:szCs w:val="24"/>
          <w:lang w:val="en-US" w:eastAsia="zh-CN"/>
        </w:rPr>
        <w:t>VNS</w:t>
      </w:r>
      <w:r>
        <w:rPr>
          <w:rFonts w:hint="eastAsia" w:asciiTheme="majorEastAsia" w:hAnsiTheme="majorEastAsia" w:eastAsiaTheme="majorEastAsia" w:cstheme="majorEastAsia"/>
          <w:sz w:val="24"/>
          <w:szCs w:val="24"/>
          <w:lang w:val="en-US" w:eastAsia="zh-CN"/>
        </w:rPr>
        <w:t>算法，用于求解</w:t>
      </w:r>
      <w:r>
        <w:rPr>
          <w:rFonts w:hint="eastAsia" w:ascii="Times New Roman" w:hAnsi="Times New Roman" w:eastAsiaTheme="majorEastAsia" w:cstheme="majorEastAsia"/>
          <w:sz w:val="24"/>
          <w:szCs w:val="24"/>
          <w:lang w:val="en-US" w:eastAsia="zh-CN"/>
        </w:rPr>
        <w:t>CluVRP</w:t>
      </w:r>
      <w:r>
        <w:rPr>
          <w:rFonts w:hint="eastAsia" w:asciiTheme="majorEastAsia" w:hAnsiTheme="majorEastAsia" w:eastAsiaTheme="majorEastAsia" w:cstheme="majorEastAsia"/>
          <w:sz w:val="24"/>
          <w:szCs w:val="24"/>
          <w:lang w:val="en-US" w:eastAsia="zh-CN"/>
        </w:rPr>
        <w:t>问题，在大量实例上取得良好的效果。</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由此看来，</w:t>
      </w:r>
      <w:r>
        <w:rPr>
          <w:rFonts w:hint="eastAsia" w:ascii="Times New Roman" w:hAnsi="Times New Roman" w:eastAsiaTheme="majorEastAsia" w:cstheme="majorEastAsia"/>
          <w:sz w:val="24"/>
          <w:szCs w:val="24"/>
          <w:lang w:val="en-US" w:eastAsia="zh-CN"/>
        </w:rPr>
        <w:t>PSO</w:t>
      </w:r>
      <w:r>
        <w:rPr>
          <w:rFonts w:hint="eastAsia" w:asciiTheme="majorEastAsia" w:hAnsiTheme="majorEastAsia" w:eastAsiaTheme="majorEastAsia" w:cstheme="majorEastAsia"/>
          <w:sz w:val="24"/>
          <w:szCs w:val="24"/>
          <w:lang w:val="en-US" w:eastAsia="zh-CN"/>
        </w:rPr>
        <w:t>在解决</w:t>
      </w:r>
      <w:r>
        <w:rPr>
          <w:rFonts w:hint="eastAsia" w:ascii="Times New Roman" w:hAnsi="Times New Roman" w:eastAsiaTheme="majorEastAsia" w:cstheme="majorEastAsia"/>
          <w:sz w:val="24"/>
          <w:szCs w:val="24"/>
          <w:lang w:val="en-US" w:eastAsia="zh-CN"/>
        </w:rPr>
        <w:t>VRP</w:t>
      </w:r>
      <w:r>
        <w:rPr>
          <w:rFonts w:hint="eastAsia" w:asciiTheme="majorEastAsia" w:hAnsiTheme="majorEastAsia" w:eastAsiaTheme="majorEastAsia" w:cstheme="majorEastAsia"/>
          <w:sz w:val="24"/>
          <w:szCs w:val="24"/>
          <w:lang w:val="en-US" w:eastAsia="zh-CN"/>
        </w:rPr>
        <w:t>问题上具有很大的潜力。</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p>
    <w:p>
      <w:pPr>
        <w:pageBreakBefore w:val="0"/>
        <w:widowControl w:val="0"/>
        <w:kinsoku/>
        <w:wordWrap/>
        <w:overflowPunct/>
        <w:topLinePunct w:val="0"/>
        <w:autoSpaceDE/>
        <w:autoSpaceDN/>
        <w:bidi w:val="0"/>
        <w:adjustRightInd w:val="0"/>
        <w:snapToGrid w:val="0"/>
        <w:spacing w:line="360" w:lineRule="auto"/>
        <w:jc w:val="both"/>
        <w:textAlignment w:val="auto"/>
        <w:rPr>
          <w:rFonts w:hint="eastAsia" w:asciiTheme="majorEastAsia" w:hAnsiTheme="majorEastAsia" w:eastAsiaTheme="majorEastAsia" w:cstheme="majorEastAsia"/>
          <w:sz w:val="24"/>
          <w:szCs w:val="24"/>
          <w:lang w:val="en-US" w:eastAsia="zh-CN"/>
        </w:rPr>
        <w:sectPr>
          <w:pgSz w:w="11906" w:h="16838"/>
          <w:pgMar w:top="1417" w:right="1134" w:bottom="1417" w:left="1701" w:header="851" w:footer="992" w:gutter="0"/>
          <w:cols w:space="0" w:num="1"/>
          <w:rtlGutter w:val="0"/>
          <w:docGrid w:type="lines" w:linePitch="312" w:charSpace="0"/>
        </w:sectPr>
      </w:pPr>
    </w:p>
    <w:p>
      <w:pPr>
        <w:pageBreakBefore w:val="0"/>
        <w:widowControl w:val="0"/>
        <w:kinsoku/>
        <w:wordWrap/>
        <w:overflowPunct/>
        <w:topLinePunct w:val="0"/>
        <w:autoSpaceDE/>
        <w:autoSpaceDN/>
        <w:bidi w:val="0"/>
        <w:adjustRightInd w:val="0"/>
        <w:snapToGrid w:val="0"/>
        <w:spacing w:line="360" w:lineRule="auto"/>
        <w:jc w:val="both"/>
        <w:textAlignment w:val="auto"/>
        <w:rPr>
          <w:rFonts w:hint="eastAsia" w:asciiTheme="majorEastAsia" w:hAnsiTheme="majorEastAsia" w:eastAsiaTheme="majorEastAsia" w:cstheme="majorEastAsia"/>
          <w:sz w:val="24"/>
          <w:szCs w:val="24"/>
          <w:lang w:val="en-US" w:eastAsia="zh-CN"/>
        </w:rPr>
      </w:pPr>
    </w:p>
    <w:p>
      <w:pPr>
        <w:pageBreakBefore w:val="0"/>
        <w:widowControl w:val="0"/>
        <w:numPr>
          <w:ilvl w:val="0"/>
          <w:numId w:val="1"/>
        </w:numPr>
        <w:kinsoku/>
        <w:wordWrap/>
        <w:overflowPunct/>
        <w:topLinePunct w:val="0"/>
        <w:autoSpaceDE/>
        <w:autoSpaceDN/>
        <w:bidi w:val="0"/>
        <w:adjustRightInd w:val="0"/>
        <w:snapToGrid w:val="0"/>
        <w:spacing w:line="360" w:lineRule="auto"/>
        <w:ind w:left="0" w:leftChars="0" w:firstLine="0" w:firstLineChars="0"/>
        <w:jc w:val="center"/>
        <w:textAlignment w:val="auto"/>
        <w:outlineLvl w:val="0"/>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 </w:t>
      </w:r>
      <w:bookmarkStart w:id="31" w:name="_Toc23872"/>
      <w:bookmarkStart w:id="32" w:name="_Toc5160"/>
      <w:bookmarkStart w:id="33" w:name="_Toc12164"/>
      <w:r>
        <w:rPr>
          <w:rFonts w:hint="eastAsia" w:asciiTheme="majorEastAsia" w:hAnsiTheme="majorEastAsia" w:eastAsiaTheme="majorEastAsia" w:cstheme="majorEastAsia"/>
          <w:b/>
          <w:bCs/>
          <w:sz w:val="32"/>
          <w:szCs w:val="32"/>
          <w:lang w:val="en-US" w:eastAsia="zh-CN"/>
        </w:rPr>
        <w:t>研究内容与方法</w:t>
      </w:r>
      <w:bookmarkEnd w:id="31"/>
      <w:bookmarkEnd w:id="32"/>
      <w:bookmarkEnd w:id="33"/>
    </w:p>
    <w:p>
      <w:pPr>
        <w:pageBreakBefore w:val="0"/>
        <w:widowControl w:val="0"/>
        <w:numPr>
          <w:ilvl w:val="0"/>
          <w:numId w:val="0"/>
        </w:numPr>
        <w:kinsoku/>
        <w:wordWrap/>
        <w:overflowPunct/>
        <w:topLinePunct w:val="0"/>
        <w:autoSpaceDE/>
        <w:autoSpaceDN/>
        <w:bidi w:val="0"/>
        <w:adjustRightInd w:val="0"/>
        <w:snapToGrid w:val="0"/>
        <w:spacing w:line="360" w:lineRule="auto"/>
        <w:jc w:val="both"/>
        <w:textAlignment w:val="auto"/>
        <w:rPr>
          <w:rFonts w:hint="default" w:asciiTheme="majorEastAsia" w:hAnsiTheme="majorEastAsia" w:eastAsiaTheme="majorEastAsia" w:cstheme="majorEastAsia"/>
          <w:sz w:val="24"/>
          <w:szCs w:val="24"/>
          <w:lang w:val="en-US" w:eastAsia="zh-CN"/>
        </w:rPr>
      </w:pPr>
    </w:p>
    <w:p>
      <w:pPr>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both"/>
        <w:textAlignment w:val="auto"/>
        <w:outlineLvl w:val="1"/>
        <w:rPr>
          <w:rFonts w:hint="eastAsia" w:ascii="黑体" w:hAnsi="黑体" w:eastAsia="黑体" w:cs="黑体"/>
          <w:sz w:val="24"/>
          <w:szCs w:val="24"/>
          <w:lang w:val="en-US" w:eastAsia="zh-CN"/>
        </w:rPr>
      </w:pPr>
      <w:bookmarkStart w:id="34" w:name="_Toc19245"/>
      <w:bookmarkStart w:id="35" w:name="_Toc9836"/>
      <w:bookmarkStart w:id="36" w:name="_Toc32071"/>
      <w:r>
        <w:rPr>
          <w:rFonts w:hint="eastAsia" w:ascii="黑体" w:hAnsi="黑体" w:eastAsia="黑体" w:cs="黑体"/>
          <w:sz w:val="24"/>
          <w:szCs w:val="24"/>
          <w:lang w:val="en-US" w:eastAsia="zh-CN"/>
        </w:rPr>
        <w:t>3.1  主要研究内容</w:t>
      </w:r>
      <w:bookmarkEnd w:id="34"/>
      <w:bookmarkEnd w:id="35"/>
      <w:bookmarkEnd w:id="36"/>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本项目的主要研究内容是，构建考虑实时路况、时间窗约束、时变车速等多种因素，配送总成本最低、客户平均满意度最高的优化模型，并采用改进的粒子群算法进行优化计算和实验仿真。</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实时路况：针对道路拥堵情况，将采集过往时间的交通数据，并利用这些数据模拟道路的实时路况。为了确保模拟的准确性，我们将道路划分为小段，通常每段长度为200米，以更精细的粒度来模拟道路的实际情况。</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时变车速：为了准确评估交通状况对车辆行驶速度的影响，我们将利用爬虫技术从高德地图等平台获取各大城市的实时交通数据，包括拥堵程度、道路条件等信息，以推算出时变车速。这样可以更准确地模拟实际的交通情况，为配送路线的优化提供更精准的数据支持。</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default"/>
          <w:sz w:val="24"/>
          <w:szCs w:val="24"/>
          <w:lang w:val="en-US" w:eastAsia="zh-CN"/>
        </w:rPr>
        <w:t>时间窗约束：考虑到客户对送货时间的要求，我们将设置时间窗约束，确保配送任务在规定的时间窗内完成。这样可以提高配送效率，避免配送延迟，提升客户满意度。</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outlineLvl w:val="1"/>
        <w:rPr>
          <w:rFonts w:hint="eastAsia" w:ascii="黑体" w:hAnsi="黑体" w:eastAsia="黑体" w:cs="黑体"/>
          <w:sz w:val="24"/>
          <w:szCs w:val="24"/>
          <w:lang w:val="en-US" w:eastAsia="zh-CN"/>
        </w:rPr>
      </w:pPr>
      <w:bookmarkStart w:id="37" w:name="_Toc16197"/>
      <w:bookmarkStart w:id="38" w:name="_Toc3944"/>
      <w:bookmarkStart w:id="39" w:name="_Toc10781"/>
      <w:r>
        <w:rPr>
          <w:rFonts w:hint="eastAsia" w:ascii="黑体" w:hAnsi="黑体" w:eastAsia="黑体" w:cs="黑体"/>
          <w:sz w:val="24"/>
          <w:szCs w:val="24"/>
          <w:lang w:val="en-US" w:eastAsia="zh-CN"/>
        </w:rPr>
        <w:t>3.2  主要研究方法</w:t>
      </w:r>
      <w:bookmarkEnd w:id="37"/>
      <w:bookmarkEnd w:id="38"/>
      <w:bookmarkEnd w:id="39"/>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r>
        <w:rPr>
          <w:rFonts w:hint="default"/>
          <w:sz w:val="24"/>
          <w:szCs w:val="24"/>
          <w:lang w:val="en-US" w:eastAsia="zh-CN"/>
        </w:rPr>
        <w:t>为了收集实时路况和时变车速信息，</w:t>
      </w:r>
      <w:r>
        <w:rPr>
          <w:rFonts w:hint="eastAsia"/>
          <w:sz w:val="24"/>
          <w:szCs w:val="24"/>
          <w:lang w:val="en-US" w:eastAsia="zh-CN"/>
        </w:rPr>
        <w:t>本项目</w:t>
      </w:r>
      <w:r>
        <w:rPr>
          <w:rFonts w:hint="default"/>
          <w:sz w:val="24"/>
          <w:szCs w:val="24"/>
          <w:lang w:val="en-US" w:eastAsia="zh-CN"/>
        </w:rPr>
        <w:t>将利用爬虫技术从高德地图等平台获取各大城市的实时交通数据，包括拥堵程度、道路条件等信息，保存到本地，并通过统计学方法排除偏差较大的数据，防止突发事件等造成的交通异常影响数据计算，</w:t>
      </w:r>
      <w:r>
        <w:rPr>
          <w:rFonts w:hint="eastAsia"/>
          <w:sz w:val="24"/>
          <w:szCs w:val="24"/>
          <w:lang w:val="en-US" w:eastAsia="zh-CN"/>
        </w:rPr>
        <w:t>利用正常</w:t>
      </w:r>
      <w:r>
        <w:rPr>
          <w:rFonts w:hint="default"/>
          <w:sz w:val="24"/>
          <w:szCs w:val="24"/>
          <w:lang w:val="en-US" w:eastAsia="zh-CN"/>
        </w:rPr>
        <w:t>数据用于推测实时路况和时变车速。</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本研究的数据主要来源于</w:t>
      </w:r>
      <w:r>
        <w:rPr>
          <w:rFonts w:hint="eastAsia" w:ascii="Times New Roman" w:hAnsi="Times New Roman"/>
          <w:sz w:val="24"/>
          <w:szCs w:val="24"/>
          <w:lang w:val="en-US" w:eastAsia="zh-CN"/>
        </w:rPr>
        <w:t>Solomon</w:t>
      </w:r>
      <w:r>
        <w:rPr>
          <w:rFonts w:hint="eastAsia"/>
          <w:sz w:val="24"/>
          <w:szCs w:val="24"/>
          <w:lang w:val="en-US" w:eastAsia="zh-CN"/>
        </w:rPr>
        <w:t>算例和</w:t>
      </w:r>
      <w:r>
        <w:rPr>
          <w:rFonts w:hint="eastAsia" w:ascii="Times New Roman" w:hAnsi="Times New Roman"/>
          <w:sz w:val="24"/>
          <w:szCs w:val="24"/>
          <w:lang w:val="en-US" w:eastAsia="zh-CN"/>
        </w:rPr>
        <w:t>Gehring</w:t>
      </w:r>
      <w:r>
        <w:rPr>
          <w:rFonts w:hint="eastAsia"/>
          <w:sz w:val="24"/>
          <w:szCs w:val="24"/>
          <w:lang w:val="en-US" w:eastAsia="zh-CN"/>
        </w:rPr>
        <w:t>&amp;</w:t>
      </w:r>
      <w:r>
        <w:rPr>
          <w:rFonts w:hint="eastAsia" w:ascii="Times New Roman" w:hAnsi="Times New Roman"/>
          <w:sz w:val="24"/>
          <w:szCs w:val="24"/>
          <w:lang w:val="en-US" w:eastAsia="zh-CN"/>
        </w:rPr>
        <w:t>Homeberger</w:t>
      </w:r>
      <w:r>
        <w:rPr>
          <w:rFonts w:hint="eastAsia"/>
          <w:sz w:val="24"/>
          <w:szCs w:val="24"/>
          <w:lang w:val="en-US" w:eastAsia="zh-CN"/>
        </w:rPr>
        <w:t>算例，这些数据集包含了实际物流配送中的各种情况。对于缺失的维度，例如时间窗等，将手动设定一个合理的值，以确保数据的完整性和可用性。</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r>
        <w:rPr>
          <w:rFonts w:hint="default"/>
          <w:sz w:val="24"/>
          <w:szCs w:val="24"/>
          <w:lang w:val="en-US" w:eastAsia="zh-CN"/>
        </w:rPr>
        <w:t>为了解决车辆路径规划问题，本项目将采用多目标的自适应粒子群</w:t>
      </w:r>
      <w:r>
        <w:rPr>
          <w:rFonts w:hint="eastAsia"/>
          <w:sz w:val="24"/>
          <w:szCs w:val="24"/>
          <w:lang w:val="en-US" w:eastAsia="zh-CN"/>
        </w:rPr>
        <w:t>等</w:t>
      </w:r>
      <w:r>
        <w:rPr>
          <w:rFonts w:hint="default"/>
          <w:sz w:val="24"/>
          <w:szCs w:val="24"/>
          <w:lang w:val="en-US" w:eastAsia="zh-CN"/>
        </w:rPr>
        <w:t>算法进行优化计算。该算法将同时考虑两个优化目标：一是最小化配送成本，二是最大化客户平均满意度。为了处理这两个相互冲突的目标，我们将使用帕累托最优作为粒子个体排序方式，以在解空间中找到最优的均衡解。在算法运行结束时，模型将返回一系列可行解，这些解构成了算法探索过程中形成的帕累托前沿，为决策者提供了不同的选择方案，以便根据具体情况进行决策。</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outlineLvl w:val="1"/>
        <w:rPr>
          <w:rFonts w:hint="eastAsia" w:ascii="黑体" w:hAnsi="黑体" w:eastAsia="黑体" w:cs="黑体"/>
          <w:sz w:val="24"/>
          <w:szCs w:val="24"/>
          <w:lang w:val="en-US" w:eastAsia="zh-CN"/>
        </w:rPr>
      </w:pPr>
      <w:bookmarkStart w:id="40" w:name="_Toc10576"/>
      <w:bookmarkStart w:id="41" w:name="_Toc25147"/>
      <w:bookmarkStart w:id="42" w:name="_Toc15807"/>
      <w:r>
        <w:rPr>
          <w:rFonts w:hint="eastAsia" w:ascii="黑体" w:hAnsi="黑体" w:eastAsia="黑体" w:cs="黑体"/>
          <w:sz w:val="24"/>
          <w:szCs w:val="24"/>
          <w:lang w:val="en-US" w:eastAsia="zh-CN"/>
        </w:rPr>
        <w:t>3.3  研究重点和难点</w:t>
      </w:r>
      <w:bookmarkEnd w:id="40"/>
      <w:bookmarkEnd w:id="41"/>
      <w:bookmarkEnd w:id="42"/>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ascii="Times New Roman" w:hAnsi="Times New Roman"/>
          <w:sz w:val="24"/>
          <w:szCs w:val="24"/>
          <w:lang w:val="en-US" w:eastAsia="zh-CN"/>
        </w:rPr>
        <w:t>PSO</w:t>
      </w:r>
      <w:r>
        <w:rPr>
          <w:rFonts w:hint="eastAsia"/>
          <w:sz w:val="24"/>
          <w:szCs w:val="24"/>
          <w:lang w:val="en-US" w:eastAsia="zh-CN"/>
        </w:rPr>
        <w:t>通常用于解决连续问题的优化，而</w:t>
      </w:r>
      <w:r>
        <w:rPr>
          <w:rFonts w:hint="eastAsia" w:ascii="Times New Roman" w:hAnsi="Times New Roman"/>
          <w:sz w:val="24"/>
          <w:szCs w:val="24"/>
          <w:lang w:val="en-US" w:eastAsia="zh-CN"/>
        </w:rPr>
        <w:t>VRP</w:t>
      </w:r>
      <w:r>
        <w:rPr>
          <w:rFonts w:hint="eastAsia"/>
          <w:sz w:val="24"/>
          <w:szCs w:val="24"/>
          <w:lang w:val="en-US" w:eastAsia="zh-CN"/>
        </w:rPr>
        <w:t>问题是一个离散问题，因此需要建立粒子和解决方案之间的映射关系，以便让</w:t>
      </w:r>
      <w:r>
        <w:rPr>
          <w:rFonts w:hint="eastAsia" w:ascii="Times New Roman" w:hAnsi="Times New Roman"/>
          <w:sz w:val="24"/>
          <w:szCs w:val="24"/>
          <w:lang w:val="en-US" w:eastAsia="zh-CN"/>
        </w:rPr>
        <w:t>PSO</w:t>
      </w:r>
      <w:r>
        <w:rPr>
          <w:rFonts w:hint="eastAsia"/>
          <w:sz w:val="24"/>
          <w:szCs w:val="24"/>
          <w:lang w:val="en-US" w:eastAsia="zh-CN"/>
        </w:rPr>
        <w:t>能够有效地解决</w:t>
      </w:r>
      <w:r>
        <w:rPr>
          <w:rFonts w:hint="eastAsia" w:ascii="Times New Roman" w:hAnsi="Times New Roman"/>
          <w:sz w:val="24"/>
          <w:szCs w:val="24"/>
          <w:lang w:val="en-US" w:eastAsia="zh-CN"/>
        </w:rPr>
        <w:t>VRP</w:t>
      </w:r>
      <w:r>
        <w:rPr>
          <w:rFonts w:hint="eastAsia"/>
          <w:sz w:val="24"/>
          <w:szCs w:val="24"/>
          <w:lang w:val="en-US" w:eastAsia="zh-CN"/>
        </w:rPr>
        <w:t>问题。</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在采用多目标优化方式时，我们选择了帕累托最优作为优化标准。在</w:t>
      </w:r>
      <w:r>
        <w:rPr>
          <w:rFonts w:hint="eastAsia" w:ascii="Times New Roman" w:hAnsi="Times New Roman"/>
          <w:sz w:val="24"/>
          <w:szCs w:val="24"/>
          <w:lang w:val="en-US" w:eastAsia="zh-CN"/>
        </w:rPr>
        <w:t>PSO</w:t>
      </w:r>
      <w:r>
        <w:rPr>
          <w:rFonts w:hint="eastAsia"/>
          <w:sz w:val="24"/>
          <w:szCs w:val="24"/>
          <w:lang w:val="en-US" w:eastAsia="zh-CN"/>
        </w:rPr>
        <w:t>的迭代过程中，需要同时考虑历史最优解和个体最优解这两个集合，以保证生成高质量的解。因此，如何选择个体以确保解的质量是一个需要认真考虑的问题。</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outlineLvl w:val="1"/>
        <w:rPr>
          <w:rFonts w:hint="eastAsia" w:ascii="黑体" w:hAnsi="黑体" w:eastAsia="黑体" w:cs="黑体"/>
          <w:sz w:val="24"/>
          <w:szCs w:val="24"/>
          <w:lang w:val="en-US" w:eastAsia="zh-CN"/>
        </w:rPr>
      </w:pPr>
      <w:bookmarkStart w:id="43" w:name="_Toc7116"/>
      <w:bookmarkStart w:id="44" w:name="_Toc31782"/>
      <w:bookmarkStart w:id="45" w:name="_Toc22634"/>
      <w:r>
        <w:rPr>
          <w:rFonts w:hint="eastAsia" w:ascii="黑体" w:hAnsi="黑体" w:eastAsia="黑体" w:cs="黑体"/>
          <w:sz w:val="24"/>
          <w:szCs w:val="24"/>
          <w:lang w:val="en-US" w:eastAsia="zh-CN"/>
        </w:rPr>
        <w:t>3.4  初步解决方案</w:t>
      </w:r>
      <w:bookmarkEnd w:id="43"/>
      <w:bookmarkEnd w:id="44"/>
      <w:bookmarkEnd w:id="45"/>
    </w:p>
    <w:p>
      <w:pPr>
        <w:pageBreakBefore w:val="0"/>
        <w:widowControl w:val="0"/>
        <w:numPr>
          <w:ilvl w:val="0"/>
          <w:numId w:val="0"/>
        </w:numPr>
        <w:kinsoku/>
        <w:wordWrap/>
        <w:overflowPunct/>
        <w:topLinePunct w:val="0"/>
        <w:autoSpaceDE/>
        <w:autoSpaceDN/>
        <w:bidi w:val="0"/>
        <w:spacing w:line="360" w:lineRule="auto"/>
        <w:ind w:firstLine="420" w:firstLineChars="0"/>
        <w:textAlignment w:val="auto"/>
        <w:outlineLvl w:val="2"/>
        <w:rPr>
          <w:rFonts w:hint="eastAsia" w:ascii="楷体_GB2312" w:hAnsi="楷体_GB2312" w:eastAsia="楷体_GB2312" w:cs="楷体_GB2312"/>
          <w:sz w:val="24"/>
          <w:szCs w:val="24"/>
          <w:lang w:val="en-US" w:eastAsia="zh-CN"/>
        </w:rPr>
      </w:pPr>
      <w:bookmarkStart w:id="46" w:name="_Toc5308"/>
      <w:r>
        <w:rPr>
          <w:rFonts w:hint="eastAsia" w:ascii="楷体_GB2312" w:hAnsi="楷体_GB2312" w:eastAsia="楷体_GB2312" w:cs="楷体_GB2312"/>
          <w:sz w:val="24"/>
          <w:szCs w:val="24"/>
          <w:lang w:val="en-US" w:eastAsia="zh-CN"/>
        </w:rPr>
        <w:t>3.4.1  编码方案</w:t>
      </w:r>
      <w:bookmarkEnd w:id="46"/>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粒子和解决方案之间的映射关系，采用两个</w:t>
      </w:r>
      <w:r>
        <w:rPr>
          <w:rFonts w:hint="eastAsia" w:ascii="Times New Roman" w:hAnsi="Times New Roman"/>
          <w:sz w:val="24"/>
          <w:szCs w:val="24"/>
          <w:lang w:val="en-US" w:eastAsia="zh-CN"/>
        </w:rPr>
        <w:t>M</w:t>
      </w:r>
      <w:r>
        <w:rPr>
          <w:rFonts w:hint="eastAsia"/>
          <w:sz w:val="24"/>
          <w:szCs w:val="24"/>
          <w:lang w:val="en-US" w:eastAsia="zh-CN"/>
        </w:rPr>
        <w:t>维变量（</w:t>
      </w:r>
      <w:r>
        <w:rPr>
          <w:rFonts w:hint="eastAsia" w:ascii="Times New Roman" w:hAnsi="Times New Roman"/>
          <w:sz w:val="24"/>
          <w:szCs w:val="24"/>
          <w:lang w:val="en-US" w:eastAsia="zh-CN"/>
        </w:rPr>
        <w:t>M</w:t>
      </w:r>
      <w:r>
        <w:rPr>
          <w:rFonts w:hint="eastAsia"/>
          <w:sz w:val="24"/>
          <w:szCs w:val="24"/>
          <w:lang w:val="en-US" w:eastAsia="zh-CN"/>
        </w:rPr>
        <w:t>为客户数量），第一个变量为1-</w:t>
      </w:r>
      <w:r>
        <w:rPr>
          <w:rFonts w:hint="eastAsia" w:ascii="Times New Roman" w:hAnsi="Times New Roman"/>
          <w:sz w:val="24"/>
          <w:szCs w:val="24"/>
          <w:lang w:val="en-US" w:eastAsia="zh-CN"/>
        </w:rPr>
        <w:t>L</w:t>
      </w:r>
      <w:r>
        <w:rPr>
          <w:rFonts w:hint="eastAsia"/>
          <w:sz w:val="24"/>
          <w:szCs w:val="24"/>
          <w:lang w:val="en-US" w:eastAsia="zh-CN"/>
        </w:rPr>
        <w:t>的整数（</w:t>
      </w:r>
      <w:r>
        <w:rPr>
          <w:rFonts w:hint="eastAsia" w:ascii="Times New Roman" w:hAnsi="Times New Roman"/>
          <w:sz w:val="24"/>
          <w:szCs w:val="24"/>
          <w:lang w:val="en-US" w:eastAsia="zh-CN"/>
        </w:rPr>
        <w:t>L</w:t>
      </w:r>
      <w:r>
        <w:rPr>
          <w:rFonts w:hint="eastAsia"/>
          <w:sz w:val="24"/>
          <w:szCs w:val="24"/>
          <w:lang w:val="en-US" w:eastAsia="zh-CN"/>
        </w:rPr>
        <w:t>为车辆数量）构成的向量</w:t>
      </w:r>
      <w:r>
        <w:rPr>
          <w:rFonts w:hint="eastAsia" w:ascii="Times New Roman" w:hAnsi="Times New Roman"/>
          <w:sz w:val="24"/>
          <w:szCs w:val="24"/>
          <w:lang w:val="en-US" w:eastAsia="zh-CN"/>
        </w:rPr>
        <w:t>Xv</w:t>
      </w:r>
      <w:r>
        <w:rPr>
          <w:rFonts w:hint="eastAsia"/>
          <w:sz w:val="24"/>
          <w:szCs w:val="24"/>
          <w:lang w:val="en-US" w:eastAsia="zh-CN"/>
        </w:rPr>
        <w:t>，第二个为实数向量</w:t>
      </w:r>
      <w:r>
        <w:rPr>
          <w:rFonts w:hint="eastAsia" w:ascii="Times New Roman" w:hAnsi="Times New Roman"/>
          <w:sz w:val="24"/>
          <w:szCs w:val="24"/>
          <w:lang w:val="en-US" w:eastAsia="zh-CN"/>
        </w:rPr>
        <w:t>Xr</w:t>
      </w:r>
      <w:r>
        <w:rPr>
          <w:rFonts w:hint="eastAsia"/>
          <w:sz w:val="24"/>
          <w:szCs w:val="24"/>
          <w:lang w:val="en-US" w:eastAsia="zh-CN"/>
        </w:rPr>
        <w:t>。</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r>
        <w:rPr>
          <w:rFonts w:hint="eastAsia" w:ascii="Times New Roman" w:hAnsi="Times New Roman"/>
          <w:sz w:val="24"/>
          <w:szCs w:val="24"/>
          <w:lang w:val="en-US" w:eastAsia="zh-CN"/>
        </w:rPr>
        <w:t>Xv</w:t>
      </w:r>
      <w:r>
        <w:rPr>
          <w:rFonts w:hint="eastAsia"/>
          <w:sz w:val="24"/>
          <w:szCs w:val="24"/>
          <w:lang w:val="en-US" w:eastAsia="zh-CN"/>
        </w:rPr>
        <w:t>[</w:t>
      </w:r>
      <w:r>
        <w:rPr>
          <w:rFonts w:hint="eastAsia" w:ascii="Times New Roman" w:hAnsi="Times New Roman"/>
          <w:sz w:val="24"/>
          <w:szCs w:val="24"/>
          <w:lang w:val="en-US" w:eastAsia="zh-CN"/>
        </w:rPr>
        <w:t>i</w:t>
      </w:r>
      <w:r>
        <w:rPr>
          <w:rFonts w:hint="eastAsia"/>
          <w:sz w:val="24"/>
          <w:szCs w:val="24"/>
          <w:lang w:val="en-US" w:eastAsia="zh-CN"/>
        </w:rPr>
        <w:t>]=</w:t>
      </w:r>
      <w:r>
        <w:rPr>
          <w:rFonts w:hint="eastAsia" w:ascii="Times New Roman" w:hAnsi="Times New Roman"/>
          <w:sz w:val="24"/>
          <w:szCs w:val="24"/>
          <w:lang w:val="en-US" w:eastAsia="zh-CN"/>
        </w:rPr>
        <w:t>k</w:t>
      </w:r>
      <w:r>
        <w:rPr>
          <w:rFonts w:hint="eastAsia"/>
          <w:sz w:val="24"/>
          <w:szCs w:val="24"/>
          <w:lang w:val="en-US" w:eastAsia="zh-CN"/>
        </w:rPr>
        <w:t>代表编号为</w:t>
      </w:r>
      <w:r>
        <w:rPr>
          <w:rFonts w:hint="eastAsia" w:ascii="Times New Roman" w:hAnsi="Times New Roman"/>
          <w:sz w:val="24"/>
          <w:szCs w:val="24"/>
          <w:lang w:val="en-US" w:eastAsia="zh-CN"/>
        </w:rPr>
        <w:t>i</w:t>
      </w:r>
      <w:r>
        <w:rPr>
          <w:rFonts w:hint="eastAsia"/>
          <w:sz w:val="24"/>
          <w:szCs w:val="24"/>
          <w:lang w:val="en-US" w:eastAsia="zh-CN"/>
        </w:rPr>
        <w:t>的客户由编号为</w:t>
      </w:r>
      <w:r>
        <w:rPr>
          <w:rFonts w:hint="eastAsia" w:ascii="Times New Roman" w:hAnsi="Times New Roman"/>
          <w:sz w:val="24"/>
          <w:szCs w:val="24"/>
          <w:lang w:val="en-US" w:eastAsia="zh-CN"/>
        </w:rPr>
        <w:t>k</w:t>
      </w:r>
      <w:r>
        <w:rPr>
          <w:rFonts w:hint="eastAsia"/>
          <w:sz w:val="24"/>
          <w:szCs w:val="24"/>
          <w:lang w:val="en-US" w:eastAsia="zh-CN"/>
        </w:rPr>
        <w:t>的车辆服务，抽取所有由</w:t>
      </w:r>
      <w:r>
        <w:rPr>
          <w:rFonts w:hint="eastAsia" w:ascii="Times New Roman" w:hAnsi="Times New Roman"/>
          <w:sz w:val="24"/>
          <w:szCs w:val="24"/>
          <w:lang w:val="en-US" w:eastAsia="zh-CN"/>
        </w:rPr>
        <w:t>k</w:t>
      </w:r>
      <w:r>
        <w:rPr>
          <w:rFonts w:hint="eastAsia"/>
          <w:sz w:val="24"/>
          <w:szCs w:val="24"/>
          <w:lang w:val="en-US" w:eastAsia="zh-CN"/>
        </w:rPr>
        <w:t>服务的客户点和在</w:t>
      </w:r>
      <w:r>
        <w:rPr>
          <w:rFonts w:hint="eastAsia" w:ascii="Times New Roman" w:hAnsi="Times New Roman"/>
          <w:sz w:val="24"/>
          <w:szCs w:val="24"/>
          <w:lang w:val="en-US" w:eastAsia="zh-CN"/>
        </w:rPr>
        <w:t>Xr</w:t>
      </w:r>
      <w:r>
        <w:rPr>
          <w:rFonts w:hint="eastAsia"/>
          <w:sz w:val="24"/>
          <w:szCs w:val="24"/>
          <w:lang w:val="en-US" w:eastAsia="zh-CN"/>
        </w:rPr>
        <w:t>中对应的值，</w:t>
      </w:r>
      <w:r>
        <w:rPr>
          <w:rFonts w:hint="eastAsia" w:ascii="Times New Roman" w:hAnsi="Times New Roman"/>
          <w:sz w:val="24"/>
          <w:szCs w:val="24"/>
          <w:lang w:val="en-US" w:eastAsia="zh-CN"/>
        </w:rPr>
        <w:t>Xr</w:t>
      </w:r>
      <w:r>
        <w:rPr>
          <w:rFonts w:hint="eastAsia"/>
          <w:sz w:val="24"/>
          <w:szCs w:val="24"/>
          <w:lang w:val="en-US" w:eastAsia="zh-CN"/>
        </w:rPr>
        <w:t>中的值的大小代表被</w:t>
      </w:r>
      <w:r>
        <w:rPr>
          <w:rFonts w:hint="eastAsia" w:ascii="Times New Roman" w:hAnsi="Times New Roman"/>
          <w:sz w:val="24"/>
          <w:szCs w:val="24"/>
          <w:lang w:val="en-US" w:eastAsia="zh-CN"/>
        </w:rPr>
        <w:t>k</w:t>
      </w:r>
      <w:r>
        <w:rPr>
          <w:rFonts w:hint="eastAsia"/>
          <w:sz w:val="24"/>
          <w:szCs w:val="24"/>
          <w:lang w:val="en-US" w:eastAsia="zh-CN"/>
        </w:rPr>
        <w:t>车服务的先后顺序。</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具体映射关系可以参考下面例子：</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设</w:t>
      </w:r>
      <w:r>
        <w:rPr>
          <w:rFonts w:hint="eastAsia" w:ascii="Times New Roman" w:hAnsi="Times New Roman"/>
          <w:sz w:val="24"/>
          <w:szCs w:val="24"/>
          <w:lang w:val="en-US" w:eastAsia="zh-CN"/>
        </w:rPr>
        <w:t>VRP</w:t>
      </w:r>
      <w:r>
        <w:rPr>
          <w:rFonts w:hint="eastAsia"/>
          <w:sz w:val="24"/>
          <w:szCs w:val="24"/>
          <w:lang w:val="en-US" w:eastAsia="zh-CN"/>
        </w:rPr>
        <w:t>问题客户数量为7，车数为3。</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r>
        <w:rPr>
          <w:rFonts w:hint="eastAsia"/>
          <w:sz w:val="24"/>
          <w:szCs w:val="24"/>
          <w:lang w:val="en-US" w:eastAsia="zh-CN"/>
        </w:rPr>
        <w:t>编码向量为：</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ascii="Times New Roman" w:hAnsi="Times New Roman"/>
          <w:sz w:val="24"/>
          <w:szCs w:val="24"/>
          <w:lang w:val="en-US" w:eastAsia="zh-CN"/>
        </w:rPr>
        <w:t>Xv</w:t>
      </w:r>
      <w:r>
        <w:rPr>
          <w:rFonts w:hint="eastAsia"/>
          <w:sz w:val="24"/>
          <w:szCs w:val="24"/>
          <w:lang w:val="en-US" w:eastAsia="zh-CN"/>
        </w:rPr>
        <w:t>：1 2 2 2 2 3 3</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ascii="Times New Roman" w:hAnsi="Times New Roman"/>
          <w:sz w:val="24"/>
          <w:szCs w:val="24"/>
          <w:lang w:val="en-US" w:eastAsia="zh-CN"/>
        </w:rPr>
        <w:t>Xr</w:t>
      </w:r>
      <w:r>
        <w:rPr>
          <w:rFonts w:hint="eastAsia"/>
          <w:sz w:val="24"/>
          <w:szCs w:val="24"/>
          <w:lang w:val="en-US" w:eastAsia="zh-CN"/>
        </w:rPr>
        <w:t>：1 4 3 1 2 2 1</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对应的解决方案为：</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车1:0-&gt;1-&gt;0</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车2:0-&gt;4-&gt;5-&gt;3-&gt;2-&gt;0</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车3:0-&gt;7-&gt;6-&gt;0</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outlineLvl w:val="2"/>
        <w:rPr>
          <w:rFonts w:hint="eastAsia" w:ascii="楷体_GB2312" w:hAnsi="楷体_GB2312" w:eastAsia="楷体_GB2312" w:cs="楷体_GB2312"/>
          <w:sz w:val="24"/>
          <w:szCs w:val="24"/>
          <w:lang w:val="en-US" w:eastAsia="zh-CN"/>
        </w:rPr>
      </w:pPr>
      <w:bookmarkStart w:id="47" w:name="_Toc20616"/>
      <w:r>
        <w:rPr>
          <w:rFonts w:hint="eastAsia" w:ascii="楷体_GB2312" w:hAnsi="楷体_GB2312" w:eastAsia="楷体_GB2312" w:cs="楷体_GB2312"/>
          <w:sz w:val="24"/>
          <w:szCs w:val="24"/>
          <w:lang w:val="en-US" w:eastAsia="zh-CN"/>
        </w:rPr>
        <w:t>3.4.2  学习选择</w:t>
      </w:r>
      <w:bookmarkEnd w:id="47"/>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采用轮盘赌方案选择粒子。根据轮盘赌选择一个超立方体,在该超立方体内随机抽一个粒子作为学习对象。这样既可以保留优势粒子，也能具有一定的随机性，减少陷入局部最优解的可能性。</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sectPr>
          <w:pgSz w:w="11906" w:h="16838"/>
          <w:pgMar w:top="1417" w:right="1134" w:bottom="1417" w:left="1701" w:header="851" w:footer="992" w:gutter="0"/>
          <w:cols w:space="0" w:num="1"/>
          <w:rtlGutter w:val="0"/>
          <w:docGrid w:type="lines" w:linePitch="312" w:charSpace="0"/>
        </w:sect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p>
    <w:p>
      <w:pPr>
        <w:pageBreakBefore w:val="0"/>
        <w:widowControl w:val="0"/>
        <w:numPr>
          <w:ilvl w:val="0"/>
          <w:numId w:val="1"/>
        </w:numPr>
        <w:kinsoku/>
        <w:wordWrap/>
        <w:overflowPunct/>
        <w:topLinePunct w:val="0"/>
        <w:autoSpaceDE/>
        <w:autoSpaceDN/>
        <w:bidi w:val="0"/>
        <w:adjustRightInd w:val="0"/>
        <w:snapToGrid w:val="0"/>
        <w:spacing w:line="360" w:lineRule="auto"/>
        <w:ind w:left="0" w:leftChars="0" w:firstLine="0" w:firstLineChars="0"/>
        <w:jc w:val="center"/>
        <w:textAlignment w:val="auto"/>
        <w:outlineLvl w:val="0"/>
        <w:rPr>
          <w:rFonts w:hint="eastAsia" w:asciiTheme="majorEastAsia" w:hAnsiTheme="majorEastAsia" w:eastAsiaTheme="majorEastAsia" w:cstheme="majorEastAsia"/>
          <w:b/>
          <w:bCs/>
          <w:sz w:val="32"/>
          <w:szCs w:val="32"/>
          <w:lang w:val="en-US" w:eastAsia="zh-CN"/>
        </w:rPr>
      </w:pPr>
      <w:bookmarkStart w:id="48" w:name="_Toc17741"/>
      <w:r>
        <w:rPr>
          <w:rFonts w:hint="eastAsia" w:asciiTheme="majorEastAsia" w:hAnsiTheme="majorEastAsia" w:eastAsiaTheme="majorEastAsia" w:cstheme="majorEastAsia"/>
          <w:b/>
          <w:bCs/>
          <w:sz w:val="32"/>
          <w:szCs w:val="32"/>
          <w:lang w:val="en-US" w:eastAsia="zh-CN"/>
        </w:rPr>
        <w:t xml:space="preserve"> </w:t>
      </w:r>
      <w:bookmarkStart w:id="49" w:name="_Toc18861"/>
      <w:bookmarkStart w:id="50" w:name="_Toc12269"/>
      <w:bookmarkStart w:id="51" w:name="_Toc736"/>
      <w:r>
        <w:rPr>
          <w:rFonts w:hint="eastAsia" w:asciiTheme="majorEastAsia" w:hAnsiTheme="majorEastAsia" w:eastAsiaTheme="majorEastAsia" w:cstheme="majorEastAsia"/>
          <w:b/>
          <w:bCs/>
          <w:sz w:val="32"/>
          <w:szCs w:val="32"/>
          <w:lang w:val="en-US" w:eastAsia="zh-CN"/>
        </w:rPr>
        <w:t>预期成果及计划进度安排</w:t>
      </w:r>
      <w:bookmarkEnd w:id="48"/>
      <w:bookmarkEnd w:id="49"/>
      <w:bookmarkEnd w:id="50"/>
      <w:bookmarkEnd w:id="51"/>
    </w:p>
    <w:p>
      <w:pPr>
        <w:pageBreakBefore w:val="0"/>
        <w:widowControl w:val="0"/>
        <w:numPr>
          <w:ilvl w:val="0"/>
          <w:numId w:val="0"/>
        </w:numPr>
        <w:kinsoku/>
        <w:wordWrap/>
        <w:overflowPunct/>
        <w:topLinePunct w:val="0"/>
        <w:autoSpaceDE/>
        <w:autoSpaceDN/>
        <w:bidi w:val="0"/>
        <w:spacing w:line="360" w:lineRule="auto"/>
        <w:jc w:val="center"/>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outlineLvl w:val="1"/>
        <w:rPr>
          <w:rFonts w:hint="eastAsia" w:ascii="黑体" w:hAnsi="黑体" w:eastAsia="黑体" w:cs="黑体"/>
          <w:sz w:val="24"/>
          <w:szCs w:val="24"/>
          <w:lang w:val="en-US" w:eastAsia="zh-CN"/>
        </w:rPr>
      </w:pPr>
      <w:bookmarkStart w:id="52" w:name="_Toc27706"/>
      <w:bookmarkStart w:id="53" w:name="_Toc7646"/>
      <w:bookmarkStart w:id="54" w:name="_Toc24855"/>
      <w:r>
        <w:rPr>
          <w:rFonts w:hint="eastAsia" w:ascii="黑体" w:hAnsi="黑体" w:eastAsia="黑体" w:cs="黑体"/>
          <w:sz w:val="24"/>
          <w:szCs w:val="24"/>
          <w:lang w:val="en-US" w:eastAsia="zh-CN"/>
        </w:rPr>
        <w:t>4.1  课题设计目标</w:t>
      </w:r>
      <w:bookmarkEnd w:id="52"/>
      <w:bookmarkEnd w:id="53"/>
      <w:bookmarkEnd w:id="54"/>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本课题设计的设计目标包括：</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考虑实时路况、时间窗约束、时变车速等多种因素，使得配送总成本最低、客户平均满意度最高的改进的粒子群算法模型。</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一篇基于上述模型和仿真结果的论文，介绍开发过程和开发理念。</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outlineLvl w:val="1"/>
        <w:rPr>
          <w:rFonts w:hint="eastAsia" w:ascii="黑体" w:hAnsi="黑体" w:eastAsia="黑体" w:cs="黑体"/>
          <w:sz w:val="24"/>
          <w:szCs w:val="24"/>
          <w:lang w:val="en-US" w:eastAsia="zh-CN"/>
        </w:rPr>
      </w:pPr>
      <w:bookmarkStart w:id="55" w:name="_Toc30896"/>
      <w:bookmarkStart w:id="56" w:name="_Toc23473"/>
      <w:bookmarkStart w:id="57" w:name="_Toc14586"/>
      <w:r>
        <w:rPr>
          <w:rFonts w:hint="eastAsia" w:ascii="黑体" w:hAnsi="黑体" w:eastAsia="黑体" w:cs="黑体"/>
          <w:sz w:val="24"/>
          <w:szCs w:val="24"/>
          <w:lang w:val="en-US" w:eastAsia="zh-CN"/>
        </w:rPr>
        <w:t>4.2  计划进度安排</w:t>
      </w:r>
      <w:bookmarkEnd w:id="55"/>
      <w:bookmarkEnd w:id="56"/>
      <w:bookmarkEnd w:id="57"/>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本毕业设计的计划进度安排将分为六个阶段。具体时间安排如下图4-1。</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r>
        <w:rPr>
          <w:rFonts w:hint="default"/>
          <w:sz w:val="24"/>
          <w:szCs w:val="24"/>
          <w:lang w:val="en-US" w:eastAsia="zh-CN"/>
        </w:rPr>
        <w:drawing>
          <wp:inline distT="0" distB="0" distL="114300" distR="114300">
            <wp:extent cx="5270500" cy="164592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1645920"/>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spacing w:line="360" w:lineRule="auto"/>
        <w:ind w:firstLine="420" w:firstLineChars="0"/>
        <w:jc w:val="center"/>
        <w:textAlignment w:val="auto"/>
        <w:rPr>
          <w:rFonts w:hint="default"/>
          <w:sz w:val="24"/>
          <w:szCs w:val="24"/>
          <w:lang w:val="en-US" w:eastAsia="zh-CN"/>
        </w:rPr>
      </w:pPr>
      <w:r>
        <w:rPr>
          <w:rFonts w:hint="default"/>
          <w:sz w:val="24"/>
          <w:szCs w:val="24"/>
          <w:lang w:val="en-US" w:eastAsia="zh-CN"/>
        </w:rPr>
        <w:t>图</w:t>
      </w:r>
      <w:r>
        <w:rPr>
          <w:rFonts w:hint="eastAsia"/>
          <w:sz w:val="24"/>
          <w:szCs w:val="24"/>
          <w:lang w:val="en-US" w:eastAsia="zh-CN"/>
        </w:rPr>
        <w:t>4</w:t>
      </w:r>
      <w:r>
        <w:rPr>
          <w:rFonts w:hint="default"/>
          <w:sz w:val="24"/>
          <w:szCs w:val="24"/>
          <w:lang w:val="en-US" w:eastAsia="zh-CN"/>
        </w:rPr>
        <w:t>-1 毕业设计</w:t>
      </w:r>
      <w:r>
        <w:rPr>
          <w:rFonts w:hint="eastAsia"/>
          <w:sz w:val="24"/>
          <w:szCs w:val="24"/>
          <w:lang w:val="en-US" w:eastAsia="zh-CN"/>
        </w:rPr>
        <w:t>计划</w:t>
      </w:r>
      <w:r>
        <w:rPr>
          <w:rFonts w:hint="default"/>
          <w:sz w:val="24"/>
          <w:szCs w:val="24"/>
          <w:lang w:val="en-US" w:eastAsia="zh-CN"/>
        </w:rPr>
        <w:t>进度安排</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sectPr>
          <w:pgSz w:w="11906" w:h="16838"/>
          <w:pgMar w:top="1417" w:right="1134" w:bottom="1417" w:left="1701" w:header="851" w:footer="992" w:gutter="0"/>
          <w:cols w:space="0" w:num="1"/>
          <w:rtlGutter w:val="0"/>
          <w:docGrid w:type="lines" w:linePitch="312" w:charSpace="0"/>
        </w:sectPr>
      </w:pPr>
    </w:p>
    <w:p>
      <w:pPr>
        <w:pageBreakBefore w:val="0"/>
        <w:widowControl w:val="0"/>
        <w:numPr>
          <w:ilvl w:val="0"/>
          <w:numId w:val="0"/>
        </w:numPr>
        <w:kinsoku/>
        <w:wordWrap/>
        <w:overflowPunct/>
        <w:topLinePunct w:val="0"/>
        <w:autoSpaceDE/>
        <w:autoSpaceDN/>
        <w:bidi w:val="0"/>
        <w:spacing w:line="360" w:lineRule="auto"/>
        <w:textAlignment w:val="auto"/>
        <w:rPr>
          <w:rFonts w:hint="eastAsia"/>
          <w:sz w:val="24"/>
          <w:szCs w:val="24"/>
          <w:lang w:val="en-US" w:eastAsia="zh-CN"/>
        </w:rPr>
      </w:pPr>
    </w:p>
    <w:p>
      <w:pPr>
        <w:pageBreakBefore w:val="0"/>
        <w:widowControl w:val="0"/>
        <w:numPr>
          <w:ilvl w:val="0"/>
          <w:numId w:val="1"/>
        </w:numPr>
        <w:kinsoku/>
        <w:wordWrap/>
        <w:overflowPunct/>
        <w:topLinePunct w:val="0"/>
        <w:autoSpaceDE/>
        <w:autoSpaceDN/>
        <w:bidi w:val="0"/>
        <w:adjustRightInd w:val="0"/>
        <w:snapToGrid w:val="0"/>
        <w:spacing w:line="360" w:lineRule="auto"/>
        <w:ind w:left="0" w:leftChars="0" w:firstLine="0" w:firstLineChars="0"/>
        <w:jc w:val="center"/>
        <w:textAlignment w:val="auto"/>
        <w:outlineLvl w:val="0"/>
        <w:rPr>
          <w:rFonts w:hint="eastAsia" w:asciiTheme="majorEastAsia" w:hAnsiTheme="majorEastAsia" w:eastAsiaTheme="majorEastAsia" w:cstheme="majorEastAsia"/>
          <w:b/>
          <w:bCs/>
          <w:sz w:val="32"/>
          <w:szCs w:val="32"/>
          <w:lang w:val="en-US" w:eastAsia="zh-CN"/>
        </w:rPr>
      </w:pPr>
      <w:bookmarkStart w:id="58" w:name="_Toc13324"/>
      <w:bookmarkStart w:id="59" w:name="_Toc13540"/>
      <w:bookmarkStart w:id="60" w:name="_Toc8922"/>
      <w:r>
        <w:rPr>
          <w:rFonts w:hint="eastAsia" w:asciiTheme="majorEastAsia" w:hAnsiTheme="majorEastAsia" w:eastAsiaTheme="majorEastAsia" w:cstheme="majorEastAsia"/>
          <w:b/>
          <w:bCs/>
          <w:sz w:val="32"/>
          <w:szCs w:val="32"/>
          <w:lang w:val="en-US" w:eastAsia="zh-CN"/>
        </w:rPr>
        <w:t>结论</w:t>
      </w:r>
      <w:bookmarkEnd w:id="58"/>
      <w:bookmarkEnd w:id="59"/>
      <w:bookmarkEnd w:id="60"/>
    </w:p>
    <w:p>
      <w:pPr>
        <w:pageBreakBefore w:val="0"/>
        <w:widowControl w:val="0"/>
        <w:numPr>
          <w:ilvl w:val="0"/>
          <w:numId w:val="0"/>
        </w:numPr>
        <w:kinsoku/>
        <w:wordWrap/>
        <w:overflowPunct/>
        <w:topLinePunct w:val="0"/>
        <w:autoSpaceDE/>
        <w:autoSpaceDN/>
        <w:bidi w:val="0"/>
        <w:spacing w:line="360" w:lineRule="auto"/>
        <w:jc w:val="both"/>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r>
        <w:rPr>
          <w:rFonts w:hint="eastAsia"/>
          <w:sz w:val="24"/>
          <w:szCs w:val="24"/>
          <w:lang w:val="en-US" w:eastAsia="zh-CN"/>
        </w:rPr>
        <w:t>使用</w:t>
      </w:r>
      <w:r>
        <w:rPr>
          <w:rFonts w:hint="eastAsia" w:ascii="Times New Roman" w:hAnsi="Times New Roman"/>
          <w:sz w:val="24"/>
          <w:szCs w:val="24"/>
          <w:lang w:val="en-US" w:eastAsia="zh-CN"/>
        </w:rPr>
        <w:t>PSO</w:t>
      </w:r>
      <w:r>
        <w:rPr>
          <w:rFonts w:hint="eastAsia"/>
          <w:sz w:val="24"/>
          <w:szCs w:val="24"/>
          <w:lang w:val="en-US" w:eastAsia="zh-CN"/>
        </w:rPr>
        <w:t>进行车辆调度能优化运输效率、节省成本、提高客户满意度、应对复杂情况和提高管理水平。通过算法的规划和智能调度，可以确保货物及时送达目的地，减少运输成本和时间浪费，提升客户满意度，有效应对交通堵塞和突发事件，提高管理水平和运营效率。因此，车辆调度算法在现代社会是十分重要的。</w:t>
      </w: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eastAsia"/>
          <w:sz w:val="24"/>
          <w:szCs w:val="24"/>
          <w:lang w:val="en-US" w:eastAsia="zh-CN"/>
        </w:rPr>
        <w:sectPr>
          <w:pgSz w:w="11906" w:h="16838"/>
          <w:pgMar w:top="1417" w:right="1134" w:bottom="1417" w:left="1701" w:header="851" w:footer="992" w:gutter="0"/>
          <w:cols w:space="0" w:num="1"/>
          <w:rtlGutter w:val="0"/>
          <w:docGrid w:type="lines" w:linePitch="312" w:charSpace="0"/>
        </w:sectPr>
      </w:pPr>
    </w:p>
    <w:p>
      <w:pPr>
        <w:pageBreakBefore w:val="0"/>
        <w:widowControl w:val="0"/>
        <w:numPr>
          <w:ilvl w:val="0"/>
          <w:numId w:val="0"/>
        </w:numPr>
        <w:kinsoku/>
        <w:wordWrap/>
        <w:overflowPunct/>
        <w:topLinePunct w:val="0"/>
        <w:autoSpaceDE/>
        <w:autoSpaceDN/>
        <w:bidi w:val="0"/>
        <w:spacing w:line="360" w:lineRule="auto"/>
        <w:ind w:firstLine="420" w:firstLineChars="0"/>
        <w:textAlignment w:val="auto"/>
        <w:rPr>
          <w:rFonts w:hint="default"/>
          <w:sz w:val="24"/>
          <w:szCs w:val="24"/>
          <w:lang w:val="en-US" w:eastAsia="zh-CN"/>
        </w:rPr>
      </w:pPr>
    </w:p>
    <w:p>
      <w:pPr>
        <w:pageBreakBefore w:val="0"/>
        <w:widowControl w:val="0"/>
        <w:numPr>
          <w:ilvl w:val="0"/>
          <w:numId w:val="0"/>
        </w:numPr>
        <w:kinsoku/>
        <w:wordWrap/>
        <w:overflowPunct/>
        <w:topLinePunct w:val="0"/>
        <w:autoSpaceDE/>
        <w:autoSpaceDN/>
        <w:bidi w:val="0"/>
        <w:spacing w:line="360" w:lineRule="auto"/>
        <w:ind w:firstLine="420" w:firstLineChars="0"/>
        <w:jc w:val="center"/>
        <w:textAlignment w:val="auto"/>
        <w:outlineLvl w:val="0"/>
        <w:rPr>
          <w:rFonts w:hint="eastAsia" w:ascii="黑体" w:hAnsi="黑体" w:eastAsia="黑体" w:cs="黑体"/>
          <w:sz w:val="32"/>
          <w:szCs w:val="32"/>
          <w:lang w:val="en-US" w:eastAsia="zh-CN"/>
        </w:rPr>
      </w:pPr>
      <w:bookmarkStart w:id="61" w:name="_Toc13430"/>
      <w:bookmarkStart w:id="62" w:name="_Toc28913"/>
      <w:bookmarkStart w:id="63" w:name="_Toc27856"/>
      <w:r>
        <w:rPr>
          <w:rFonts w:hint="eastAsia" w:ascii="黑体" w:hAnsi="黑体" w:eastAsia="黑体" w:cs="黑体"/>
          <w:sz w:val="32"/>
          <w:szCs w:val="32"/>
          <w:lang w:val="en-US" w:eastAsia="zh-CN"/>
        </w:rPr>
        <w:t>参考文献</w:t>
      </w:r>
      <w:bookmarkEnd w:id="61"/>
      <w:bookmarkEnd w:id="62"/>
      <w:bookmarkEnd w:id="63"/>
    </w:p>
    <w:p>
      <w:pPr>
        <w:pageBreakBefore w:val="0"/>
        <w:widowControl w:val="0"/>
        <w:numPr>
          <w:ilvl w:val="0"/>
          <w:numId w:val="0"/>
        </w:numPr>
        <w:kinsoku/>
        <w:wordWrap/>
        <w:overflowPunct/>
        <w:topLinePunct w:val="0"/>
        <w:autoSpaceDE/>
        <w:autoSpaceDN/>
        <w:bidi w:val="0"/>
        <w:spacing w:line="360" w:lineRule="auto"/>
        <w:ind w:firstLine="420" w:firstLineChars="0"/>
        <w:jc w:val="center"/>
        <w:textAlignment w:val="auto"/>
        <w:rPr>
          <w:rFonts w:hint="eastAsia"/>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420" w:hanging="420" w:hangingChars="200"/>
        <w:jc w:val="left"/>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[1] Dantzig, G.B. and Ramser, J.H. (1959) The Truck Dispatching Problem. Management Science, 6, 80-91.http://dx.doi.org/10.1287/mnsc.6.1.80</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jc w:val="left"/>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[2] Gamrath, Gerald. “Generic Branch-Cut-and-Price.” (2010).</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jc w:val="left"/>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[3] Annals of Operations Research. Volume , Issue prepublish . 2021. PP 1-26</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jc w:val="left"/>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[4] AIP Conference Proceedings. Volume 2080 , Issue 1 . 2019. PP 050006</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jc w:val="left"/>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[5] 1 X D ,2 ,1 X R , et al. An Improved Tabu Search for the Split Delivery VRP[C]//IEEE Beijing Section,China.Proceedings of 2008 IEEE International Symposium on IT in Medicine and Education(ITME 2008).IEEE Press,2008:4.</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jc w:val="left"/>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[6] Solomon MM. Algorithms for the vehicle routing problem with time window constraints [J]. Operations Research, 1987, 35 (2): 254-265.</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jc w:val="left"/>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[7] Bekta T, Laporte G. The pollution routing problem [J]. Transportation Research Part B: Methodological, 2011, 45: 1232-1250.</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jc w:val="left"/>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[8] Larsen 2001: Parallelization of the Vehicle Routing Problem with Time Windows</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jc w:val="left"/>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[9] Letchford, A.N., Eglese, R.W., Lysgaard, J.: ‘‘Multistars, partial multistars and the capacitated vehicle routing problem’’. Math. Program. 94, 21–40 (2002)</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jc w:val="left"/>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[10] Golden, B. L., Wasil, E. A., Kelly, J. P., &amp; Chao, I.-M. (1998). The Impact of Metaheuristics on Solving the Vehicle Routing Problem: Algorithms, Problem Sets, and Computational Results. In Fleet Management and Logistics (pp. 33–56).</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jc w:val="left"/>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 xml:space="preserve">[11] Chris Groër, Bruce Golden, Edward Wasil, (2008) The Consistent Vehicle Routing Problem. Manufacturing&amp;Service Operations Management11 </w:t>
      </w:r>
      <w:bookmarkStart w:id="64" w:name="_GoBack"/>
      <w:bookmarkEnd w:id="64"/>
      <w:r>
        <w:rPr>
          <w:rFonts w:hint="eastAsia" w:ascii="楷体_GB2312" w:hAnsi="楷体_GB2312" w:eastAsia="楷体_GB2312" w:cs="楷体_GB2312"/>
          <w:sz w:val="21"/>
          <w:szCs w:val="21"/>
          <w:lang w:val="en-US" w:eastAsia="zh-CN"/>
        </w:rPr>
        <w:t>(4):630-643.https://doi.org/10.1287/msom.1080.0243</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jc w:val="left"/>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[12] Faulin, J. (2003). Toth, Paolo, Daniele Vigo, eds. 2002. The Vehicle Routing Problem. Interfaces, 33(6), 115+. https://link.gale.com/apps/doc/A112799016/AONE?u=anon~928d331a&amp;sid=googleScholar&amp;xid=362a577a</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jc w:val="left"/>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[13] Mester and Bräysy 2007: Active-guided evolution strategies for large-scale capacitated vehicle routing problems</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jc w:val="left"/>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[14] Imran, A., Salhi, S., &amp; Wassan, N. A. (2009). A variable neighborhood-based heuristic for the heterogeneous fleet vehicle routing problem. *European Journal of Operational Research*, 197(2), 509-518. DOI: 10.1016/j.ejor.2008.07.022</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jc w:val="left"/>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[15] Mester, D., Br¨aysy, O. Active-guided evolution strategies for large-scale capacitated vehicle routing problems. Computers &amp; Operations Research, 2007, 34 (10),2964–2975.</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jc w:val="left"/>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 xml:space="preserve">[16] Polacek, M., Hartl, R. F., Doerner, K., Reimann, M. A Variable Neighborhood Search for the Multi Depot Vehicle Routing Problem with Time Windows. Journal of Heuristics, 2004, 10 (6), </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jc w:val="left"/>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[17] Polat, O., Kalayci, C. B., Kulak, O., G¨unther, H.-O. A perturbation based variable neighborhood search heuristic for solving the Vehicle Routing Problem with Simultaneous Pickup and Delivery with Time Limit. European Journal of Operational Research, 2015, 242 (2), 369–382.</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jc w:val="left"/>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 xml:space="preserve">[18] Elias Khalil, Hanjun Dai, Yuyu Zhang, Bistra Dilkina, and Le Song. 2017. Learning combinatorial optimization algorithms over graphs. In Advances in Neural Information Processing </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jc w:val="left"/>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[19] Chaitanya K Joshi, Thomas Laurent, and Xavier Bresson. An efficient graph convolutional network technique for the travelling salesman problem. 2019, arXiv preprint arXiv:1906.01227.</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jc w:val="left"/>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[20] Alex Nowak, Soledad Villar, Afonso S Bandeira, and Joan Bruna. A note on learning algorithms for quadratic assignment with graph neural networks.2017, Stat 1050 , 22.</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jc w:val="left"/>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[21] Michel Deudon, Pierre Cournut, Alexandre Lacoste, Yossiri Adulyasak, and LouisMartin Rousseau. Learning heuristics for the tsp by policy gradient. In International Conference on the Integration of Constraint Programming, Artificial Intelligence, and Operations Research. Springer,2018, 170–181.</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jc w:val="left"/>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[22] Irwan Bello, Hieu Pham, Quoc V. Le, Mohammad Norouzi, and Samy Bengio. Neural combinatorial optimization with reinforcement learning.2016, arXiv preprint arXiv:1611.09940 .</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jc w:val="left"/>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[23] Z. H. Zhan, J. Zhang, Y. Li, et al. Adaptive particle swarm optimization[J]. IEEE Transactions on Systems, Man, and Cybernetics, Part B (Cybernetics), 2009, 39(6): 1362-1381.</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jc w:val="left"/>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[24] Clerc, M. (2004). Discrete Particle Swarm Optimization, illustrated by the Traveling Salesman Problem. *DOI: 10.1007/978-3-540-39930-8_8*.</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jc w:val="left"/>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[25] X. B. Gan, L. J. Liu, J. S. Chen, et al. Comprehensive learning PSO for solving environment heterogeneous fixed fleet VRP with time windows[C]. International Conference on Swarm Intelligence. Springer, Cham, 2016: 424-432.</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jc w:val="left"/>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[26] M. Okulewicz, J. Mandziuk. The impact of particular components of the PSO-based algorithm solving the Dynamic Vehicle Routing Problem[J]. Applied soft computing, 2017, 58: 586-604.</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jc w:val="left"/>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[27] Islam, M. A., Gajpal, Y., &amp; ElMekkawy, T. Y. (2021). Hybrid particle swarm optimization algorithm for solving the clustered vehicle routing problem. *Applied Soft Computing*, 110, 107655.</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jc w:val="left"/>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[28] 罗梓瑄，杨杰庆，刘学文. 基于 NSGA-II 的考虑客户满意度的多目标车辆路径问题研究[J]. 重庆师范大学学报：自然科学版，2020，37(6)：13-17.</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jc w:val="left"/>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[29] 徐慧英，赵建民，张泳，等. 改进 NSGA-II 算法在车辆路径多目标优化问题中的应用[J]. 计算机工程与科学，2010，32(10)：117-121.</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jc w:val="left"/>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[30] 夏学文, 刘经南, 高柯夫, 李元香, 曾辉. 具备反向学习和局部学习能力的粒子群算法[J]. 计算机学报, 2015, 38(07): 1397-1407.</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jc w:val="left"/>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[31] 王征, 张俊, 王旭坪. 多车场带时间窗车辆路径问题的变邻域搜索算法[J]. 中国管理科学, 2011, 19(2): 99-109.</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jc w:val="left"/>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[32] 李英, 张鹏威, 吴一帆. 电动汽车/传统汽车混合车队车辆配置及路径优化模型[J]. 系统管理学报, 2020, 29(03): 522-531.</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jc w:val="left"/>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[33] 李进, 张江华. 基于碳排放与速度优化的带时间窗车辆路径问题[J]. 系统工程理论与实践, 2014, 34(12): 3063-3072.</w:t>
      </w:r>
    </w:p>
    <w:p>
      <w:pPr>
        <w:keepNext w:val="0"/>
        <w:keepLines w:val="0"/>
        <w:pageBreakBefore w:val="0"/>
        <w:widowControl/>
        <w:kinsoku/>
        <w:wordWrap/>
        <w:overflowPunct/>
        <w:topLinePunct w:val="0"/>
        <w:autoSpaceDE/>
        <w:autoSpaceDN/>
        <w:bidi w:val="0"/>
        <w:adjustRightInd/>
        <w:snapToGrid/>
        <w:spacing w:line="360" w:lineRule="auto"/>
        <w:ind w:left="420" w:hanging="420" w:hangingChars="200"/>
        <w:jc w:val="left"/>
        <w:textAlignment w:val="auto"/>
        <w:rPr>
          <w:rFonts w:hint="eastAsia" w:ascii="楷体_GB2312" w:hAnsi="楷体_GB2312" w:eastAsia="楷体_GB2312" w:cs="楷体_GB2312"/>
          <w:sz w:val="21"/>
          <w:szCs w:val="21"/>
          <w:lang w:val="en-US" w:eastAsia="zh-CN"/>
        </w:rPr>
      </w:pPr>
      <w:r>
        <w:rPr>
          <w:rFonts w:hint="eastAsia" w:ascii="楷体_GB2312" w:hAnsi="楷体_GB2312" w:eastAsia="楷体_GB2312" w:cs="楷体_GB2312"/>
          <w:sz w:val="21"/>
          <w:szCs w:val="21"/>
          <w:lang w:val="en-US" w:eastAsia="zh-CN"/>
        </w:rPr>
        <w:t>[34] 南丽君,陈彦如,张宗成.改进的自适应大规模邻域搜索算法求解动态需求的混合车辆路径 问题[J].计算机应用研究,2021,38(10):2926-2934.</w:t>
      </w:r>
    </w:p>
    <w:sectPr>
      <w:pgSz w:w="11906" w:h="16838"/>
      <w:pgMar w:top="1417" w:right="1134" w:bottom="1417" w:left="1701"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621BDF"/>
    <w:multiLevelType w:val="singleLevel"/>
    <w:tmpl w:val="AF621BDF"/>
    <w:lvl w:ilvl="0" w:tentative="0">
      <w:start w:val="1"/>
      <w:numFmt w:val="decimal"/>
      <w:suff w:val="nothing"/>
      <w:lvlText w:val="（%1）"/>
      <w:lvlJc w:val="left"/>
    </w:lvl>
  </w:abstractNum>
  <w:abstractNum w:abstractNumId="1">
    <w:nsid w:val="BB02B087"/>
    <w:multiLevelType w:val="singleLevel"/>
    <w:tmpl w:val="BB02B087"/>
    <w:lvl w:ilvl="0" w:tentative="0">
      <w:start w:val="1"/>
      <w:numFmt w:val="decimal"/>
      <w:suff w:val="nothing"/>
      <w:lvlText w:val="（%1）"/>
      <w:lvlJc w:val="left"/>
    </w:lvl>
  </w:abstractNum>
  <w:abstractNum w:abstractNumId="2">
    <w:nsid w:val="4F1F6056"/>
    <w:multiLevelType w:val="singleLevel"/>
    <w:tmpl w:val="4F1F6056"/>
    <w:lvl w:ilvl="0" w:tentative="0">
      <w:start w:val="1"/>
      <w:numFmt w:val="chineseCounting"/>
      <w:suff w:val="space"/>
      <w:lvlText w:val="第%1章"/>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xZGU0Yjc3OWNkN2FkNmU1OWVjMTQ1NDUxNTgxODEifQ=="/>
  </w:docVars>
  <w:rsids>
    <w:rsidRoot w:val="00000000"/>
    <w:rsid w:val="001418A8"/>
    <w:rsid w:val="00327CB1"/>
    <w:rsid w:val="03A10CAA"/>
    <w:rsid w:val="04552F71"/>
    <w:rsid w:val="04637F4D"/>
    <w:rsid w:val="04682F74"/>
    <w:rsid w:val="04AD3DAA"/>
    <w:rsid w:val="05015EA4"/>
    <w:rsid w:val="05561E22"/>
    <w:rsid w:val="06D35191"/>
    <w:rsid w:val="08702488"/>
    <w:rsid w:val="0B9510F4"/>
    <w:rsid w:val="0C711828"/>
    <w:rsid w:val="0C7156BE"/>
    <w:rsid w:val="0E48771C"/>
    <w:rsid w:val="10665CC7"/>
    <w:rsid w:val="11EC57E6"/>
    <w:rsid w:val="12442667"/>
    <w:rsid w:val="13DA623E"/>
    <w:rsid w:val="14411DA6"/>
    <w:rsid w:val="14AF64EE"/>
    <w:rsid w:val="14EB6229"/>
    <w:rsid w:val="16236753"/>
    <w:rsid w:val="181546BD"/>
    <w:rsid w:val="18942F6A"/>
    <w:rsid w:val="1B4F7512"/>
    <w:rsid w:val="1B5F527B"/>
    <w:rsid w:val="1B6E0DB1"/>
    <w:rsid w:val="1B854CE1"/>
    <w:rsid w:val="1B9F0845"/>
    <w:rsid w:val="1BC1139B"/>
    <w:rsid w:val="1C417326"/>
    <w:rsid w:val="1CC47F67"/>
    <w:rsid w:val="1D1F7AD9"/>
    <w:rsid w:val="1EA062D6"/>
    <w:rsid w:val="207C3DC7"/>
    <w:rsid w:val="22525D60"/>
    <w:rsid w:val="22FB1FE8"/>
    <w:rsid w:val="22FD5AA5"/>
    <w:rsid w:val="231D7EF5"/>
    <w:rsid w:val="23FA1FE5"/>
    <w:rsid w:val="244E37C0"/>
    <w:rsid w:val="248A06DA"/>
    <w:rsid w:val="28221B0A"/>
    <w:rsid w:val="28A80261"/>
    <w:rsid w:val="28F05023"/>
    <w:rsid w:val="2900512A"/>
    <w:rsid w:val="2927562A"/>
    <w:rsid w:val="2C2E4F21"/>
    <w:rsid w:val="2E0C1292"/>
    <w:rsid w:val="2E240862"/>
    <w:rsid w:val="2F45680A"/>
    <w:rsid w:val="2F562170"/>
    <w:rsid w:val="305E198D"/>
    <w:rsid w:val="31E06CBE"/>
    <w:rsid w:val="328508C1"/>
    <w:rsid w:val="348A1163"/>
    <w:rsid w:val="355F133F"/>
    <w:rsid w:val="387719FE"/>
    <w:rsid w:val="38D14DE7"/>
    <w:rsid w:val="3937552D"/>
    <w:rsid w:val="3A6C43F3"/>
    <w:rsid w:val="3AF13CEA"/>
    <w:rsid w:val="3D632551"/>
    <w:rsid w:val="3FC90D91"/>
    <w:rsid w:val="416751FF"/>
    <w:rsid w:val="41F50374"/>
    <w:rsid w:val="43645613"/>
    <w:rsid w:val="43C123FB"/>
    <w:rsid w:val="456652D4"/>
    <w:rsid w:val="48802209"/>
    <w:rsid w:val="49437E06"/>
    <w:rsid w:val="4AB3058D"/>
    <w:rsid w:val="4BB12F55"/>
    <w:rsid w:val="4E451F2B"/>
    <w:rsid w:val="4F7B42C6"/>
    <w:rsid w:val="5134567A"/>
    <w:rsid w:val="548811A0"/>
    <w:rsid w:val="54F2448F"/>
    <w:rsid w:val="569449DD"/>
    <w:rsid w:val="571526B6"/>
    <w:rsid w:val="57F14ED1"/>
    <w:rsid w:val="58594DCC"/>
    <w:rsid w:val="596C0CB3"/>
    <w:rsid w:val="5A24333C"/>
    <w:rsid w:val="5A6F0209"/>
    <w:rsid w:val="5AE85BC7"/>
    <w:rsid w:val="5B3550D5"/>
    <w:rsid w:val="5BD04209"/>
    <w:rsid w:val="5BEA6599"/>
    <w:rsid w:val="5D3715D8"/>
    <w:rsid w:val="5E577C9D"/>
    <w:rsid w:val="5EAF7C81"/>
    <w:rsid w:val="601F1CF2"/>
    <w:rsid w:val="61F96E5C"/>
    <w:rsid w:val="623F023C"/>
    <w:rsid w:val="62634C1E"/>
    <w:rsid w:val="62B74D35"/>
    <w:rsid w:val="632223E3"/>
    <w:rsid w:val="63554566"/>
    <w:rsid w:val="64287B33"/>
    <w:rsid w:val="64AF414A"/>
    <w:rsid w:val="64C10E6B"/>
    <w:rsid w:val="64F47DAF"/>
    <w:rsid w:val="65145C7D"/>
    <w:rsid w:val="65363F24"/>
    <w:rsid w:val="65493C57"/>
    <w:rsid w:val="65534AD5"/>
    <w:rsid w:val="66502691"/>
    <w:rsid w:val="6695125A"/>
    <w:rsid w:val="67FA7D4C"/>
    <w:rsid w:val="692A7707"/>
    <w:rsid w:val="6A2B7DCF"/>
    <w:rsid w:val="6AC801AA"/>
    <w:rsid w:val="6B013226"/>
    <w:rsid w:val="6B0869DC"/>
    <w:rsid w:val="6C787517"/>
    <w:rsid w:val="6C895281"/>
    <w:rsid w:val="6CF36EF5"/>
    <w:rsid w:val="6DB1246A"/>
    <w:rsid w:val="6E0C74E9"/>
    <w:rsid w:val="6FB82179"/>
    <w:rsid w:val="71445BB4"/>
    <w:rsid w:val="714D3D36"/>
    <w:rsid w:val="745C1886"/>
    <w:rsid w:val="75045DEC"/>
    <w:rsid w:val="77161E07"/>
    <w:rsid w:val="778C6933"/>
    <w:rsid w:val="77F36EBE"/>
    <w:rsid w:val="780A196C"/>
    <w:rsid w:val="784529A4"/>
    <w:rsid w:val="787C3EEC"/>
    <w:rsid w:val="78D46D79"/>
    <w:rsid w:val="794330F9"/>
    <w:rsid w:val="79881468"/>
    <w:rsid w:val="79B55092"/>
    <w:rsid w:val="79F226B7"/>
    <w:rsid w:val="7AF46434"/>
    <w:rsid w:val="7B082272"/>
    <w:rsid w:val="7DF478B8"/>
    <w:rsid w:val="7FAC753D"/>
    <w:rsid w:val="7FB97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autoRedefine/>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autoRedefine/>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2">
    <w:name w:val="Default Paragraph Font"/>
    <w:autoRedefine/>
    <w:semiHidden/>
    <w:qFormat/>
    <w:uiPriority w:val="0"/>
  </w:style>
  <w:style w:type="table" w:default="1" w:styleId="11">
    <w:name w:val="Normal Table"/>
    <w:autoRedefine/>
    <w:semiHidden/>
    <w:qFormat/>
    <w:uiPriority w:val="0"/>
    <w:tblPr>
      <w:tblCellMar>
        <w:top w:w="0" w:type="dxa"/>
        <w:left w:w="108" w:type="dxa"/>
        <w:bottom w:w="0" w:type="dxa"/>
        <w:right w:w="108" w:type="dxa"/>
      </w:tblCellMar>
    </w:tblPr>
  </w:style>
  <w:style w:type="paragraph" w:styleId="5">
    <w:name w:val="Body Text"/>
    <w:basedOn w:val="1"/>
    <w:qFormat/>
    <w:uiPriority w:val="0"/>
    <w:pPr>
      <w:jc w:val="center"/>
    </w:pPr>
    <w:rPr>
      <w:rFonts w:ascii="黑体" w:eastAsia="黑体"/>
      <w:b/>
      <w:sz w:val="44"/>
      <w:szCs w:val="36"/>
    </w:rPr>
  </w:style>
  <w:style w:type="paragraph" w:styleId="6">
    <w:name w:val="toc 3"/>
    <w:basedOn w:val="1"/>
    <w:next w:val="1"/>
    <w:qFormat/>
    <w:uiPriority w:val="0"/>
    <w:pPr>
      <w:ind w:left="840" w:leftChars="400"/>
    </w:pPr>
  </w:style>
  <w:style w:type="paragraph" w:styleId="7">
    <w:name w:val="toc 1"/>
    <w:basedOn w:val="1"/>
    <w:next w:val="1"/>
    <w:uiPriority w:val="0"/>
  </w:style>
  <w:style w:type="paragraph" w:styleId="8">
    <w:name w:val="toc 2"/>
    <w:basedOn w:val="1"/>
    <w:next w:val="1"/>
    <w:autoRedefine/>
    <w:uiPriority w:val="0"/>
    <w:pPr>
      <w:ind w:left="420" w:leftChars="200"/>
    </w:pPr>
  </w:style>
  <w:style w:type="paragraph" w:styleId="9">
    <w:name w:val="HTML Preformatted"/>
    <w:basedOn w:val="1"/>
    <w:autoRedefine/>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Hyperlink"/>
    <w:basedOn w:val="12"/>
    <w:qFormat/>
    <w:uiPriority w:val="0"/>
    <w:rPr>
      <w:color w:val="0000FF"/>
      <w:u w:val="single"/>
    </w:rPr>
  </w:style>
  <w:style w:type="character" w:styleId="14">
    <w:name w:val="HTML Code"/>
    <w:basedOn w:val="12"/>
    <w:uiPriority w:val="0"/>
    <w:rPr>
      <w:rFonts w:ascii="Courier New" w:hAnsi="Courier New"/>
      <w:sz w:val="20"/>
    </w:rPr>
  </w:style>
  <w:style w:type="paragraph" w:customStyle="1" w:styleId="15">
    <w:name w:val="WPSOffice手动目录 1"/>
    <w:uiPriority w:val="0"/>
    <w:pPr>
      <w:ind w:leftChars="0"/>
    </w:pPr>
    <w:rPr>
      <w:rFonts w:ascii="Times New Roman" w:hAnsi="Times New Roman" w:eastAsia="宋体" w:cs="Times New Roman"/>
      <w:sz w:val="20"/>
      <w:szCs w:val="20"/>
    </w:rPr>
  </w:style>
  <w:style w:type="paragraph" w:customStyle="1" w:styleId="16">
    <w:name w:val="WPSOffice手动目录 2"/>
    <w:autoRedefine/>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2024-03-14T02:28:00Z</dcterms:created>
  <dc:creator>57808</dc:creator>
  <cp:lastModifiedBy>乌衣</cp:lastModifiedBy>
  <dcterms:modified xsi:type="dcterms:W3CDTF">2024-03-21T06:35:26Z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823398C4BF66416C8AC7201D6345524E_12</vt:lpwstr>
  </property>
</Properties>
</file>