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D9B" w:rsidRDefault="00A04D9B">
      <w:pPr>
        <w:rPr>
          <w:rFonts w:hint="eastAsia"/>
        </w:rPr>
      </w:pPr>
      <w:r>
        <w:rPr>
          <w:rFonts w:hint="eastAsia"/>
        </w:rPr>
        <w:t>T</w:t>
      </w:r>
      <w:r>
        <w:t>he app takes the user input on the first line and the user has the option to click the button of Fahrenheit/Celsius to convert the input to the desired temperature scale.</w:t>
      </w:r>
      <w:bookmarkStart w:id="0" w:name="_GoBack"/>
      <w:bookmarkEnd w:id="0"/>
    </w:p>
    <w:sectPr w:rsidR="00A0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9B"/>
    <w:rsid w:val="007512CE"/>
    <w:rsid w:val="00A0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E3B5"/>
  <w15:chartTrackingRefBased/>
  <w15:docId w15:val="{63E98621-43F0-41F3-A4AA-08ABFE88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泽豪</dc:creator>
  <cp:keywords/>
  <dc:description/>
  <cp:lastModifiedBy>罗 泽豪</cp:lastModifiedBy>
  <cp:revision>1</cp:revision>
  <dcterms:created xsi:type="dcterms:W3CDTF">2020-02-02T05:31:00Z</dcterms:created>
  <dcterms:modified xsi:type="dcterms:W3CDTF">2020-02-02T05:39:00Z</dcterms:modified>
</cp:coreProperties>
</file>