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410/510 Software Security, Spring 2022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Homework – 1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3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Use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Follow the Meltdown Attack lab instructions at https://seedsecuritylabs.org/Labs_20.04/System/Meltdown_Attack/. Do all the 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C9211E"/>
          <w:kern w:val="2"/>
          <w:sz w:val="30"/>
          <w:szCs w:val="30"/>
          <w:u w:val="none"/>
          <w:effect w:val="none"/>
          <w:lang w:val="en-US" w:eastAsia="zh-CN" w:bidi="hi-IN"/>
        </w:rPr>
        <w:t>tasks listed in https://seedsecuritylabs.org/Labs_20.04/Files/Meltdown_Attack/Meltdown_Attack.pdf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. Download the code from SEED lab website.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Do Task 1 in the doc (Reading from Cache versus from Memory). Take screenshots.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Do Task 2 (Using Cache as a Side Channel).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Do Task 3.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Do Task 4.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Do Task 5.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Do Task 6.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Do Task 7.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10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Do Task 8.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5960</TotalTime>
  <Application>LibreOffice/6.4.7.2$Linux_X86_64 LibreOffice_project/40$Build-2</Application>
  <Pages>1</Pages>
  <Words>105</Words>
  <Characters>646</Characters>
  <CharactersWithSpaces>740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2022-05-04T10:39:15Z</dcterms:modified>
  <cp:revision>43</cp:revision>
  <dc:subject/>
  <dc:title/>
</cp:coreProperties>
</file>