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关于测试多周期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$1,$0,</w:t>
            </w: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0000 0000 0000 1000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080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xori  $3,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$2</w:t>
            </w:r>
            <w:r>
              <w:rPr>
                <w:rFonts w:hint="eastAsia"/>
                <w:lang w:val="en-US" w:eastAsia="zh-CN"/>
              </w:rPr>
              <w:t>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 $4,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$4</w:t>
            </w:r>
            <w:r>
              <w:rPr>
                <w:rFonts w:hint="eastAsia"/>
                <w:color w:val="0000FF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$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sll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 xml:space="preserve">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$5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8,32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beq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$5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,$1,-2(=</w:t>
            </w:r>
            <w:r>
              <w:rPr>
                <w:rFonts w:hint="eastAsia" w:ascii="Arial" w:hAnsi="Arial" w:cs="Arial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转14)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000000" w:themeColor="text1"/>
                <w:sz w:val="15"/>
                <w:szCs w:val="15"/>
                <w:lang w:val="en-US" w:eastAsia="zh-CN"/>
              </w:rPr>
              <w:t>8,32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0x0000050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20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$1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3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addiu  $14,$0,-2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-2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11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 $11,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$11</w:t>
            </w:r>
            <w:r>
              <w:rPr>
                <w:rFonts w:hint="eastAsia"/>
                <w:lang w:val="en-US" w:eastAsia="zh-CN"/>
              </w:rPr>
              <w:t>,$10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000000" w:themeColor="text1"/>
                <w:sz w:val="15"/>
                <w:szCs w:val="15"/>
                <w:lang w:val="en-US" w:eastAsia="zh-CN"/>
              </w:rPr>
              <w:t>1,2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ne</w:t>
            </w: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$11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,$2,-</w:t>
            </w: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default" w:ascii="Arial" w:hAnsi="Arial" w:cs="Arial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≠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,转34)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1,2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$12,$0,-2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0x00000040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$12,$12,1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1,0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bltz  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$12,-2 </w:t>
            </w:r>
            <w:r>
              <w:rPr>
                <w:rFonts w:hint="eastAsia"/>
                <w:b/>
                <w:bCs/>
                <w:lang w:val="en-US" w:eastAsia="zh-CN"/>
              </w:rPr>
              <w:t>(&lt;0,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转40</w:t>
            </w:r>
            <w:r>
              <w:rPr>
                <w:rFonts w:hint="eastAsia"/>
                <w:b/>
                <w:bCs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1,0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andi  $12,$2,2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0x000005C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0x00000050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3,4($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$3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0x0000005C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，以上程序段从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 Vivado进行仿真，看波形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/>
          <w:bCs/>
          <w:color w:val="FF00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9A0611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2018-11-20T02:14:56Z</dcterms:modified>
  <dc:title>关于测试单周期CPU的简单方法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