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15147B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如果想做私域直播，该准备些什么？如何入手？</w:t>
      </w:r>
    </w:p>
    <w:p w14:paraId="5FD62896">
      <w:pPr>
        <w:rPr>
          <w:rFonts w:hint="eastAsia" w:ascii="等线" w:hAnsi="等线" w:eastAsia="等线" w:cs="等线"/>
        </w:rPr>
      </w:pPr>
    </w:p>
    <w:p w14:paraId="29D63B9B">
      <w:pPr>
        <w:rPr>
          <w:rFonts w:hint="eastAsia" w:ascii="等线" w:hAnsi="等线" w:eastAsia="等线" w:cs="等线"/>
          <w:b/>
          <w:bCs/>
        </w:rPr>
      </w:pPr>
      <w:r>
        <w:rPr>
          <w:rFonts w:hint="eastAsia" w:ascii="等线" w:hAnsi="等线" w:eastAsia="等线" w:cs="等线"/>
          <w:b/>
          <w:bCs/>
        </w:rPr>
        <w:t>一、私域直播的准备工作与核心步骤</w:t>
      </w:r>
    </w:p>
    <w:p w14:paraId="2BBE9279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私域直播的核心是通过自有流量池（如微信、社群等）直接触达用户，实现精准营销和高转化。以下是搭建私域直播的必备准备和入手方法：</w:t>
      </w:r>
    </w:p>
    <w:p w14:paraId="4E66428A">
      <w:pPr>
        <w:rPr>
          <w:rFonts w:hint="eastAsia" w:ascii="等线" w:hAnsi="等线" w:eastAsia="等线" w:cs="等线"/>
        </w:rPr>
      </w:pPr>
    </w:p>
    <w:p w14:paraId="0F0EBF95">
      <w:pPr>
        <w:rPr>
          <w:rFonts w:hint="eastAsia" w:ascii="等线" w:hAnsi="等线" w:eastAsia="等线" w:cs="等线"/>
          <w:b/>
          <w:bCs/>
        </w:rPr>
      </w:pPr>
      <w:r>
        <w:rPr>
          <w:rFonts w:hint="eastAsia" w:ascii="等线" w:hAnsi="等线" w:eastAsia="等线" w:cs="等线"/>
          <w:b/>
          <w:bCs/>
        </w:rPr>
        <w:t>1. 明确目标与受众定位</w:t>
      </w:r>
    </w:p>
    <w:p w14:paraId="04367DD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</w:rPr>
        <w:t>需求分析：</w:t>
      </w:r>
      <w:r>
        <w:rPr>
          <w:rFonts w:hint="eastAsia" w:ascii="等线" w:hAnsi="等线" w:eastAsia="等线" w:cs="等线"/>
        </w:rPr>
        <w:t>明确直播目的（品牌宣传、销售转化、用户粘性提升等），并分析目标用户的年龄、兴趣、消费习惯等，制定针对性策略。</w:t>
      </w:r>
    </w:p>
    <w:p w14:paraId="57DDCA97">
      <w:pPr>
        <w:rPr>
          <w:rFonts w:hint="eastAsia" w:ascii="等线" w:hAnsi="等线" w:eastAsia="等线" w:cs="等线"/>
        </w:rPr>
      </w:pPr>
    </w:p>
    <w:p w14:paraId="32FBB21E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</w:rPr>
        <w:t>内容定位：</w:t>
      </w:r>
      <w:r>
        <w:rPr>
          <w:rFonts w:hint="eastAsia" w:ascii="等线" w:hAnsi="等线" w:eastAsia="等线" w:cs="等线"/>
        </w:rPr>
        <w:t>根据行业特点（如大健康、医美、教育等）设计主题，内容需兼具专业性和吸引力，例如科普直播、促销活动、互动答疑等。</w:t>
      </w:r>
    </w:p>
    <w:p w14:paraId="08BA764A">
      <w:pPr>
        <w:rPr>
          <w:rFonts w:hint="eastAsia" w:ascii="等线" w:hAnsi="等线" w:eastAsia="等线" w:cs="等线"/>
        </w:rPr>
      </w:pPr>
    </w:p>
    <w:p w14:paraId="1561202A">
      <w:pPr>
        <w:rPr>
          <w:rFonts w:hint="eastAsia" w:ascii="等线" w:hAnsi="等线" w:eastAsia="等线" w:cs="等线"/>
          <w:b/>
          <w:bCs/>
        </w:rPr>
      </w:pPr>
      <w:r>
        <w:rPr>
          <w:rFonts w:hint="eastAsia" w:ascii="等线" w:hAnsi="等线" w:eastAsia="等线" w:cs="等线"/>
          <w:b/>
          <w:bCs/>
        </w:rPr>
        <w:t>2. 选择适合的私域直播平台</w:t>
      </w:r>
    </w:p>
    <w:p w14:paraId="453B41E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</w:rPr>
        <w:t>平台要求：</w:t>
      </w:r>
      <w:r>
        <w:rPr>
          <w:rFonts w:hint="eastAsia" w:ascii="等线" w:hAnsi="等线" w:eastAsia="等线" w:cs="等线"/>
        </w:rPr>
        <w:t>需支持微信生态内直接观看（无需下载APP）、高并发承载能力（如</w:t>
      </w:r>
      <w:r>
        <w:rPr>
          <w:rFonts w:hint="eastAsia" w:ascii="等线" w:hAnsi="等线" w:eastAsia="等线" w:cs="等线"/>
          <w:lang w:val="en-US" w:eastAsia="zh-CN"/>
        </w:rPr>
        <w:t>千</w:t>
      </w:r>
      <w:r>
        <w:rPr>
          <w:rFonts w:hint="eastAsia" w:ascii="等线" w:hAnsi="等线" w:eastAsia="等线" w:cs="等线"/>
        </w:rPr>
        <w:t>万人同时在线）、数据追踪功能等。</w:t>
      </w:r>
    </w:p>
    <w:p w14:paraId="58FC7B1F">
      <w:pPr>
        <w:rPr>
          <w:rFonts w:hint="eastAsia" w:ascii="等线" w:hAnsi="等线" w:eastAsia="等线" w:cs="等线"/>
        </w:rPr>
      </w:pPr>
    </w:p>
    <w:p w14:paraId="33918D3B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</w:rPr>
        <w:t>技术准备：</w:t>
      </w:r>
      <w:r>
        <w:rPr>
          <w:rFonts w:hint="eastAsia" w:ascii="等线" w:hAnsi="等线" w:eastAsia="等线" w:cs="等线"/>
        </w:rPr>
        <w:t>包括服务器（存放直播程序）、域名（用户访问链接）、流媒体服务（传输音画）和直播工具（如OBS）。</w:t>
      </w:r>
    </w:p>
    <w:p w14:paraId="3E20CD35">
      <w:pPr>
        <w:rPr>
          <w:rFonts w:hint="eastAsia" w:ascii="等线" w:hAnsi="等线" w:eastAsia="等线" w:cs="等线"/>
        </w:rPr>
      </w:pPr>
    </w:p>
    <w:p w14:paraId="6EF6DE66">
      <w:pPr>
        <w:rPr>
          <w:rFonts w:hint="eastAsia" w:ascii="等线" w:hAnsi="等线" w:eastAsia="等线" w:cs="等线"/>
          <w:b/>
          <w:bCs/>
        </w:rPr>
      </w:pPr>
      <w:r>
        <w:rPr>
          <w:rFonts w:hint="eastAsia" w:ascii="等线" w:hAnsi="等线" w:eastAsia="等线" w:cs="等线"/>
          <w:b/>
          <w:bCs/>
        </w:rPr>
        <w:t>3. 搭建直播间与场景设计</w:t>
      </w:r>
    </w:p>
    <w:p w14:paraId="66ACFDA9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</w:rPr>
        <w:t>硬件配置：</w:t>
      </w:r>
      <w:r>
        <w:rPr>
          <w:rFonts w:hint="eastAsia" w:ascii="等线" w:hAnsi="等线" w:eastAsia="等线" w:cs="等线"/>
        </w:rPr>
        <w:t>确保网络稳定、灯光清晰（主灯+辅助灯+背景灯）、画面高清，背景需符合品牌调性（如保税仓场景增强信任感、纯色背景突出产品）515。</w:t>
      </w:r>
    </w:p>
    <w:p w14:paraId="42A7CFCC">
      <w:pPr>
        <w:rPr>
          <w:rFonts w:hint="eastAsia" w:ascii="等线" w:hAnsi="等线" w:eastAsia="等线" w:cs="等线"/>
        </w:rPr>
      </w:pPr>
    </w:p>
    <w:p w14:paraId="7F333C8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</w:rPr>
        <w:t>软件功能：</w:t>
      </w:r>
      <w:r>
        <w:rPr>
          <w:rFonts w:hint="eastAsia" w:ascii="等线" w:hAnsi="等线" w:eastAsia="等线" w:cs="等线"/>
        </w:rPr>
        <w:t>直播间需支持互动功能（弹幕、红包雨、抽奖）、用户行为追踪（观看时长、点击行为）等414。</w:t>
      </w:r>
    </w:p>
    <w:p w14:paraId="7FFE5365">
      <w:pPr>
        <w:rPr>
          <w:rFonts w:hint="eastAsia" w:ascii="等线" w:hAnsi="等线" w:eastAsia="等线" w:cs="等线"/>
        </w:rPr>
      </w:pPr>
    </w:p>
    <w:p w14:paraId="4377F9AA">
      <w:pPr>
        <w:rPr>
          <w:rFonts w:hint="eastAsia" w:ascii="等线" w:hAnsi="等线" w:eastAsia="等线" w:cs="等线"/>
          <w:b/>
          <w:bCs/>
        </w:rPr>
      </w:pPr>
      <w:r>
        <w:rPr>
          <w:rFonts w:hint="eastAsia" w:ascii="等线" w:hAnsi="等线" w:eastAsia="等线" w:cs="等线"/>
          <w:b/>
          <w:bCs/>
        </w:rPr>
        <w:t>4. 内容策划与团队分工</w:t>
      </w:r>
    </w:p>
    <w:p w14:paraId="21CB1B14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</w:rPr>
        <w:t>内容设计：</w:t>
      </w:r>
      <w:r>
        <w:rPr>
          <w:rFonts w:hint="eastAsia" w:ascii="等线" w:hAnsi="等线" w:eastAsia="等线" w:cs="等线"/>
        </w:rPr>
        <w:t>分阶段策划脚本，包括痛点引入（前5分钟吸引用户）、产品价值塑造（中间阶段）、逼单话术（结尾促成交易）。</w:t>
      </w:r>
    </w:p>
    <w:p w14:paraId="0326FBB3">
      <w:pPr>
        <w:rPr>
          <w:rFonts w:hint="eastAsia" w:ascii="等线" w:hAnsi="等线" w:eastAsia="等线" w:cs="等线"/>
        </w:rPr>
      </w:pPr>
    </w:p>
    <w:p w14:paraId="4C23C7F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</w:rPr>
        <w:t>团队配置：</w:t>
      </w:r>
      <w:r>
        <w:rPr>
          <w:rFonts w:hint="eastAsia" w:ascii="等线" w:hAnsi="等线" w:eastAsia="等线" w:cs="等线"/>
        </w:rPr>
        <w:t>需主播（控场与互动）、运营（流量管理、福利发放）、客服（实时答疑）、技术支持（设备调试）等角色协作。</w:t>
      </w:r>
    </w:p>
    <w:p w14:paraId="0F4980DF">
      <w:pPr>
        <w:rPr>
          <w:rFonts w:hint="eastAsia" w:ascii="等线" w:hAnsi="等线" w:eastAsia="等线" w:cs="等线"/>
        </w:rPr>
      </w:pPr>
    </w:p>
    <w:p w14:paraId="3E0B7D48">
      <w:pPr>
        <w:rPr>
          <w:rFonts w:hint="eastAsia" w:ascii="等线" w:hAnsi="等线" w:eastAsia="等线" w:cs="等线"/>
          <w:b/>
          <w:bCs/>
        </w:rPr>
      </w:pPr>
      <w:r>
        <w:rPr>
          <w:rFonts w:hint="eastAsia" w:ascii="等线" w:hAnsi="等线" w:eastAsia="等线" w:cs="等线"/>
          <w:b/>
          <w:bCs/>
        </w:rPr>
        <w:t>5. 预热引流与用户裂变</w:t>
      </w:r>
    </w:p>
    <w:p w14:paraId="11AC565B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</w:rPr>
        <w:t>推广渠道：</w:t>
      </w:r>
      <w:r>
        <w:rPr>
          <w:rFonts w:hint="eastAsia" w:ascii="等线" w:hAnsi="等线" w:eastAsia="等线" w:cs="等线"/>
        </w:rPr>
        <w:t>通过朋友圈海报、社群转发、公众号推文等方式提前预热，结合“分享有礼”“邀请返利”等裂变机制扩大曝光114。</w:t>
      </w:r>
    </w:p>
    <w:p w14:paraId="6481D667">
      <w:pPr>
        <w:rPr>
          <w:rFonts w:hint="eastAsia" w:ascii="等线" w:hAnsi="等线" w:eastAsia="等线" w:cs="等线"/>
        </w:rPr>
      </w:pPr>
    </w:p>
    <w:p w14:paraId="1FA2A31B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</w:rPr>
        <w:t>精准投放：</w:t>
      </w:r>
      <w:r>
        <w:rPr>
          <w:rFonts w:hint="eastAsia" w:ascii="等线" w:hAnsi="等线" w:eastAsia="等线" w:cs="等线"/>
        </w:rPr>
        <w:t>利用广告平台（如腾讯广告、小红书聚光）定向触达潜在用户，并将数据同步至SCRM系统管理11。</w:t>
      </w:r>
    </w:p>
    <w:p w14:paraId="14820157">
      <w:pPr>
        <w:rPr>
          <w:rFonts w:hint="eastAsia" w:ascii="等线" w:hAnsi="等线" w:eastAsia="等线" w:cs="等线"/>
        </w:rPr>
      </w:pPr>
    </w:p>
    <w:p w14:paraId="6EEFD3BE">
      <w:pPr>
        <w:rPr>
          <w:rFonts w:hint="eastAsia" w:ascii="等线" w:hAnsi="等线" w:eastAsia="等线" w:cs="等线"/>
          <w:b/>
          <w:bCs/>
        </w:rPr>
      </w:pPr>
      <w:r>
        <w:rPr>
          <w:rFonts w:hint="eastAsia" w:ascii="等线" w:hAnsi="等线" w:eastAsia="等线" w:cs="等线"/>
          <w:b/>
          <w:bCs/>
        </w:rPr>
        <w:t>6. 直播互动与转化设计</w:t>
      </w:r>
    </w:p>
    <w:p w14:paraId="5892A2B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</w:rPr>
        <w:t>互动玩法：</w:t>
      </w:r>
      <w:r>
        <w:rPr>
          <w:rFonts w:hint="eastAsia" w:ascii="等线" w:hAnsi="等线" w:eastAsia="等线" w:cs="等线"/>
        </w:rPr>
        <w:t>通过红包雨、截屏抽奖、限时秒杀等提升用户停留时长；设置阶梯式福利（如满额赠礼）促进下单。</w:t>
      </w:r>
    </w:p>
    <w:p w14:paraId="79A72D15">
      <w:pPr>
        <w:rPr>
          <w:rFonts w:hint="eastAsia" w:ascii="等线" w:hAnsi="等线" w:eastAsia="等线" w:cs="等线"/>
        </w:rPr>
      </w:pPr>
    </w:p>
    <w:p w14:paraId="7427B294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</w:rPr>
        <w:t>信任建立：</w:t>
      </w:r>
      <w:r>
        <w:rPr>
          <w:rFonts w:hint="eastAsia" w:ascii="等线" w:hAnsi="等线" w:eastAsia="等线" w:cs="等线"/>
        </w:rPr>
        <w:t>医美、大健康等行业可通过长期科普直播建立专业形象，再结合促销活动转化。</w:t>
      </w:r>
    </w:p>
    <w:p w14:paraId="21C1651A">
      <w:pPr>
        <w:rPr>
          <w:rFonts w:hint="eastAsia" w:ascii="等线" w:hAnsi="等线" w:eastAsia="等线" w:cs="等线"/>
        </w:rPr>
      </w:pPr>
    </w:p>
    <w:p w14:paraId="7409E154">
      <w:pPr>
        <w:rPr>
          <w:rFonts w:hint="eastAsia" w:ascii="等线" w:hAnsi="等线" w:eastAsia="等线" w:cs="等线"/>
          <w:b/>
          <w:bCs/>
        </w:rPr>
      </w:pPr>
      <w:r>
        <w:rPr>
          <w:rFonts w:hint="eastAsia" w:ascii="等线" w:hAnsi="等线" w:eastAsia="等线" w:cs="等线"/>
          <w:b/>
          <w:bCs/>
        </w:rPr>
        <w:t>7. 数据复盘与优化</w:t>
      </w:r>
    </w:p>
    <w:p w14:paraId="26FBEEB2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</w:rPr>
        <w:t>关键指标：</w:t>
      </w:r>
      <w:r>
        <w:rPr>
          <w:rFonts w:hint="eastAsia" w:ascii="等线" w:hAnsi="等线" w:eastAsia="等线" w:cs="等线"/>
        </w:rPr>
        <w:t>分析观看人数、互动率、转化率、用户画像等数据，优化后续直播策略。</w:t>
      </w:r>
    </w:p>
    <w:p w14:paraId="0A6BC5D0">
      <w:pPr>
        <w:rPr>
          <w:rFonts w:hint="eastAsia" w:ascii="等线" w:hAnsi="等线" w:eastAsia="等线" w:cs="等线"/>
        </w:rPr>
      </w:pPr>
    </w:p>
    <w:p w14:paraId="14008C8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</w:rPr>
        <w:t>用户分层：</w:t>
      </w:r>
      <w:r>
        <w:rPr>
          <w:rFonts w:hint="eastAsia" w:ascii="等线" w:hAnsi="等线" w:eastAsia="等线" w:cs="等线"/>
        </w:rPr>
        <w:t>根据行为数据（如观看时长、点击商品次数）标记用户标签，针对性推送复购活动。</w:t>
      </w:r>
    </w:p>
    <w:p w14:paraId="243D01FA">
      <w:pPr>
        <w:rPr>
          <w:rFonts w:hint="eastAsia" w:ascii="等线" w:hAnsi="等线" w:eastAsia="等线" w:cs="等线"/>
        </w:rPr>
      </w:pPr>
    </w:p>
    <w:p w14:paraId="7F508D75">
      <w:pPr>
        <w:rPr>
          <w:rFonts w:hint="eastAsia" w:ascii="等线" w:hAnsi="等线" w:eastAsia="等线" w:cs="等线"/>
          <w:b/>
          <w:bCs/>
        </w:rPr>
      </w:pPr>
      <w:r>
        <w:rPr>
          <w:rFonts w:hint="eastAsia" w:ascii="等线" w:hAnsi="等线" w:eastAsia="等线" w:cs="等线"/>
          <w:b/>
          <w:bCs/>
        </w:rPr>
        <w:t>二、为什么推荐诺云私域直播软件？</w:t>
      </w:r>
    </w:p>
    <w:p w14:paraId="32F98D27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诺云直播系统专为私域场景设计，兼具功能全面性、成本效益和高效转化能力，尤其适合大健康、医美、</w:t>
      </w:r>
      <w:r>
        <w:rPr>
          <w:rFonts w:hint="eastAsia" w:ascii="等线" w:hAnsi="等线" w:eastAsia="等线" w:cs="等线"/>
          <w:lang w:val="en-US" w:eastAsia="zh-CN"/>
        </w:rPr>
        <w:t>社区团购、</w:t>
      </w:r>
      <w:r>
        <w:rPr>
          <w:rFonts w:hint="eastAsia" w:ascii="等线" w:hAnsi="等线" w:eastAsia="等线" w:cs="等线"/>
        </w:rPr>
        <w:t>教育等行业：</w:t>
      </w:r>
    </w:p>
    <w:p w14:paraId="65EAB363">
      <w:pPr>
        <w:rPr>
          <w:rFonts w:hint="eastAsia" w:ascii="等线" w:hAnsi="等线" w:eastAsia="等线" w:cs="等线"/>
        </w:rPr>
      </w:pPr>
    </w:p>
    <w:p w14:paraId="17B2AB6E">
      <w:pPr>
        <w:rPr>
          <w:rFonts w:hint="eastAsia" w:ascii="等线" w:hAnsi="等线" w:eastAsia="等线" w:cs="等线"/>
          <w:b/>
          <w:bCs/>
        </w:rPr>
      </w:pPr>
      <w:r>
        <w:rPr>
          <w:rFonts w:hint="eastAsia" w:ascii="等线" w:hAnsi="等线" w:eastAsia="等线" w:cs="等线"/>
          <w:b/>
          <w:bCs/>
        </w:rPr>
        <w:t>1. 低成本高兼容，开播便捷</w:t>
      </w:r>
    </w:p>
    <w:p w14:paraId="195C9F2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</w:rPr>
        <w:t>无需开发：</w:t>
      </w:r>
      <w:r>
        <w:rPr>
          <w:rFonts w:hint="eastAsia" w:ascii="等线" w:hAnsi="等线" w:eastAsia="等线" w:cs="等线"/>
        </w:rPr>
        <w:t>支持微信直接打开观看，无需下载APP，降低用户参与门槛。</w:t>
      </w:r>
    </w:p>
    <w:p w14:paraId="25D14F1C">
      <w:pPr>
        <w:rPr>
          <w:rFonts w:hint="eastAsia" w:ascii="等线" w:hAnsi="等线" w:eastAsia="等线" w:cs="等线"/>
        </w:rPr>
      </w:pPr>
    </w:p>
    <w:p w14:paraId="3C53220B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</w:rPr>
        <w:t>服务器与程序一体化：</w:t>
      </w:r>
      <w:r>
        <w:rPr>
          <w:rFonts w:hint="eastAsia" w:ascii="等线" w:hAnsi="等线" w:eastAsia="等线" w:cs="等线"/>
        </w:rPr>
        <w:t>提供私有化部署或云端服务，避免客户数据外泄风险，节省自建服务器成本。</w:t>
      </w:r>
    </w:p>
    <w:p w14:paraId="2D660E64">
      <w:pPr>
        <w:rPr>
          <w:rFonts w:hint="eastAsia" w:ascii="等线" w:hAnsi="等线" w:eastAsia="等线" w:cs="等线"/>
        </w:rPr>
      </w:pPr>
    </w:p>
    <w:p w14:paraId="768415E7">
      <w:pPr>
        <w:rPr>
          <w:rFonts w:hint="eastAsia" w:ascii="等线" w:hAnsi="等线" w:eastAsia="等线" w:cs="等线"/>
          <w:b/>
          <w:bCs/>
        </w:rPr>
      </w:pPr>
      <w:r>
        <w:rPr>
          <w:rFonts w:hint="eastAsia" w:ascii="等线" w:hAnsi="等线" w:eastAsia="等线" w:cs="等线"/>
          <w:b/>
          <w:bCs/>
        </w:rPr>
        <w:t>2. 营销功能丰富，提升转化率</w:t>
      </w:r>
    </w:p>
    <w:p w14:paraId="10F845DA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</w:rPr>
        <w:t>互动工具：</w:t>
      </w:r>
      <w:r>
        <w:rPr>
          <w:rFonts w:hint="eastAsia" w:ascii="等线" w:hAnsi="等线" w:eastAsia="等线" w:cs="等线"/>
        </w:rPr>
        <w:t>内置红包雨、抽奖、裂变分享等玩法，结合“分享有礼”实现用户自发传播。</w:t>
      </w:r>
    </w:p>
    <w:p w14:paraId="79013616">
      <w:pPr>
        <w:rPr>
          <w:rFonts w:hint="eastAsia" w:ascii="等线" w:hAnsi="等线" w:eastAsia="等线" w:cs="等线"/>
        </w:rPr>
      </w:pPr>
      <w:bookmarkStart w:id="0" w:name="_GoBack"/>
      <w:bookmarkEnd w:id="0"/>
    </w:p>
    <w:p w14:paraId="7495FF24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</w:rPr>
        <w:t>防薅羊毛机制：</w:t>
      </w:r>
      <w:r>
        <w:rPr>
          <w:rFonts w:hint="eastAsia" w:ascii="等线" w:hAnsi="等线" w:eastAsia="等线" w:cs="等线"/>
        </w:rPr>
        <w:t>通过用户行为追踪（如打卡统计）防止虚假参与，确保活动公平性。</w:t>
      </w:r>
    </w:p>
    <w:p w14:paraId="457ED6C7">
      <w:pPr>
        <w:rPr>
          <w:rFonts w:hint="eastAsia" w:ascii="等线" w:hAnsi="等线" w:eastAsia="等线" w:cs="等线"/>
        </w:rPr>
      </w:pPr>
    </w:p>
    <w:p w14:paraId="4E94B5BF">
      <w:pPr>
        <w:rPr>
          <w:rFonts w:hint="eastAsia" w:ascii="等线" w:hAnsi="等线" w:eastAsia="等线" w:cs="等线"/>
          <w:b/>
          <w:bCs/>
        </w:rPr>
      </w:pPr>
      <w:r>
        <w:rPr>
          <w:rFonts w:hint="eastAsia" w:ascii="等线" w:hAnsi="等线" w:eastAsia="等线" w:cs="等线"/>
          <w:b/>
          <w:bCs/>
        </w:rPr>
        <w:t>3. 数据驱动精细化运营</w:t>
      </w:r>
    </w:p>
    <w:p w14:paraId="310839D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</w:rPr>
        <w:t>多维度分析：</w:t>
      </w:r>
      <w:r>
        <w:rPr>
          <w:rFonts w:hint="eastAsia" w:ascii="等线" w:hAnsi="等线" w:eastAsia="等线" w:cs="等线"/>
        </w:rPr>
        <w:t>提供60+用户画像标签、观看轨迹追踪、实时业绩归属查询等功能，助力精准营销决策。</w:t>
      </w:r>
    </w:p>
    <w:p w14:paraId="57E6F8B9">
      <w:pPr>
        <w:rPr>
          <w:rFonts w:hint="eastAsia" w:ascii="等线" w:hAnsi="等线" w:eastAsia="等线" w:cs="等线"/>
        </w:rPr>
      </w:pPr>
    </w:p>
    <w:p w14:paraId="7D1D49E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</w:rPr>
        <w:t>长线运营支持：</w:t>
      </w:r>
      <w:r>
        <w:rPr>
          <w:rFonts w:hint="eastAsia" w:ascii="等线" w:hAnsi="等线" w:eastAsia="等线" w:cs="等线"/>
        </w:rPr>
        <w:t>医美机构可通过定期科普直播建立信任，再结合促销活动实现持续变现。</w:t>
      </w:r>
    </w:p>
    <w:p w14:paraId="0BEEEB49">
      <w:pPr>
        <w:rPr>
          <w:rFonts w:hint="eastAsia" w:ascii="等线" w:hAnsi="等线" w:eastAsia="等线" w:cs="等线"/>
        </w:rPr>
      </w:pPr>
    </w:p>
    <w:p w14:paraId="3F00425A">
      <w:pPr>
        <w:rPr>
          <w:rFonts w:hint="eastAsia" w:ascii="等线" w:hAnsi="等线" w:eastAsia="等线" w:cs="等线"/>
          <w:b/>
          <w:bCs/>
        </w:rPr>
      </w:pPr>
      <w:r>
        <w:rPr>
          <w:rFonts w:hint="eastAsia" w:ascii="等线" w:hAnsi="等线" w:eastAsia="等线" w:cs="等线"/>
          <w:b/>
          <w:bCs/>
        </w:rPr>
        <w:t>4. 行业定制化解决方案</w:t>
      </w:r>
    </w:p>
    <w:p w14:paraId="5626AFA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</w:rPr>
        <w:t>大健康与医美：</w:t>
      </w:r>
      <w:r>
        <w:rPr>
          <w:rFonts w:hint="eastAsia" w:ascii="等线" w:hAnsi="等线" w:eastAsia="等线" w:cs="等线"/>
        </w:rPr>
        <w:t>适配行业特点设计适老化界面、弱网流畅播放，支持直播间定制装修。</w:t>
      </w:r>
    </w:p>
    <w:p w14:paraId="5EA81713">
      <w:pPr>
        <w:rPr>
          <w:rFonts w:hint="eastAsia" w:ascii="等线" w:hAnsi="等线" w:eastAsia="等线" w:cs="等线"/>
        </w:rPr>
      </w:pPr>
    </w:p>
    <w:p w14:paraId="0B197DB1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</w:rPr>
        <w:t>教育培训：</w:t>
      </w:r>
      <w:r>
        <w:rPr>
          <w:rFonts w:hint="eastAsia" w:ascii="等线" w:hAnsi="等线" w:eastAsia="等线" w:cs="等线"/>
        </w:rPr>
        <w:t>提供轻量化直播系统，降低培训成本并提升互动效果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C6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2025-02-26T03:26:42Z</dcterms:created>
  <dc:creator>admin</dc:creator>
  <cp:lastModifiedBy>布吉岛</cp:lastModifiedBy>
  <dcterms:modified xsi:type="dcterms:W3CDTF">2025-02-26T03:43:31Z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eyJoZGlkIjoiNWMxOTMwYzUyMWY1M2ZlMDgyMTlmNzFlMzhmMjdlMWIiLCJ1c2VySWQiOiI0NDI4MTE2MDkifQ==</vt:lpwstr>
  </property>
  <property fmtid="{D5CDD505-2E9C-101B-9397-08002B2CF9AE}" pid="4" name="ICV">
    <vt:lpwstr>9F6C4587A6024B73B787027656EDE686_12</vt:lpwstr>
  </property>
</Properties>
</file>