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0EC9E"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词条维护流程图例</w:t>
      </w:r>
    </w:p>
    <w:p w14:paraId="3200215E">
      <w:r>
        <w:drawing>
          <wp:inline distT="0" distB="0" distL="114300" distR="114300">
            <wp:extent cx="3451860" cy="2766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78810" cy="243395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7BA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词条维护流程图文教程：</w:t>
      </w:r>
    </w:p>
    <w:p w14:paraId="7563EE4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解压工具包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（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图片仅供参考，文件名、文件版本号等会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更新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变动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）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：</w:t>
      </w:r>
      <w:r>
        <w:drawing>
          <wp:inline distT="0" distB="0" distL="114300" distR="114300">
            <wp:extent cx="4145280" cy="330708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915670"/>
            <wp:effectExtent l="0" t="0" r="127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868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工具包的work目录下的input.xlsx表格文件，是公版默认的词条表，项目要定制多国语词条，应准备单独一个项目专属的词条表文件。完成词条维护之后，应当及时将项目的词条表上传至SVN归档，以便其他同事接手维护时候，可以拉取到对应项目的最新词条表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(SVN路径举例，以AT357项目为例：svn://172.19.1.5/ute/software/level1/软件培训文档/炬芯ATS3085x/切图/AT357_320x386/multi_lang)</w:t>
      </w:r>
    </w:p>
    <w:p w14:paraId="456D0D82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手动按列更新词条数据，如果有添加新的词条，则需要递增A列的词条ID号，避免出错</w:t>
      </w:r>
      <w:r>
        <w:drawing>
          <wp:inline distT="0" distB="0" distL="114300" distR="114300">
            <wp:extent cx="5267325" cy="2343150"/>
            <wp:effectExtent l="0" t="0" r="571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D9FC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确保词条维护已完成，词条表格已保存后，打开WordListTool.exe（工具启动可能需要数秒钟时间用于释放必备的文件到临时路径，视电脑性能差异该时间可能会有出入）</w:t>
      </w:r>
      <w:r>
        <w:drawing>
          <wp:inline distT="0" distB="0" distL="114300" distR="114300">
            <wp:extent cx="5268595" cy="3874770"/>
            <wp:effectExtent l="0" t="0" r="4445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EEB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选择浏览项目的词条表input.xlsx文件，然后可以点击“自动选择（基于项目多国语头文件）”按钮，这将帮助你基于项目的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ute_multi_language_config.h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文件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来自动选择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支持的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语言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r>
        <w:drawing>
          <wp:inline distT="0" distB="0" distL="114300" distR="114300">
            <wp:extent cx="5268595" cy="2005330"/>
            <wp:effectExtent l="0" t="0" r="4445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0" cy="2747645"/>
            <wp:effectExtent l="0" t="0" r="7620" b="1079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sz w:val="28"/>
          <w:szCs w:val="28"/>
          <w:lang w:val="en-US" w:eastAsia="zh-CN"/>
        </w:rPr>
        <w:t>自动选择完成后，可以点击“生成词条文件”，开始处理</w:t>
      </w:r>
      <w:r>
        <w:drawing>
          <wp:inline distT="0" distB="0" distL="114300" distR="114300">
            <wp:extent cx="5544820" cy="2242185"/>
            <wp:effectExtent l="0" t="0" r="2540" b="133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rcRect t="2851" b="29850"/>
                    <a:stretch>
                      <a:fillRect/>
                    </a:stretch>
                  </pic:blipFill>
                  <pic:spPr>
                    <a:xfrm>
                      <a:off x="0" y="0"/>
                      <a:ext cx="554482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F7C4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处理完成后，会自动打开output输出目录，复制生成的所有.h和.c文件到application/项目/src/ui目录下</w:t>
      </w:r>
      <w:r>
        <w:drawing>
          <wp:inline distT="0" distB="0" distL="114300" distR="114300">
            <wp:extent cx="5273040" cy="2870835"/>
            <wp:effectExtent l="0" t="0" r="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rcRect b="141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</w:rPr>
        <w:t>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将需要放在Flash中的词条文件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复制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到项目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fonts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文件夹中</w:t>
      </w:r>
      <w:r>
        <w:drawing>
          <wp:inline distT="0" distB="0" distL="114300" distR="114300">
            <wp:extent cx="5271135" cy="3148965"/>
            <wp:effectExtent l="0" t="0" r="1905" b="571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411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添加引用代码（按需求配置项目支持的语言，仅在添加、移除语种，或是需要将某个语言的词条放入flash中的情况下，才需要进行该步骤）：打开项目的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ute_multi_language_config.h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文件，修改相关的宏配置</w:t>
      </w:r>
      <w:r>
        <w:drawing>
          <wp:inline distT="0" distB="0" distL="114300" distR="114300">
            <wp:extent cx="5267325" cy="4731385"/>
            <wp:effectExtent l="0" t="0" r="5715" b="825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8BBCC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高棉语词条生成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需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注意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，目前高棉语有两种字库，一种是我们自己的，一种是第三方的，后续新项目使用第三方字库，两者在生成词条时有差异，工具新增一个第三方高棉语字库的选项，如果使用第三方高棉语字库生成词条时必须勾选此项，否则词条显示会有问题，如果是我们自己的字库不要勾选，我们自己的字库勾选了显示不会有影响，但会影响性能。</w:t>
      </w:r>
    </w:p>
    <w:p w14:paraId="767F516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0500" cy="3824605"/>
            <wp:effectExtent l="0" t="0" r="6350" b="4445"/>
            <wp:docPr id="7" name="图片 7" descr="1723273732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232737326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95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自定义词条ID，最新工具支持自定义词条ID，防止在修改中文词条后再次生成时词条ID会发生变化，词条ID是选填的，如果对应的词条没有填词条ID，工具将自动用中文词条的拼音命名，如果填了词条ID，工具会使用所填的ID，词条ID支持输入两种格式，一种是以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WCW_LANGUAGE_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XXX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,另一种是只要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lang w:val="en-US" w:eastAsia="zh-CN"/>
        </w:rPr>
        <w:t>XXX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，如果输入的内容以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WCW_LANGUAGE_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开头，工具将保留输入的原始内容，如果没有以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WCW_LANGUAGE_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开头，工具将自动在输入内容前添加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WCW_LANGUAGE_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；</w:t>
      </w:r>
    </w:p>
    <w:p w14:paraId="34F75400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如果需要自定义词条ID，需使用最新词条表格模板，或自行将表格的D2(中文unicode)内容修改为</w:t>
      </w:r>
      <w:r>
        <w:rPr>
          <w:rFonts w:hint="eastAsia" w:asciiTheme="minorEastAsia" w:hAnsiTheme="minorEastAsia" w:cstheme="minorEastAsia"/>
          <w:color w:val="0000FF"/>
          <w:sz w:val="28"/>
          <w:szCs w:val="28"/>
          <w:lang w:val="en-US" w:eastAsia="zh-CN"/>
        </w:rPr>
        <w:t>词条ID</w:t>
      </w:r>
      <w:bookmarkStart w:id="0" w:name="_GoBack"/>
      <w:bookmarkEnd w:id="0"/>
    </w:p>
    <w:p w14:paraId="13B0C901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color w:val="0000FF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0000FF"/>
          <w:sz w:val="28"/>
          <w:szCs w:val="28"/>
          <w:lang w:val="en-US" w:eastAsia="zh-CN"/>
        </w:rPr>
        <w:drawing>
          <wp:inline distT="0" distB="0" distL="114300" distR="114300">
            <wp:extent cx="5269230" cy="854710"/>
            <wp:effectExtent l="0" t="0" r="7620" b="2540"/>
            <wp:docPr id="9" name="图片 9" descr="1723275438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7232754389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5BE7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22741"/>
    <w:multiLevelType w:val="singleLevel"/>
    <w:tmpl w:val="FED227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0MzU5MDQ3NWNmMDJmMDg3ODQxYWE2MDQ0YTk5MDUifQ=="/>
    <w:docVar w:name="KSO_WPS_MARK_KEY" w:val="a6f36dcd-9d70-46c9-953d-b277c427860f"/>
  </w:docVars>
  <w:rsids>
    <w:rsidRoot w:val="00000000"/>
    <w:rsid w:val="04FA2D68"/>
    <w:rsid w:val="05F0785B"/>
    <w:rsid w:val="067863E5"/>
    <w:rsid w:val="0AB92811"/>
    <w:rsid w:val="0F9C1B23"/>
    <w:rsid w:val="11BD55B7"/>
    <w:rsid w:val="14B94B6E"/>
    <w:rsid w:val="18EA0460"/>
    <w:rsid w:val="1E6A1572"/>
    <w:rsid w:val="1F3507CD"/>
    <w:rsid w:val="1FF50CC5"/>
    <w:rsid w:val="2E2F6D2F"/>
    <w:rsid w:val="2EDB5C88"/>
    <w:rsid w:val="37A852E5"/>
    <w:rsid w:val="37B84CF6"/>
    <w:rsid w:val="3952607C"/>
    <w:rsid w:val="3E5C0AF7"/>
    <w:rsid w:val="460867AF"/>
    <w:rsid w:val="4CE916F9"/>
    <w:rsid w:val="4D0C27E8"/>
    <w:rsid w:val="540C7047"/>
    <w:rsid w:val="57421F9C"/>
    <w:rsid w:val="5B351579"/>
    <w:rsid w:val="5DD07337"/>
    <w:rsid w:val="64EF45D6"/>
    <w:rsid w:val="67202D1E"/>
    <w:rsid w:val="6CBC7404"/>
    <w:rsid w:val="6D544CBE"/>
    <w:rsid w:val="71072407"/>
    <w:rsid w:val="73AF6429"/>
    <w:rsid w:val="788A485A"/>
    <w:rsid w:val="7DAA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524</Words>
  <Characters>727</Characters>
  <Lines>0</Lines>
  <Paragraphs>0</Paragraphs>
  <TotalTime>48</TotalTime>
  <ScaleCrop>false</ScaleCrop>
  <LinksUpToDate>false</LinksUpToDate>
  <CharactersWithSpaces>727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2024-04-11T10:31:00Z</dcterms:created>
  <dc:creator>Administrator</dc:creator>
  <cp:lastModifiedBy>lemon</cp:lastModifiedBy>
  <dcterms:modified xsi:type="dcterms:W3CDTF">2024-08-10T07:41:05Z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5D41E73C4EFE4610B86406A108D88DCD_13</vt:lpwstr>
  </property>
</Properties>
</file>