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5EF"/>
  <w:body>
    <w:p>
      <w:pPr>
        <w:spacing w:before="240" w:after="60"/>
      </w:pPr>
      <w:r>
        <w:rPr>
          <w:rFonts w:ascii="Arial" w:hAnsi="Arial"/>
          <w:b/>
          <w:i w:val="0"/>
          <w:color w:val="2F5143"/>
          <w:sz w:val="18"/>
        </w:rPr>
        <w:t>FINAL PROJECT  /  WEEK 4</w:t>
      </w:r>
    </w:p>
    <w:p>
      <w:pPr>
        <w:pStyle w:val="Title"/>
      </w:pPr>
      <w:r>
        <w:rPr>
          <w:rFonts w:ascii="Arial" w:hAnsi="Arial"/>
          <w:b/>
          <w:i w:val="0"/>
          <w:color w:val="282522"/>
          <w:sz w:val="56"/>
        </w:rPr>
        <w:t>FitForm</w:t>
      </w:r>
    </w:p>
    <w:p>
      <w:pPr>
        <w:pStyle w:val="Subtitle"/>
      </w:pPr>
      <w:r>
        <w:rPr>
          <w:rFonts w:ascii="Arial" w:hAnsi="Arial"/>
          <w:b w:val="0"/>
          <w:i w:val="0"/>
          <w:color w:val="827C74"/>
          <w:sz w:val="24"/>
        </w:rPr>
        <w:t>Personalised 2D Outfit Visualiser</w:t>
      </w:r>
    </w:p>
    <w:tbl>
      <w:tblPr>
        <w:tblW w:type="auto" w:w="0"/>
        <w:jc w:val="center"/>
        <w:tblLayout w:type="fixed"/>
        <w:tblLook w:firstColumn="1" w:firstRow="1" w:lastColumn="0" w:lastRow="0" w:noHBand="0" w:noVBand="1" w:val="04A0"/>
      </w:tblPr>
      <w:tblGrid>
        <w:gridCol w:w="2088"/>
        <w:gridCol w:w="2088"/>
        <w:gridCol w:w="3168"/>
        <w:gridCol w:w="2015"/>
      </w:tblGrid>
      <w:tr>
        <w:tc>
          <w:tcPr>
            <w:tcW w:type="dxa" w:w="2088"/>
            <w:shd w:fill="FBFAF7"/>
            <w:tcBorders>
              <w:top w:val="single" w:sz="4" w:color="D9D3CB"/>
              <w:left w:val="single" w:sz="4" w:color="D9D3CB"/>
              <w:bottom w:val="single" w:sz="4" w:color="D9D3CB"/>
              <w:right w:val="single" w:sz="4" w:color="D9D3CB"/>
              <w:insideH w:val="single" w:sz="4" w:color="D9D3CB"/>
              <w:insideV w:val="single" w:sz="4" w:color="D9D3CB"/>
            </w:tcBorders>
            <w:tcMar>
              <w:top w:w="100" w:type="dxa"/>
              <w:start w:w="110" w:type="dxa"/>
              <w:bottom w:w="100" w:type="dxa"/>
              <w:end w:w="110" w:type="dxa"/>
            </w:tcMar>
          </w:tcPr>
          <w:p>
            <w:r>
              <w:rPr>
                <w:rFonts w:ascii="Arial" w:hAnsi="Arial"/>
                <w:b/>
                <w:i w:val="0"/>
                <w:color w:val="827C74"/>
                <w:sz w:val="15"/>
              </w:rPr>
              <w:t>Course</w:t>
              <w:br/>
            </w:r>
            <w:r>
              <w:rPr>
                <w:rFonts w:ascii="Arial" w:hAnsi="Arial"/>
                <w:b w:val="0"/>
                <w:i w:val="0"/>
                <w:color w:val="827C74"/>
                <w:sz w:val="15"/>
              </w:rPr>
              <w:t>[Insert course code / name]</w:t>
            </w:r>
          </w:p>
        </w:tc>
        <w:tc>
          <w:tcPr>
            <w:tcW w:type="dxa" w:w="2088"/>
            <w:shd w:fill="FBFAF7"/>
            <w:tcBorders>
              <w:top w:val="single" w:sz="4" w:color="D9D3CB"/>
              <w:left w:val="single" w:sz="4" w:color="D9D3CB"/>
              <w:bottom w:val="single" w:sz="4" w:color="D9D3CB"/>
              <w:right w:val="single" w:sz="4" w:color="D9D3CB"/>
              <w:insideH w:val="single" w:sz="4" w:color="D9D3CB"/>
              <w:insideV w:val="single" w:sz="4" w:color="D9D3CB"/>
            </w:tcBorders>
            <w:tcMar>
              <w:top w:w="100" w:type="dxa"/>
              <w:start w:w="110" w:type="dxa"/>
              <w:bottom w:w="100" w:type="dxa"/>
              <w:end w:w="110" w:type="dxa"/>
            </w:tcMar>
          </w:tcPr>
          <w:p>
            <w:r>
              <w:rPr>
                <w:rFonts w:ascii="Arial" w:hAnsi="Arial"/>
                <w:b/>
                <w:i w:val="0"/>
                <w:color w:val="827C74"/>
                <w:sz w:val="15"/>
              </w:rPr>
              <w:t>Group</w:t>
              <w:br/>
            </w:r>
            <w:r>
              <w:rPr>
                <w:rFonts w:ascii="Arial" w:hAnsi="Arial"/>
                <w:b w:val="0"/>
                <w:i w:val="0"/>
                <w:color w:val="827C74"/>
                <w:sz w:val="15"/>
              </w:rPr>
              <w:t>[Insert group name / number]</w:t>
            </w:r>
          </w:p>
        </w:tc>
        <w:tc>
          <w:tcPr>
            <w:tcW w:type="dxa" w:w="3168"/>
            <w:shd w:fill="FBFAF7"/>
            <w:tcBorders>
              <w:top w:val="single" w:sz="4" w:color="D9D3CB"/>
              <w:left w:val="single" w:sz="4" w:color="D9D3CB"/>
              <w:bottom w:val="single" w:sz="4" w:color="D9D3CB"/>
              <w:right w:val="single" w:sz="4" w:color="D9D3CB"/>
              <w:insideH w:val="single" w:sz="4" w:color="D9D3CB"/>
              <w:insideV w:val="single" w:sz="4" w:color="D9D3CB"/>
            </w:tcBorders>
            <w:tcMar>
              <w:top w:w="100" w:type="dxa"/>
              <w:start w:w="110" w:type="dxa"/>
              <w:bottom w:w="100" w:type="dxa"/>
              <w:end w:w="110" w:type="dxa"/>
            </w:tcMar>
          </w:tcPr>
          <w:p>
            <w:r>
              <w:rPr>
                <w:rFonts w:ascii="Arial" w:hAnsi="Arial"/>
                <w:b/>
                <w:i w:val="0"/>
                <w:color w:val="827C74"/>
                <w:sz w:val="15"/>
              </w:rPr>
              <w:t>Members</w:t>
              <w:br/>
            </w:r>
            <w:r>
              <w:rPr>
                <w:rFonts w:ascii="Arial" w:hAnsi="Arial"/>
                <w:b w:val="0"/>
                <w:i w:val="0"/>
                <w:color w:val="827C74"/>
                <w:sz w:val="15"/>
              </w:rPr>
              <w:t>[Insert names + student IDs]</w:t>
            </w:r>
          </w:p>
        </w:tc>
        <w:tc>
          <w:tcPr>
            <w:tcW w:type="dxa" w:w="2015"/>
            <w:shd w:fill="FBFAF7"/>
            <w:tcBorders>
              <w:top w:val="single" w:sz="4" w:color="D9D3CB"/>
              <w:left w:val="single" w:sz="4" w:color="D9D3CB"/>
              <w:bottom w:val="single" w:sz="4" w:color="D9D3CB"/>
              <w:right w:val="single" w:sz="4" w:color="D9D3CB"/>
              <w:insideH w:val="single" w:sz="4" w:color="D9D3CB"/>
              <w:insideV w:val="single" w:sz="4" w:color="D9D3CB"/>
            </w:tcBorders>
            <w:tcMar>
              <w:top w:w="100" w:type="dxa"/>
              <w:start w:w="110" w:type="dxa"/>
              <w:bottom w:w="100" w:type="dxa"/>
              <w:end w:w="110" w:type="dxa"/>
            </w:tcMar>
          </w:tcPr>
          <w:p>
            <w:r>
              <w:rPr>
                <w:rFonts w:ascii="Arial" w:hAnsi="Arial"/>
                <w:b/>
                <w:i w:val="0"/>
                <w:color w:val="827C74"/>
                <w:sz w:val="15"/>
              </w:rPr>
              <w:t>Submission</w:t>
              <w:br/>
            </w:r>
            <w:r>
              <w:rPr>
                <w:rFonts w:ascii="Arial" w:hAnsi="Arial"/>
                <w:b w:val="0"/>
                <w:i w:val="0"/>
                <w:color w:val="827C74"/>
                <w:sz w:val="15"/>
              </w:rPr>
              <w:t>30 August 2026</w:t>
            </w:r>
          </w:p>
        </w:tc>
      </w:tr>
    </w:tbl>
    <w:p>
      <w:pPr>
        <w:spacing w:after="0"/>
      </w:pPr>
    </w:p>
    <w:p>
      <w:pPr>
        <w:spacing w:after="140"/>
        <w:jc w:val="center"/>
      </w:pPr>
      <w:r>
        <w:drawing>
          <wp:inline xmlns:a="http://schemas.openxmlformats.org/drawingml/2006/main" xmlns:pic="http://schemas.openxmlformats.org/drawingml/2006/picture">
            <wp:extent cx="5897880" cy="3688964"/>
            <wp:docPr id="1" name="Picture 1"/>
            <wp:cNvGraphicFramePr>
              <a:graphicFrameLocks noChangeAspect="1"/>
            </wp:cNvGraphicFramePr>
            <a:graphic>
              <a:graphicData uri="http://schemas.openxmlformats.org/drawingml/2006/picture">
                <pic:pic>
                  <pic:nvPicPr>
                    <pic:cNvPr id="0" name="FitForm_Beige_JavaFX_2_Style_Canvas.png"/>
                    <pic:cNvPicPr/>
                  </pic:nvPicPr>
                  <pic:blipFill>
                    <a:blip r:embed="rId10"/>
                    <a:stretch>
                      <a:fillRect/>
                    </a:stretch>
                  </pic:blipFill>
                  <pic:spPr>
                    <a:xfrm>
                      <a:off x="0" y="0"/>
                      <a:ext cx="5897880" cy="3688964"/>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360"/>
            <w:shd w:fill="ECE8E1"/>
            <w:tcBorders>
              <w:top w:val="single" w:sz="3" w:color="D9D3CB"/>
              <w:left w:val="single" w:sz="3" w:color="D9D3CB"/>
              <w:bottom w:val="single" w:sz="3" w:color="D9D3CB"/>
              <w:right w:val="single" w:sz="3" w:color="D9D3CB"/>
              <w:insideH w:val="single" w:sz="3" w:color="D9D3CB"/>
              <w:insideV w:val="single" w:sz="3" w:color="D9D3CB"/>
            </w:tcBorders>
            <w:tcMar>
              <w:top w:w="120" w:type="dxa"/>
              <w:start w:w="140" w:type="dxa"/>
              <w:bottom w:w="120" w:type="dxa"/>
              <w:end w:w="140" w:type="dxa"/>
            </w:tcMar>
          </w:tcPr>
          <w:p>
            <w:pPr>
              <w:spacing w:after="0"/>
            </w:pPr>
            <w:r>
              <w:rPr>
                <w:rFonts w:ascii="Arial" w:hAnsi="Arial"/>
                <w:b/>
                <w:i w:val="0"/>
                <w:color w:val="282522"/>
                <w:sz w:val="20"/>
              </w:rPr>
              <w:t>A beginner-friendly JavaFX application that creates a measurement-responsive neutral avatar, supports simple outfit visualisation and provides explainable size guidance.</w:t>
            </w:r>
          </w:p>
        </w:tc>
      </w:tr>
    </w:tbl>
    <w:p>
      <w:r>
        <w:br w:type="page"/>
      </w:r>
    </w:p>
    <w:p>
      <w:pPr>
        <w:pStyle w:val="Heading1"/>
      </w:pPr>
      <w:r>
        <w:t>1. Current project idea</w:t>
      </w:r>
    </w:p>
    <w:p>
      <w:pPr/>
      <w:r>
        <w:rPr>
          <w:rFonts w:ascii="Arial" w:hAnsi="Arial"/>
          <w:b w:val="0"/>
          <w:i w:val="0"/>
          <w:color w:val="282522"/>
          <w:sz w:val="20"/>
        </w:rPr>
        <w:t>FitForm is a JavaFX desktop application that allows users to enter height, chest, waist and hip measurements, generate an approximate neutral 2D avatar and preview prepared clothing items on proportions closer to their own.</w:t>
      </w:r>
    </w:p>
    <w:p>
      <w:pPr/>
      <w:r>
        <w:rPr>
          <w:rFonts w:ascii="Arial" w:hAnsi="Arial"/>
          <w:b w:val="0"/>
          <w:i w:val="0"/>
          <w:color w:val="282522"/>
          <w:sz w:val="20"/>
        </w:rPr>
        <w:t>The system uses a hybrid method: it first classifies a broad body type using measurement ratios, then adjusts key avatar widths and lengths with the user's actual measurements. Clothing is selected from a curated transparent-PNG wardrobe and positioned using simple shoulder, waist and hip anchors.</w:t>
      </w:r>
    </w:p>
    <w:tbl>
      <w:tblPr>
        <w:tblW w:type="auto" w:w="0"/>
        <w:jc w:val="center"/>
        <w:tblLayout w:type="fixed"/>
        <w:tblLook w:firstColumn="1" w:firstRow="1" w:lastColumn="0" w:lastRow="0" w:noHBand="0" w:noVBand="1" w:val="04A0"/>
      </w:tblPr>
      <w:tblGrid>
        <w:gridCol w:w="9360"/>
      </w:tblGrid>
      <w:tr>
        <w:tc>
          <w:tcPr>
            <w:tcW w:type="dxa" w:w="9360"/>
            <w:shd w:fill="ECE8E1"/>
            <w:tcBorders>
              <w:top w:val="single" w:sz="3" w:color="D9D3CB"/>
              <w:left w:val="single" w:sz="3" w:color="D9D3CB"/>
              <w:bottom w:val="single" w:sz="3" w:color="D9D3CB"/>
              <w:right w:val="single" w:sz="3" w:color="D9D3CB"/>
              <w:insideH w:val="single" w:sz="3" w:color="D9D3CB"/>
              <w:insideV w:val="single" w:sz="3" w:color="D9D3CB"/>
            </w:tcBorders>
            <w:tcMar>
              <w:top w:w="120" w:type="dxa"/>
              <w:start w:w="140" w:type="dxa"/>
              <w:bottom w:w="120" w:type="dxa"/>
              <w:end w:w="140" w:type="dxa"/>
            </w:tcMar>
          </w:tcPr>
          <w:p>
            <w:pPr>
              <w:spacing w:after="0"/>
            </w:pPr>
            <w:r>
              <w:rPr>
                <w:rFonts w:ascii="Arial" w:hAnsi="Arial"/>
                <w:b/>
                <w:i w:val="0"/>
                <w:color w:val="282522"/>
                <w:sz w:val="20"/>
              </w:rPr>
              <w:t>Core innovation: unlike a standard wardrobe application, FitForm combines measurement-responsive 2D visualisation with a Java-based fit score and size recommendation, without claiming realistic 3D or cloth simulation.</w:t>
            </w:r>
          </w:p>
        </w:tc>
      </w:tr>
    </w:tbl>
    <w:p>
      <w:pPr>
        <w:pStyle w:val="Heading1"/>
      </w:pPr>
      <w:r>
        <w:t>2. Idea inspiration</w:t>
      </w:r>
    </w:p>
    <w:p>
      <w:pPr/>
      <w:r>
        <w:rPr>
          <w:rFonts w:ascii="Arial" w:hAnsi="Arial"/>
          <w:b w:val="0"/>
          <w:i w:val="0"/>
          <w:color w:val="282522"/>
          <w:sz w:val="20"/>
        </w:rPr>
        <w:t>The idea responds to a common online-shopping problem: garments are usually shown on a limited range of models, making it difficult for users to imagine the same outfit on different proportions. Commercial virtual try-on tools can require computer vision, AI or 3D assets, so our project explores a deliberately simpler and more explainable alternative.</w:t>
      </w:r>
    </w:p>
    <w:tbl>
      <w:tblPr>
        <w:tblW w:type="auto" w:w="0"/>
        <w:jc w:val="center"/>
        <w:tblLayout w:type="fixed"/>
        <w:tblLook w:firstColumn="1" w:firstRow="1" w:lastColumn="0" w:lastRow="0" w:noHBand="0" w:noVBand="1" w:val="04A0"/>
      </w:tblPr>
      <w:tblGrid>
        <w:gridCol w:w="3168"/>
        <w:gridCol w:w="6192"/>
      </w:tblGrid>
      <w:tr>
        <w:trPr>
          <w:tblHeader w:val="true"/>
        </w:trPr>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INSPIRATION</w:t>
            </w:r>
          </w:p>
        </w:tc>
        <w:tc>
          <w:tcPr>
            <w:tcW w:type="dxa" w:w="619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DESIGN RESPONSE</w:t>
            </w:r>
          </w:p>
        </w:tc>
      </w:tr>
      <w:tr>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Generic product-model imagery</w:t>
            </w:r>
          </w:p>
        </w:tc>
        <w:tc>
          <w:tcPr>
            <w:tcW w:type="dxa" w:w="619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Generate a neutral avatar whose main proportions respond to user measurements.</w:t>
            </w:r>
          </w:p>
        </w:tc>
      </w:tr>
      <w:tr>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Warm, accessible wardrobe apps</w:t>
            </w:r>
          </w:p>
        </w:tc>
        <w:tc>
          <w:tcPr>
            <w:tcW w:type="dxa" w:w="619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Use an ivory/beige JavaFX interface with large headings, rounded filters and clear clothing cutouts.</w:t>
            </w:r>
          </w:p>
        </w:tc>
      </w:tr>
      <w:tr>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Need for technical depth</w:t>
            </w:r>
          </w:p>
        </w:tc>
        <w:tc>
          <w:tcPr>
            <w:tcW w:type="dxa" w:w="619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Use OOP, inheritance, collections, procedural shapes, body classification and fit-scoring algorithms.</w:t>
            </w:r>
          </w:p>
        </w:tc>
      </w:tr>
      <w:tr>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Risk of over-complexity</w:t>
            </w:r>
          </w:p>
        </w:tc>
        <w:tc>
          <w:tcPr>
            <w:tcW w:type="dxa" w:w="619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Exclude 3D bodies, cloth physics, AI try-on, photo measurement and automatic image processing.</w:t>
            </w:r>
          </w:p>
        </w:tc>
      </w:tr>
    </w:tbl>
    <w:p>
      <w:pPr>
        <w:pStyle w:val="Heading2"/>
      </w:pPr>
      <w:r>
        <w:t>Proposed user flow</w:t>
      </w:r>
    </w:p>
    <w:tbl>
      <w:tblPr>
        <w:tblW w:type="auto" w:w="0"/>
        <w:jc w:val="center"/>
        <w:tblLayout w:type="fixed"/>
        <w:tblLook w:firstColumn="1" w:firstRow="1" w:lastColumn="0" w:lastRow="0" w:noHBand="0" w:noVBand="1" w:val="04A0"/>
      </w:tblPr>
      <w:tblGrid>
        <w:gridCol w:w="9360"/>
      </w:tblGrid>
      <w:tr>
        <w:tc>
          <w:tcPr>
            <w:tcW w:type="dxa" w:w="9360"/>
            <w:shd w:fill="ECE8E1"/>
            <w:tcBorders>
              <w:top w:val="single" w:sz="3" w:color="D9D3CB"/>
              <w:left w:val="single" w:sz="3" w:color="D9D3CB"/>
              <w:bottom w:val="single" w:sz="3" w:color="D9D3CB"/>
              <w:right w:val="single" w:sz="3" w:color="D9D3CB"/>
              <w:insideH w:val="single" w:sz="3" w:color="D9D3CB"/>
              <w:insideV w:val="single" w:sz="3" w:color="D9D3CB"/>
            </w:tcBorders>
            <w:tcMar>
              <w:top w:w="120" w:type="dxa"/>
              <w:start w:w="140" w:type="dxa"/>
              <w:bottom w:w="120" w:type="dxa"/>
              <w:end w:w="140" w:type="dxa"/>
            </w:tcMar>
          </w:tcPr>
          <w:p>
            <w:pPr>
              <w:spacing w:after="0"/>
            </w:pPr>
            <w:r>
              <w:rPr>
                <w:rFonts w:ascii="Arial" w:hAnsi="Arial"/>
                <w:b/>
                <w:i w:val="0"/>
                <w:color w:val="282522"/>
                <w:sz w:val="20"/>
              </w:rPr>
              <w:t>Profile &gt; Generate avatar &gt; Select top / bottom / shoes &gt; Choose size &gt; Analyse fit &gt; Save look</w:t>
            </w:r>
          </w:p>
        </w:tc>
      </w:tr>
    </w:tbl>
    <w:p>
      <w:r>
        <w:br w:type="page"/>
      </w:r>
    </w:p>
    <w:p>
      <w:pPr>
        <w:pStyle w:val="Heading1"/>
      </w:pPr>
      <w:r>
        <w:t>3. Progress so far</w:t>
      </w:r>
    </w:p>
    <w:p>
      <w:pPr/>
      <w:r>
        <w:rPr>
          <w:rFonts w:ascii="Arial" w:hAnsi="Arial"/>
          <w:b w:val="0"/>
          <w:i w:val="0"/>
          <w:color w:val="282522"/>
          <w:sz w:val="20"/>
        </w:rPr>
        <w:t>At Week 4, the project remains in concept validation and feasibility planning. The team has defined the problem, selected JavaFX as the implementation platform, established the MVP, mapped the main Java classes and developed a consistent four-screen UI direction.</w:t>
      </w:r>
    </w:p>
    <w:tbl>
      <w:tblPr>
        <w:tblW w:type="auto" w:w="0"/>
        <w:jc w:val="center"/>
        <w:tblLayout w:type="fixed"/>
        <w:tblLook w:firstColumn="1" w:firstRow="1" w:lastColumn="0" w:lastRow="0" w:noHBand="0" w:noVBand="1" w:val="04A0"/>
      </w:tblPr>
      <w:tblGrid>
        <w:gridCol w:w="1872"/>
        <w:gridCol w:w="3816"/>
        <w:gridCol w:w="3671"/>
      </w:tblGrid>
      <w:tr>
        <w:trPr>
          <w:tblHeader w:val="true"/>
        </w:trPr>
        <w:tc>
          <w:tcPr>
            <w:tcW w:type="dxa" w:w="187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AREA</w:t>
            </w:r>
          </w:p>
        </w:tc>
        <w:tc>
          <w:tcPr>
            <w:tcW w:type="dxa" w:w="381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CURRENT STATUS</w:t>
            </w:r>
          </w:p>
        </w:tc>
        <w:tc>
          <w:tcPr>
            <w:tcW w:type="dxa" w:w="367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NEXT VERIFIABLE OUTPUT</w:t>
            </w:r>
          </w:p>
        </w:tc>
      </w:tr>
      <w:tr>
        <w:tc>
          <w:tcPr>
            <w:tcW w:type="dxa" w:w="187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Concept</w:t>
            </w:r>
          </w:p>
        </w:tc>
        <w:tc>
          <w:tcPr>
            <w:tcW w:type="dxa" w:w="381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Defined: measurement-responsive neutral 2D outfit visualiser</w:t>
            </w:r>
          </w:p>
        </w:tc>
        <w:tc>
          <w:tcPr>
            <w:tcW w:type="dxa" w:w="367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Tutor validation of scope and project value</w:t>
            </w:r>
          </w:p>
        </w:tc>
      </w:tr>
      <w:tr>
        <w:tc>
          <w:tcPr>
            <w:tcW w:type="dxa" w:w="187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MVP</w:t>
            </w:r>
          </w:p>
        </w:tc>
        <w:tc>
          <w:tcPr>
            <w:tcW w:type="dxa" w:w="381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Profile, avatar, wardrobe, style canvas, fit result and saved looks</w:t>
            </w:r>
          </w:p>
        </w:tc>
        <w:tc>
          <w:tcPr>
            <w:tcW w:type="dxa" w:w="367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Acceptance criteria and prioritised backlog</w:t>
            </w:r>
          </w:p>
        </w:tc>
      </w:tr>
      <w:tr>
        <w:tc>
          <w:tcPr>
            <w:tcW w:type="dxa" w:w="187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Technical plan</w:t>
            </w:r>
          </w:p>
        </w:tc>
        <w:tc>
          <w:tcPr>
            <w:tcW w:type="dxa" w:w="381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JavaFX, procedural shapes, PNG overlays, OOP and collections</w:t>
            </w:r>
          </w:p>
        </w:tc>
        <w:tc>
          <w:tcPr>
            <w:tcW w:type="dxa" w:w="367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BodyProfile class and avatar proof of concept</w:t>
            </w:r>
          </w:p>
        </w:tc>
      </w:tr>
      <w:tr>
        <w:tc>
          <w:tcPr>
            <w:tcW w:type="dxa" w:w="187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UI direction</w:t>
            </w:r>
          </w:p>
        </w:tc>
        <w:tc>
          <w:tcPr>
            <w:tcW w:type="dxa" w:w="381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Four beige desktop screens designed for JavaFX implementation</w:t>
            </w:r>
          </w:p>
        </w:tc>
        <w:tc>
          <w:tcPr>
            <w:tcW w:type="dxa" w:w="367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FXML/Pane structure and shared CSS tokens</w:t>
            </w:r>
          </w:p>
        </w:tc>
      </w:tr>
      <w:tr>
        <w:tc>
          <w:tcPr>
            <w:tcW w:type="dxa" w:w="187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Testing</w:t>
            </w:r>
          </w:p>
        </w:tc>
        <w:tc>
          <w:tcPr>
            <w:tcW w:type="dxa" w:w="381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Success criteria drafted for classification, alignment and fit score</w:t>
            </w:r>
          </w:p>
        </w:tc>
        <w:tc>
          <w:tcPr>
            <w:tcW w:type="dxa" w:w="367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Sample profiles, expected outputs and user test script</w:t>
            </w:r>
          </w:p>
        </w:tc>
      </w:tr>
    </w:tbl>
    <w:p>
      <w:pPr>
        <w:pStyle w:val="Heading2"/>
      </w:pPr>
      <w:r>
        <w:t>Current challenges and responses</w:t>
      </w:r>
    </w:p>
    <w:tbl>
      <w:tblPr>
        <w:tblW w:type="auto" w:w="0"/>
        <w:jc w:val="center"/>
        <w:tblLayout w:type="fixed"/>
        <w:tblLook w:firstColumn="1" w:firstRow="1" w:lastColumn="0" w:lastRow="0" w:noHBand="0" w:noVBand="1" w:val="04A0"/>
      </w:tblPr>
      <w:tblGrid>
        <w:gridCol w:w="2232"/>
        <w:gridCol w:w="3096"/>
        <w:gridCol w:w="4031"/>
      </w:tblGrid>
      <w:tr>
        <w:trPr>
          <w:tblHeader w:val="true"/>
        </w:trPr>
        <w:tc>
          <w:tcPr>
            <w:tcW w:type="dxa" w:w="223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2F5143"/>
          </w:tcPr>
          <w:p>
            <w:pPr>
              <w:spacing w:before="0" w:after="0" w:line="252" w:lineRule="auto"/>
            </w:pPr>
            <w:r>
              <w:rPr>
                <w:rFonts w:ascii="Arial" w:hAnsi="Arial"/>
                <w:b/>
                <w:i w:val="0"/>
                <w:color w:val="FFFFFF"/>
                <w:sz w:val="15"/>
              </w:rPr>
              <w:t>CHALLENGE</w:t>
            </w:r>
          </w:p>
        </w:tc>
        <w:tc>
          <w:tcPr>
            <w:tcW w:type="dxa" w:w="309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2F5143"/>
          </w:tcPr>
          <w:p>
            <w:pPr>
              <w:spacing w:before="0" w:after="0" w:line="252" w:lineRule="auto"/>
            </w:pPr>
            <w:r>
              <w:rPr>
                <w:rFonts w:ascii="Arial" w:hAnsi="Arial"/>
                <w:b/>
                <w:i w:val="0"/>
                <w:color w:val="FFFFFF"/>
                <w:sz w:val="15"/>
              </w:rPr>
              <w:t>WHY IT MATTERS</w:t>
            </w:r>
          </w:p>
        </w:tc>
        <w:tc>
          <w:tcPr>
            <w:tcW w:type="dxa" w:w="403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2F5143"/>
          </w:tcPr>
          <w:p>
            <w:pPr>
              <w:spacing w:before="0" w:after="0" w:line="252" w:lineRule="auto"/>
            </w:pPr>
            <w:r>
              <w:rPr>
                <w:rFonts w:ascii="Arial" w:hAnsi="Arial"/>
                <w:b/>
                <w:i w:val="0"/>
                <w:color w:val="FFFFFF"/>
                <w:sz w:val="15"/>
              </w:rPr>
              <w:t>PLANNED RESPONSE</w:t>
            </w:r>
          </w:p>
        </w:tc>
      </w:tr>
      <w:tr>
        <w:tc>
          <w:tcPr>
            <w:tcW w:type="dxa" w:w="223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Measurements cannot precisely reconstruct a person</w:t>
            </w:r>
          </w:p>
        </w:tc>
        <w:tc>
          <w:tcPr>
            <w:tcW w:type="dxa" w:w="309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People with similar measurements may have different shapes</w:t>
            </w:r>
          </w:p>
        </w:tc>
        <w:tc>
          <w:tcPr>
            <w:tcW w:type="dxa" w:w="403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Classify a broad body type, then adjust only key control points; label the result as approximate</w:t>
            </w:r>
          </w:p>
        </w:tc>
      </w:tr>
      <w:tr>
        <w:tc>
          <w:tcPr>
            <w:tcW w:type="dxa" w:w="223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Garment alignment can look inconsistent</w:t>
            </w:r>
          </w:p>
        </w:tc>
        <w:tc>
          <w:tcPr>
            <w:tcW w:type="dxa" w:w="309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Images may have different proportions or transparent margins</w:t>
            </w:r>
          </w:p>
        </w:tc>
        <w:tc>
          <w:tcPr>
            <w:tcW w:type="dxa" w:w="403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Use a curated asset library and fixed anchors for each garment category</w:t>
            </w:r>
          </w:p>
        </w:tc>
      </w:tr>
      <w:tr>
        <w:tc>
          <w:tcPr>
            <w:tcW w:type="dxa" w:w="223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Realistic fit is technically complex</w:t>
            </w:r>
          </w:p>
        </w:tc>
        <w:tc>
          <w:tcPr>
            <w:tcW w:type="dxa" w:w="309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Cloth drape and collision require advanced graphics</w:t>
            </w:r>
          </w:p>
        </w:tc>
        <w:tc>
          <w:tcPr>
            <w:tcW w:type="dxa" w:w="403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Evaluate visual proportion and size ranges, not physical cloth behaviour</w:t>
            </w:r>
          </w:p>
        </w:tc>
      </w:tr>
      <w:tr>
        <w:tc>
          <w:tcPr>
            <w:tcW w:type="dxa" w:w="2232"/>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Scope can expand quickly</w:t>
            </w:r>
          </w:p>
        </w:tc>
        <w:tc>
          <w:tcPr>
            <w:tcW w:type="dxa" w:w="309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Search, upload, weather and AI features could delay the MVP</w:t>
            </w:r>
          </w:p>
        </w:tc>
        <w:tc>
          <w:tcPr>
            <w:tcW w:type="dxa" w:w="4031"/>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Use preloaded items and click-to-select interactions; complete core acceptance tests first</w:t>
            </w:r>
          </w:p>
        </w:tc>
      </w:tr>
    </w:tbl>
    <w:p>
      <w:pPr>
        <w:pStyle w:val="Heading2"/>
      </w:pPr>
      <w:r>
        <w:t>Immediate success criteria</w:t>
      </w:r>
    </w:p>
    <w:tbl>
      <w:tblPr>
        <w:tblW w:type="auto" w:w="0"/>
        <w:jc w:val="center"/>
        <w:tblLayout w:type="fixed"/>
        <w:tblLook w:firstColumn="1" w:firstRow="1" w:lastColumn="0" w:lastRow="0" w:noHBand="0" w:noVBand="1" w:val="04A0"/>
      </w:tblPr>
      <w:tblGrid>
        <w:gridCol w:w="9360"/>
      </w:tblGrid>
      <w:tr>
        <w:tc>
          <w:tcPr>
            <w:tcW w:type="dxa" w:w="9360"/>
            <w:shd w:fill="ECE8E1"/>
            <w:tcBorders>
              <w:top w:val="single" w:sz="3" w:color="D9D3CB"/>
              <w:left w:val="single" w:sz="3" w:color="D9D3CB"/>
              <w:bottom w:val="single" w:sz="3" w:color="D9D3CB"/>
              <w:right w:val="single" w:sz="3" w:color="D9D3CB"/>
              <w:insideH w:val="single" w:sz="3" w:color="D9D3CB"/>
              <w:insideV w:val="single" w:sz="3" w:color="D9D3CB"/>
            </w:tcBorders>
            <w:tcMar>
              <w:top w:w="120" w:type="dxa"/>
              <w:start w:w="140" w:type="dxa"/>
              <w:bottom w:w="120" w:type="dxa"/>
              <w:end w:w="140" w:type="dxa"/>
            </w:tcMar>
          </w:tcPr>
          <w:p>
            <w:pPr>
              <w:spacing w:after="0"/>
            </w:pPr>
            <w:r>
              <w:rPr>
                <w:rFonts w:ascii="Arial" w:hAnsi="Arial"/>
                <w:b/>
                <w:i w:val="0"/>
                <w:color w:val="282522"/>
                <w:sz w:val="20"/>
              </w:rPr>
              <w:t>A successful first prototype will classify sample profiles consistently, visibly change the avatar proportions, keep one top and bottom aligned, and update the fit result when measurements exceed a garment's recommended range.</w:t>
            </w:r>
          </w:p>
        </w:tc>
      </w:tr>
    </w:tbl>
    <w:p>
      <w:r>
        <w:br w:type="page"/>
      </w:r>
    </w:p>
    <w:p>
      <w:pPr>
        <w:pStyle w:val="Heading1"/>
      </w:pPr>
      <w:r>
        <w:t>4. Visual group work plan</w:t>
      </w:r>
    </w:p>
    <w:p>
      <w:pPr/>
      <w:r>
        <w:rPr>
          <w:rFonts w:ascii="Arial" w:hAnsi="Arial"/>
          <w:b w:val="0"/>
          <w:i w:val="0"/>
          <w:color w:val="282522"/>
          <w:sz w:val="20"/>
        </w:rPr>
        <w:t>The project will use short build-test cycles. Each phase produces an observable output that can be demonstrated to the tutor, reducing the risk of spending too long on unvalidated features.</w:t>
      </w:r>
    </w:p>
    <w:tbl>
      <w:tblPr>
        <w:tblW w:type="auto" w:w="0"/>
        <w:jc w:val="center"/>
        <w:tblLayout w:type="fixed"/>
        <w:tblLook w:firstColumn="1" w:firstRow="1" w:lastColumn="0" w:lastRow="0" w:noHBand="0" w:noVBand="1" w:val="04A0"/>
      </w:tblPr>
      <w:tblGrid>
        <w:gridCol w:w="1555"/>
        <w:gridCol w:w="1555"/>
        <w:gridCol w:w="1555"/>
        <w:gridCol w:w="1555"/>
        <w:gridCol w:w="1555"/>
        <w:gridCol w:w="1555"/>
      </w:tblGrid>
      <w:tr>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i w:val="0"/>
                <w:color w:val="2F5143"/>
                <w:sz w:val="14"/>
              </w:rPr>
              <w:t>W4</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i w:val="0"/>
                <w:color w:val="2F5143"/>
                <w:sz w:val="14"/>
              </w:rPr>
              <w:t>W5</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i w:val="0"/>
                <w:color w:val="2F5143"/>
                <w:sz w:val="14"/>
              </w:rPr>
              <w:t>W6</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i w:val="0"/>
                <w:color w:val="2F5143"/>
                <w:sz w:val="14"/>
              </w:rPr>
              <w:t>W7</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i w:val="0"/>
                <w:color w:val="2F5143"/>
                <w:sz w:val="14"/>
              </w:rPr>
              <w:t>W8</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i w:val="0"/>
                <w:color w:val="2F5143"/>
                <w:sz w:val="14"/>
              </w:rPr>
              <w:t>W9+</w:t>
            </w:r>
          </w:p>
        </w:tc>
      </w:tr>
      <w:tr>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ECE8E1"/>
          </w:tcPr>
          <w:p>
            <w:pPr>
              <w:spacing w:after="0"/>
              <w:jc w:val="center"/>
            </w:pPr>
            <w:r>
              <w:rPr>
                <w:rFonts w:ascii="Arial" w:hAnsi="Arial"/>
                <w:b/>
                <w:i w:val="0"/>
                <w:color w:val="282522"/>
                <w:sz w:val="15"/>
              </w:rPr>
              <w:t>Validate</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ECE8E1"/>
          </w:tcPr>
          <w:p>
            <w:pPr>
              <w:spacing w:after="0"/>
              <w:jc w:val="center"/>
            </w:pPr>
            <w:r>
              <w:rPr>
                <w:rFonts w:ascii="Arial" w:hAnsi="Arial"/>
                <w:b/>
                <w:i w:val="0"/>
                <w:color w:val="282522"/>
                <w:sz w:val="15"/>
              </w:rPr>
              <w:t>Profile</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ECE8E1"/>
          </w:tcPr>
          <w:p>
            <w:pPr>
              <w:spacing w:after="0"/>
              <w:jc w:val="center"/>
            </w:pPr>
            <w:r>
              <w:rPr>
                <w:rFonts w:ascii="Arial" w:hAnsi="Arial"/>
                <w:b/>
                <w:i w:val="0"/>
                <w:color w:val="282522"/>
                <w:sz w:val="15"/>
              </w:rPr>
              <w:t>Avatar</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ECE8E1"/>
          </w:tcPr>
          <w:p>
            <w:pPr>
              <w:spacing w:after="0"/>
              <w:jc w:val="center"/>
            </w:pPr>
            <w:r>
              <w:rPr>
                <w:rFonts w:ascii="Arial" w:hAnsi="Arial"/>
                <w:b/>
                <w:i w:val="0"/>
                <w:color w:val="282522"/>
                <w:sz w:val="15"/>
              </w:rPr>
              <w:t>Wardrobe</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ECE8E1"/>
          </w:tcPr>
          <w:p>
            <w:pPr>
              <w:spacing w:after="0"/>
              <w:jc w:val="center"/>
            </w:pPr>
            <w:r>
              <w:rPr>
                <w:rFonts w:ascii="Arial" w:hAnsi="Arial"/>
                <w:b/>
                <w:i w:val="0"/>
                <w:color w:val="282522"/>
                <w:sz w:val="15"/>
              </w:rPr>
              <w:t>Algorithms</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ECE8E1"/>
          </w:tcPr>
          <w:p>
            <w:pPr>
              <w:spacing w:after="0"/>
              <w:jc w:val="center"/>
            </w:pPr>
            <w:r>
              <w:rPr>
                <w:rFonts w:ascii="Arial" w:hAnsi="Arial"/>
                <w:b/>
                <w:i w:val="0"/>
                <w:color w:val="282522"/>
                <w:sz w:val="15"/>
              </w:rPr>
              <w:t>Refine</w:t>
            </w:r>
          </w:p>
        </w:tc>
      </w:tr>
      <w:tr>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val="0"/>
                <w:i w:val="0"/>
                <w:color w:val="282522"/>
                <w:sz w:val="14"/>
              </w:rPr>
              <w:t>Tutor feedback</w:t>
              <w:br/>
              <w:t>Scope + UI</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val="0"/>
                <w:i w:val="0"/>
                <w:color w:val="282522"/>
                <w:sz w:val="14"/>
              </w:rPr>
              <w:t>BodyProfile</w:t>
              <w:br/>
              <w:t>Rules</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val="0"/>
                <w:i w:val="0"/>
                <w:color w:val="282522"/>
                <w:sz w:val="14"/>
              </w:rPr>
              <w:t>JavaFX shape</w:t>
              <w:br/>
              <w:t>Response</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val="0"/>
                <w:i w:val="0"/>
                <w:color w:val="282522"/>
                <w:sz w:val="14"/>
              </w:rPr>
              <w:t>PNG assets</w:t>
              <w:br/>
              <w:t>Anchors</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val="0"/>
                <w:i w:val="0"/>
                <w:color w:val="282522"/>
                <w:sz w:val="14"/>
              </w:rPr>
              <w:t>Fit score</w:t>
              <w:br/>
              <w:t>Size</w:t>
            </w:r>
          </w:p>
        </w:tc>
        <w:tc>
          <w:tcPr>
            <w:tcW w:type="dxa" w:w="1555"/>
            <w:vAlign w:val="center"/>
            <w:tcMar>
              <w:top w:w="60" w:type="dxa"/>
              <w:start w:w="40" w:type="dxa"/>
              <w:bottom w:w="60" w:type="dxa"/>
              <w:end w:w="40" w:type="dxa"/>
            </w:tcMar>
            <w:tcBorders>
              <w:top w:val="single" w:sz="2" w:color="D9D3CB"/>
              <w:left w:val="single" w:sz="2" w:color="D9D3CB"/>
              <w:bottom w:val="single" w:sz="2" w:color="D9D3CB"/>
              <w:right w:val="single" w:sz="2" w:color="D9D3CB"/>
              <w:insideH w:val="single" w:sz="2" w:color="D9D3CB"/>
              <w:insideV w:val="single" w:sz="2" w:color="D9D3CB"/>
            </w:tcBorders>
            <w:shd w:fill="FBFAF7"/>
          </w:tcPr>
          <w:p>
            <w:pPr>
              <w:spacing w:after="0"/>
              <w:jc w:val="center"/>
            </w:pPr>
            <w:r>
              <w:rPr>
                <w:rFonts w:ascii="Arial" w:hAnsi="Arial"/>
                <w:b w:val="0"/>
                <w:i w:val="0"/>
                <w:color w:val="282522"/>
                <w:sz w:val="14"/>
              </w:rPr>
              <w:t>Testing</w:t>
              <w:br/>
              <w:t>Demo + report</w:t>
            </w:r>
          </w:p>
        </w:tc>
      </w:tr>
    </w:tbl>
    <w:p>
      <w:pPr>
        <w:pStyle w:val="Heading2"/>
      </w:pPr>
      <w:r>
        <w:t>Suggested team responsibilities</w:t>
      </w:r>
    </w:p>
    <w:tbl>
      <w:tblPr>
        <w:tblW w:type="auto" w:w="0"/>
        <w:jc w:val="center"/>
        <w:tblLayout w:type="fixed"/>
        <w:tblLook w:firstColumn="1" w:firstRow="1" w:lastColumn="0" w:lastRow="0" w:noHBand="0" w:noVBand="1" w:val="04A0"/>
      </w:tblPr>
      <w:tblGrid>
        <w:gridCol w:w="2448"/>
        <w:gridCol w:w="2088"/>
        <w:gridCol w:w="1655"/>
        <w:gridCol w:w="3168"/>
      </w:tblGrid>
      <w:tr>
        <w:trPr>
          <w:tblHeader w:val="true"/>
        </w:trPr>
        <w:tc>
          <w:tcPr>
            <w:tcW w:type="dxa" w:w="244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WORKSTREAM</w:t>
            </w:r>
          </w:p>
        </w:tc>
        <w:tc>
          <w:tcPr>
            <w:tcW w:type="dxa" w:w="208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PRIMARY OWNER</w:t>
            </w:r>
          </w:p>
        </w:tc>
        <w:tc>
          <w:tcPr>
            <w:tcW w:type="dxa" w:w="1655"/>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SUPPORT</w:t>
            </w:r>
          </w:p>
        </w:tc>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302C27"/>
          </w:tcPr>
          <w:p>
            <w:pPr>
              <w:spacing w:before="0" w:after="0" w:line="252" w:lineRule="auto"/>
            </w:pPr>
            <w:r>
              <w:rPr>
                <w:rFonts w:ascii="Arial" w:hAnsi="Arial"/>
                <w:b/>
                <w:i w:val="0"/>
                <w:color w:val="FFFFFF"/>
                <w:sz w:val="15"/>
              </w:rPr>
              <w:t>WEEKLY OUTPUT</w:t>
            </w:r>
          </w:p>
        </w:tc>
      </w:tr>
      <w:tr>
        <w:tc>
          <w:tcPr>
            <w:tcW w:type="dxa" w:w="244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Research + testing</w:t>
            </w:r>
          </w:p>
        </w:tc>
        <w:tc>
          <w:tcPr>
            <w:tcW w:type="dxa" w:w="208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[Member A]</w:t>
            </w:r>
          </w:p>
        </w:tc>
        <w:tc>
          <w:tcPr>
            <w:tcW w:type="dxa" w:w="1655"/>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All members</w:t>
            </w:r>
          </w:p>
        </w:tc>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User problem, test profiles and findings</w:t>
            </w:r>
          </w:p>
        </w:tc>
      </w:tr>
      <w:tr>
        <w:tc>
          <w:tcPr>
            <w:tcW w:type="dxa" w:w="244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UX + visual design</w:t>
            </w:r>
          </w:p>
        </w:tc>
        <w:tc>
          <w:tcPr>
            <w:tcW w:type="dxa" w:w="208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[Member B]</w:t>
            </w:r>
          </w:p>
        </w:tc>
        <w:tc>
          <w:tcPr>
            <w:tcW w:type="dxa" w:w="1655"/>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Member A</w:t>
            </w:r>
          </w:p>
        </w:tc>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JavaFX screen layouts, CSS and assets</w:t>
            </w:r>
          </w:p>
        </w:tc>
      </w:tr>
      <w:tr>
        <w:tc>
          <w:tcPr>
            <w:tcW w:type="dxa" w:w="244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Java + algorithms</w:t>
            </w:r>
          </w:p>
        </w:tc>
        <w:tc>
          <w:tcPr>
            <w:tcW w:type="dxa" w:w="208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[Member C]</w:t>
            </w:r>
          </w:p>
        </w:tc>
        <w:tc>
          <w:tcPr>
            <w:tcW w:type="dxa" w:w="1655"/>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Member B</w:t>
            </w:r>
          </w:p>
        </w:tc>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BodyProfile, classification and fit score</w:t>
            </w:r>
          </w:p>
        </w:tc>
      </w:tr>
      <w:tr>
        <w:tc>
          <w:tcPr>
            <w:tcW w:type="dxa" w:w="244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Avatar + wardrobe</w:t>
            </w:r>
          </w:p>
        </w:tc>
        <w:tc>
          <w:tcPr>
            <w:tcW w:type="dxa" w:w="208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[Member D / shared]</w:t>
            </w:r>
          </w:p>
        </w:tc>
        <w:tc>
          <w:tcPr>
            <w:tcW w:type="dxa" w:w="1655"/>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Member C</w:t>
            </w:r>
          </w:p>
        </w:tc>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Procedural shape, anchors and PNG overlays</w:t>
            </w:r>
          </w:p>
        </w:tc>
      </w:tr>
      <w:tr>
        <w:tc>
          <w:tcPr>
            <w:tcW w:type="dxa" w:w="244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Coordination + report</w:t>
            </w:r>
          </w:p>
        </w:tc>
        <w:tc>
          <w:tcPr>
            <w:tcW w:type="dxa" w:w="208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[Rotate]</w:t>
            </w:r>
          </w:p>
        </w:tc>
        <w:tc>
          <w:tcPr>
            <w:tcW w:type="dxa" w:w="1655"/>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All members</w:t>
            </w:r>
          </w:p>
        </w:tc>
        <w:tc>
          <w:tcPr>
            <w:tcW w:type="dxa" w:w="3168"/>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Backlog, meeting notes and evidence</w:t>
            </w:r>
          </w:p>
        </w:tc>
      </w:tr>
    </w:tbl>
    <w:p>
      <w:pPr>
        <w:pStyle w:val="Heading2"/>
      </w:pPr>
      <w:r>
        <w:t>Scope priorities</w:t>
      </w:r>
    </w:p>
    <w:p>
      <w:pPr>
        <w:pStyle w:val="ListBullet"/>
      </w:pPr>
      <w:r>
        <w:rPr>
          <w:rFonts w:ascii="Arial" w:hAnsi="Arial"/>
          <w:b w:val="0"/>
          <w:i w:val="0"/>
          <w:color w:val="282522"/>
          <w:sz w:val="20"/>
        </w:rPr>
        <w:t>Core: measurements, body type, 2D avatar, wardrobe selection and outfit display.</w:t>
      </w:r>
    </w:p>
    <w:p>
      <w:pPr>
        <w:pStyle w:val="ListBullet"/>
      </w:pPr>
      <w:r>
        <w:rPr>
          <w:rFonts w:ascii="Arial" w:hAnsi="Arial"/>
          <w:b w:val="0"/>
          <w:i w:val="0"/>
          <w:color w:val="282522"/>
          <w:sz w:val="20"/>
        </w:rPr>
        <w:t>Creative: proportional avatar adjustment, garment size choice, fit score and size recommendation.</w:t>
      </w:r>
    </w:p>
    <w:p>
      <w:pPr>
        <w:pStyle w:val="ListBullet"/>
      </w:pPr>
      <w:r>
        <w:rPr>
          <w:rFonts w:ascii="Arial" w:hAnsi="Arial"/>
          <w:b w:val="0"/>
          <w:i w:val="0"/>
          <w:color w:val="282522"/>
          <w:sz w:val="20"/>
        </w:rPr>
        <w:t>Stretch: saved looks and simple wardrobe search only after the core workflow is stable.</w:t>
      </w:r>
    </w:p>
    <w:p>
      <w:pPr>
        <w:pStyle w:val="ListBullet"/>
      </w:pPr>
      <w:r>
        <w:rPr>
          <w:rFonts w:ascii="Arial" w:hAnsi="Arial"/>
          <w:b w:val="0"/>
          <w:i w:val="0"/>
          <w:color w:val="282522"/>
          <w:sz w:val="20"/>
        </w:rPr>
        <w:t>Excluded: 3D modelling, AI try-on, face upload, automatic body measurement, image recognition and cloth physics.</w:t>
      </w:r>
    </w:p>
    <w:p>
      <w:pPr>
        <w:pStyle w:val="Heading2"/>
      </w:pPr>
      <w:r>
        <w:t>Questions for the tutor meeting</w:t>
      </w:r>
    </w:p>
    <w:p>
      <w:pPr>
        <w:pStyle w:val="ListNumber"/>
      </w:pPr>
      <w:r>
        <w:rPr>
          <w:rFonts w:ascii="Arial" w:hAnsi="Arial"/>
          <w:b w:val="0"/>
          <w:i w:val="0"/>
          <w:color w:val="282522"/>
          <w:sz w:val="20"/>
        </w:rPr>
        <w:t>Is the combination of body-type classification and proportional adjustment sufficiently strong for the algorithmic component?</w:t>
      </w:r>
    </w:p>
    <w:p>
      <w:pPr>
        <w:pStyle w:val="ListNumber"/>
      </w:pPr>
      <w:r>
        <w:rPr>
          <w:rFonts w:ascii="Arial" w:hAnsi="Arial"/>
          <w:b w:val="0"/>
          <w:i w:val="0"/>
          <w:color w:val="282522"/>
          <w:sz w:val="20"/>
        </w:rPr>
        <w:t>Should evaluation prioritise calculation correctness, garment alignment, usability or a combination?</w:t>
      </w:r>
    </w:p>
    <w:p>
      <w:pPr>
        <w:pStyle w:val="ListNumber"/>
      </w:pPr>
      <w:r>
        <w:rPr>
          <w:rFonts w:ascii="Arial" w:hAnsi="Arial"/>
          <w:b w:val="0"/>
          <w:i w:val="0"/>
          <w:color w:val="282522"/>
          <w:sz w:val="20"/>
        </w:rPr>
        <w:t>Is the proposed Core / Creative / Stretch scope realistic for the remaining project schedule?</w:t>
      </w:r>
    </w:p>
    <w:p>
      <w:r>
        <w:br w:type="page"/>
      </w:r>
    </w:p>
    <w:p>
      <w:pPr>
        <w:pStyle w:val="Heading1"/>
      </w:pPr>
      <w:r>
        <w:t>UI concept gallery</w:t>
      </w:r>
    </w:p>
    <w:p>
      <w:pPr/>
      <w:r>
        <w:rPr>
          <w:rFonts w:ascii="Arial" w:hAnsi="Arial"/>
          <w:b w:val="0"/>
          <w:i w:val="0"/>
          <w:color w:val="282522"/>
          <w:sz w:val="20"/>
        </w:rPr>
        <w:t>The four-screen concept translates the warm wardrobe-app inspiration into a beginner-friendly JavaFX desktop structure. Each screen maps to standard JavaFX layout containers and avoids technically expensive interactions.</w:t>
      </w:r>
    </w:p>
    <w:tbl>
      <w:tblPr>
        <w:tblW w:type="auto" w:w="0"/>
        <w:jc w:val="center"/>
        <w:tblLayout w:type="fixed"/>
        <w:tblLook w:firstColumn="1" w:firstRow="1" w:lastColumn="0" w:lastRow="0" w:noHBand="0" w:noVBand="1" w:val="04A0"/>
      </w:tblPr>
      <w:tblGrid>
        <w:gridCol w:w="4579"/>
        <w:gridCol w:w="4579"/>
      </w:tblGrid>
      <w:tr>
        <w:tc>
          <w:tcPr>
            <w:tcW w:type="dxa" w:w="4579"/>
            <w:shd w:fill="FBFAF7"/>
            <w:tcBorders>
              <w:top w:val="single" w:sz="4" w:color="D9D3CB"/>
              <w:left w:val="single" w:sz="4" w:color="D9D3CB"/>
              <w:bottom w:val="single" w:sz="4" w:color="D9D3CB"/>
              <w:right w:val="single" w:sz="4" w:color="D9D3CB"/>
              <w:insideH w:val="single" w:sz="4" w:color="D9D3CB"/>
              <w:insideV w:val="single" w:sz="4" w:color="D9D3CB"/>
            </w:tcBorders>
            <w:tcMar>
              <w:top w:w="80" w:type="dxa"/>
              <w:start w:w="70" w:type="dxa"/>
              <w:bottom w:w="80" w:type="dxa"/>
              <w:end w:w="70" w:type="dxa"/>
            </w:tcMar>
          </w:tcPr>
          <w:p>
            <w:pPr>
              <w:spacing w:after="60"/>
              <w:jc w:val="center"/>
            </w:pPr>
            <w:r>
              <w:drawing>
                <wp:inline xmlns:a="http://schemas.openxmlformats.org/drawingml/2006/main" xmlns:pic="http://schemas.openxmlformats.org/drawingml/2006/picture">
                  <wp:extent cx="2743200" cy="1715797"/>
                  <wp:docPr id="2" name="Picture 2"/>
                  <wp:cNvGraphicFramePr>
                    <a:graphicFrameLocks noChangeAspect="1"/>
                  </wp:cNvGraphicFramePr>
                  <a:graphic>
                    <a:graphicData uri="http://schemas.openxmlformats.org/drawingml/2006/picture">
                      <pic:pic>
                        <pic:nvPicPr>
                          <pic:cNvPr id="0" name="FitForm_Beige_JavaFX_1_Profile.png"/>
                          <pic:cNvPicPr/>
                        </pic:nvPicPr>
                        <pic:blipFill>
                          <a:blip r:embed="rId11"/>
                          <a:stretch>
                            <a:fillRect/>
                          </a:stretch>
                        </pic:blipFill>
                        <pic:spPr>
                          <a:xfrm>
                            <a:off x="0" y="0"/>
                            <a:ext cx="2743200" cy="1715797"/>
                          </a:xfrm>
                          <a:prstGeom prst="rect"/>
                        </pic:spPr>
                      </pic:pic>
                    </a:graphicData>
                  </a:graphic>
                </wp:inline>
              </w:drawing>
            </w:r>
          </w:p>
          <w:p>
            <w:pPr>
              <w:spacing w:after="0"/>
              <w:jc w:val="center"/>
            </w:pPr>
            <w:r>
              <w:rPr>
                <w:rFonts w:ascii="Arial" w:hAnsi="Arial"/>
                <w:b/>
                <w:i w:val="0"/>
                <w:color w:val="282522"/>
                <w:sz w:val="16"/>
              </w:rPr>
              <w:t>01  Profile</w:t>
            </w:r>
          </w:p>
        </w:tc>
        <w:tc>
          <w:tcPr>
            <w:tcW w:type="dxa" w:w="4579"/>
            <w:shd w:fill="FBFAF7"/>
            <w:tcBorders>
              <w:top w:val="single" w:sz="4" w:color="D9D3CB"/>
              <w:left w:val="single" w:sz="4" w:color="D9D3CB"/>
              <w:bottom w:val="single" w:sz="4" w:color="D9D3CB"/>
              <w:right w:val="single" w:sz="4" w:color="D9D3CB"/>
              <w:insideH w:val="single" w:sz="4" w:color="D9D3CB"/>
              <w:insideV w:val="single" w:sz="4" w:color="D9D3CB"/>
            </w:tcBorders>
            <w:tcMar>
              <w:top w:w="80" w:type="dxa"/>
              <w:start w:w="70" w:type="dxa"/>
              <w:bottom w:w="80" w:type="dxa"/>
              <w:end w:w="70" w:type="dxa"/>
            </w:tcMar>
          </w:tcPr>
          <w:p>
            <w:pPr>
              <w:spacing w:after="60"/>
              <w:jc w:val="center"/>
            </w:pPr>
            <w:r>
              <w:drawing>
                <wp:inline xmlns:a="http://schemas.openxmlformats.org/drawingml/2006/main" xmlns:pic="http://schemas.openxmlformats.org/drawingml/2006/picture">
                  <wp:extent cx="2743200" cy="1715797"/>
                  <wp:docPr id="3" name="Picture 3"/>
                  <wp:cNvGraphicFramePr>
                    <a:graphicFrameLocks noChangeAspect="1"/>
                  </wp:cNvGraphicFramePr>
                  <a:graphic>
                    <a:graphicData uri="http://schemas.openxmlformats.org/drawingml/2006/picture">
                      <pic:pic>
                        <pic:nvPicPr>
                          <pic:cNvPr id="0" name="FitForm_Beige_JavaFX_2_Style_Canvas.png"/>
                          <pic:cNvPicPr/>
                        </pic:nvPicPr>
                        <pic:blipFill>
                          <a:blip r:embed="rId10"/>
                          <a:stretch>
                            <a:fillRect/>
                          </a:stretch>
                        </pic:blipFill>
                        <pic:spPr>
                          <a:xfrm>
                            <a:off x="0" y="0"/>
                            <a:ext cx="2743200" cy="1715797"/>
                          </a:xfrm>
                          <a:prstGeom prst="rect"/>
                        </pic:spPr>
                      </pic:pic>
                    </a:graphicData>
                  </a:graphic>
                </wp:inline>
              </w:drawing>
            </w:r>
          </w:p>
          <w:p>
            <w:pPr>
              <w:spacing w:after="0"/>
              <w:jc w:val="center"/>
            </w:pPr>
            <w:r>
              <w:rPr>
                <w:rFonts w:ascii="Arial" w:hAnsi="Arial"/>
                <w:b/>
                <w:i w:val="0"/>
                <w:color w:val="282522"/>
                <w:sz w:val="16"/>
              </w:rPr>
              <w:t>02  Style Canvas</w:t>
            </w:r>
          </w:p>
        </w:tc>
      </w:tr>
      <w:tr>
        <w:tc>
          <w:tcPr>
            <w:tcW w:type="dxa" w:w="4579"/>
            <w:shd w:fill="FBFAF7"/>
            <w:tcBorders>
              <w:top w:val="single" w:sz="4" w:color="D9D3CB"/>
              <w:left w:val="single" w:sz="4" w:color="D9D3CB"/>
              <w:bottom w:val="single" w:sz="4" w:color="D9D3CB"/>
              <w:right w:val="single" w:sz="4" w:color="D9D3CB"/>
              <w:insideH w:val="single" w:sz="4" w:color="D9D3CB"/>
              <w:insideV w:val="single" w:sz="4" w:color="D9D3CB"/>
            </w:tcBorders>
            <w:tcMar>
              <w:top w:w="80" w:type="dxa"/>
              <w:start w:w="70" w:type="dxa"/>
              <w:bottom w:w="80" w:type="dxa"/>
              <w:end w:w="70" w:type="dxa"/>
            </w:tcMar>
          </w:tcPr>
          <w:p>
            <w:pPr>
              <w:spacing w:after="60"/>
              <w:jc w:val="center"/>
            </w:pPr>
            <w:r>
              <w:drawing>
                <wp:inline xmlns:a="http://schemas.openxmlformats.org/drawingml/2006/main" xmlns:pic="http://schemas.openxmlformats.org/drawingml/2006/picture">
                  <wp:extent cx="2743200" cy="1715797"/>
                  <wp:docPr id="4" name="Picture 4"/>
                  <wp:cNvGraphicFramePr>
                    <a:graphicFrameLocks noChangeAspect="1"/>
                  </wp:cNvGraphicFramePr>
                  <a:graphic>
                    <a:graphicData uri="http://schemas.openxmlformats.org/drawingml/2006/picture">
                      <pic:pic>
                        <pic:nvPicPr>
                          <pic:cNvPr id="0" name="FitForm_Beige_JavaFX_3_Wardrobe.png"/>
                          <pic:cNvPicPr/>
                        </pic:nvPicPr>
                        <pic:blipFill>
                          <a:blip r:embed="rId12"/>
                          <a:stretch>
                            <a:fillRect/>
                          </a:stretch>
                        </pic:blipFill>
                        <pic:spPr>
                          <a:xfrm>
                            <a:off x="0" y="0"/>
                            <a:ext cx="2743200" cy="1715797"/>
                          </a:xfrm>
                          <a:prstGeom prst="rect"/>
                        </pic:spPr>
                      </pic:pic>
                    </a:graphicData>
                  </a:graphic>
                </wp:inline>
              </w:drawing>
            </w:r>
          </w:p>
          <w:p>
            <w:pPr>
              <w:spacing w:after="0"/>
              <w:jc w:val="center"/>
            </w:pPr>
            <w:r>
              <w:rPr>
                <w:rFonts w:ascii="Arial" w:hAnsi="Arial"/>
                <w:b/>
                <w:i w:val="0"/>
                <w:color w:val="282522"/>
                <w:sz w:val="16"/>
              </w:rPr>
              <w:t>03  Wardrobe</w:t>
            </w:r>
          </w:p>
        </w:tc>
        <w:tc>
          <w:tcPr>
            <w:tcW w:type="dxa" w:w="4579"/>
            <w:shd w:fill="FBFAF7"/>
            <w:tcBorders>
              <w:top w:val="single" w:sz="4" w:color="D9D3CB"/>
              <w:left w:val="single" w:sz="4" w:color="D9D3CB"/>
              <w:bottom w:val="single" w:sz="4" w:color="D9D3CB"/>
              <w:right w:val="single" w:sz="4" w:color="D9D3CB"/>
              <w:insideH w:val="single" w:sz="4" w:color="D9D3CB"/>
              <w:insideV w:val="single" w:sz="4" w:color="D9D3CB"/>
            </w:tcBorders>
            <w:tcMar>
              <w:top w:w="80" w:type="dxa"/>
              <w:start w:w="70" w:type="dxa"/>
              <w:bottom w:w="80" w:type="dxa"/>
              <w:end w:w="70" w:type="dxa"/>
            </w:tcMar>
          </w:tcPr>
          <w:p>
            <w:pPr>
              <w:spacing w:after="60"/>
              <w:jc w:val="center"/>
            </w:pPr>
            <w:r>
              <w:drawing>
                <wp:inline xmlns:a="http://schemas.openxmlformats.org/drawingml/2006/main" xmlns:pic="http://schemas.openxmlformats.org/drawingml/2006/picture">
                  <wp:extent cx="2743200" cy="1715797"/>
                  <wp:docPr id="5" name="Picture 5"/>
                  <wp:cNvGraphicFramePr>
                    <a:graphicFrameLocks noChangeAspect="1"/>
                  </wp:cNvGraphicFramePr>
                  <a:graphic>
                    <a:graphicData uri="http://schemas.openxmlformats.org/drawingml/2006/picture">
                      <pic:pic>
                        <pic:nvPicPr>
                          <pic:cNvPr id="0" name="FitForm_Beige_JavaFX_4_Saved_Looks.png"/>
                          <pic:cNvPicPr/>
                        </pic:nvPicPr>
                        <pic:blipFill>
                          <a:blip r:embed="rId13"/>
                          <a:stretch>
                            <a:fillRect/>
                          </a:stretch>
                        </pic:blipFill>
                        <pic:spPr>
                          <a:xfrm>
                            <a:off x="0" y="0"/>
                            <a:ext cx="2743200" cy="1715797"/>
                          </a:xfrm>
                          <a:prstGeom prst="rect"/>
                        </pic:spPr>
                      </pic:pic>
                    </a:graphicData>
                  </a:graphic>
                </wp:inline>
              </w:drawing>
            </w:r>
          </w:p>
          <w:p>
            <w:pPr>
              <w:spacing w:after="0"/>
              <w:jc w:val="center"/>
            </w:pPr>
            <w:r>
              <w:rPr>
                <w:rFonts w:ascii="Arial" w:hAnsi="Arial"/>
                <w:b/>
                <w:i w:val="0"/>
                <w:color w:val="282522"/>
                <w:sz w:val="16"/>
              </w:rPr>
              <w:t>04  Saved Looks</w:t>
            </w:r>
          </w:p>
        </w:tc>
      </w:tr>
    </w:tbl>
    <w:p>
      <w:pPr>
        <w:pStyle w:val="Heading2"/>
      </w:pPr>
      <w:r>
        <w:t>JavaFX implementation mapping</w:t>
      </w:r>
    </w:p>
    <w:tbl>
      <w:tblPr>
        <w:tblW w:type="auto" w:w="0"/>
        <w:jc w:val="center"/>
        <w:tblLayout w:type="fixed"/>
        <w:tblLook w:firstColumn="1" w:firstRow="1" w:lastColumn="0" w:lastRow="0" w:noHBand="0" w:noVBand="1" w:val="04A0"/>
      </w:tblPr>
      <w:tblGrid>
        <w:gridCol w:w="2376"/>
        <w:gridCol w:w="6983"/>
      </w:tblGrid>
      <w:tr>
        <w:trPr>
          <w:tblHeader w:val="true"/>
        </w:trPr>
        <w:tc>
          <w:tcPr>
            <w:tcW w:type="dxa" w:w="237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2F5143"/>
          </w:tcPr>
          <w:p>
            <w:pPr>
              <w:spacing w:before="0" w:after="0" w:line="252" w:lineRule="auto"/>
            </w:pPr>
            <w:r>
              <w:rPr>
                <w:rFonts w:ascii="Arial" w:hAnsi="Arial"/>
                <w:b/>
                <w:i w:val="0"/>
                <w:color w:val="FFFFFF"/>
                <w:sz w:val="15"/>
              </w:rPr>
              <w:t>SCREEN</w:t>
            </w:r>
          </w:p>
        </w:tc>
        <w:tc>
          <w:tcPr>
            <w:tcW w:type="dxa" w:w="6983"/>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2F5143"/>
          </w:tcPr>
          <w:p>
            <w:pPr>
              <w:spacing w:before="0" w:after="0" w:line="252" w:lineRule="auto"/>
            </w:pPr>
            <w:r>
              <w:rPr>
                <w:rFonts w:ascii="Arial" w:hAnsi="Arial"/>
                <w:b/>
                <w:i w:val="0"/>
                <w:color w:val="FFFFFF"/>
                <w:sz w:val="15"/>
              </w:rPr>
              <w:t>SIMPLE JAVAFX STRUCTURE</w:t>
            </w:r>
          </w:p>
        </w:tc>
      </w:tr>
      <w:tr>
        <w:tc>
          <w:tcPr>
            <w:tcW w:type="dxa" w:w="237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Profile</w:t>
            </w:r>
          </w:p>
        </w:tc>
        <w:tc>
          <w:tcPr>
            <w:tcW w:type="dxa" w:w="6983"/>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HBox + VBox input rows + Canvas/Pane avatar preview</w:t>
            </w:r>
          </w:p>
        </w:tc>
      </w:tr>
      <w:tr>
        <w:tc>
          <w:tcPr>
            <w:tcW w:type="dxa" w:w="237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Style Canvas</w:t>
            </w:r>
          </w:p>
        </w:tc>
        <w:tc>
          <w:tcPr>
            <w:tcW w:type="dxa" w:w="6983"/>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BorderPane + ImageView layers + horizontal ScrollPane</w:t>
            </w:r>
          </w:p>
        </w:tc>
      </w:tr>
      <w:tr>
        <w:tc>
          <w:tcPr>
            <w:tcW w:type="dxa" w:w="237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Wardrobe</w:t>
            </w:r>
          </w:p>
        </w:tc>
        <w:tc>
          <w:tcPr>
            <w:tcW w:type="dxa" w:w="6983"/>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FBFAF7"/>
          </w:tcPr>
          <w:p>
            <w:pPr>
              <w:spacing w:before="0" w:after="0" w:line="252" w:lineRule="auto"/>
            </w:pPr>
            <w:r>
              <w:rPr>
                <w:rFonts w:ascii="Arial" w:hAnsi="Arial"/>
                <w:b w:val="0"/>
                <w:i w:val="0"/>
                <w:color w:val="282522"/>
                <w:sz w:val="15"/>
              </w:rPr>
              <w:t>TilePane/GridPane inside ScrollPane using preloaded assets</w:t>
            </w:r>
          </w:p>
        </w:tc>
      </w:tr>
      <w:tr>
        <w:tc>
          <w:tcPr>
            <w:tcW w:type="dxa" w:w="2376"/>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Saved Looks</w:t>
            </w:r>
          </w:p>
        </w:tc>
        <w:tc>
          <w:tcPr>
            <w:tcW w:type="dxa" w:w="6983"/>
            <w:vAlign w:val="center"/>
            <w:tcMar>
              <w:top w:w="90" w:type="dxa"/>
              <w:start w:w="110" w:type="dxa"/>
              <w:bottom w:w="90" w:type="dxa"/>
              <w:end w:w="110" w:type="dxa"/>
            </w:tcMar>
            <w:tcBorders>
              <w:top w:val="single" w:sz="4" w:color="D9D3CB"/>
              <w:left w:val="single" w:sz="4" w:color="D9D3CB"/>
              <w:bottom w:val="single" w:sz="4" w:color="D9D3CB"/>
              <w:right w:val="single" w:sz="4" w:color="D9D3CB"/>
              <w:insideH w:val="single" w:sz="4" w:color="D9D3CB"/>
              <w:insideV w:val="single" w:sz="4" w:color="D9D3CB"/>
            </w:tcBorders>
            <w:shd w:fill="ECE8E1"/>
          </w:tcPr>
          <w:p>
            <w:pPr>
              <w:spacing w:before="0" w:after="0" w:line="252" w:lineRule="auto"/>
            </w:pPr>
            <w:r>
              <w:rPr>
                <w:rFonts w:ascii="Arial" w:hAnsi="Arial"/>
                <w:b w:val="0"/>
                <w:i w:val="0"/>
                <w:color w:val="282522"/>
                <w:sz w:val="15"/>
              </w:rPr>
              <w:t>ArrayList&lt;Outfit&gt; rendered as repeated HBox/VBox items</w:t>
            </w:r>
          </w:p>
        </w:tc>
      </w:tr>
    </w:tbl>
    <w:tbl>
      <w:tblPr>
        <w:tblW w:type="auto" w:w="0"/>
        <w:jc w:val="center"/>
        <w:tblLayout w:type="fixed"/>
        <w:tblLook w:firstColumn="1" w:firstRow="1" w:lastColumn="0" w:lastRow="0" w:noHBand="0" w:noVBand="1" w:val="04A0"/>
      </w:tblPr>
      <w:tblGrid>
        <w:gridCol w:w="9360"/>
      </w:tblGrid>
      <w:tr>
        <w:tc>
          <w:tcPr>
            <w:tcW w:type="dxa" w:w="9360"/>
            <w:shd w:fill="ECE8E1"/>
            <w:tcBorders>
              <w:top w:val="single" w:sz="3" w:color="D9D3CB"/>
              <w:left w:val="single" w:sz="3" w:color="D9D3CB"/>
              <w:bottom w:val="single" w:sz="3" w:color="D9D3CB"/>
              <w:right w:val="single" w:sz="3" w:color="D9D3CB"/>
              <w:insideH w:val="single" w:sz="3" w:color="D9D3CB"/>
              <w:insideV w:val="single" w:sz="3" w:color="D9D3CB"/>
            </w:tcBorders>
            <w:tcMar>
              <w:top w:w="120" w:type="dxa"/>
              <w:start w:w="140" w:type="dxa"/>
              <w:bottom w:w="120" w:type="dxa"/>
              <w:end w:w="140" w:type="dxa"/>
            </w:tcMar>
          </w:tcPr>
          <w:p>
            <w:pPr>
              <w:spacing w:after="0"/>
            </w:pPr>
            <w:r>
              <w:rPr>
                <w:rFonts w:ascii="Arial" w:hAnsi="Arial"/>
                <w:b/>
                <w:i w:val="0"/>
                <w:color w:val="282522"/>
                <w:sz w:val="20"/>
              </w:rPr>
              <w:t>Before submission: replace all bracketed course, group, member and responsibility placeholders with confirmed information.</w:t>
            </w:r>
          </w:p>
        </w:tc>
      </w:tr>
    </w:tbl>
    <w:sectPr w:rsidR="00FC693F" w:rsidRPr="0006063C" w:rsidSect="00034616">
      <w:footerReference w:type="default" r:id="rId9"/>
      <w:pgSz w:w="11906" w:h="16838"/>
      <w:pgMar w:top="879" w:right="964" w:bottom="822" w:left="96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41" w:val="left"/>
      </w:tabs>
      <w:jc w:val="left"/>
    </w:pPr>
    <w:r>
      <w:rPr>
        <w:rFonts w:ascii="Arial" w:hAnsi="Arial"/>
        <w:b w:val="0"/>
        <w:i w:val="0"/>
        <w:color w:val="827C74"/>
        <w:sz w:val="14"/>
      </w:rPr>
      <w:t>FITFORM  /  FINAL PROJECT PROGRESS REPORT</w:t>
    </w:r>
    <w:r>
      <w:rPr>
        <w:rFonts w:ascii="Arial" w:hAnsi="Arial"/>
        <w:b w:val="0"/>
        <w:i w:val="0"/>
        <w:color w:val="827C74"/>
        <w:sz w:val="14"/>
      </w:rPr>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825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rial" w:hAnsi="Arial"/>
      <w:b/>
      <w:bCs/>
      <w:color w:val="282522"/>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143"/>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F51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2825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827C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69" w:hanging="198"/>
      <w:contextualSpacing/>
    </w:pPr>
    <w:rPr>
      <w:rFonts w:ascii="Arial" w:hAnsi="Arial"/>
      <w:color w:val="282522"/>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69" w:hanging="198"/>
      <w:contextualSpacing/>
    </w:pPr>
    <w:rPr>
      <w:rFonts w:ascii="Arial" w:hAnsi="Arial"/>
      <w:color w:val="282522"/>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FitForm Final Project Progress Report</dc:title>
  <dc:subject>Editable Week 4 progress report</dc:subject>
  <dc:creator>FitForm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