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2063114"/>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063114"/>
                          <a:chExt cx="7772400" cy="2063114"/>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1457325"/>
                          </a:xfrm>
                          <a:prstGeom prst="rect">
                            <a:avLst/>
                          </a:prstGeom>
                          <a:solidFill>
                            <a:srgbClr val="DCDDDE"/>
                          </a:solidFill>
                        </wps:spPr>
                        <wps:txbx>
                          <w:txbxContent>
                            <w:p>
                              <w:pPr>
                                <w:spacing w:line="278" w:lineRule="auto" w:before="86"/>
                                <w:ind w:left="452" w:right="242"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Outlining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breakdown</w:t>
                              </w:r>
                              <w:r>
                                <w:rPr>
                                  <w:rFonts w:ascii="Arial" w:hAnsi="Arial"/>
                                  <w:b/>
                                  <w:color w:val="000000"/>
                                  <w:spacing w:val="-15"/>
                                  <w:w w:val="110"/>
                                  <w:sz w:val="18"/>
                                </w:rPr>
                                <w:t> </w:t>
                              </w:r>
                              <w:r>
                                <w:rPr>
                                  <w:rFonts w:ascii="Arial" w:hAnsi="Arial"/>
                                  <w:b/>
                                  <w:color w:val="000000"/>
                                  <w:spacing w:val="-2"/>
                                  <w:w w:val="110"/>
                                  <w:sz w:val="18"/>
                                </w:rPr>
                                <w:t>of</w:t>
                              </w:r>
                              <w:r>
                                <w:rPr>
                                  <w:rFonts w:ascii="Arial" w:hAnsi="Arial"/>
                                  <w:b/>
                                  <w:color w:val="000000"/>
                                  <w:spacing w:val="-15"/>
                                  <w:w w:val="110"/>
                                  <w:sz w:val="18"/>
                                </w:rPr>
                                <w:t> </w:t>
                              </w:r>
                              <w:r>
                                <w:rPr>
                                  <w:rFonts w:ascii="Arial" w:hAnsi="Arial"/>
                                  <w:b/>
                                  <w:color w:val="000000"/>
                                  <w:spacing w:val="-2"/>
                                  <w:w w:val="110"/>
                                  <w:sz w:val="18"/>
                                </w:rPr>
                                <w:t>taxes </w:t>
                              </w:r>
                              <w:r>
                                <w:rPr>
                                  <w:rFonts w:ascii="Arial" w:hAnsi="Arial"/>
                                  <w:b/>
                                  <w:color w:val="000000"/>
                                  <w:w w:val="110"/>
                                  <w:sz w:val="18"/>
                                </w:rPr>
                                <w:t>and</w:t>
                              </w:r>
                              <w:r>
                                <w:rPr>
                                  <w:rFonts w:ascii="Arial" w:hAnsi="Arial"/>
                                  <w:b/>
                                  <w:color w:val="000000"/>
                                  <w:spacing w:val="-17"/>
                                  <w:w w:val="110"/>
                                  <w:sz w:val="18"/>
                                </w:rPr>
                                <w:t> </w:t>
                              </w:r>
                              <w:r>
                                <w:rPr>
                                  <w:rFonts w:ascii="Arial" w:hAnsi="Arial"/>
                                  <w:b/>
                                  <w:color w:val="000000"/>
                                  <w:w w:val="110"/>
                                  <w:sz w:val="18"/>
                                </w:rPr>
                                <w:t>income</w:t>
                              </w:r>
                            </w:p>
                            <w:p>
                              <w:pPr>
                                <w:spacing w:before="200"/>
                                <w:ind w:left="252" w:right="0" w:firstLine="0"/>
                                <w:jc w:val="left"/>
                                <w:rPr>
                                  <w:rFonts w:ascii="Arial" w:hAnsi="Arial"/>
                                  <w:b/>
                                  <w:color w:val="000000"/>
                                  <w:sz w:val="18"/>
                                </w:rPr>
                              </w:pPr>
                              <w:r>
                                <w:rPr>
                                  <w:rFonts w:ascii="Arial" w:hAnsi="Arial"/>
                                  <w:b/>
                                  <w:color w:val="000000"/>
                                  <w:spacing w:val="-2"/>
                                  <w:w w:val="105"/>
                                  <w:sz w:val="18"/>
                                </w:rPr>
                                <w:t>»</w:t>
                              </w:r>
                              <w:r>
                                <w:rPr>
                                  <w:rFonts w:ascii="Arial" w:hAnsi="Arial"/>
                                  <w:b/>
                                  <w:color w:val="000000"/>
                                  <w:spacing w:val="23"/>
                                  <w:w w:val="105"/>
                                  <w:sz w:val="18"/>
                                </w:rPr>
                                <w:t> </w:t>
                              </w:r>
                              <w:r>
                                <w:rPr>
                                  <w:rFonts w:ascii="Arial" w:hAnsi="Arial"/>
                                  <w:b/>
                                  <w:color w:val="000000"/>
                                  <w:spacing w:val="-2"/>
                                  <w:w w:val="105"/>
                                  <w:sz w:val="18"/>
                                </w:rPr>
                                <w:t>Seeing</w:t>
                              </w:r>
                              <w:r>
                                <w:rPr>
                                  <w:rFonts w:ascii="Arial" w:hAnsi="Arial"/>
                                  <w:b/>
                                  <w:color w:val="000000"/>
                                  <w:spacing w:val="-12"/>
                                  <w:w w:val="105"/>
                                  <w:sz w:val="18"/>
                                </w:rPr>
                                <w:t> </w:t>
                              </w:r>
                              <w:r>
                                <w:rPr>
                                  <w:rFonts w:ascii="Arial" w:hAnsi="Arial"/>
                                  <w:b/>
                                  <w:color w:val="000000"/>
                                  <w:spacing w:val="-2"/>
                                  <w:w w:val="105"/>
                                  <w:sz w:val="18"/>
                                </w:rPr>
                                <w:t>how</w:t>
                              </w:r>
                              <w:r>
                                <w:rPr>
                                  <w:rFonts w:ascii="Arial" w:hAnsi="Arial"/>
                                  <w:b/>
                                  <w:color w:val="000000"/>
                                  <w:spacing w:val="-11"/>
                                  <w:w w:val="105"/>
                                  <w:sz w:val="18"/>
                                </w:rPr>
                                <w:t> </w:t>
                              </w:r>
                              <w:r>
                                <w:rPr>
                                  <w:rFonts w:ascii="Arial" w:hAnsi="Arial"/>
                                  <w:b/>
                                  <w:color w:val="000000"/>
                                  <w:spacing w:val="-2"/>
                                  <w:w w:val="105"/>
                                  <w:sz w:val="18"/>
                                </w:rPr>
                                <w:t>the</w:t>
                              </w:r>
                              <w:r>
                                <w:rPr>
                                  <w:rFonts w:ascii="Arial" w:hAnsi="Arial"/>
                                  <w:b/>
                                  <w:color w:val="000000"/>
                                  <w:spacing w:val="-11"/>
                                  <w:w w:val="105"/>
                                  <w:sz w:val="18"/>
                                </w:rPr>
                                <w:t> </w:t>
                              </w:r>
                              <w:r>
                                <w:rPr>
                                  <w:rFonts w:ascii="Arial" w:hAnsi="Arial"/>
                                  <w:b/>
                                  <w:color w:val="000000"/>
                                  <w:spacing w:val="-2"/>
                                  <w:w w:val="105"/>
                                  <w:sz w:val="18"/>
                                </w:rPr>
                                <w:t>IRS</w:t>
                              </w:r>
                              <w:r>
                                <w:rPr>
                                  <w:rFonts w:ascii="Arial" w:hAnsi="Arial"/>
                                  <w:b/>
                                  <w:color w:val="000000"/>
                                  <w:spacing w:val="-11"/>
                                  <w:w w:val="105"/>
                                  <w:sz w:val="18"/>
                                </w:rPr>
                                <w:t> </w:t>
                              </w:r>
                              <w:r>
                                <w:rPr>
                                  <w:rFonts w:ascii="Arial" w:hAnsi="Arial"/>
                                  <w:b/>
                                  <w:color w:val="000000"/>
                                  <w:spacing w:val="-2"/>
                                  <w:w w:val="105"/>
                                  <w:sz w:val="18"/>
                                </w:rPr>
                                <w:t>taxes</w:t>
                              </w:r>
                              <w:r>
                                <w:rPr>
                                  <w:rFonts w:ascii="Arial" w:hAnsi="Arial"/>
                                  <w:b/>
                                  <w:color w:val="000000"/>
                                  <w:spacing w:val="-11"/>
                                  <w:w w:val="105"/>
                                  <w:sz w:val="18"/>
                                </w:rPr>
                                <w:t> </w:t>
                              </w:r>
                              <w:r>
                                <w:rPr>
                                  <w:rFonts w:ascii="Arial" w:hAnsi="Arial"/>
                                  <w:b/>
                                  <w:color w:val="000000"/>
                                  <w:spacing w:val="-2"/>
                                  <w:w w:val="105"/>
                                  <w:sz w:val="18"/>
                                </w:rPr>
                                <w:t>securities</w:t>
                              </w:r>
                            </w:p>
                            <w:p>
                              <w:pPr>
                                <w:spacing w:line="240" w:lineRule="auto" w:before="2"/>
                                <w:rPr>
                                  <w:rFonts w:ascii="Arial"/>
                                  <w:b/>
                                  <w:color w:val="000000"/>
                                  <w:sz w:val="20"/>
                                </w:rPr>
                              </w:pPr>
                            </w:p>
                            <w:p>
                              <w:pPr>
                                <w:spacing w:before="1"/>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6"/>
                                  <w:w w:val="110"/>
                                  <w:sz w:val="18"/>
                                </w:rPr>
                                <w:t> </w:t>
                              </w:r>
                              <w:r>
                                <w:rPr>
                                  <w:rFonts w:ascii="Arial" w:hAnsi="Arial"/>
                                  <w:b/>
                                  <w:color w:val="000000"/>
                                  <w:spacing w:val="-4"/>
                                  <w:w w:val="110"/>
                                  <w:sz w:val="18"/>
                                </w:rPr>
                                <w:t>Comparing</w:t>
                              </w:r>
                              <w:r>
                                <w:rPr>
                                  <w:rFonts w:ascii="Arial" w:hAnsi="Arial"/>
                                  <w:b/>
                                  <w:color w:val="000000"/>
                                  <w:spacing w:val="-11"/>
                                  <w:w w:val="110"/>
                                  <w:sz w:val="18"/>
                                </w:rPr>
                                <w:t> </w:t>
                              </w:r>
                              <w:r>
                                <w:rPr>
                                  <w:rFonts w:ascii="Arial" w:hAnsi="Arial"/>
                                  <w:b/>
                                  <w:color w:val="000000"/>
                                  <w:spacing w:val="-4"/>
                                  <w:w w:val="110"/>
                                  <w:sz w:val="18"/>
                                </w:rPr>
                                <w:t>the</w:t>
                              </w:r>
                              <w:r>
                                <w:rPr>
                                  <w:rFonts w:ascii="Arial" w:hAnsi="Arial"/>
                                  <w:b/>
                                  <w:color w:val="000000"/>
                                  <w:spacing w:val="-11"/>
                                  <w:w w:val="110"/>
                                  <w:sz w:val="18"/>
                                </w:rPr>
                                <w:t> </w:t>
                              </w:r>
                              <w:r>
                                <w:rPr>
                                  <w:rFonts w:ascii="Arial" w:hAnsi="Arial"/>
                                  <w:b/>
                                  <w:color w:val="000000"/>
                                  <w:spacing w:val="-4"/>
                                  <w:w w:val="110"/>
                                  <w:sz w:val="18"/>
                                </w:rPr>
                                <w:t>different</w:t>
                              </w:r>
                              <w:r>
                                <w:rPr>
                                  <w:rFonts w:ascii="Arial" w:hAnsi="Arial"/>
                                  <w:b/>
                                  <w:color w:val="000000"/>
                                  <w:spacing w:val="-10"/>
                                  <w:w w:val="110"/>
                                  <w:sz w:val="18"/>
                                </w:rPr>
                                <w:t> </w:t>
                              </w:r>
                              <w:r>
                                <w:rPr>
                                  <w:rFonts w:ascii="Arial" w:hAnsi="Arial"/>
                                  <w:b/>
                                  <w:color w:val="000000"/>
                                  <w:spacing w:val="-4"/>
                                  <w:w w:val="110"/>
                                  <w:sz w:val="18"/>
                                </w:rPr>
                                <w:t>types</w:t>
                              </w:r>
                              <w:r>
                                <w:rPr>
                                  <w:rFonts w:ascii="Arial" w:hAnsi="Arial"/>
                                  <w:b/>
                                  <w:color w:val="000000"/>
                                  <w:spacing w:val="-11"/>
                                  <w:w w:val="110"/>
                                  <w:sz w:val="18"/>
                                </w:rPr>
                                <w:t> </w:t>
                              </w:r>
                              <w:r>
                                <w:rPr>
                                  <w:rFonts w:ascii="Arial" w:hAnsi="Arial"/>
                                  <w:b/>
                                  <w:color w:val="000000"/>
                                  <w:spacing w:val="-5"/>
                                  <w:w w:val="110"/>
                                  <w:sz w:val="18"/>
                                </w:rPr>
                                <w:t>of</w:t>
                              </w:r>
                            </w:p>
                            <w:p>
                              <w:pPr>
                                <w:spacing w:before="32"/>
                                <w:ind w:left="452" w:right="0" w:firstLine="0"/>
                                <w:jc w:val="left"/>
                                <w:rPr>
                                  <w:rFonts w:ascii="Arial"/>
                                  <w:b/>
                                  <w:color w:val="000000"/>
                                  <w:sz w:val="18"/>
                                </w:rPr>
                              </w:pPr>
                              <w:r>
                                <w:rPr>
                                  <w:rFonts w:ascii="Arial"/>
                                  <w:b/>
                                  <w:color w:val="000000"/>
                                  <w:w w:val="110"/>
                                  <w:sz w:val="18"/>
                                </w:rPr>
                                <w:t>retirement</w:t>
                              </w:r>
                              <w:r>
                                <w:rPr>
                                  <w:rFonts w:ascii="Arial"/>
                                  <w:b/>
                                  <w:color w:val="000000"/>
                                  <w:spacing w:val="-7"/>
                                  <w:w w:val="110"/>
                                  <w:sz w:val="18"/>
                                </w:rPr>
                                <w:t> </w:t>
                              </w:r>
                              <w:r>
                                <w:rPr>
                                  <w:rFonts w:ascii="Arial"/>
                                  <w:b/>
                                  <w:color w:val="000000"/>
                                  <w:spacing w:val="-2"/>
                                  <w:w w:val="110"/>
                                  <w:sz w:val="18"/>
                                </w:rPr>
                                <w:t>plans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Taking</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practice</w:t>
                              </w:r>
                              <w:r>
                                <w:rPr>
                                  <w:rFonts w:ascii="Arial" w:hAnsi="Arial"/>
                                  <w:b/>
                                  <w:color w:val="000000"/>
                                  <w:spacing w:val="-15"/>
                                  <w:w w:val="110"/>
                                  <w:sz w:val="18"/>
                                </w:rPr>
                                <w:t> </w:t>
                              </w:r>
                              <w:r>
                                <w:rPr>
                                  <w:rFonts w:ascii="Arial" w:hAnsi="Arial"/>
                                  <w:b/>
                                  <w:color w:val="000000"/>
                                  <w:spacing w:val="-4"/>
                                  <w:w w:val="110"/>
                                  <w:sz w:val="18"/>
                                </w:rPr>
                                <w:t>quiz</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62.450pt;mso-position-horizontal-relative:page;mso-position-vertical-relative:page;z-index:15728640" id="docshapegroup3" coordorigin="0,0" coordsize="12240,324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2295" type="#_x0000_t202" id="docshape6" filled="true" fillcolor="#dcddde" stroked="false">
                  <v:textbox inset="0,0,0,0">
                    <w:txbxContent>
                      <w:p>
                        <w:pPr>
                          <w:spacing w:line="278" w:lineRule="auto" w:before="86"/>
                          <w:ind w:left="452" w:right="242"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Outlining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breakdown</w:t>
                        </w:r>
                        <w:r>
                          <w:rPr>
                            <w:rFonts w:ascii="Arial" w:hAnsi="Arial"/>
                            <w:b/>
                            <w:color w:val="000000"/>
                            <w:spacing w:val="-15"/>
                            <w:w w:val="110"/>
                            <w:sz w:val="18"/>
                          </w:rPr>
                          <w:t> </w:t>
                        </w:r>
                        <w:r>
                          <w:rPr>
                            <w:rFonts w:ascii="Arial" w:hAnsi="Arial"/>
                            <w:b/>
                            <w:color w:val="000000"/>
                            <w:spacing w:val="-2"/>
                            <w:w w:val="110"/>
                            <w:sz w:val="18"/>
                          </w:rPr>
                          <w:t>of</w:t>
                        </w:r>
                        <w:r>
                          <w:rPr>
                            <w:rFonts w:ascii="Arial" w:hAnsi="Arial"/>
                            <w:b/>
                            <w:color w:val="000000"/>
                            <w:spacing w:val="-15"/>
                            <w:w w:val="110"/>
                            <w:sz w:val="18"/>
                          </w:rPr>
                          <w:t> </w:t>
                        </w:r>
                        <w:r>
                          <w:rPr>
                            <w:rFonts w:ascii="Arial" w:hAnsi="Arial"/>
                            <w:b/>
                            <w:color w:val="000000"/>
                            <w:spacing w:val="-2"/>
                            <w:w w:val="110"/>
                            <w:sz w:val="18"/>
                          </w:rPr>
                          <w:t>taxes </w:t>
                        </w:r>
                        <w:r>
                          <w:rPr>
                            <w:rFonts w:ascii="Arial" w:hAnsi="Arial"/>
                            <w:b/>
                            <w:color w:val="000000"/>
                            <w:w w:val="110"/>
                            <w:sz w:val="18"/>
                          </w:rPr>
                          <w:t>and</w:t>
                        </w:r>
                        <w:r>
                          <w:rPr>
                            <w:rFonts w:ascii="Arial" w:hAnsi="Arial"/>
                            <w:b/>
                            <w:color w:val="000000"/>
                            <w:spacing w:val="-17"/>
                            <w:w w:val="110"/>
                            <w:sz w:val="18"/>
                          </w:rPr>
                          <w:t> </w:t>
                        </w:r>
                        <w:r>
                          <w:rPr>
                            <w:rFonts w:ascii="Arial" w:hAnsi="Arial"/>
                            <w:b/>
                            <w:color w:val="000000"/>
                            <w:w w:val="110"/>
                            <w:sz w:val="18"/>
                          </w:rPr>
                          <w:t>income</w:t>
                        </w:r>
                      </w:p>
                      <w:p>
                        <w:pPr>
                          <w:spacing w:before="200"/>
                          <w:ind w:left="252" w:right="0" w:firstLine="0"/>
                          <w:jc w:val="left"/>
                          <w:rPr>
                            <w:rFonts w:ascii="Arial" w:hAnsi="Arial"/>
                            <w:b/>
                            <w:color w:val="000000"/>
                            <w:sz w:val="18"/>
                          </w:rPr>
                        </w:pPr>
                        <w:r>
                          <w:rPr>
                            <w:rFonts w:ascii="Arial" w:hAnsi="Arial"/>
                            <w:b/>
                            <w:color w:val="000000"/>
                            <w:spacing w:val="-2"/>
                            <w:w w:val="105"/>
                            <w:sz w:val="18"/>
                          </w:rPr>
                          <w:t>»</w:t>
                        </w:r>
                        <w:r>
                          <w:rPr>
                            <w:rFonts w:ascii="Arial" w:hAnsi="Arial"/>
                            <w:b/>
                            <w:color w:val="000000"/>
                            <w:spacing w:val="23"/>
                            <w:w w:val="105"/>
                            <w:sz w:val="18"/>
                          </w:rPr>
                          <w:t> </w:t>
                        </w:r>
                        <w:r>
                          <w:rPr>
                            <w:rFonts w:ascii="Arial" w:hAnsi="Arial"/>
                            <w:b/>
                            <w:color w:val="000000"/>
                            <w:spacing w:val="-2"/>
                            <w:w w:val="105"/>
                            <w:sz w:val="18"/>
                          </w:rPr>
                          <w:t>Seeing</w:t>
                        </w:r>
                        <w:r>
                          <w:rPr>
                            <w:rFonts w:ascii="Arial" w:hAnsi="Arial"/>
                            <w:b/>
                            <w:color w:val="000000"/>
                            <w:spacing w:val="-12"/>
                            <w:w w:val="105"/>
                            <w:sz w:val="18"/>
                          </w:rPr>
                          <w:t> </w:t>
                        </w:r>
                        <w:r>
                          <w:rPr>
                            <w:rFonts w:ascii="Arial" w:hAnsi="Arial"/>
                            <w:b/>
                            <w:color w:val="000000"/>
                            <w:spacing w:val="-2"/>
                            <w:w w:val="105"/>
                            <w:sz w:val="18"/>
                          </w:rPr>
                          <w:t>how</w:t>
                        </w:r>
                        <w:r>
                          <w:rPr>
                            <w:rFonts w:ascii="Arial" w:hAnsi="Arial"/>
                            <w:b/>
                            <w:color w:val="000000"/>
                            <w:spacing w:val="-11"/>
                            <w:w w:val="105"/>
                            <w:sz w:val="18"/>
                          </w:rPr>
                          <w:t> </w:t>
                        </w:r>
                        <w:r>
                          <w:rPr>
                            <w:rFonts w:ascii="Arial" w:hAnsi="Arial"/>
                            <w:b/>
                            <w:color w:val="000000"/>
                            <w:spacing w:val="-2"/>
                            <w:w w:val="105"/>
                            <w:sz w:val="18"/>
                          </w:rPr>
                          <w:t>the</w:t>
                        </w:r>
                        <w:r>
                          <w:rPr>
                            <w:rFonts w:ascii="Arial" w:hAnsi="Arial"/>
                            <w:b/>
                            <w:color w:val="000000"/>
                            <w:spacing w:val="-11"/>
                            <w:w w:val="105"/>
                            <w:sz w:val="18"/>
                          </w:rPr>
                          <w:t> </w:t>
                        </w:r>
                        <w:r>
                          <w:rPr>
                            <w:rFonts w:ascii="Arial" w:hAnsi="Arial"/>
                            <w:b/>
                            <w:color w:val="000000"/>
                            <w:spacing w:val="-2"/>
                            <w:w w:val="105"/>
                            <w:sz w:val="18"/>
                          </w:rPr>
                          <w:t>IRS</w:t>
                        </w:r>
                        <w:r>
                          <w:rPr>
                            <w:rFonts w:ascii="Arial" w:hAnsi="Arial"/>
                            <w:b/>
                            <w:color w:val="000000"/>
                            <w:spacing w:val="-11"/>
                            <w:w w:val="105"/>
                            <w:sz w:val="18"/>
                          </w:rPr>
                          <w:t> </w:t>
                        </w:r>
                        <w:r>
                          <w:rPr>
                            <w:rFonts w:ascii="Arial" w:hAnsi="Arial"/>
                            <w:b/>
                            <w:color w:val="000000"/>
                            <w:spacing w:val="-2"/>
                            <w:w w:val="105"/>
                            <w:sz w:val="18"/>
                          </w:rPr>
                          <w:t>taxes</w:t>
                        </w:r>
                        <w:r>
                          <w:rPr>
                            <w:rFonts w:ascii="Arial" w:hAnsi="Arial"/>
                            <w:b/>
                            <w:color w:val="000000"/>
                            <w:spacing w:val="-11"/>
                            <w:w w:val="105"/>
                            <w:sz w:val="18"/>
                          </w:rPr>
                          <w:t> </w:t>
                        </w:r>
                        <w:r>
                          <w:rPr>
                            <w:rFonts w:ascii="Arial" w:hAnsi="Arial"/>
                            <w:b/>
                            <w:color w:val="000000"/>
                            <w:spacing w:val="-2"/>
                            <w:w w:val="105"/>
                            <w:sz w:val="18"/>
                          </w:rPr>
                          <w:t>securities</w:t>
                        </w:r>
                      </w:p>
                      <w:p>
                        <w:pPr>
                          <w:spacing w:line="240" w:lineRule="auto" w:before="2"/>
                          <w:rPr>
                            <w:rFonts w:ascii="Arial"/>
                            <w:b/>
                            <w:color w:val="000000"/>
                            <w:sz w:val="20"/>
                          </w:rPr>
                        </w:pPr>
                      </w:p>
                      <w:p>
                        <w:pPr>
                          <w:spacing w:before="1"/>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6"/>
                            <w:w w:val="110"/>
                            <w:sz w:val="18"/>
                          </w:rPr>
                          <w:t> </w:t>
                        </w:r>
                        <w:r>
                          <w:rPr>
                            <w:rFonts w:ascii="Arial" w:hAnsi="Arial"/>
                            <w:b/>
                            <w:color w:val="000000"/>
                            <w:spacing w:val="-4"/>
                            <w:w w:val="110"/>
                            <w:sz w:val="18"/>
                          </w:rPr>
                          <w:t>Comparing</w:t>
                        </w:r>
                        <w:r>
                          <w:rPr>
                            <w:rFonts w:ascii="Arial" w:hAnsi="Arial"/>
                            <w:b/>
                            <w:color w:val="000000"/>
                            <w:spacing w:val="-11"/>
                            <w:w w:val="110"/>
                            <w:sz w:val="18"/>
                          </w:rPr>
                          <w:t> </w:t>
                        </w:r>
                        <w:r>
                          <w:rPr>
                            <w:rFonts w:ascii="Arial" w:hAnsi="Arial"/>
                            <w:b/>
                            <w:color w:val="000000"/>
                            <w:spacing w:val="-4"/>
                            <w:w w:val="110"/>
                            <w:sz w:val="18"/>
                          </w:rPr>
                          <w:t>the</w:t>
                        </w:r>
                        <w:r>
                          <w:rPr>
                            <w:rFonts w:ascii="Arial" w:hAnsi="Arial"/>
                            <w:b/>
                            <w:color w:val="000000"/>
                            <w:spacing w:val="-11"/>
                            <w:w w:val="110"/>
                            <w:sz w:val="18"/>
                          </w:rPr>
                          <w:t> </w:t>
                        </w:r>
                        <w:r>
                          <w:rPr>
                            <w:rFonts w:ascii="Arial" w:hAnsi="Arial"/>
                            <w:b/>
                            <w:color w:val="000000"/>
                            <w:spacing w:val="-4"/>
                            <w:w w:val="110"/>
                            <w:sz w:val="18"/>
                          </w:rPr>
                          <w:t>different</w:t>
                        </w:r>
                        <w:r>
                          <w:rPr>
                            <w:rFonts w:ascii="Arial" w:hAnsi="Arial"/>
                            <w:b/>
                            <w:color w:val="000000"/>
                            <w:spacing w:val="-10"/>
                            <w:w w:val="110"/>
                            <w:sz w:val="18"/>
                          </w:rPr>
                          <w:t> </w:t>
                        </w:r>
                        <w:r>
                          <w:rPr>
                            <w:rFonts w:ascii="Arial" w:hAnsi="Arial"/>
                            <w:b/>
                            <w:color w:val="000000"/>
                            <w:spacing w:val="-4"/>
                            <w:w w:val="110"/>
                            <w:sz w:val="18"/>
                          </w:rPr>
                          <w:t>types</w:t>
                        </w:r>
                        <w:r>
                          <w:rPr>
                            <w:rFonts w:ascii="Arial" w:hAnsi="Arial"/>
                            <w:b/>
                            <w:color w:val="000000"/>
                            <w:spacing w:val="-11"/>
                            <w:w w:val="110"/>
                            <w:sz w:val="18"/>
                          </w:rPr>
                          <w:t> </w:t>
                        </w:r>
                        <w:r>
                          <w:rPr>
                            <w:rFonts w:ascii="Arial" w:hAnsi="Arial"/>
                            <w:b/>
                            <w:color w:val="000000"/>
                            <w:spacing w:val="-5"/>
                            <w:w w:val="110"/>
                            <w:sz w:val="18"/>
                          </w:rPr>
                          <w:t>of</w:t>
                        </w:r>
                      </w:p>
                      <w:p>
                        <w:pPr>
                          <w:spacing w:before="32"/>
                          <w:ind w:left="452" w:right="0" w:firstLine="0"/>
                          <w:jc w:val="left"/>
                          <w:rPr>
                            <w:rFonts w:ascii="Arial"/>
                            <w:b/>
                            <w:color w:val="000000"/>
                            <w:sz w:val="18"/>
                          </w:rPr>
                        </w:pPr>
                        <w:r>
                          <w:rPr>
                            <w:rFonts w:ascii="Arial"/>
                            <w:b/>
                            <w:color w:val="000000"/>
                            <w:w w:val="110"/>
                            <w:sz w:val="18"/>
                          </w:rPr>
                          <w:t>retirement</w:t>
                        </w:r>
                        <w:r>
                          <w:rPr>
                            <w:rFonts w:ascii="Arial"/>
                            <w:b/>
                            <w:color w:val="000000"/>
                            <w:spacing w:val="-7"/>
                            <w:w w:val="110"/>
                            <w:sz w:val="18"/>
                          </w:rPr>
                          <w:t> </w:t>
                        </w:r>
                        <w:r>
                          <w:rPr>
                            <w:rFonts w:ascii="Arial"/>
                            <w:b/>
                            <w:color w:val="000000"/>
                            <w:spacing w:val="-2"/>
                            <w:w w:val="110"/>
                            <w:sz w:val="18"/>
                          </w:rPr>
                          <w:t>plans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Taking</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practice</w:t>
                        </w:r>
                        <w:r>
                          <w:rPr>
                            <w:rFonts w:ascii="Arial" w:hAnsi="Arial"/>
                            <w:b/>
                            <w:color w:val="000000"/>
                            <w:spacing w:val="-15"/>
                            <w:w w:val="110"/>
                            <w:sz w:val="18"/>
                          </w:rPr>
                          <w:t> </w:t>
                        </w:r>
                        <w:r>
                          <w:rPr>
                            <w:rFonts w:ascii="Arial" w:hAnsi="Arial"/>
                            <w:b/>
                            <w:color w:val="000000"/>
                            <w:spacing w:val="-4"/>
                            <w:w w:val="110"/>
                            <w:sz w:val="18"/>
                          </w:rPr>
                          <w:t>quiz</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7054336">
                <wp:simplePos x="0" y="0"/>
                <wp:positionH relativeFrom="page">
                  <wp:posOffset>1028700</wp:posOffset>
                </wp:positionH>
                <wp:positionV relativeFrom="paragraph">
                  <wp:posOffset>565032</wp:posOffset>
                </wp:positionV>
                <wp:extent cx="1685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144" from="81pt,44.490772pt" to="213.734pt,44.490772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One’s Not Enough: Tackling the Corequisi" w:id="4"/>
      <w:bookmarkEnd w:id="4"/>
      <w:r>
        <w:rPr/>
      </w:r>
      <w:bookmarkStart w:name="Reviewing the exam basics" w:id="5"/>
      <w:bookmarkEnd w:id="5"/>
      <w:r>
        <w:rPr/>
      </w:r>
      <w:bookmarkStart w:name="Chapter 2 Preparing for the SIE Exam" w:id="6"/>
      <w:bookmarkEnd w:id="6"/>
      <w:r>
        <w:rPr/>
      </w:r>
      <w:bookmarkStart w:name="Back to school: Attending a prep course" w:id="7"/>
      <w:bookmarkEnd w:id="7"/>
      <w:r>
        <w:rPr/>
      </w:r>
      <w:bookmarkStart w:name="Chapter 3 Examining and Mastering Questi" w:id="8"/>
      <w:bookmarkEnd w:id="8"/>
      <w:r>
        <w:rPr/>
      </w:r>
      <w:bookmarkStart w:name="Answer me this: Picking the correct answ" w:id="9"/>
      <w:bookmarkEnd w:id="9"/>
      <w:r>
        <w:rPr/>
      </w:r>
      <w:bookmarkStart w:name="Chapter 4 Surviving Test Day" w:id="10"/>
      <w:bookmarkEnd w:id="10"/>
      <w:r>
        <w:rPr/>
      </w:r>
      <w:bookmarkStart w:name="Signing in" w:id="11"/>
      <w:bookmarkEnd w:id="11"/>
      <w:r>
        <w:rPr/>
      </w:r>
      <w:bookmarkStart w:name="Part 2 Starting at the Beginning: Basic " w:id="12"/>
      <w:bookmarkEnd w:id="12"/>
      <w:r>
        <w:rPr/>
      </w:r>
      <w:bookmarkStart w:name="Chapter 5 Securities Underwriting: The P" w:id="13"/>
      <w:bookmarkEnd w:id="13"/>
      <w:r>
        <w:rPr/>
      </w:r>
      <w:bookmarkStart w:name="Starting out: What the issuer does" w:id="14"/>
      <w:bookmarkEnd w:id="14"/>
      <w:r>
        <w:rPr/>
      </w:r>
      <w:bookmarkStart w:name="Committing to the deal: Firm-commitment " w:id="15"/>
      <w:bookmarkEnd w:id="15"/>
      <w:r>
        <w:rPr/>
      </w:r>
      <w:bookmarkStart w:name="Chapter 6 Equity Securities: Corporate O" w:id="16"/>
      <w:bookmarkEnd w:id="16"/>
      <w:r>
        <w:rPr/>
      </w:r>
      <w:bookmarkStart w:name="Statutory (regular) voting" w:id="17"/>
      <w:bookmarkEnd w:id="17"/>
      <w:r>
        <w:rPr/>
      </w:r>
      <w:bookmarkStart w:name="Establishing the par value of common sto" w:id="18"/>
      <w:bookmarkEnd w:id="18"/>
      <w:r>
        <w:rPr/>
      </w:r>
      <w:bookmarkStart w:name="Sharing corporate profits through divide" w:id="19"/>
      <w:bookmarkEnd w:id="19"/>
      <w:r>
        <w:rPr/>
      </w:r>
      <w:bookmarkStart w:name="Getting Preferential Treatment: Preferre" w:id="20"/>
      <w:bookmarkEnd w:id="20"/>
      <w:r>
        <w:rPr/>
      </w:r>
      <w:bookmarkStart w:name="Getting familiar with types of preferred" w:id="21"/>
      <w:bookmarkEnd w:id="21"/>
      <w:r>
        <w:rPr/>
      </w:r>
      <w:bookmarkStart w:name="Opening national borders: ADRs" w:id="22"/>
      <w:bookmarkEnd w:id="22"/>
      <w:r>
        <w:rPr/>
      </w:r>
      <w:bookmarkStart w:name="Chapter 7 Debt Securities: Corporate and" w:id="23"/>
      <w:bookmarkEnd w:id="23"/>
      <w:r>
        <w:rPr/>
      </w:r>
      <w:bookmarkStart w:name="Chapter 8 Municipal Bonds: Local Governm" w:id="24"/>
      <w:bookmarkEnd w:id="24"/>
      <w:r>
        <w:rPr/>
      </w:r>
      <w:bookmarkStart w:name="General Obligation (GO) Bonds: Backing B" w:id="25"/>
      <w:bookmarkEnd w:id="25"/>
      <w:r>
        <w:rPr/>
      </w:r>
      <w:bookmarkStart w:name="Section 529 savings plans" w:id="26"/>
      <w:bookmarkEnd w:id="26"/>
      <w:r>
        <w:rPr/>
      </w:r>
      <w:bookmarkStart w:name="Gifts" w:id="27"/>
      <w:bookmarkEnd w:id="27"/>
      <w:r>
        <w:rPr/>
      </w:r>
      <w:bookmarkStart w:name="Legal opinion" w:id="28"/>
      <w:bookmarkEnd w:id="28"/>
      <w:r>
        <w:rPr/>
      </w:r>
      <w:bookmarkStart w:name="Part 3 Diving Deeper: Taking a Look at M" w:id="29"/>
      <w:bookmarkEnd w:id="29"/>
      <w:r>
        <w:rPr/>
      </w:r>
      <w:bookmarkStart w:name="Chapter 9 Delivering Diversification wit" w:id="30"/>
      <w:bookmarkEnd w:id="30"/>
      <w:r>
        <w:rPr/>
      </w:r>
      <w:bookmarkStart w:name="Open-end (mutual) funds" w:id="31"/>
      <w:bookmarkEnd w:id="31"/>
      <w:r>
        <w:rPr/>
      </w:r>
      <w:bookmarkStart w:name="Letters of intent" w:id="32"/>
      <w:bookmarkEnd w:id="32"/>
      <w:r>
        <w:rPr/>
      </w:r>
      <w:bookmarkStart w:name="Exchange-traded products (funds and note" w:id="33"/>
      <w:bookmarkEnd w:id="33"/>
      <w:r>
        <w:rPr/>
      </w:r>
      <w:bookmarkStart w:name="Chapter 10 Working with Direct Participa" w:id="34"/>
      <w:bookmarkEnd w:id="34"/>
      <w:r>
        <w:rPr/>
      </w:r>
      <w:bookmarkStart w:name="Passive Income and Losses: Looking at Ta" w:id="35"/>
      <w:bookmarkEnd w:id="35"/>
      <w:r>
        <w:rPr/>
      </w:r>
      <w:bookmarkStart w:name="Chapter 11 Options: Understanding the Ba" w:id="36"/>
      <w:bookmarkEnd w:id="36"/>
      <w:r>
        <w:rPr/>
      </w:r>
      <w:bookmarkStart w:name="Index options" w:id="37"/>
      <w:bookmarkEnd w:id="37"/>
      <w:r>
        <w:rPr/>
      </w:r>
      <w:bookmarkStart w:name="Gaining Additional Option Insight" w:id="38"/>
      <w:bookmarkEnd w:id="38"/>
      <w:r>
        <w:rPr/>
      </w:r>
      <w:bookmarkStart w:name="Part 4 Playing Nicely: Serving Your Clie" w:id="39"/>
      <w:bookmarkEnd w:id="39"/>
      <w:r>
        <w:rPr/>
      </w:r>
      <w:bookmarkStart w:name="Chapter 12 Customer Accounts: Proper Han" w:id="40"/>
      <w:bookmarkEnd w:id="40"/>
      <w:r>
        <w:rPr/>
      </w:r>
      <w:bookmarkStart w:name="Filing the facts on the new account form" w:id="41"/>
      <w:bookmarkEnd w:id="41"/>
      <w:r>
        <w:rPr/>
      </w:r>
      <w:bookmarkStart w:name="Introducing long and short margin accoun" w:id="42"/>
      <w:bookmarkEnd w:id="42"/>
      <w:r>
        <w:rPr/>
      </w:r>
      <w:bookmarkStart w:name="Chapter 13 Securities Analysis: Doing a " w:id="43"/>
      <w:bookmarkEnd w:id="43"/>
      <w:r>
        <w:rPr/>
      </w:r>
      <w:bookmarkStart w:name="Getting to Know Your Securities and Mark" w:id="44"/>
      <w:bookmarkEnd w:id="44"/>
      <w:r>
        <w:rPr/>
      </w:r>
      <w:bookmarkStart w:name="Chapter 14 Securities Markets: Taking Or" w:id="45"/>
      <w:bookmarkEnd w:id="45"/>
      <w:r>
        <w:rPr/>
      </w:r>
      <w:bookmarkStart w:name="Auctioning securities at securities exch" w:id="46"/>
      <w:bookmarkEnd w:id="46"/>
      <w:r>
        <w:rPr/>
      </w:r>
      <w:bookmarkStart w:name="A prime broker" w:id="47"/>
      <w:bookmarkEnd w:id="47"/>
      <w:r>
        <w:rPr/>
      </w:r>
      <w:bookmarkStart w:name="Chapter 15 Making Sure the IRS Gets Its " w:id="48"/>
      <w:bookmarkEnd w:id="48"/>
      <w:r>
        <w:rPr/>
      </w:r>
      <w:bookmarkStart w:name="Chapter 16 Rules and Regulations: No Foo" w:id="49"/>
      <w:bookmarkEnd w:id="49"/>
      <w:r>
        <w:rPr/>
      </w:r>
      <w:bookmarkStart w:name="The Securities and Exchange Commission" w:id="50"/>
      <w:bookmarkEnd w:id="50"/>
      <w:r>
        <w:rPr/>
      </w:r>
      <w:bookmarkStart w:name="Firm element" w:id="51"/>
      <w:bookmarkEnd w:id="51"/>
      <w:r>
        <w:rPr/>
      </w:r>
      <w:bookmarkStart w:name="Adhering to reporting requirements" w:id="52"/>
      <w:bookmarkEnd w:id="52"/>
      <w:r>
        <w:rPr/>
      </w:r>
      <w:bookmarkStart w:name="Private securities transactions" w:id="53"/>
      <w:bookmarkEnd w:id="53"/>
      <w:r>
        <w:rPr/>
      </w:r>
      <w:bookmarkStart w:name="Designating unsolicited trades" w:id="54"/>
      <w:bookmarkEnd w:id="54"/>
      <w:r>
        <w:rPr/>
      </w:r>
      <w:bookmarkStart w:name="Business continuity plans and emergency " w:id="55"/>
      <w:bookmarkEnd w:id="55"/>
      <w:r>
        <w:rPr/>
      </w:r>
      <w:bookmarkStart w:name="Part 5 Putting Your Pencil to Paper: Pra" w:id="56"/>
      <w:bookmarkEnd w:id="56"/>
      <w:r>
        <w:rPr/>
      </w:r>
      <w:bookmarkStart w:name="Chapter 17 Ready, Set, Go!: Practice Exa" w:id="57"/>
      <w:bookmarkEnd w:id="57"/>
      <w:r>
        <w:rPr/>
      </w:r>
      <w:bookmarkStart w:name="Chapter 18 Answers and Explanations to P" w:id="58"/>
      <w:bookmarkEnd w:id="58"/>
      <w:r>
        <w:rPr/>
      </w:r>
      <w:bookmarkStart w:name="Chapter 19 Nothing But Net: Practice Exa" w:id="59"/>
      <w:bookmarkEnd w:id="59"/>
      <w:r>
        <w:rPr/>
      </w:r>
      <w:bookmarkStart w:name="Chapter 20 Answers and Explanations to P" w:id="60"/>
      <w:bookmarkEnd w:id="60"/>
      <w:r>
        <w:rPr/>
      </w:r>
      <w:bookmarkStart w:name="Part 6 The Part of Tens" w:id="61"/>
      <w:bookmarkEnd w:id="61"/>
      <w:r>
        <w:rPr/>
      </w:r>
      <w:bookmarkStart w:name="Chapter 21 Ten SIE Exam Traps to Avoid" w:id="62"/>
      <w:bookmarkEnd w:id="62"/>
      <w:r>
        <w:rPr/>
      </w:r>
      <w:bookmarkStart w:name="Chapter 22 Ten Ways to Start Your Career" w:id="63"/>
      <w:bookmarkEnd w:id="63"/>
      <w:r>
        <w:rPr/>
      </w:r>
      <w:bookmarkStart w:name="Glossary" w:id="64"/>
      <w:bookmarkEnd w:id="64"/>
      <w:r>
        <w:rPr/>
      </w:r>
      <w:bookmarkStart w:name="Index" w:id="65"/>
      <w:bookmarkEnd w:id="65"/>
      <w:r>
        <w:rPr/>
      </w:r>
      <w:bookmarkStart w:name="Copyright Page" w:id="66"/>
      <w:bookmarkEnd w:id="66"/>
      <w:r>
        <w:rPr/>
      </w:r>
      <w:bookmarkStart w:name="Table of Contents" w:id="67"/>
      <w:bookmarkEnd w:id="67"/>
      <w:r>
        <w:rPr/>
      </w:r>
      <w:bookmarkStart w:name="Foolish Assumptions" w:id="68"/>
      <w:bookmarkEnd w:id="68"/>
      <w:r>
        <w:rPr/>
      </w:r>
      <w:bookmarkStart w:name="Icons Used in This Book" w:id="69"/>
      <w:bookmarkEnd w:id="69"/>
      <w:r>
        <w:rPr/>
      </w:r>
      <w:bookmarkStart w:name="Where to Go from Here" w:id="70"/>
      <w:bookmarkEnd w:id="70"/>
      <w:r>
        <w:rPr/>
      </w:r>
      <w:bookmarkStart w:name="Managing Your Study Time Wisely" w:id="71"/>
      <w:bookmarkEnd w:id="71"/>
      <w:r>
        <w:rPr/>
      </w:r>
      <w:bookmarkStart w:name="Shredding the Questions: Tips and Tricks" w:id="72"/>
      <w:bookmarkEnd w:id="72"/>
      <w:r>
        <w:rPr/>
      </w:r>
      <w:bookmarkStart w:name="Making the Most of the Morning" w:id="73"/>
      <w:bookmarkEnd w:id="73"/>
      <w:r>
        <w:rPr/>
      </w:r>
      <w:bookmarkStart w:name="Testing Your Knowledge" w:id="74"/>
      <w:bookmarkEnd w:id="74"/>
      <w:r>
        <w:rPr/>
      </w:r>
      <w:bookmarkStart w:name="Answers and explanations" w:id="75"/>
      <w:bookmarkEnd w:id="75"/>
      <w:r>
        <w:rPr/>
      </w:r>
      <w:bookmarkStart w:name="Testing Your Knowledge" w:id="76"/>
      <w:bookmarkEnd w:id="76"/>
      <w:r>
        <w:rPr/>
      </w:r>
      <w:bookmarkStart w:name="The Primary Market: Bringing New Municip" w:id="77"/>
      <w:bookmarkEnd w:id="77"/>
      <w:r>
        <w:rPr/>
      </w:r>
      <w:bookmarkStart w:name="Examining Other Types of Municipal Bonds" w:id="78"/>
      <w:bookmarkEnd w:id="78"/>
      <w:r>
        <w:rPr/>
      </w:r>
      <w:bookmarkStart w:name="Taxing Build America Bonds (BABs): Taxab" w:id="79"/>
      <w:bookmarkEnd w:id="79"/>
      <w:r>
        <w:rPr/>
      </w:r>
      <w:bookmarkStart w:name="Understanding the Taxes on Municipal Bon" w:id="80"/>
      <w:bookmarkEnd w:id="80"/>
      <w:r>
        <w:rPr/>
      </w:r>
      <w:bookmarkStart w:name="Diversifying through Management Investme" w:id="81"/>
      <w:bookmarkEnd w:id="81"/>
      <w:r>
        <w:rPr/>
      </w:r>
      <w:bookmarkStart w:name="Considering Other Investment Company Opt" w:id="82"/>
      <w:bookmarkEnd w:id="82"/>
      <w:r>
        <w:rPr/>
      </w:r>
      <w:bookmarkStart w:name="Understanding the Investment Component o" w:id="83"/>
      <w:bookmarkEnd w:id="83"/>
      <w:r>
        <w:rPr/>
      </w:r>
      <w:bookmarkStart w:name="Searching for Identity: What DPPs Are (a" w:id="84"/>
      <w:bookmarkEnd w:id="84"/>
      <w:r>
        <w:rPr/>
      </w:r>
      <w:bookmarkStart w:name="Evaluating DPPs" w:id="85"/>
      <w:bookmarkEnd w:id="85"/>
      <w:r>
        <w:rPr/>
      </w:r>
      <w:bookmarkStart w:name="Incorporating Standard Option Math" w:id="86"/>
      <w:bookmarkEnd w:id="86"/>
      <w:r>
        <w:rPr/>
      </w:r>
      <w:bookmarkStart w:name="Working with Margin Accounts" w:id="87"/>
      <w:bookmarkEnd w:id="87"/>
      <w:r>
        <w:rPr/>
      </w:r>
      <w:bookmarkStart w:name="Following the Green: Money Supply and Mo" w:id="88"/>
      <w:bookmarkEnd w:id="88"/>
      <w:r>
        <w:rPr/>
      </w:r>
      <w:bookmarkStart w:name="Receiving and Executing Customer Orders" w:id="89"/>
      <w:bookmarkEnd w:id="89"/>
      <w:r>
        <w:rPr/>
      </w:r>
      <w:bookmarkStart w:name="Practice Exam Answer Sheet" w:id="90"/>
      <w:bookmarkEnd w:id="90"/>
      <w:r>
        <w:rPr/>
      </w:r>
      <w:bookmarkStart w:name="Making the Grade" w:id="91"/>
      <w:bookmarkEnd w:id="91"/>
      <w:r>
        <w:rPr/>
      </w:r>
      <w:bookmarkStart w:name="Practice Exam Part 2 Answer Sheet" w:id="92"/>
      <w:bookmarkEnd w:id="92"/>
      <w:r>
        <w:rPr/>
      </w:r>
      <w:bookmarkStart w:name="Answer Key for Practice Exam 2" w:id="93"/>
      <w:bookmarkEnd w:id="93"/>
      <w:r>
        <w:rPr/>
      </w:r>
      <w:bookmarkStart w:name="Assuming the Question’s Intent" w:id="94"/>
      <w:bookmarkEnd w:id="94"/>
      <w:r>
        <w:rPr/>
      </w:r>
      <w:bookmarkStart w:name="Reading into the Question" w:id="95"/>
      <w:bookmarkEnd w:id="95"/>
      <w:r>
        <w:rPr/>
      </w:r>
      <w:bookmarkStart w:name="Forgetting to Breathe" w:id="96"/>
      <w:bookmarkEnd w:id="96"/>
      <w:r>
        <w:rPr/>
      </w:r>
      <w:bookmarkStart w:name="Changing Your Answers for the Wrong Reas" w:id="97"/>
      <w:bookmarkEnd w:id="97"/>
      <w:r>
        <w:rPr/>
      </w:r>
      <w:bookmarkStart w:name="Be an Apprentice" w:id="98"/>
      <w:bookmarkEnd w:id="98"/>
      <w:r>
        <w:rPr/>
      </w:r>
      <w:bookmarkStart w:name="Do Your Homework" w:id="99"/>
      <w:bookmarkEnd w:id="99"/>
      <w:r>
        <w:rPr/>
      </w:r>
      <w:bookmarkStart w:name="Put In the Hours" w:id="100"/>
      <w:bookmarkEnd w:id="100"/>
      <w:r>
        <w:rPr/>
      </w:r>
      <w:bookmarkStart w:name="Broaden Your Horizons" w:id="101"/>
      <w:bookmarkEnd w:id="101"/>
      <w:r>
        <w:rPr/>
      </w:r>
      <w:bookmarkStart w:name="Set Some Goals: The Brass Ring" w:id="102"/>
      <w:bookmarkEnd w:id="102"/>
      <w:r>
        <w:rPr/>
      </w:r>
      <w:r>
        <w:rPr>
          <w:rFonts w:ascii="Arial"/>
          <w:spacing w:val="-11"/>
          <w:sz w:val="48"/>
        </w:rPr>
        <w:t>Chapter</w:t>
      </w:r>
      <w:r>
        <w:rPr>
          <w:rFonts w:ascii="Arial"/>
          <w:spacing w:val="-45"/>
          <w:sz w:val="48"/>
        </w:rPr>
        <w:t> </w:t>
      </w:r>
      <w:bookmarkStart w:name="Title Page" w:id="103"/>
      <w:bookmarkEnd w:id="103"/>
      <w:r>
        <w:rPr>
          <w:rFonts w:ascii="Arial"/>
          <w:spacing w:val="-57"/>
          <w:sz w:val="48"/>
        </w:rPr>
      </w:r>
      <w:bookmarkStart w:name="Series 6: Investment Company and Variabl" w:id="104"/>
      <w:bookmarkEnd w:id="104"/>
      <w:r>
        <w:rPr>
          <w:rFonts w:ascii="Arial"/>
          <w:spacing w:val="-57"/>
          <w:sz w:val="48"/>
        </w:rPr>
      </w:r>
      <w:bookmarkStart w:name="Series 79: Investment Banking Representa" w:id="105"/>
      <w:bookmarkEnd w:id="105"/>
      <w:r>
        <w:rPr>
          <w:rFonts w:ascii="Arial"/>
          <w:spacing w:val="-57"/>
          <w:sz w:val="48"/>
        </w:rPr>
      </w:r>
      <w:bookmarkStart w:name="Series 82: Private Securities Offerings " w:id="106"/>
      <w:bookmarkEnd w:id="106"/>
      <w:r>
        <w:rPr>
          <w:rFonts w:ascii="Arial"/>
          <w:spacing w:val="-57"/>
          <w:sz w:val="48"/>
        </w:rPr>
      </w:r>
      <w:bookmarkStart w:name="Filling out an application to enroll" w:id="107"/>
      <w:bookmarkEnd w:id="107"/>
      <w:r>
        <w:rPr>
          <w:rFonts w:ascii="Arial"/>
          <w:spacing w:val="-57"/>
          <w:sz w:val="48"/>
        </w:rPr>
      </w:r>
      <w:bookmarkStart w:name="It’s a date! Scheduling your exam" w:id="108"/>
      <w:bookmarkEnd w:id="108"/>
      <w:r>
        <w:rPr>
          <w:rFonts w:ascii="Arial"/>
          <w:spacing w:val="-57"/>
          <w:sz w:val="48"/>
        </w:rPr>
      </w:r>
      <w:bookmarkStart w:name="English as a Second Language (ESL) candi" w:id="109"/>
      <w:bookmarkEnd w:id="109"/>
      <w:r>
        <w:rPr>
          <w:rFonts w:ascii="Arial"/>
          <w:spacing w:val="-57"/>
          <w:sz w:val="48"/>
        </w:rPr>
      </w:r>
      <w:bookmarkStart w:name="Practicing on ten additional trial quest" w:id="110"/>
      <w:bookmarkEnd w:id="110"/>
      <w:r>
        <w:rPr>
          <w:rFonts w:ascii="Arial"/>
          <w:spacing w:val="-57"/>
          <w:sz w:val="48"/>
        </w:rPr>
      </w:r>
      <w:bookmarkStart w:name="Training-school background" w:id="111"/>
      <w:bookmarkEnd w:id="111"/>
      <w:r>
        <w:rPr>
          <w:rFonts w:ascii="Arial"/>
          <w:spacing w:val="-57"/>
          <w:sz w:val="48"/>
        </w:rPr>
      </w:r>
      <w:bookmarkStart w:name="Texts, course content, and extra help" w:id="112"/>
      <w:bookmarkEnd w:id="112"/>
      <w:r>
        <w:rPr>
          <w:rFonts w:ascii="Arial"/>
          <w:spacing w:val="-57"/>
          <w:sz w:val="48"/>
        </w:rPr>
      </w:r>
      <w:bookmarkStart w:name="Blocking out some time to study" w:id="113"/>
      <w:bookmarkEnd w:id="113"/>
      <w:r>
        <w:rPr>
          <w:rFonts w:ascii="Arial"/>
          <w:spacing w:val="-57"/>
          <w:sz w:val="48"/>
        </w:rPr>
      </w:r>
      <w:bookmarkStart w:name="Staying focused from day to day" w:id="114"/>
      <w:bookmarkEnd w:id="114"/>
      <w:r>
        <w:rPr>
          <w:rFonts w:ascii="Arial"/>
          <w:spacing w:val="-57"/>
          <w:sz w:val="48"/>
        </w:rPr>
      </w:r>
      <w:bookmarkStart w:name="Avoiding study groups" w:id="115"/>
      <w:bookmarkEnd w:id="115"/>
      <w:r>
        <w:rPr>
          <w:rFonts w:ascii="Arial"/>
          <w:spacing w:val="-57"/>
          <w:sz w:val="48"/>
        </w:rPr>
      </w:r>
      <w:bookmarkStart w:name="Don’t obsess; mark for review" w:id="116"/>
      <w:bookmarkEnd w:id="116"/>
      <w:r>
        <w:rPr>
          <w:rFonts w:ascii="Arial"/>
          <w:spacing w:val="-57"/>
          <w:sz w:val="48"/>
        </w:rPr>
      </w:r>
      <w:bookmarkStart w:name="Keep track of time" w:id="117"/>
      <w:bookmarkEnd w:id="117"/>
      <w:r>
        <w:rPr>
          <w:rFonts w:ascii="Arial"/>
          <w:spacing w:val="-57"/>
          <w:sz w:val="48"/>
        </w:rPr>
      </w:r>
      <w:bookmarkStart w:name="Master the process of elimination" w:id="118"/>
      <w:bookmarkEnd w:id="118"/>
      <w:r>
        <w:rPr>
          <w:rFonts w:ascii="Arial"/>
          <w:spacing w:val="-57"/>
          <w:sz w:val="48"/>
        </w:rPr>
      </w:r>
      <w:bookmarkStart w:name="Maintain your concentration" w:id="119"/>
      <w:bookmarkEnd w:id="119"/>
      <w:r>
        <w:rPr>
          <w:rFonts w:ascii="Arial"/>
          <w:spacing w:val="-57"/>
          <w:sz w:val="48"/>
        </w:rPr>
      </w:r>
      <w:bookmarkStart w:name="Working with the straight shooters: The " w:id="120"/>
      <w:bookmarkEnd w:id="120"/>
      <w:r>
        <w:rPr>
          <w:rFonts w:ascii="Arial"/>
          <w:spacing w:val="-57"/>
          <w:sz w:val="48"/>
        </w:rPr>
      </w:r>
      <w:bookmarkStart w:name="Closed-stem questions" w:id="121"/>
      <w:bookmarkEnd w:id="121"/>
      <w:r>
        <w:rPr>
          <w:rFonts w:ascii="Arial"/>
          <w:spacing w:val="-57"/>
          <w:sz w:val="48"/>
        </w:rPr>
      </w:r>
      <w:bookmarkStart w:name="Open-stem questions" w:id="122"/>
      <w:bookmarkEnd w:id="122"/>
      <w:r>
        <w:rPr>
          <w:rFonts w:ascii="Arial"/>
          <w:spacing w:val="-57"/>
          <w:sz w:val="48"/>
        </w:rPr>
      </w:r>
      <w:bookmarkStart w:name="Making exceptions: Except or not" w:id="123"/>
      <w:bookmarkEnd w:id="123"/>
      <w:r>
        <w:rPr>
          <w:rFonts w:ascii="Arial"/>
          <w:spacing w:val="-57"/>
          <w:sz w:val="48"/>
        </w:rPr>
      </w:r>
      <w:bookmarkStart w:name="Imposing order: Ranking questions" w:id="124"/>
      <w:bookmarkEnd w:id="124"/>
      <w:r>
        <w:rPr>
          <w:rFonts w:ascii="Arial"/>
          <w:spacing w:val="-57"/>
          <w:sz w:val="48"/>
        </w:rPr>
      </w:r>
      <w:bookmarkStart w:name="A little mystery: Dealing with an unknow" w:id="125"/>
      <w:bookmarkEnd w:id="125"/>
      <w:r>
        <w:rPr>
          <w:rFonts w:ascii="Arial"/>
          <w:spacing w:val="-57"/>
          <w:sz w:val="48"/>
        </w:rPr>
      </w:r>
      <w:bookmarkStart w:name="Focusing on key information" w:id="126"/>
      <w:bookmarkEnd w:id="126"/>
      <w:r>
        <w:rPr>
          <w:rFonts w:ascii="Arial"/>
          <w:spacing w:val="-57"/>
          <w:sz w:val="48"/>
        </w:rPr>
      </w:r>
      <w:bookmarkStart w:name="Picking up clues when you’re virtually c" w:id="127"/>
      <w:bookmarkEnd w:id="127"/>
      <w:r>
        <w:rPr>
          <w:rFonts w:ascii="Arial"/>
          <w:spacing w:val="-57"/>
          <w:sz w:val="48"/>
        </w:rPr>
      </w:r>
      <w:bookmarkStart w:name="Facing Roman numerals: Not as hard as yo" w:id="128"/>
      <w:bookmarkEnd w:id="128"/>
      <w:r>
        <w:rPr>
          <w:rFonts w:ascii="Arial"/>
          <w:spacing w:val="-57"/>
          <w:sz w:val="48"/>
        </w:rPr>
      </w:r>
      <w:bookmarkStart w:name="Don’t make the same mistake twice" w:id="129"/>
      <w:bookmarkEnd w:id="129"/>
      <w:r>
        <w:rPr>
          <w:rFonts w:ascii="Arial"/>
          <w:spacing w:val="-57"/>
          <w:sz w:val="48"/>
        </w:rPr>
      </w:r>
      <w:bookmarkStart w:name="Getting seated" w:id="130"/>
      <w:bookmarkEnd w:id="130"/>
      <w:r>
        <w:rPr>
          <w:rFonts w:ascii="Arial"/>
          <w:spacing w:val="-57"/>
          <w:sz w:val="48"/>
        </w:rPr>
      </w:r>
      <w:bookmarkStart w:name="Roll call: Introducing the team players" w:id="131"/>
      <w:bookmarkEnd w:id="131"/>
      <w:r>
        <w:rPr>
          <w:rFonts w:ascii="Arial"/>
          <w:spacing w:val="-57"/>
          <w:sz w:val="48"/>
        </w:rPr>
      </w:r>
      <w:bookmarkStart w:name="Taking your best shot: Best-efforts unde" w:id="132"/>
      <w:bookmarkEnd w:id="132"/>
      <w:r>
        <w:rPr>
          <w:rFonts w:ascii="Arial"/>
          <w:spacing w:val="-57"/>
          <w:sz w:val="48"/>
        </w:rPr>
      </w:r>
      <w:bookmarkStart w:name="Exempt transactions" w:id="133"/>
      <w:bookmarkEnd w:id="133"/>
      <w:r>
        <w:rPr>
          <w:rFonts w:ascii="Arial"/>
          <w:spacing w:val="-57"/>
          <w:sz w:val="48"/>
        </w:rPr>
      </w:r>
      <w:bookmarkStart w:name="Cumulative voting" w:id="134"/>
      <w:bookmarkEnd w:id="134"/>
      <w:r>
        <w:rPr>
          <w:rFonts w:ascii="Arial"/>
          <w:spacing w:val="-57"/>
          <w:sz w:val="48"/>
        </w:rPr>
      </w:r>
      <w:bookmarkStart w:name="Categorizing shares corporations can sel" w:id="135"/>
      <w:bookmarkEnd w:id="135"/>
      <w:r>
        <w:rPr>
          <w:rFonts w:ascii="Arial"/>
          <w:spacing w:val="-57"/>
          <w:sz w:val="48"/>
        </w:rPr>
      </w:r>
      <w:bookmarkStart w:name="Considering corporate actions" w:id="136"/>
      <w:bookmarkEnd w:id="136"/>
      <w:r>
        <w:rPr>
          <w:rFonts w:ascii="Arial"/>
          <w:spacing w:val="-57"/>
          <w:sz w:val="48"/>
        </w:rPr>
      </w:r>
      <w:bookmarkStart w:name="Splitting common stock" w:id="137"/>
      <w:bookmarkEnd w:id="137"/>
      <w:r>
        <w:rPr>
          <w:rFonts w:ascii="Arial"/>
          <w:spacing w:val="-57"/>
          <w:sz w:val="48"/>
        </w:rPr>
      </w:r>
      <w:bookmarkStart w:name="Reverse stock splits" w:id="138"/>
      <w:bookmarkEnd w:id="138"/>
      <w:r>
        <w:rPr>
          <w:rFonts w:ascii="Arial"/>
          <w:spacing w:val="-57"/>
          <w:sz w:val="48"/>
        </w:rPr>
      </w:r>
      <w:bookmarkStart w:name="Cash dividends" w:id="139"/>
      <w:bookmarkEnd w:id="139"/>
      <w:r>
        <w:rPr>
          <w:rFonts w:ascii="Arial"/>
          <w:spacing w:val="-57"/>
          <w:sz w:val="48"/>
        </w:rPr>
      </w:r>
      <w:bookmarkStart w:name="Considering characteristics of preferred" w:id="140"/>
      <w:bookmarkEnd w:id="140"/>
      <w:r>
        <w:rPr>
          <w:rFonts w:ascii="Arial"/>
          <w:spacing w:val="-57"/>
          <w:sz w:val="48"/>
        </w:rPr>
      </w:r>
      <w:bookmarkStart w:name="Rights: The right to buy new shares at a" w:id="141"/>
      <w:bookmarkEnd w:id="141"/>
      <w:r>
        <w:rPr>
          <w:rFonts w:ascii="Arial"/>
          <w:spacing w:val="-57"/>
          <w:sz w:val="48"/>
        </w:rPr>
      </w:r>
      <w:bookmarkStart w:name="Practice questions" w:id="142"/>
      <w:bookmarkEnd w:id="142"/>
      <w:r>
        <w:rPr>
          <w:rFonts w:ascii="Arial"/>
          <w:spacing w:val="-57"/>
          <w:sz w:val="48"/>
        </w:rPr>
      </w:r>
      <w:bookmarkStart w:name="Covering bond terminology" w:id="143"/>
      <w:bookmarkEnd w:id="143"/>
      <w:r>
        <w:rPr>
          <w:rFonts w:ascii="Arial"/>
          <w:spacing w:val="-57"/>
          <w:sz w:val="48"/>
        </w:rPr>
      </w:r>
      <w:bookmarkStart w:name="Comparing secured and unsecured bonds" w:id="144"/>
      <w:bookmarkEnd w:id="144"/>
      <w:r>
        <w:rPr>
          <w:rFonts w:ascii="Arial"/>
          <w:spacing w:val="-57"/>
          <w:sz w:val="48"/>
        </w:rPr>
      </w:r>
      <w:bookmarkStart w:name="Nominal yield (coupon rate)" w:id="145"/>
      <w:bookmarkEnd w:id="145"/>
      <w:r>
        <w:rPr>
          <w:rFonts w:ascii="Arial"/>
          <w:spacing w:val="-57"/>
          <w:sz w:val="48"/>
        </w:rPr>
      </w:r>
      <w:bookmarkStart w:name="Yield to maturity (basis)" w:id="146"/>
      <w:bookmarkEnd w:id="146"/>
      <w:r>
        <w:rPr>
          <w:rFonts w:ascii="Arial"/>
          <w:spacing w:val="-57"/>
          <w:sz w:val="48"/>
        </w:rPr>
      </w:r>
      <w:bookmarkStart w:name="Basis point" w:id="147"/>
      <w:bookmarkEnd w:id="147"/>
      <w:r>
        <w:rPr>
          <w:rFonts w:ascii="Arial"/>
          <w:spacing w:val="-57"/>
          <w:sz w:val="48"/>
        </w:rPr>
      </w:r>
      <w:bookmarkStart w:name="Accrued interest" w:id="148"/>
      <w:bookmarkEnd w:id="148"/>
      <w:r>
        <w:rPr>
          <w:rFonts w:ascii="Arial"/>
          <w:spacing w:val="-57"/>
          <w:sz w:val="48"/>
        </w:rPr>
      </w:r>
      <w:bookmarkStart w:name="Contrasting callable and putable (put) b" w:id="149"/>
      <w:bookmarkEnd w:id="149"/>
      <w:r>
        <w:rPr>
          <w:rFonts w:ascii="Arial"/>
          <w:spacing w:val="-57"/>
          <w:sz w:val="48"/>
        </w:rPr>
      </w:r>
      <w:bookmarkStart w:name="Popping the top on convertible bonds" w:id="150"/>
      <w:bookmarkEnd w:id="150"/>
      <w:r>
        <w:rPr>
          <w:rFonts w:ascii="Arial"/>
          <w:spacing w:val="-57"/>
          <w:sz w:val="48"/>
        </w:rPr>
      </w:r>
      <w:bookmarkStart w:name="Understanding the types of U.S. governme" w:id="151"/>
      <w:bookmarkEnd w:id="151"/>
      <w:r>
        <w:rPr>
          <w:rFonts w:ascii="Arial"/>
          <w:spacing w:val="-57"/>
          <w:sz w:val="48"/>
        </w:rPr>
      </w:r>
      <w:bookmarkStart w:name="Looking at agency securities" w:id="152"/>
      <w:bookmarkEnd w:id="152"/>
      <w:r>
        <w:rPr>
          <w:rFonts w:ascii="Arial"/>
          <w:spacing w:val="-57"/>
          <w:sz w:val="48"/>
        </w:rPr>
      </w:r>
      <w:bookmarkStart w:name="General characteristics of GOs" w:id="153"/>
      <w:bookmarkEnd w:id="153"/>
      <w:r>
        <w:rPr>
          <w:rFonts w:ascii="Arial"/>
          <w:spacing w:val="-57"/>
          <w:sz w:val="48"/>
        </w:rPr>
      </w:r>
      <w:bookmarkStart w:name="General characteristics of revenue bonds" w:id="154"/>
      <w:bookmarkEnd w:id="154"/>
      <w:r>
        <w:rPr>
          <w:rFonts w:ascii="Arial"/>
          <w:spacing w:val="-57"/>
          <w:sz w:val="48"/>
        </w:rPr>
      </w:r>
      <w:bookmarkStart w:name="Allocation of orders" w:id="155"/>
      <w:bookmarkEnd w:id="155"/>
      <w:r>
        <w:rPr>
          <w:rFonts w:ascii="Arial"/>
          <w:spacing w:val="-57"/>
          <w:sz w:val="48"/>
        </w:rPr>
      </w:r>
      <w:bookmarkStart w:name="LGIPs (Local Government Investment Pools" w:id="156"/>
      <w:bookmarkEnd w:id="156"/>
      <w:r>
        <w:rPr>
          <w:rFonts w:ascii="Arial"/>
          <w:spacing w:val="-57"/>
          <w:sz w:val="48"/>
        </w:rPr>
      </w:r>
      <w:bookmarkStart w:name="Confirmations" w:id="157"/>
      <w:bookmarkEnd w:id="157"/>
      <w:r>
        <w:rPr>
          <w:rFonts w:ascii="Arial"/>
          <w:spacing w:val="-57"/>
          <w:sz w:val="48"/>
        </w:rPr>
      </w:r>
      <w:bookmarkStart w:name="Commissions" w:id="158"/>
      <w:bookmarkEnd w:id="158"/>
      <w:r>
        <w:rPr>
          <w:rFonts w:ascii="Arial"/>
          <w:spacing w:val="-57"/>
          <w:sz w:val="48"/>
        </w:rPr>
      </w:r>
      <w:bookmarkStart w:name="Official statement" w:id="159"/>
      <w:bookmarkEnd w:id="159"/>
      <w:r>
        <w:rPr>
          <w:rFonts w:ascii="Arial"/>
          <w:spacing w:val="-57"/>
          <w:sz w:val="48"/>
        </w:rPr>
      </w:r>
      <w:bookmarkStart w:name="Open and closed: Focusing on their diffe" w:id="160"/>
      <w:bookmarkEnd w:id="160"/>
      <w:r>
        <w:rPr>
          <w:rFonts w:ascii="Arial"/>
          <w:spacing w:val="-57"/>
          <w:sz w:val="48"/>
        </w:rPr>
      </w:r>
      <w:bookmarkStart w:name="Hedge funds: What are they?" w:id="161"/>
      <w:bookmarkEnd w:id="161"/>
      <w:r>
        <w:rPr>
          <w:rFonts w:ascii="Arial"/>
          <w:spacing w:val="-57"/>
          <w:sz w:val="48"/>
        </w:rPr>
      </w:r>
      <w:bookmarkStart w:name="Breakpoints" w:id="162"/>
      <w:bookmarkEnd w:id="162"/>
      <w:r>
        <w:rPr>
          <w:rFonts w:ascii="Arial"/>
          <w:spacing w:val="-57"/>
          <w:sz w:val="48"/>
        </w:rPr>
      </w:r>
      <w:bookmarkStart w:name="Face-amount certificate companies" w:id="163"/>
      <w:bookmarkEnd w:id="163"/>
      <w:r>
        <w:rPr>
          <w:rFonts w:ascii="Arial"/>
          <w:spacing w:val="-57"/>
          <w:sz w:val="48"/>
        </w:rPr>
      </w:r>
      <w:bookmarkStart w:name="Exchange-traded funds" w:id="164"/>
      <w:bookmarkEnd w:id="164"/>
      <w:r>
        <w:rPr>
          <w:rFonts w:ascii="Arial"/>
          <w:spacing w:val="-57"/>
          <w:sz w:val="48"/>
        </w:rPr>
      </w:r>
      <w:bookmarkStart w:name="Investment company rules 17a-6 and 17a-7" w:id="165"/>
      <w:bookmarkEnd w:id="165"/>
      <w:r>
        <w:rPr>
          <w:rFonts w:ascii="Arial"/>
          <w:spacing w:val="-57"/>
          <w:sz w:val="48"/>
        </w:rPr>
      </w:r>
      <w:bookmarkStart w:name="Focusing on variable annuities" w:id="166"/>
      <w:bookmarkEnd w:id="166"/>
      <w:r>
        <w:rPr>
          <w:rFonts w:ascii="Arial"/>
          <w:spacing w:val="-57"/>
          <w:sz w:val="48"/>
        </w:rPr>
      </w:r>
      <w:bookmarkStart w:name="Getting the payout" w:id="167"/>
      <w:bookmarkEnd w:id="167"/>
      <w:r>
        <w:rPr>
          <w:rFonts w:ascii="Arial"/>
          <w:spacing w:val="-57"/>
          <w:sz w:val="48"/>
        </w:rPr>
      </w:r>
      <w:bookmarkStart w:name="Practice questions" w:id="168"/>
      <w:bookmarkEnd w:id="168"/>
      <w:r>
        <w:rPr>
          <w:rFonts w:ascii="Arial"/>
          <w:spacing w:val="-57"/>
          <w:sz w:val="48"/>
        </w:rPr>
      </w:r>
      <w:bookmarkStart w:name="Certificate of limited partnership" w:id="169"/>
      <w:bookmarkEnd w:id="169"/>
      <w:r>
        <w:rPr>
          <w:rFonts w:ascii="Arial"/>
          <w:spacing w:val="-57"/>
          <w:sz w:val="48"/>
        </w:rPr>
      </w:r>
      <w:bookmarkStart w:name="Strengthening your grasp on oil and gas" w:id="170"/>
      <w:bookmarkEnd w:id="170"/>
      <w:r>
        <w:rPr>
          <w:rFonts w:ascii="Arial"/>
          <w:spacing w:val="-57"/>
          <w:sz w:val="48"/>
        </w:rPr>
      </w:r>
      <w:bookmarkStart w:name="Reading an option" w:id="171"/>
      <w:bookmarkEnd w:id="171"/>
      <w:r>
        <w:rPr>
          <w:rFonts w:ascii="Arial"/>
          <w:spacing w:val="-57"/>
          <w:sz w:val="48"/>
        </w:rPr>
      </w:r>
      <w:bookmarkStart w:name="Looking at call options: The right to bu" w:id="172"/>
      <w:bookmarkEnd w:id="172"/>
      <w:r>
        <w:rPr>
          <w:rFonts w:ascii="Arial"/>
          <w:spacing w:val="-57"/>
          <w:sz w:val="48"/>
        </w:rPr>
      </w:r>
      <w:bookmarkStart w:name="Getting your money back: Options in-, at" w:id="173"/>
      <w:bookmarkEnd w:id="173"/>
      <w:r>
        <w:rPr>
          <w:rFonts w:ascii="Arial"/>
          <w:spacing w:val="-57"/>
          <w:sz w:val="48"/>
        </w:rPr>
      </w:r>
      <w:bookmarkStart w:name="Buying call options" w:id="174"/>
      <w:bookmarkEnd w:id="174"/>
      <w:r>
        <w:rPr>
          <w:rFonts w:ascii="Arial"/>
          <w:spacing w:val="-57"/>
          <w:sz w:val="48"/>
        </w:rPr>
      </w:r>
      <w:bookmarkStart w:name="Selling call options" w:id="175"/>
      <w:bookmarkEnd w:id="175"/>
      <w:r>
        <w:rPr>
          <w:rFonts w:ascii="Arial"/>
          <w:spacing w:val="-57"/>
          <w:sz w:val="48"/>
        </w:rPr>
      </w:r>
      <w:bookmarkStart w:name="Puts switch: Buying or selling put optio" w:id="176"/>
      <w:bookmarkEnd w:id="176"/>
      <w:r>
        <w:rPr>
          <w:rFonts w:ascii="Arial"/>
          <w:spacing w:val="-57"/>
          <w:sz w:val="48"/>
        </w:rPr>
      </w:r>
      <w:bookmarkStart w:name="Premiums of index options" w:id="177"/>
      <w:bookmarkEnd w:id="177"/>
      <w:r>
        <w:rPr>
          <w:rFonts w:ascii="Arial"/>
          <w:spacing w:val="-57"/>
          <w:sz w:val="48"/>
        </w:rPr>
      </w:r>
      <w:bookmarkStart w:name="Clearing through the OCC" w:id="178"/>
      <w:bookmarkEnd w:id="178"/>
      <w:r>
        <w:rPr>
          <w:rFonts w:ascii="Arial"/>
          <w:spacing w:val="-57"/>
          <w:sz w:val="48"/>
        </w:rPr>
      </w:r>
      <w:bookmarkStart w:name="That’s ODD: Options risk disclosure docu" w:id="179"/>
      <w:bookmarkEnd w:id="179"/>
      <w:r>
        <w:rPr>
          <w:rFonts w:ascii="Arial"/>
          <w:spacing w:val="-57"/>
          <w:sz w:val="48"/>
        </w:rPr>
      </w:r>
      <w:bookmarkStart w:name="Last trade, last exercise, and expiratio" w:id="180"/>
      <w:bookmarkEnd w:id="180"/>
      <w:r>
        <w:rPr>
          <w:rFonts w:ascii="Arial"/>
          <w:spacing w:val="-57"/>
          <w:sz w:val="48"/>
        </w:rPr>
      </w:r>
      <w:bookmarkStart w:name="Some additional option rules" w:id="181"/>
      <w:bookmarkEnd w:id="181"/>
      <w:r>
        <w:rPr>
          <w:rFonts w:ascii="Arial"/>
          <w:spacing w:val="-57"/>
          <w:sz w:val="48"/>
        </w:rPr>
      </w:r>
      <w:bookmarkStart w:name="Word on the street: Street name accounts" w:id="182"/>
      <w:bookmarkEnd w:id="182"/>
      <w:r>
        <w:rPr>
          <w:rFonts w:ascii="Arial"/>
          <w:spacing w:val="-57"/>
          <w:sz w:val="48"/>
        </w:rPr>
      </w:r>
      <w:bookmarkStart w:name="Discretionary accounts" w:id="183"/>
      <w:bookmarkEnd w:id="183"/>
      <w:r>
        <w:rPr>
          <w:rFonts w:ascii="Arial"/>
          <w:spacing w:val="-57"/>
          <w:sz w:val="48"/>
        </w:rPr>
      </w:r>
      <w:bookmarkStart w:name="Institutional accounts" w:id="184"/>
      <w:bookmarkEnd w:id="184"/>
      <w:r>
        <w:rPr>
          <w:rFonts w:ascii="Arial"/>
          <w:spacing w:val="-57"/>
          <w:sz w:val="48"/>
        </w:rPr>
      </w:r>
      <w:bookmarkStart w:name="Partnership accounts" w:id="185"/>
      <w:bookmarkEnd w:id="185"/>
      <w:r>
        <w:rPr>
          <w:rFonts w:ascii="Arial"/>
          <w:spacing w:val="-57"/>
          <w:sz w:val="48"/>
        </w:rPr>
      </w:r>
      <w:bookmarkStart w:name="Disclosures and agreements: Getting marg" w:id="186"/>
      <w:bookmarkEnd w:id="186"/>
      <w:r>
        <w:rPr>
          <w:rFonts w:ascii="Arial"/>
          <w:spacing w:val="-57"/>
          <w:sz w:val="48"/>
        </w:rPr>
      </w:r>
      <w:bookmarkStart w:name="Opening a margin account: The initial re" w:id="187"/>
      <w:bookmarkEnd w:id="187"/>
      <w:r>
        <w:rPr>
          <w:rFonts w:ascii="Arial"/>
          <w:spacing w:val="-57"/>
          <w:sz w:val="48"/>
        </w:rPr>
      </w:r>
      <w:bookmarkStart w:name="Opening short accounts" w:id="188"/>
      <w:bookmarkEnd w:id="188"/>
      <w:r>
        <w:rPr>
          <w:rFonts w:ascii="Arial"/>
          <w:spacing w:val="-57"/>
          <w:sz w:val="48"/>
        </w:rPr>
      </w:r>
      <w:bookmarkStart w:name="Practice questions" w:id="189"/>
      <w:bookmarkEnd w:id="189"/>
      <w:r>
        <w:rPr>
          <w:rFonts w:ascii="Arial"/>
          <w:spacing w:val="-57"/>
          <w:sz w:val="48"/>
        </w:rPr>
      </w:r>
      <w:bookmarkStart w:name="Regarding systematic and nonsystematic r" w:id="190"/>
      <w:bookmarkEnd w:id="190"/>
      <w:r>
        <w:rPr>
          <w:rFonts w:ascii="Arial"/>
          <w:spacing w:val="-57"/>
          <w:sz w:val="48"/>
        </w:rPr>
      </w:r>
      <w:bookmarkStart w:name="Systematic risk" w:id="191"/>
      <w:bookmarkEnd w:id="191"/>
      <w:r>
        <w:rPr>
          <w:rFonts w:ascii="Arial"/>
          <w:spacing w:val="-57"/>
          <w:sz w:val="48"/>
        </w:rPr>
      </w:r>
      <w:bookmarkStart w:name="Income statement components" w:id="192"/>
      <w:bookmarkEnd w:id="192"/>
      <w:r>
        <w:rPr>
          <w:rFonts w:ascii="Arial"/>
          <w:spacing w:val="-57"/>
          <w:sz w:val="48"/>
        </w:rPr>
      </w:r>
      <w:bookmarkStart w:name="Benchmarks and indices" w:id="193"/>
      <w:bookmarkEnd w:id="193"/>
      <w:r>
        <w:rPr>
          <w:rFonts w:ascii="Arial"/>
          <w:spacing w:val="-57"/>
          <w:sz w:val="48"/>
        </w:rPr>
      </w:r>
      <w:bookmarkStart w:name="Stages of the business cycle" w:id="194"/>
      <w:bookmarkEnd w:id="194"/>
      <w:r>
        <w:rPr>
          <w:rFonts w:ascii="Arial"/>
          <w:spacing w:val="-57"/>
          <w:sz w:val="48"/>
        </w:rPr>
      </w:r>
      <w:bookmarkStart w:name="Leading indicators" w:id="195"/>
      <w:bookmarkEnd w:id="195"/>
      <w:r>
        <w:rPr>
          <w:rFonts w:ascii="Arial"/>
          <w:spacing w:val="-57"/>
          <w:sz w:val="48"/>
        </w:rPr>
      </w:r>
      <w:bookmarkStart w:name="GDP and GNP: Measuring goods and service" w:id="196"/>
      <w:bookmarkEnd w:id="196"/>
      <w:r>
        <w:rPr>
          <w:rFonts w:ascii="Arial"/>
          <w:spacing w:val="-57"/>
          <w:sz w:val="48"/>
        </w:rPr>
      </w:r>
      <w:bookmarkStart w:name="Defensive" w:id="197"/>
      <w:bookmarkEnd w:id="197"/>
      <w:r>
        <w:rPr>
          <w:rFonts w:ascii="Arial"/>
          <w:spacing w:val="-57"/>
          <w:sz w:val="48"/>
        </w:rPr>
      </w:r>
      <w:bookmarkStart w:name="Growth" w:id="198"/>
      <w:bookmarkEnd w:id="198"/>
      <w:r>
        <w:rPr>
          <w:rFonts w:ascii="Arial"/>
          <w:spacing w:val="-57"/>
          <w:sz w:val="48"/>
        </w:rPr>
      </w:r>
      <w:bookmarkStart w:name="Buying new in the primary market" w:id="199"/>
      <w:bookmarkEnd w:id="199"/>
      <w:r>
        <w:rPr>
          <w:rFonts w:ascii="Arial"/>
          <w:spacing w:val="-57"/>
          <w:sz w:val="48"/>
        </w:rPr>
      </w:r>
      <w:bookmarkStart w:name="OTC market makers" w:id="200"/>
      <w:bookmarkEnd w:id="200"/>
      <w:r>
        <w:rPr>
          <w:rFonts w:ascii="Arial"/>
          <w:spacing w:val="-57"/>
          <w:sz w:val="48"/>
        </w:rPr>
      </w:r>
      <w:bookmarkStart w:name="Reviewing basic order types" w:id="201"/>
      <w:bookmarkEnd w:id="201"/>
      <w:r>
        <w:rPr>
          <w:rFonts w:ascii="Arial"/>
          <w:spacing w:val="-57"/>
          <w:sz w:val="48"/>
        </w:rPr>
      </w:r>
      <w:bookmarkStart w:name="Stop limit order" w:id="202"/>
      <w:bookmarkEnd w:id="202"/>
      <w:r>
        <w:rPr>
          <w:rFonts w:ascii="Arial"/>
          <w:spacing w:val="-57"/>
          <w:sz w:val="48"/>
        </w:rPr>
      </w:r>
      <w:bookmarkStart w:name="Discretionary versus nondiscretionary or" w:id="203"/>
      <w:bookmarkEnd w:id="203"/>
      <w:r>
        <w:rPr>
          <w:rFonts w:ascii="Arial"/>
          <w:spacing w:val="-57"/>
          <w:sz w:val="48"/>
        </w:rPr>
      </w:r>
      <w:bookmarkStart w:name="Retail investors" w:id="204"/>
      <w:bookmarkEnd w:id="204"/>
      <w:r>
        <w:rPr>
          <w:rFonts w:ascii="Arial"/>
          <w:spacing w:val="-57"/>
          <w:sz w:val="48"/>
        </w:rPr>
      </w:r>
      <w:bookmarkStart w:name="Accredited investors" w:id="205"/>
      <w:bookmarkEnd w:id="205"/>
      <w:r>
        <w:rPr>
          <w:rFonts w:ascii="Arial"/>
          <w:spacing w:val="-57"/>
          <w:sz w:val="48"/>
        </w:rPr>
      </w:r>
      <w:bookmarkStart w:name="Self-regulatory organizations" w:id="206"/>
      <w:bookmarkEnd w:id="206"/>
      <w:r>
        <w:rPr>
          <w:rFonts w:ascii="Arial"/>
          <w:spacing w:val="-57"/>
          <w:sz w:val="48"/>
        </w:rPr>
      </w:r>
      <w:bookmarkStart w:name="Handing over your fingerprints" w:id="207"/>
      <w:bookmarkEnd w:id="207"/>
      <w:r>
        <w:rPr>
          <w:rFonts w:ascii="Arial"/>
          <w:spacing w:val="-57"/>
          <w:sz w:val="48"/>
        </w:rPr>
      </w:r>
      <w:bookmarkStart w:name="Regulatory element" w:id="208"/>
      <w:bookmarkEnd w:id="208"/>
      <w:r>
        <w:rPr>
          <w:rFonts w:ascii="Arial"/>
          <w:spacing w:val="-57"/>
          <w:sz w:val="48"/>
        </w:rPr>
      </w:r>
      <w:bookmarkStart w:name="What happens when a rep resigns or is te" w:id="209"/>
      <w:bookmarkEnd w:id="209"/>
      <w:r>
        <w:rPr>
          <w:rFonts w:ascii="Arial"/>
          <w:spacing w:val="-57"/>
          <w:sz w:val="48"/>
        </w:rPr>
      </w:r>
      <w:bookmarkStart w:name="A trip to the principal’s office: Securi" w:id="210"/>
      <w:bookmarkEnd w:id="210"/>
      <w:r>
        <w:rPr>
          <w:rFonts w:ascii="Arial"/>
          <w:spacing w:val="-57"/>
          <w:sz w:val="48"/>
        </w:rPr>
      </w:r>
      <w:bookmarkStart w:name="Acting in your customers’ best interest" w:id="211"/>
      <w:bookmarkEnd w:id="211"/>
      <w:r>
        <w:rPr>
          <w:rFonts w:ascii="Arial"/>
          <w:spacing w:val="-57"/>
          <w:sz w:val="48"/>
        </w:rPr>
      </w:r>
      <w:bookmarkStart w:name="SEC Regulation BI (Best Interest) - Rule" w:id="212"/>
      <w:bookmarkEnd w:id="212"/>
      <w:r>
        <w:rPr>
          <w:rFonts w:ascii="Arial"/>
          <w:spacing w:val="-57"/>
          <w:sz w:val="48"/>
        </w:rPr>
      </w:r>
      <w:bookmarkStart w:name="Keeping your dividend dates straight" w:id="213"/>
      <w:bookmarkEnd w:id="213"/>
      <w:r>
        <w:rPr>
          <w:rFonts w:ascii="Arial"/>
          <w:spacing w:val="-57"/>
          <w:sz w:val="48"/>
        </w:rPr>
      </w:r>
      <w:bookmarkStart w:name="Code of procedure (COP)" w:id="214"/>
      <w:bookmarkEnd w:id="214"/>
      <w:r>
        <w:rPr>
          <w:rFonts w:ascii="Arial"/>
          <w:spacing w:val="-57"/>
          <w:sz w:val="48"/>
        </w:rPr>
      </w:r>
      <w:bookmarkStart w:name="Code of arbitration" w:id="215"/>
      <w:bookmarkEnd w:id="215"/>
      <w:r>
        <w:rPr>
          <w:rFonts w:ascii="Arial"/>
          <w:spacing w:val="-57"/>
          <w:sz w:val="48"/>
        </w:rPr>
      </w:r>
      <w:bookmarkStart w:name="Following the money: Anti-money- launder" w:id="216"/>
      <w:bookmarkEnd w:id="216"/>
      <w:r>
        <w:rPr>
          <w:rFonts w:ascii="Arial"/>
          <w:spacing w:val="-57"/>
          <w:sz w:val="48"/>
        </w:rPr>
      </w:r>
      <w:bookmarkStart w:name="Complying with AML rules" w:id="217"/>
      <w:bookmarkEnd w:id="217"/>
      <w:r>
        <w:rPr>
          <w:rFonts w:ascii="Arial"/>
          <w:spacing w:val="-57"/>
          <w:sz w:val="48"/>
        </w:rPr>
      </w:r>
      <w:bookmarkStart w:name="EULA" w:id="218"/>
      <w:bookmarkEnd w:id="218"/>
      <w:r>
        <w:rPr>
          <w:rFonts w:ascii="Arial"/>
          <w:spacing w:val="-57"/>
          <w:sz w:val="48"/>
        </w:rPr>
      </w:r>
      <w:r>
        <w:rPr>
          <w:rFonts w:ascii="Arial"/>
          <w:b/>
          <w:spacing w:val="-5"/>
          <w:sz w:val="86"/>
        </w:rPr>
        <w:t>15</w:t>
      </w:r>
    </w:p>
    <w:p>
      <w:pPr>
        <w:spacing w:before="33"/>
        <w:ind w:left="100" w:right="0" w:firstLine="0"/>
        <w:jc w:val="left"/>
        <w:rPr>
          <w:rFonts w:ascii="Arial"/>
          <w:b/>
          <w:sz w:val="72"/>
        </w:rPr>
      </w:pPr>
      <w:bookmarkStart w:name="Just in case: Canceling as an option" w:id="219"/>
      <w:bookmarkEnd w:id="219"/>
      <w:r>
        <w:rPr/>
      </w:r>
      <w:bookmarkStart w:name="Mastering the computerized format and fe" w:id="220"/>
      <w:bookmarkEnd w:id="220"/>
      <w:r>
        <w:rPr/>
      </w:r>
      <w:bookmarkStart w:name="Staying in shape" w:id="221"/>
      <w:bookmarkEnd w:id="221"/>
      <w:r>
        <w:rPr/>
      </w:r>
      <w:bookmarkStart w:name="Developing Solid Test-Taking Skills" w:id="222"/>
      <w:bookmarkEnd w:id="222"/>
      <w:r>
        <w:rPr/>
      </w:r>
      <w:bookmarkStart w:name="Knowing When You’re Ready" w:id="223"/>
      <w:bookmarkEnd w:id="223"/>
      <w:r>
        <w:rPr/>
      </w:r>
      <w:bookmarkStart w:name="Holding the required due-diligence meeti" w:id="224"/>
      <w:bookmarkEnd w:id="224"/>
      <w:r>
        <w:rPr/>
      </w:r>
      <w:bookmarkStart w:name="Counting the securities along the way" w:id="225"/>
      <w:bookmarkEnd w:id="225"/>
      <w:r>
        <w:rPr/>
      </w:r>
      <w:bookmarkStart w:name="Scot-free! Taking a look at triple tax-f" w:id="226"/>
      <w:bookmarkEnd w:id="226"/>
      <w:r>
        <w:rPr/>
      </w:r>
      <w:bookmarkStart w:name="Public offering price (POP)" w:id="227"/>
      <w:bookmarkEnd w:id="227"/>
      <w:r>
        <w:rPr/>
      </w:r>
      <w:bookmarkStart w:name="Exercises in cash" w:id="228"/>
      <w:bookmarkEnd w:id="228"/>
      <w:r>
        <w:rPr/>
      </w:r>
      <w:bookmarkStart w:name="Regulation T: Following the Fed’s rules " w:id="229"/>
      <w:bookmarkEnd w:id="229"/>
      <w:r>
        <w:rPr/>
      </w:r>
      <w:bookmarkStart w:name="Deciding what to buy: Fundamental analys" w:id="230"/>
      <w:bookmarkEnd w:id="230"/>
      <w:r>
        <w:rPr/>
      </w:r>
      <w:bookmarkStart w:name="Exchange rates" w:id="231"/>
      <w:bookmarkEnd w:id="231"/>
      <w:r>
        <w:rPr/>
      </w:r>
      <w:bookmarkStart w:name="Your Principal Economic Theory Primer" w:id="232"/>
      <w:bookmarkEnd w:id="232"/>
      <w:r>
        <w:rPr/>
      </w:r>
      <w:bookmarkStart w:name="Market order" w:id="233"/>
      <w:bookmarkEnd w:id="233"/>
      <w:r>
        <w:rPr/>
      </w:r>
      <w:bookmarkStart w:name="Stop order" w:id="234"/>
      <w:bookmarkEnd w:id="234"/>
      <w:r>
        <w:rPr/>
      </w:r>
      <w:bookmarkStart w:name="Trading by the Book When the Account Is " w:id="235"/>
      <w:bookmarkEnd w:id="235"/>
      <w:r>
        <w:rPr/>
      </w:r>
      <w:bookmarkStart w:name="Proportionate sharing" w:id="236"/>
      <w:bookmarkEnd w:id="236"/>
      <w:r>
        <w:rPr/>
      </w:r>
      <w:bookmarkStart w:name="Borrowing from or lending to" w:id="237"/>
      <w:bookmarkEnd w:id="237"/>
      <w:r>
        <w:rPr/>
      </w:r>
      <w:bookmarkStart w:name="Penalties for insider trading" w:id="238"/>
      <w:bookmarkEnd w:id="238"/>
      <w:r>
        <w:rPr/>
      </w:r>
      <w:bookmarkStart w:name="Answer Key for Practice Exam 1" w:id="239"/>
      <w:bookmarkEnd w:id="239"/>
      <w:r>
        <w:rPr/>
      </w:r>
      <w:bookmarkStart w:name="Trying to Work Out Equations in Your Hea" w:id="240"/>
      <w:bookmarkEnd w:id="240"/>
      <w:r>
        <w:rPr/>
      </w:r>
      <w:bookmarkStart w:name="Calculating Your Final Score Prematurely" w:id="241"/>
      <w:bookmarkEnd w:id="241"/>
      <w:r>
        <w:rPr/>
      </w:r>
      <w:r>
        <w:rPr>
          <w:rFonts w:ascii="Arial"/>
          <w:b/>
          <w:spacing w:val="-24"/>
          <w:w w:val="105"/>
          <w:sz w:val="72"/>
        </w:rPr>
        <w:t>Making</w:t>
      </w:r>
      <w:r>
        <w:rPr>
          <w:rFonts w:ascii="Arial"/>
          <w:b/>
          <w:spacing w:val="-91"/>
          <w:w w:val="105"/>
          <w:sz w:val="72"/>
        </w:rPr>
        <w:t> </w:t>
      </w:r>
      <w:r>
        <w:rPr>
          <w:rFonts w:ascii="Arial"/>
          <w:b/>
          <w:spacing w:val="-24"/>
          <w:w w:val="105"/>
          <w:sz w:val="72"/>
        </w:rPr>
        <w:t>Sure</w:t>
      </w:r>
      <w:r>
        <w:rPr>
          <w:rFonts w:ascii="Arial"/>
          <w:b/>
          <w:spacing w:val="-91"/>
          <w:w w:val="105"/>
          <w:sz w:val="72"/>
        </w:rPr>
        <w:t> </w:t>
      </w:r>
      <w:r>
        <w:rPr>
          <w:rFonts w:ascii="Arial"/>
          <w:b/>
          <w:spacing w:val="-24"/>
          <w:w w:val="105"/>
          <w:sz w:val="72"/>
        </w:rPr>
        <w:t>the</w:t>
      </w:r>
      <w:r>
        <w:rPr>
          <w:rFonts w:ascii="Arial"/>
          <w:b/>
          <w:spacing w:val="-90"/>
          <w:w w:val="105"/>
          <w:sz w:val="72"/>
        </w:rPr>
        <w:t> </w:t>
      </w:r>
      <w:r>
        <w:rPr>
          <w:rFonts w:ascii="Arial"/>
          <w:b/>
          <w:spacing w:val="-24"/>
          <w:w w:val="105"/>
          <w:sz w:val="72"/>
        </w:rPr>
        <w:t>IRS</w:t>
      </w:r>
    </w:p>
    <w:p>
      <w:pPr>
        <w:spacing w:before="12"/>
        <w:ind w:left="100" w:right="0" w:firstLine="0"/>
        <w:jc w:val="left"/>
        <w:rPr>
          <w:rFonts w:ascii="Arial"/>
          <w:b/>
          <w:sz w:val="72"/>
        </w:rPr>
      </w:pPr>
      <w:bookmarkStart w:name="Arriving on the Scene When Taking the Ex" w:id="242"/>
      <w:bookmarkEnd w:id="242"/>
      <w:r>
        <w:rPr/>
      </w:r>
      <w:bookmarkStart w:name="Adding Annuities to a Portfolio" w:id="243"/>
      <w:bookmarkEnd w:id="243"/>
      <w:r>
        <w:rPr/>
      </w:r>
      <w:bookmarkStart w:name="Testing Your Knowledge" w:id="244"/>
      <w:bookmarkEnd w:id="244"/>
      <w:r>
        <w:rPr/>
      </w:r>
      <w:bookmarkStart w:name="Knowing the Score" w:id="245"/>
      <w:bookmarkEnd w:id="245"/>
      <w:r>
        <w:rPr/>
      </w:r>
      <w:bookmarkStart w:name="Pay Yourself First" w:id="246"/>
      <w:bookmarkEnd w:id="246"/>
      <w:r>
        <w:rPr/>
      </w:r>
      <w:r>
        <w:rPr>
          <w:rFonts w:ascii="Arial"/>
          <w:b/>
          <w:spacing w:val="-16"/>
          <w:sz w:val="72"/>
        </w:rPr>
        <w:t>Gets</w:t>
      </w:r>
      <w:r>
        <w:rPr>
          <w:rFonts w:ascii="Arial"/>
          <w:b/>
          <w:spacing w:val="-80"/>
          <w:sz w:val="72"/>
        </w:rPr>
        <w:t> </w:t>
      </w:r>
      <w:bookmarkStart w:name="Series 7: General Securities Representat" w:id="247"/>
      <w:bookmarkEnd w:id="247"/>
      <w:r>
        <w:rPr>
          <w:rFonts w:ascii="Arial"/>
          <w:b/>
          <w:spacing w:val="-85"/>
          <w:sz w:val="72"/>
        </w:rPr>
      </w:r>
      <w:bookmarkStart w:name="Series 7 + Series 86 + Series 87: Resear" w:id="248"/>
      <w:bookmarkEnd w:id="248"/>
      <w:r>
        <w:rPr>
          <w:rFonts w:ascii="Arial"/>
          <w:b/>
          <w:spacing w:val="-85"/>
          <w:sz w:val="72"/>
        </w:rPr>
      </w:r>
      <w:bookmarkStart w:name="Planning for special accommodations" w:id="249"/>
      <w:bookmarkEnd w:id="249"/>
      <w:r>
        <w:rPr>
          <w:rFonts w:ascii="Arial"/>
          <w:b/>
          <w:spacing w:val="-85"/>
          <w:sz w:val="72"/>
        </w:rPr>
      </w:r>
      <w:bookmarkStart w:name="The practical details" w:id="250"/>
      <w:bookmarkEnd w:id="250"/>
      <w:r>
        <w:rPr>
          <w:rFonts w:ascii="Arial"/>
          <w:b/>
          <w:spacing w:val="-85"/>
          <w:sz w:val="72"/>
        </w:rPr>
      </w:r>
      <w:bookmarkStart w:name="It’s a plan: Getting into a study routin" w:id="251"/>
      <w:bookmarkEnd w:id="251"/>
      <w:r>
        <w:rPr>
          <w:rFonts w:ascii="Arial"/>
          <w:b/>
          <w:spacing w:val="-85"/>
          <w:sz w:val="72"/>
        </w:rPr>
      </w:r>
      <w:bookmarkStart w:name="Practice questions" w:id="252"/>
      <w:bookmarkEnd w:id="252"/>
      <w:r>
        <w:rPr>
          <w:rFonts w:ascii="Arial"/>
          <w:b/>
          <w:spacing w:val="-85"/>
          <w:sz w:val="72"/>
        </w:rPr>
      </w:r>
      <w:bookmarkStart w:name="Forward stock splits" w:id="253"/>
      <w:bookmarkEnd w:id="253"/>
      <w:r>
        <w:rPr>
          <w:rFonts w:ascii="Arial"/>
          <w:b/>
          <w:spacing w:val="-85"/>
          <w:sz w:val="72"/>
        </w:rPr>
      </w:r>
      <w:bookmarkStart w:name="Dealing with debt" w:id="254"/>
      <w:bookmarkEnd w:id="254"/>
      <w:r>
        <w:rPr>
          <w:rFonts w:ascii="Arial"/>
          <w:b/>
          <w:spacing w:val="-85"/>
          <w:sz w:val="72"/>
        </w:rPr>
      </w:r>
      <w:bookmarkStart w:name="Unit investment trusts" w:id="255"/>
      <w:bookmarkEnd w:id="255"/>
      <w:r>
        <w:rPr>
          <w:rFonts w:ascii="Arial"/>
          <w:b/>
          <w:spacing w:val="-85"/>
          <w:sz w:val="72"/>
        </w:rPr>
      </w:r>
      <w:bookmarkStart w:name="Putting money into (and receiving money " w:id="256"/>
      <w:bookmarkEnd w:id="256"/>
      <w:r>
        <w:rPr>
          <w:rFonts w:ascii="Arial"/>
          <w:b/>
          <w:spacing w:val="-85"/>
          <w:sz w:val="72"/>
        </w:rPr>
      </w:r>
      <w:bookmarkStart w:name="Subscription agreement" w:id="257"/>
      <w:bookmarkEnd w:id="257"/>
      <w:r>
        <w:rPr>
          <w:rFonts w:ascii="Arial"/>
          <w:b/>
          <w:spacing w:val="-85"/>
          <w:sz w:val="72"/>
        </w:rPr>
      </w:r>
      <w:bookmarkStart w:name="Additional definitions" w:id="258"/>
      <w:bookmarkEnd w:id="258"/>
      <w:r>
        <w:rPr>
          <w:rFonts w:ascii="Arial"/>
          <w:b/>
          <w:spacing w:val="-85"/>
          <w:sz w:val="72"/>
        </w:rPr>
      </w:r>
      <w:bookmarkStart w:name="Trust accounts" w:id="259"/>
      <w:bookmarkEnd w:id="259"/>
      <w:r>
        <w:rPr>
          <w:rFonts w:ascii="Arial"/>
          <w:b/>
          <w:spacing w:val="-85"/>
          <w:sz w:val="72"/>
        </w:rPr>
      </w:r>
      <w:bookmarkStart w:name="Portfolio rebalancing" w:id="260"/>
      <w:bookmarkEnd w:id="260"/>
      <w:r>
        <w:rPr>
          <w:rFonts w:ascii="Arial"/>
          <w:b/>
          <w:spacing w:val="-85"/>
          <w:sz w:val="72"/>
        </w:rPr>
      </w:r>
      <w:bookmarkStart w:name="Opening the Federal Reserve Board’s tool" w:id="261"/>
      <w:bookmarkEnd w:id="261"/>
      <w:r>
        <w:rPr>
          <w:rFonts w:ascii="Arial"/>
          <w:b/>
          <w:spacing w:val="-85"/>
          <w:sz w:val="72"/>
        </w:rPr>
      </w:r>
      <w:bookmarkStart w:name="Department of the Treasury/IRS" w:id="262"/>
      <w:bookmarkEnd w:id="262"/>
      <w:r>
        <w:rPr>
          <w:rFonts w:ascii="Arial"/>
          <w:b/>
          <w:spacing w:val="-85"/>
          <w:sz w:val="72"/>
        </w:rPr>
      </w:r>
      <w:bookmarkStart w:name="Missing the mark: Grounds for disqualifi" w:id="263"/>
      <w:bookmarkEnd w:id="263"/>
      <w:r>
        <w:rPr>
          <w:rFonts w:ascii="Arial"/>
          <w:b/>
          <w:spacing w:val="-16"/>
          <w:sz w:val="72"/>
        </w:rPr>
        <w:t>It</w:t>
      </w:r>
      <w:r>
        <w:rPr>
          <w:rFonts w:ascii="Arial"/>
          <w:b/>
          <w:spacing w:val="-16"/>
          <w:sz w:val="72"/>
        </w:rPr>
        <w:t>s</w:t>
      </w:r>
      <w:r>
        <w:rPr>
          <w:rFonts w:ascii="Arial"/>
          <w:b/>
          <w:spacing w:val="-80"/>
          <w:sz w:val="72"/>
        </w:rPr>
        <w:t> </w:t>
      </w:r>
      <w:r>
        <w:rPr>
          <w:rFonts w:ascii="Arial"/>
          <w:b/>
          <w:spacing w:val="-16"/>
          <w:sz w:val="72"/>
        </w:rPr>
        <w:t>Share</w:t>
      </w:r>
    </w:p>
    <w:p>
      <w:pPr>
        <w:pStyle w:val="BodyText"/>
        <w:spacing w:line="312" w:lineRule="auto" w:before="658"/>
        <w:ind w:left="1119" w:right="137" w:firstLine="549"/>
        <w:jc w:val="right"/>
      </w:pPr>
      <w:r>
        <w:rPr/>
        <mc:AlternateContent>
          <mc:Choice Requires="wps">
            <w:drawing>
              <wp:anchor distT="0" distB="0" distL="0" distR="0" allowOverlap="1" layoutInCell="1" locked="0" behindDoc="0" simplePos="0" relativeHeight="15730176">
                <wp:simplePos x="0" y="0"/>
                <wp:positionH relativeFrom="page">
                  <wp:posOffset>1676400</wp:posOffset>
                </wp:positionH>
                <wp:positionV relativeFrom="paragraph">
                  <wp:posOffset>210160</wp:posOffset>
                </wp:positionV>
                <wp:extent cx="343535"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43535" cy="790575"/>
                        </a:xfrm>
                        <a:prstGeom prst="rect">
                          <a:avLst/>
                        </a:prstGeom>
                      </wps:spPr>
                      <wps:txbx>
                        <w:txbxContent>
                          <w:p>
                            <w:pPr>
                              <w:spacing w:before="123"/>
                              <w:ind w:left="0" w:right="0" w:firstLine="0"/>
                              <w:jc w:val="left"/>
                              <w:rPr>
                                <w:rFonts w:ascii="Arial"/>
                                <w:b/>
                                <w:sz w:val="91"/>
                              </w:rPr>
                            </w:pPr>
                            <w:r>
                              <w:rPr>
                                <w:rFonts w:ascii="Arial"/>
                                <w:b/>
                                <w:color w:val="A7A9AC"/>
                                <w:w w:val="89"/>
                                <w:sz w:val="91"/>
                              </w:rPr>
                              <w:t>Y</w:t>
                            </w:r>
                          </w:p>
                        </w:txbxContent>
                      </wps:txbx>
                      <wps:bodyPr wrap="square" lIns="0" tIns="0" rIns="0" bIns="0" rtlCol="0">
                        <a:noAutofit/>
                      </wps:bodyPr>
                    </wps:wsp>
                  </a:graphicData>
                </a:graphic>
              </wp:anchor>
            </w:drawing>
          </mc:Choice>
          <mc:Fallback>
            <w:pict>
              <v:shape style="position:absolute;margin-left:132pt;margin-top:16.548071pt;width:27.05pt;height:62.25pt;mso-position-horizontal-relative:page;mso-position-vertical-relative:paragraph;z-index:15730176" type="#_x0000_t202" id="docshape8" filled="false" stroked="false">
                <v:textbox inset="0,0,0,0">
                  <w:txbxContent>
                    <w:p>
                      <w:pPr>
                        <w:spacing w:before="123"/>
                        <w:ind w:left="0" w:right="0" w:firstLine="0"/>
                        <w:jc w:val="left"/>
                        <w:rPr>
                          <w:rFonts w:ascii="Arial"/>
                          <w:b/>
                          <w:sz w:val="91"/>
                        </w:rPr>
                      </w:pPr>
                      <w:r>
                        <w:rPr>
                          <w:rFonts w:ascii="Arial"/>
                          <w:b/>
                          <w:color w:val="A7A9AC"/>
                          <w:w w:val="89"/>
                          <w:sz w:val="91"/>
                        </w:rPr>
                        <w:t>Y</w:t>
                      </w:r>
                    </w:p>
                  </w:txbxContent>
                </v:textbox>
                <w10:wrap type="none"/>
              </v:shape>
            </w:pict>
          </mc:Fallback>
        </mc:AlternateContent>
      </w:r>
      <w:bookmarkStart w:name="Reducing Real-Estate Risk with REITs" w:id="264"/>
      <w:bookmarkEnd w:id="264"/>
      <w:r>
        <w:rPr/>
      </w:r>
      <w:bookmarkStart w:name="Obeying the Telephone Consumer Protectio" w:id="265"/>
      <w:bookmarkEnd w:id="265"/>
      <w:r>
        <w:rPr/>
      </w:r>
      <w:bookmarkStart w:name="Treat the Minnow Like a Whale" w:id="266"/>
      <w:bookmarkEnd w:id="266"/>
      <w:r>
        <w:rPr/>
      </w:r>
      <w:r>
        <w:rPr>
          <w:w w:val="130"/>
        </w:rPr>
        <w:t>es,</w:t>
      </w:r>
      <w:r>
        <w:rPr>
          <w:spacing w:val="-6"/>
          <w:w w:val="130"/>
        </w:rPr>
        <w:t> </w:t>
      </w:r>
      <w:bookmarkStart w:name="Viewing exhibits" w:id="267"/>
      <w:bookmarkEnd w:id="267"/>
      <w:r>
        <w:rPr>
          <w:spacing w:val="7"/>
        </w:rPr>
      </w:r>
      <w:bookmarkStart w:name="You passed! Now what?" w:id="268"/>
      <w:bookmarkEnd w:id="268"/>
      <w:r>
        <w:rPr>
          <w:spacing w:val="7"/>
        </w:rPr>
      </w:r>
      <w:bookmarkStart w:name="Read the question carefully" w:id="269"/>
      <w:bookmarkEnd w:id="269"/>
      <w:r>
        <w:rPr>
          <w:spacing w:val="7"/>
        </w:rPr>
      </w:r>
      <w:bookmarkStart w:name="Current yield" w:id="270"/>
      <w:bookmarkEnd w:id="270"/>
      <w:r>
        <w:rPr>
          <w:spacing w:val="7"/>
        </w:rPr>
      </w:r>
      <w:bookmarkStart w:name="Comparing municipal and corporate bonds " w:id="271"/>
      <w:bookmarkEnd w:id="271"/>
      <w:r>
        <w:rPr>
          <w:spacing w:val="7"/>
        </w:rPr>
      </w:r>
      <w:bookmarkStart w:name="Trading hours, settlement, and expiratio" w:id="272"/>
      <w:bookmarkEnd w:id="272"/>
      <w:r>
        <w:rPr>
          <w:spacing w:val="7"/>
        </w:rPr>
      </w:r>
      <w:bookmarkStart w:name="Getting the go-ahead: Registered options" w:id="273"/>
      <w:bookmarkEnd w:id="273"/>
      <w:r>
        <w:rPr>
          <w:spacing w:val="7"/>
        </w:rPr>
      </w:r>
      <w:bookmarkStart w:name="Exercise and assignment" w:id="274"/>
      <w:bookmarkEnd w:id="274"/>
      <w:r>
        <w:rPr>
          <w:spacing w:val="7"/>
        </w:rPr>
      </w:r>
      <w:bookmarkStart w:name="Influencing the money supply" w:id="275"/>
      <w:bookmarkEnd w:id="275"/>
      <w:r>
        <w:rPr>
          <w:spacing w:val="7"/>
        </w:rPr>
      </w:r>
      <w:bookmarkStart w:name="Factoring in order features" w:id="276"/>
      <w:bookmarkEnd w:id="276"/>
      <w:r>
        <w:rPr>
          <w:spacing w:val="7"/>
        </w:rPr>
      </w:r>
      <w:bookmarkStart w:name="Filling out an order ticket" w:id="277"/>
      <w:bookmarkEnd w:id="277"/>
      <w:r>
        <w:rPr>
          <w:spacing w:val="7"/>
        </w:rPr>
      </w:r>
      <w:bookmarkStart w:name="Safeguarding investor info: Regulation S" w:id="278"/>
      <w:bookmarkEnd w:id="278"/>
      <w:r>
        <w:rPr>
          <w:spacing w:val="7"/>
        </w:rPr>
      </w:r>
      <w:bookmarkStart w:name="Financial exploitation of specified adul" w:id="279"/>
      <w:bookmarkEnd w:id="279"/>
      <w:r>
        <w:rPr>
          <w:spacing w:val="7"/>
        </w:rPr>
      </w:r>
      <w:bookmarkStart w:name="Keeping clear records" w:id="280"/>
      <w:bookmarkEnd w:id="280"/>
      <w:r>
        <w:rPr>
          <w:w w:val="130"/>
        </w:rPr>
        <w:t>it’</w:t>
      </w:r>
      <w:r>
        <w:rPr>
          <w:w w:val="130"/>
        </w:rPr>
        <w:t>s</w:t>
      </w:r>
      <w:r>
        <w:rPr>
          <w:spacing w:val="-6"/>
          <w:w w:val="130"/>
        </w:rPr>
        <w:t> </w:t>
      </w:r>
      <w:r>
        <w:rPr>
          <w:w w:val="130"/>
        </w:rPr>
        <w:t>true</w:t>
      </w:r>
      <w:r>
        <w:rPr>
          <w:spacing w:val="-6"/>
          <w:w w:val="130"/>
        </w:rPr>
        <w:t> </w:t>
      </w:r>
      <w:r>
        <w:rPr>
          <w:w w:val="130"/>
        </w:rPr>
        <w:t>what</w:t>
      </w:r>
      <w:r>
        <w:rPr>
          <w:spacing w:val="-6"/>
          <w:w w:val="130"/>
        </w:rPr>
        <w:t> </w:t>
      </w:r>
      <w:r>
        <w:rPr>
          <w:w w:val="130"/>
        </w:rPr>
        <w:t>they</w:t>
      </w:r>
      <w:r>
        <w:rPr>
          <w:spacing w:val="-6"/>
          <w:w w:val="130"/>
        </w:rPr>
        <w:t> </w:t>
      </w:r>
      <w:r>
        <w:rPr>
          <w:w w:val="130"/>
        </w:rPr>
        <w:t>say:</w:t>
      </w:r>
      <w:r>
        <w:rPr>
          <w:spacing w:val="-6"/>
          <w:w w:val="130"/>
        </w:rPr>
        <w:t> </w:t>
      </w:r>
      <w:r>
        <w:rPr>
          <w:w w:val="130"/>
        </w:rPr>
        <w:t>The</w:t>
      </w:r>
      <w:r>
        <w:rPr>
          <w:spacing w:val="-6"/>
          <w:w w:val="130"/>
        </w:rPr>
        <w:t> </w:t>
      </w:r>
      <w:r>
        <w:rPr>
          <w:w w:val="130"/>
        </w:rPr>
        <w:t>only</w:t>
      </w:r>
      <w:r>
        <w:rPr>
          <w:spacing w:val="-6"/>
          <w:w w:val="130"/>
        </w:rPr>
        <w:t> </w:t>
      </w:r>
      <w:r>
        <w:rPr>
          <w:w w:val="130"/>
        </w:rPr>
        <w:t>sure</w:t>
      </w:r>
      <w:r>
        <w:rPr>
          <w:spacing w:val="-6"/>
          <w:w w:val="130"/>
        </w:rPr>
        <w:t> </w:t>
      </w:r>
      <w:r>
        <w:rPr>
          <w:w w:val="130"/>
        </w:rPr>
        <w:t>things</w:t>
      </w:r>
      <w:r>
        <w:rPr>
          <w:spacing w:val="-6"/>
          <w:w w:val="130"/>
        </w:rPr>
        <w:t> </w:t>
      </w:r>
      <w:r>
        <w:rPr>
          <w:w w:val="130"/>
        </w:rPr>
        <w:t>in</w:t>
      </w:r>
      <w:r>
        <w:rPr>
          <w:spacing w:val="-6"/>
          <w:w w:val="130"/>
        </w:rPr>
        <w:t> </w:t>
      </w:r>
      <w:r>
        <w:rPr>
          <w:w w:val="130"/>
        </w:rPr>
        <w:t>life</w:t>
      </w:r>
      <w:r>
        <w:rPr>
          <w:spacing w:val="-6"/>
          <w:w w:val="130"/>
        </w:rPr>
        <w:t> </w:t>
      </w:r>
      <w:r>
        <w:rPr>
          <w:w w:val="130"/>
        </w:rPr>
        <w:t>are</w:t>
      </w:r>
      <w:r>
        <w:rPr>
          <w:spacing w:val="-6"/>
          <w:w w:val="130"/>
        </w:rPr>
        <w:t> </w:t>
      </w:r>
      <w:r>
        <w:rPr>
          <w:w w:val="130"/>
        </w:rPr>
        <w:t>death</w:t>
      </w:r>
      <w:r>
        <w:rPr>
          <w:spacing w:val="-6"/>
          <w:w w:val="130"/>
        </w:rPr>
        <w:t> </w:t>
      </w:r>
      <w:r>
        <w:rPr>
          <w:w w:val="130"/>
        </w:rPr>
        <w:t>and</w:t>
      </w:r>
      <w:r>
        <w:rPr>
          <w:spacing w:val="-6"/>
          <w:w w:val="130"/>
        </w:rPr>
        <w:t> </w:t>
      </w:r>
      <w:r>
        <w:rPr>
          <w:w w:val="130"/>
        </w:rPr>
        <w:t>taxes.</w:t>
      </w:r>
      <w:r>
        <w:rPr>
          <w:spacing w:val="-6"/>
          <w:w w:val="130"/>
        </w:rPr>
        <w:t> </w:t>
      </w:r>
      <w:r>
        <w:rPr>
          <w:w w:val="130"/>
        </w:rPr>
        <w:t>Although</w:t>
      </w:r>
      <w:r>
        <w:rPr>
          <w:spacing w:val="-6"/>
          <w:w w:val="130"/>
        </w:rPr>
        <w:t> </w:t>
      </w:r>
      <w:r>
        <w:rPr>
          <w:w w:val="130"/>
        </w:rPr>
        <w:t>taxes </w:t>
      </w:r>
      <w:bookmarkStart w:name="Reviewing Exemptions" w:id="281"/>
      <w:bookmarkEnd w:id="281"/>
      <w:r>
        <w:rPr>
          <w:spacing w:val="-1"/>
          <w:w w:val="131"/>
        </w:rPr>
      </w:r>
      <w:bookmarkStart w:name="Becoming Distracted When Others Finish" w:id="282"/>
      <w:bookmarkEnd w:id="282"/>
      <w:r>
        <w:rPr>
          <w:w w:val="130"/>
        </w:rPr>
        <w:t>are</w:t>
      </w:r>
      <w:r>
        <w:rPr>
          <w:w w:val="130"/>
        </w:rPr>
        <w:t> </w:t>
      </w:r>
      <w:bookmarkStart w:name="Gathering other important customer info" w:id="283"/>
      <w:bookmarkEnd w:id="283"/>
      <w:r>
        <w:rPr>
          <w:spacing w:val="5"/>
        </w:rPr>
      </w:r>
      <w:bookmarkStart w:name="Buying used in the secondary market" w:id="284"/>
      <w:bookmarkEnd w:id="284"/>
      <w:r>
        <w:rPr>
          <w:spacing w:val="5"/>
        </w:rPr>
      </w:r>
      <w:bookmarkStart w:name="Checking your calendar: Payment and sett" w:id="285"/>
      <w:bookmarkEnd w:id="285"/>
      <w:r>
        <w:rPr>
          <w:w w:val="130"/>
        </w:rPr>
        <w:t>a</w:t>
      </w:r>
      <w:r>
        <w:rPr>
          <w:w w:val="130"/>
        </w:rPr>
        <w:t>n annoying necessity, investors do get tax breaks if they invest in securities for a long</w:t>
      </w:r>
      <w:r>
        <w:rPr>
          <w:w w:val="130"/>
        </w:rPr>
        <w:t> </w:t>
      </w:r>
      <w:bookmarkStart w:name="Profiling the SIE Exam-Taker" w:id="286"/>
      <w:bookmarkEnd w:id="286"/>
      <w:r>
        <w:rPr>
          <w:w w:val="128"/>
        </w:rPr>
      </w:r>
      <w:bookmarkStart w:name="Tackling the SIE" w:id="287"/>
      <w:bookmarkEnd w:id="287"/>
      <w:r>
        <w:rPr>
          <w:w w:val="128"/>
        </w:rPr>
      </w:r>
      <w:bookmarkStart w:name="Analyzing revenue bonds" w:id="288"/>
      <w:bookmarkEnd w:id="288"/>
      <w:r>
        <w:rPr>
          <w:w w:val="128"/>
        </w:rPr>
      </w:r>
      <w:bookmarkStart w:name="Selecting the Appropriate Type of Accoun" w:id="289"/>
      <w:bookmarkEnd w:id="289"/>
      <w:r>
        <w:rPr>
          <w:w w:val="128"/>
        </w:rPr>
      </w:r>
      <w:bookmarkStart w:name="Skipping a step: Who’s exempt from FINRA" w:id="290"/>
      <w:bookmarkEnd w:id="290"/>
      <w:r>
        <w:rPr>
          <w:w w:val="130"/>
        </w:rPr>
        <w:t>perio</w:t>
      </w:r>
      <w:r>
        <w:rPr>
          <w:w w:val="130"/>
        </w:rPr>
        <w:t>d</w:t>
      </w:r>
      <w:r>
        <w:rPr>
          <w:spacing w:val="18"/>
          <w:w w:val="130"/>
        </w:rPr>
        <w:t> </w:t>
      </w:r>
      <w:r>
        <w:rPr>
          <w:w w:val="130"/>
        </w:rPr>
        <w:t>of</w:t>
      </w:r>
      <w:r>
        <w:rPr>
          <w:spacing w:val="18"/>
          <w:w w:val="130"/>
        </w:rPr>
        <w:t> </w:t>
      </w:r>
      <w:r>
        <w:rPr>
          <w:w w:val="130"/>
        </w:rPr>
        <w:t>time</w:t>
      </w:r>
      <w:r>
        <w:rPr>
          <w:spacing w:val="18"/>
          <w:w w:val="130"/>
        </w:rPr>
        <w:t> </w:t>
      </w:r>
      <w:r>
        <w:rPr>
          <w:w w:val="130"/>
        </w:rPr>
        <w:t>—</w:t>
      </w:r>
      <w:r>
        <w:rPr>
          <w:spacing w:val="18"/>
          <w:w w:val="130"/>
        </w:rPr>
        <w:t> </w:t>
      </w:r>
      <w:r>
        <w:rPr>
          <w:w w:val="130"/>
        </w:rPr>
        <w:t>which</w:t>
      </w:r>
      <w:r>
        <w:rPr>
          <w:spacing w:val="18"/>
          <w:w w:val="130"/>
        </w:rPr>
        <w:t> </w:t>
      </w:r>
      <w:r>
        <w:rPr>
          <w:w w:val="130"/>
        </w:rPr>
        <w:t>means</w:t>
      </w:r>
      <w:r>
        <w:rPr>
          <w:spacing w:val="18"/>
          <w:w w:val="130"/>
        </w:rPr>
        <w:t> </w:t>
      </w:r>
      <w:r>
        <w:rPr>
          <w:w w:val="130"/>
        </w:rPr>
        <w:t>you,</w:t>
      </w:r>
      <w:r>
        <w:rPr>
          <w:spacing w:val="18"/>
          <w:w w:val="130"/>
        </w:rPr>
        <w:t> </w:t>
      </w:r>
      <w:r>
        <w:rPr>
          <w:w w:val="130"/>
        </w:rPr>
        <w:t>as</w:t>
      </w:r>
      <w:r>
        <w:rPr>
          <w:spacing w:val="18"/>
          <w:w w:val="130"/>
        </w:rPr>
        <w:t> </w:t>
      </w:r>
      <w:r>
        <w:rPr>
          <w:w w:val="130"/>
        </w:rPr>
        <w:t>a</w:t>
      </w:r>
      <w:r>
        <w:rPr>
          <w:spacing w:val="18"/>
          <w:w w:val="130"/>
        </w:rPr>
        <w:t> </w:t>
      </w:r>
      <w:r>
        <w:rPr>
          <w:w w:val="130"/>
        </w:rPr>
        <w:t>rep,</w:t>
      </w:r>
      <w:r>
        <w:rPr>
          <w:spacing w:val="18"/>
          <w:w w:val="130"/>
        </w:rPr>
        <w:t> </w:t>
      </w:r>
      <w:r>
        <w:rPr>
          <w:w w:val="130"/>
        </w:rPr>
        <w:t>need</w:t>
      </w:r>
      <w:r>
        <w:rPr>
          <w:spacing w:val="18"/>
          <w:w w:val="130"/>
        </w:rPr>
        <w:t> </w:t>
      </w:r>
      <w:r>
        <w:rPr>
          <w:w w:val="130"/>
        </w:rPr>
        <w:t>a</w:t>
      </w:r>
      <w:r>
        <w:rPr>
          <w:spacing w:val="18"/>
          <w:w w:val="130"/>
        </w:rPr>
        <w:t> </w:t>
      </w:r>
      <w:r>
        <w:rPr>
          <w:w w:val="130"/>
        </w:rPr>
        <w:t>good</w:t>
      </w:r>
      <w:r>
        <w:rPr>
          <w:spacing w:val="18"/>
          <w:w w:val="130"/>
        </w:rPr>
        <w:t> </w:t>
      </w:r>
      <w:r>
        <w:rPr>
          <w:w w:val="130"/>
        </w:rPr>
        <w:t>understanding</w:t>
      </w:r>
      <w:r>
        <w:rPr>
          <w:spacing w:val="18"/>
          <w:w w:val="130"/>
        </w:rPr>
        <w:t> </w:t>
      </w:r>
      <w:r>
        <w:rPr>
          <w:w w:val="130"/>
        </w:rPr>
        <w:t>of</w:t>
      </w:r>
      <w:r>
        <w:rPr>
          <w:spacing w:val="18"/>
          <w:w w:val="130"/>
        </w:rPr>
        <w:t> </w:t>
      </w:r>
      <w:r>
        <w:rPr>
          <w:w w:val="130"/>
        </w:rPr>
        <w:t>the</w:t>
      </w:r>
      <w:r>
        <w:rPr>
          <w:spacing w:val="18"/>
          <w:w w:val="130"/>
        </w:rPr>
        <w:t> </w:t>
      </w:r>
      <w:r>
        <w:rPr>
          <w:w w:val="130"/>
        </w:rPr>
        <w:t>tax</w:t>
      </w:r>
      <w:r>
        <w:rPr>
          <w:spacing w:val="18"/>
          <w:w w:val="130"/>
        </w:rPr>
        <w:t> </w:t>
      </w:r>
      <w:r>
        <w:rPr>
          <w:w w:val="130"/>
        </w:rPr>
        <w:t>dis- </w:t>
      </w:r>
      <w:bookmarkStart w:name="About This Book" w:id="291"/>
      <w:bookmarkEnd w:id="291"/>
      <w:r>
        <w:rPr>
          <w:w w:val="198"/>
        </w:rPr>
      </w:r>
      <w:bookmarkStart w:name="Gathering Municipal Bond Info" w:id="292"/>
      <w:bookmarkEnd w:id="292"/>
      <w:r>
        <w:rPr>
          <w:w w:val="130"/>
        </w:rPr>
        <w:t>count</w:t>
      </w:r>
      <w:r>
        <w:rPr>
          <w:w w:val="130"/>
        </w:rPr>
        <w:t>s</w:t>
      </w:r>
      <w:r>
        <w:rPr>
          <w:spacing w:val="-10"/>
          <w:w w:val="130"/>
        </w:rPr>
        <w:t> </w:t>
      </w:r>
      <w:bookmarkStart w:name="Think carefully before changing your ans" w:id="293"/>
      <w:bookmarkEnd w:id="293"/>
      <w:r>
        <w:rPr>
          <w:spacing w:val="10"/>
        </w:rPr>
      </w:r>
      <w:bookmarkStart w:name="Following bond issue and maturity schedu" w:id="294"/>
      <w:bookmarkEnd w:id="294"/>
      <w:r>
        <w:rPr>
          <w:spacing w:val="10"/>
        </w:rPr>
      </w:r>
      <w:bookmarkStart w:name="Breakpoint sales" w:id="295"/>
      <w:bookmarkEnd w:id="295"/>
      <w:r>
        <w:rPr>
          <w:spacing w:val="10"/>
        </w:rPr>
      </w:r>
      <w:bookmarkStart w:name="Got it covered: Stock/option contracts" w:id="296"/>
      <w:bookmarkEnd w:id="296"/>
      <w:r>
        <w:rPr>
          <w:w w:val="130"/>
        </w:rPr>
        <w:t>investor</w:t>
      </w:r>
      <w:r>
        <w:rPr>
          <w:w w:val="130"/>
        </w:rPr>
        <w:t>s</w:t>
      </w:r>
      <w:r>
        <w:rPr>
          <w:spacing w:val="-10"/>
          <w:w w:val="130"/>
        </w:rPr>
        <w:t> </w:t>
      </w:r>
      <w:r>
        <w:rPr>
          <w:w w:val="130"/>
        </w:rPr>
        <w:t>could</w:t>
      </w:r>
      <w:r>
        <w:rPr>
          <w:spacing w:val="-10"/>
          <w:w w:val="130"/>
        </w:rPr>
        <w:t> </w:t>
      </w:r>
      <w:r>
        <w:rPr>
          <w:w w:val="130"/>
        </w:rPr>
        <w:t>potentially</w:t>
      </w:r>
      <w:r>
        <w:rPr>
          <w:spacing w:val="-10"/>
          <w:w w:val="130"/>
        </w:rPr>
        <w:t> </w:t>
      </w:r>
      <w:r>
        <w:rPr>
          <w:w w:val="130"/>
        </w:rPr>
        <w:t>receive.</w:t>
      </w:r>
      <w:r>
        <w:rPr>
          <w:spacing w:val="-10"/>
          <w:w w:val="130"/>
        </w:rPr>
        <w:t> </w:t>
      </w:r>
      <w:r>
        <w:rPr>
          <w:w w:val="130"/>
        </w:rPr>
        <w:t>Additionally,</w:t>
      </w:r>
      <w:r>
        <w:rPr>
          <w:spacing w:val="-10"/>
          <w:w w:val="130"/>
        </w:rPr>
        <w:t> </w:t>
      </w:r>
      <w:r>
        <w:rPr>
          <w:w w:val="130"/>
        </w:rPr>
        <w:t>the</w:t>
      </w:r>
      <w:r>
        <w:rPr>
          <w:spacing w:val="-10"/>
          <w:w w:val="130"/>
        </w:rPr>
        <w:t> </w:t>
      </w:r>
      <w:r>
        <w:rPr>
          <w:w w:val="130"/>
        </w:rPr>
        <w:t>SIE</w:t>
      </w:r>
      <w:r>
        <w:rPr>
          <w:spacing w:val="-10"/>
          <w:w w:val="130"/>
        </w:rPr>
        <w:t> </w:t>
      </w:r>
      <w:r>
        <w:rPr>
          <w:w w:val="130"/>
        </w:rPr>
        <w:t>exam</w:t>
      </w:r>
      <w:r>
        <w:rPr>
          <w:spacing w:val="-10"/>
          <w:w w:val="130"/>
        </w:rPr>
        <w:t> </w:t>
      </w:r>
      <w:r>
        <w:rPr>
          <w:w w:val="130"/>
        </w:rPr>
        <w:t>tests</w:t>
      </w:r>
      <w:r>
        <w:rPr>
          <w:spacing w:val="-10"/>
          <w:w w:val="130"/>
        </w:rPr>
        <w:t> </w:t>
      </w:r>
      <w:r>
        <w:rPr>
          <w:w w:val="130"/>
        </w:rPr>
        <w:t>your</w:t>
      </w:r>
      <w:r>
        <w:rPr>
          <w:spacing w:val="-10"/>
          <w:w w:val="130"/>
        </w:rPr>
        <w:t> </w:t>
      </w:r>
      <w:r>
        <w:rPr>
          <w:w w:val="130"/>
        </w:rPr>
        <w:t>ability</w:t>
      </w:r>
      <w:r>
        <w:rPr>
          <w:spacing w:val="-10"/>
          <w:w w:val="130"/>
        </w:rPr>
        <w:t> </w:t>
      </w:r>
      <w:r>
        <w:rPr>
          <w:w w:val="130"/>
        </w:rPr>
        <w:t>to</w:t>
      </w:r>
      <w:r>
        <w:rPr>
          <w:spacing w:val="-10"/>
          <w:w w:val="130"/>
        </w:rPr>
        <w:t> </w:t>
      </w:r>
      <w:r>
        <w:rPr>
          <w:w w:val="130"/>
        </w:rPr>
        <w:t>recog- </w:t>
      </w:r>
      <w:bookmarkStart w:name="Pushing through Partnership Paperwork" w:id="297"/>
      <w:bookmarkEnd w:id="297"/>
      <w:r>
        <w:rPr>
          <w:w w:val="198"/>
        </w:rPr>
      </w:r>
      <w:bookmarkStart w:name="FINRA Registration and Reporting Require" w:id="298"/>
      <w:bookmarkEnd w:id="298"/>
      <w:r>
        <w:rPr>
          <w:w w:val="130"/>
        </w:rPr>
        <w:t>nize</w:t>
      </w:r>
      <w:r>
        <w:rPr>
          <w:spacing w:val="-8"/>
          <w:w w:val="130"/>
        </w:rPr>
        <w:t> </w:t>
      </w:r>
      <w:r>
        <w:rPr>
          <w:w w:val="130"/>
        </w:rPr>
        <w:t>the</w:t>
      </w:r>
      <w:r>
        <w:rPr>
          <w:spacing w:val="-7"/>
          <w:w w:val="130"/>
        </w:rPr>
        <w:t> </w:t>
      </w:r>
      <w:bookmarkStart w:name="Taking two at a time" w:id="299"/>
      <w:bookmarkEnd w:id="299"/>
      <w:r>
        <w:rPr>
          <w:spacing w:val="5"/>
        </w:rPr>
      </w:r>
      <w:bookmarkStart w:name="Warrants: The right to buy shares of sto" w:id="300"/>
      <w:bookmarkEnd w:id="300"/>
      <w:r>
        <w:rPr>
          <w:spacing w:val="5"/>
        </w:rPr>
      </w:r>
      <w:bookmarkStart w:name="Classifying the load" w:id="301"/>
      <w:bookmarkEnd w:id="301"/>
      <w:r>
        <w:rPr>
          <w:spacing w:val="5"/>
        </w:rPr>
      </w:r>
      <w:bookmarkStart w:name="The pay-in (accumulation) phase" w:id="302"/>
      <w:bookmarkEnd w:id="302"/>
      <w:r>
        <w:rPr>
          <w:spacing w:val="5"/>
        </w:rPr>
      </w:r>
      <w:bookmarkStart w:name="Trading options: Opening and closing tra" w:id="303"/>
      <w:bookmarkEnd w:id="303"/>
      <w:r>
        <w:rPr>
          <w:spacing w:val="5"/>
        </w:rPr>
      </w:r>
      <w:bookmarkStart w:name="U.S. balance of payments" w:id="304"/>
      <w:bookmarkEnd w:id="304"/>
      <w:r>
        <w:rPr>
          <w:spacing w:val="5"/>
        </w:rPr>
      </w:r>
      <w:bookmarkStart w:name="Coincident (coincidental) indicators" w:id="305"/>
      <w:bookmarkEnd w:id="305"/>
      <w:r>
        <w:rPr>
          <w:spacing w:val="5"/>
        </w:rPr>
      </w:r>
      <w:bookmarkStart w:name="Solicited versus unsolicited orders" w:id="306"/>
      <w:bookmarkEnd w:id="306"/>
      <w:r>
        <w:rPr>
          <w:spacing w:val="5"/>
        </w:rPr>
      </w:r>
      <w:bookmarkStart w:name="Practice questions" w:id="307"/>
      <w:bookmarkEnd w:id="307"/>
      <w:r>
        <w:rPr>
          <w:w w:val="130"/>
        </w:rPr>
        <w:t>differen</w:t>
      </w:r>
      <w:r>
        <w:rPr>
          <w:w w:val="130"/>
        </w:rPr>
        <w:t>t</w:t>
      </w:r>
      <w:r>
        <w:rPr>
          <w:spacing w:val="-7"/>
          <w:w w:val="130"/>
        </w:rPr>
        <w:t> </w:t>
      </w:r>
      <w:r>
        <w:rPr>
          <w:w w:val="130"/>
        </w:rPr>
        <w:t>types</w:t>
      </w:r>
      <w:r>
        <w:rPr>
          <w:spacing w:val="-7"/>
          <w:w w:val="130"/>
        </w:rPr>
        <w:t> </w:t>
      </w:r>
      <w:r>
        <w:rPr>
          <w:w w:val="130"/>
        </w:rPr>
        <w:t>of</w:t>
      </w:r>
      <w:r>
        <w:rPr>
          <w:spacing w:val="-8"/>
          <w:w w:val="130"/>
        </w:rPr>
        <w:t> </w:t>
      </w:r>
      <w:r>
        <w:rPr>
          <w:w w:val="130"/>
        </w:rPr>
        <w:t>retirement</w:t>
      </w:r>
      <w:r>
        <w:rPr>
          <w:spacing w:val="-7"/>
          <w:w w:val="130"/>
        </w:rPr>
        <w:t> </w:t>
      </w:r>
      <w:r>
        <w:rPr>
          <w:w w:val="130"/>
        </w:rPr>
        <w:t>plans,</w:t>
      </w:r>
      <w:r>
        <w:rPr>
          <w:spacing w:val="-7"/>
          <w:w w:val="130"/>
        </w:rPr>
        <w:t> </w:t>
      </w:r>
      <w:r>
        <w:rPr>
          <w:w w:val="130"/>
        </w:rPr>
        <w:t>the</w:t>
      </w:r>
      <w:r>
        <w:rPr>
          <w:spacing w:val="-7"/>
          <w:w w:val="130"/>
        </w:rPr>
        <w:t> </w:t>
      </w:r>
      <w:r>
        <w:rPr>
          <w:w w:val="130"/>
        </w:rPr>
        <w:t>specifics</w:t>
      </w:r>
      <w:r>
        <w:rPr>
          <w:spacing w:val="-8"/>
          <w:w w:val="130"/>
        </w:rPr>
        <w:t> </w:t>
      </w:r>
      <w:r>
        <w:rPr>
          <w:w w:val="130"/>
        </w:rPr>
        <w:t>about</w:t>
      </w:r>
      <w:r>
        <w:rPr>
          <w:spacing w:val="-7"/>
          <w:w w:val="130"/>
        </w:rPr>
        <w:t> </w:t>
      </w:r>
      <w:r>
        <w:rPr>
          <w:w w:val="130"/>
        </w:rPr>
        <w:t>each</w:t>
      </w:r>
      <w:r>
        <w:rPr>
          <w:spacing w:val="-7"/>
          <w:w w:val="130"/>
        </w:rPr>
        <w:t> </w:t>
      </w:r>
      <w:r>
        <w:rPr>
          <w:w w:val="130"/>
        </w:rPr>
        <w:t>one,</w:t>
      </w:r>
      <w:r>
        <w:rPr>
          <w:spacing w:val="-7"/>
          <w:w w:val="130"/>
        </w:rPr>
        <w:t> </w:t>
      </w:r>
      <w:r>
        <w:rPr>
          <w:w w:val="130"/>
        </w:rPr>
        <w:t>and</w:t>
      </w:r>
      <w:r>
        <w:rPr>
          <w:spacing w:val="-7"/>
          <w:w w:val="130"/>
        </w:rPr>
        <w:t> </w:t>
      </w:r>
      <w:r>
        <w:rPr>
          <w:w w:val="130"/>
        </w:rPr>
        <w:t>the</w:t>
      </w:r>
      <w:r>
        <w:rPr>
          <w:spacing w:val="-8"/>
          <w:w w:val="130"/>
        </w:rPr>
        <w:t> </w:t>
      </w:r>
      <w:r>
        <w:rPr>
          <w:w w:val="130"/>
        </w:rPr>
        <w:t>tax</w:t>
      </w:r>
      <w:r>
        <w:rPr>
          <w:spacing w:val="-7"/>
          <w:w w:val="130"/>
        </w:rPr>
        <w:t> </w:t>
      </w:r>
      <w:r>
        <w:rPr>
          <w:spacing w:val="-2"/>
          <w:w w:val="130"/>
        </w:rPr>
        <w:t>advantages.</w:t>
      </w:r>
    </w:p>
    <w:p>
      <w:pPr>
        <w:pStyle w:val="BodyText"/>
        <w:spacing w:before="3"/>
        <w:rPr>
          <w:sz w:val="21"/>
        </w:rPr>
      </w:pPr>
    </w:p>
    <w:p>
      <w:pPr>
        <w:pStyle w:val="BodyText"/>
        <w:spacing w:line="312" w:lineRule="auto"/>
        <w:ind w:left="1119" w:right="138"/>
        <w:jc w:val="both"/>
      </w:pPr>
      <w:bookmarkStart w:name="Exploring Study Strategies" w:id="308"/>
      <w:bookmarkEnd w:id="308"/>
      <w:r>
        <w:rPr/>
      </w:r>
      <w:bookmarkStart w:name="Revealing Your Results: Drumroll, Please" w:id="309"/>
      <w:bookmarkEnd w:id="309"/>
      <w:r>
        <w:rPr/>
      </w:r>
      <w:bookmarkStart w:name="Taking a Closer Look at Municipal Fund S" w:id="310"/>
      <w:bookmarkEnd w:id="310"/>
      <w:r>
        <w:rPr/>
      </w:r>
      <w:bookmarkStart w:name="How Economic Factors Affect Securities" w:id="311"/>
      <w:bookmarkEnd w:id="311"/>
      <w:r>
        <w:rPr/>
      </w:r>
      <w:bookmarkStart w:name="Testing Your Knowledge" w:id="312"/>
      <w:bookmarkEnd w:id="312"/>
      <w:r>
        <w:rPr/>
      </w:r>
      <w:bookmarkStart w:name="Win at the Numbers Game" w:id="313"/>
      <w:bookmarkEnd w:id="313"/>
      <w:r>
        <w:rPr/>
      </w:r>
      <w:r>
        <w:rPr>
          <w:w w:val="130"/>
        </w:rPr>
        <w:t>In</w:t>
      </w:r>
      <w:r>
        <w:rPr>
          <w:w w:val="130"/>
        </w:rPr>
        <w:t> this</w:t>
      </w:r>
      <w:r>
        <w:rPr>
          <w:w w:val="130"/>
        </w:rPr>
        <w:t> </w:t>
      </w:r>
      <w:bookmarkStart w:name="Qualifications of the course instructor(" w:id="314"/>
      <w:bookmarkEnd w:id="314"/>
      <w:r>
        <w:rPr>
          <w:spacing w:val="-10"/>
        </w:rPr>
      </w:r>
      <w:bookmarkStart w:name="Encountering quirky questions with quali" w:id="315"/>
      <w:bookmarkEnd w:id="315"/>
      <w:r>
        <w:rPr>
          <w:spacing w:val="-10"/>
        </w:rPr>
      </w:r>
      <w:bookmarkStart w:name="Registering securities with the SEC" w:id="316"/>
      <w:bookmarkEnd w:id="316"/>
      <w:r>
        <w:rPr>
          <w:spacing w:val="-10"/>
        </w:rPr>
      </w:r>
      <w:bookmarkStart w:name="Awaiting approval: The cooling-off perio" w:id="317"/>
      <w:bookmarkEnd w:id="317"/>
      <w:r>
        <w:rPr>
          <w:spacing w:val="-10"/>
        </w:rPr>
      </w:r>
      <w:bookmarkStart w:name="Registering with the states: Blue skies" w:id="318"/>
      <w:bookmarkEnd w:id="318"/>
      <w:r>
        <w:rPr>
          <w:spacing w:val="-10"/>
        </w:rPr>
      </w:r>
      <w:bookmarkStart w:name="Yield to call" w:id="319"/>
      <w:bookmarkEnd w:id="319"/>
      <w:r>
        <w:rPr>
          <w:spacing w:val="-10"/>
        </w:rPr>
      </w:r>
      <w:bookmarkStart w:name="Dealing with discounts" w:id="320"/>
      <w:bookmarkEnd w:id="320"/>
      <w:r>
        <w:rPr>
          <w:spacing w:val="-10"/>
        </w:rPr>
      </w:r>
      <w:bookmarkStart w:name="Figuring the sales charge and public off" w:id="321"/>
      <w:bookmarkEnd w:id="321"/>
      <w:r>
        <w:rPr>
          <w:spacing w:val="-10"/>
        </w:rPr>
      </w:r>
      <w:bookmarkStart w:name="Gearing up with equipment leasing" w:id="322"/>
      <w:bookmarkEnd w:id="322"/>
      <w:r>
        <w:rPr>
          <w:spacing w:val="-10"/>
        </w:rPr>
      </w:r>
      <w:bookmarkStart w:name="Checking out put options: The right to s" w:id="323"/>
      <w:bookmarkEnd w:id="323"/>
      <w:r>
        <w:rPr>
          <w:spacing w:val="-10"/>
        </w:rPr>
      </w:r>
      <w:bookmarkStart w:name="Buying put options" w:id="324"/>
      <w:bookmarkEnd w:id="324"/>
      <w:r>
        <w:rPr>
          <w:spacing w:val="-10"/>
        </w:rPr>
      </w:r>
      <w:bookmarkStart w:name="Selling put options" w:id="325"/>
      <w:bookmarkEnd w:id="325"/>
      <w:r>
        <w:rPr>
          <w:spacing w:val="-10"/>
        </w:rPr>
      </w:r>
      <w:bookmarkStart w:name="Cash or margin account" w:id="326"/>
      <w:bookmarkEnd w:id="326"/>
      <w:r>
        <w:rPr>
          <w:spacing w:val="-10"/>
        </w:rPr>
      </w:r>
      <w:bookmarkStart w:name="Strategies for mitigating risk" w:id="327"/>
      <w:bookmarkEnd w:id="327"/>
      <w:r>
        <w:rPr>
          <w:spacing w:val="-10"/>
        </w:rPr>
      </w:r>
      <w:bookmarkStart w:name="An introducing broker" w:id="328"/>
      <w:bookmarkEnd w:id="328"/>
      <w:r>
        <w:rPr>
          <w:spacing w:val="-10"/>
        </w:rPr>
      </w:r>
      <w:bookmarkStart w:name="Outside business activities" w:id="329"/>
      <w:bookmarkEnd w:id="329"/>
      <w:r>
        <w:rPr>
          <w:spacing w:val="-10"/>
        </w:rPr>
      </w:r>
      <w:bookmarkStart w:name="Getting the particulars on paper (or in " w:id="330"/>
      <w:bookmarkEnd w:id="330"/>
      <w:r>
        <w:rPr>
          <w:spacing w:val="-10"/>
        </w:rPr>
      </w:r>
      <w:bookmarkStart w:name="Contemporaneous traders" w:id="331"/>
      <w:bookmarkEnd w:id="331"/>
      <w:r>
        <w:rPr>
          <w:w w:val="130"/>
        </w:rPr>
        <w:t>chapter</w:t>
      </w:r>
      <w:r>
        <w:rPr>
          <w:w w:val="130"/>
        </w:rPr>
        <w:t>,</w:t>
      </w:r>
      <w:r>
        <w:rPr>
          <w:w w:val="130"/>
        </w:rPr>
        <w:t> I</w:t>
      </w:r>
      <w:r>
        <w:rPr>
          <w:w w:val="130"/>
        </w:rPr>
        <w:t> cover</w:t>
      </w:r>
      <w:r>
        <w:rPr>
          <w:w w:val="130"/>
        </w:rPr>
        <w:t> tax</w:t>
      </w:r>
      <w:r>
        <w:rPr>
          <w:w w:val="130"/>
        </w:rPr>
        <w:t> categories</w:t>
      </w:r>
      <w:r>
        <w:rPr>
          <w:w w:val="130"/>
        </w:rPr>
        <w:t> and</w:t>
      </w:r>
      <w:r>
        <w:rPr>
          <w:w w:val="130"/>
        </w:rPr>
        <w:t> rules,</w:t>
      </w:r>
      <w:r>
        <w:rPr>
          <w:w w:val="130"/>
        </w:rPr>
        <w:t> from</w:t>
      </w:r>
      <w:r>
        <w:rPr>
          <w:w w:val="130"/>
        </w:rPr>
        <w:t> distinguishing</w:t>
      </w:r>
      <w:r>
        <w:rPr>
          <w:w w:val="130"/>
        </w:rPr>
        <w:t> among</w:t>
      </w:r>
      <w:r>
        <w:rPr>
          <w:w w:val="130"/>
        </w:rPr>
        <w:t> types</w:t>
      </w:r>
      <w:r>
        <w:rPr>
          <w:w w:val="130"/>
        </w:rPr>
        <w:t> of</w:t>
      </w:r>
      <w:r>
        <w:rPr>
          <w:w w:val="130"/>
        </w:rPr>
        <w:t> taxes</w:t>
      </w:r>
      <w:r>
        <w:rPr>
          <w:w w:val="130"/>
        </w:rPr>
        <w:t> to </w:t>
      </w:r>
      <w:bookmarkStart w:name="Determining the Best Investment: Compari" w:id="332"/>
      <w:bookmarkEnd w:id="332"/>
      <w:r>
        <w:rPr>
          <w:w w:val="132"/>
        </w:rPr>
      </w:r>
      <w:bookmarkStart w:name="“G” That’s a Whole Lot of Rules" w:id="333"/>
      <w:bookmarkEnd w:id="333"/>
      <w:r>
        <w:rPr>
          <w:w w:val="132"/>
        </w:rPr>
      </w:r>
      <w:bookmarkStart w:name="Committing Other Important Rules to Memo" w:id="334"/>
      <w:bookmarkEnd w:id="334"/>
      <w:r>
        <w:rPr>
          <w:w w:val="130"/>
        </w:rPr>
        <w:t>type</w:t>
      </w:r>
      <w:r>
        <w:rPr>
          <w:w w:val="130"/>
        </w:rPr>
        <w:t>s</w:t>
      </w:r>
      <w:r>
        <w:rPr>
          <w:spacing w:val="-3"/>
          <w:w w:val="130"/>
        </w:rPr>
        <w:t> </w:t>
      </w:r>
      <w:r>
        <w:rPr>
          <w:w w:val="130"/>
        </w:rPr>
        <w:t>of</w:t>
      </w:r>
      <w:r>
        <w:rPr>
          <w:spacing w:val="-3"/>
          <w:w w:val="130"/>
        </w:rPr>
        <w:t> </w:t>
      </w:r>
      <w:bookmarkStart w:name="Series 22: DPP Representative Exam" w:id="335"/>
      <w:bookmarkEnd w:id="335"/>
      <w:r>
        <w:rPr>
          <w:spacing w:val="11"/>
        </w:rPr>
      </w:r>
      <w:bookmarkStart w:name="Series 99: Operations Professional Exam" w:id="336"/>
      <w:bookmarkEnd w:id="336"/>
      <w:r>
        <w:rPr>
          <w:spacing w:val="11"/>
        </w:rPr>
      </w:r>
      <w:bookmarkStart w:name="Definitions for new issues" w:id="337"/>
      <w:bookmarkEnd w:id="337"/>
      <w:r>
        <w:rPr>
          <w:spacing w:val="11"/>
        </w:rPr>
      </w:r>
      <w:bookmarkStart w:name="Mediation" w:id="338"/>
      <w:bookmarkEnd w:id="338"/>
      <w:r>
        <w:rPr>
          <w:w w:val="130"/>
        </w:rPr>
        <w:t>income</w:t>
      </w:r>
      <w:r>
        <w:rPr>
          <w:w w:val="130"/>
        </w:rPr>
        <w:t>.</w:t>
      </w:r>
      <w:r>
        <w:rPr>
          <w:spacing w:val="-3"/>
          <w:w w:val="130"/>
        </w:rPr>
        <w:t> </w:t>
      </w:r>
      <w:r>
        <w:rPr>
          <w:w w:val="130"/>
        </w:rPr>
        <w:t>And</w:t>
      </w:r>
      <w:r>
        <w:rPr>
          <w:spacing w:val="-3"/>
          <w:w w:val="130"/>
        </w:rPr>
        <w:t> </w:t>
      </w:r>
      <w:r>
        <w:rPr>
          <w:w w:val="130"/>
        </w:rPr>
        <w:t>although</w:t>
      </w:r>
      <w:r>
        <w:rPr>
          <w:spacing w:val="-3"/>
          <w:w w:val="130"/>
        </w:rPr>
        <w:t> </w:t>
      </w:r>
      <w:r>
        <w:rPr>
          <w:w w:val="130"/>
        </w:rPr>
        <w:t>enjoying</w:t>
      </w:r>
      <w:r>
        <w:rPr>
          <w:spacing w:val="-3"/>
          <w:w w:val="130"/>
        </w:rPr>
        <w:t> </w:t>
      </w:r>
      <w:r>
        <w:rPr>
          <w:w w:val="130"/>
        </w:rPr>
        <w:t>retirement</w:t>
      </w:r>
      <w:r>
        <w:rPr>
          <w:spacing w:val="-3"/>
          <w:w w:val="130"/>
        </w:rPr>
        <w:t> </w:t>
      </w:r>
      <w:r>
        <w:rPr>
          <w:w w:val="130"/>
        </w:rPr>
        <w:t>isn’t</w:t>
      </w:r>
      <w:r>
        <w:rPr>
          <w:spacing w:val="-3"/>
          <w:w w:val="130"/>
        </w:rPr>
        <w:t> </w:t>
      </w:r>
      <w:r>
        <w:rPr>
          <w:w w:val="130"/>
        </w:rPr>
        <w:t>quite</w:t>
      </w:r>
      <w:r>
        <w:rPr>
          <w:spacing w:val="-3"/>
          <w:w w:val="130"/>
        </w:rPr>
        <w:t> </w:t>
      </w:r>
      <w:r>
        <w:rPr>
          <w:w w:val="130"/>
        </w:rPr>
        <w:t>as</w:t>
      </w:r>
      <w:r>
        <w:rPr>
          <w:spacing w:val="-3"/>
          <w:w w:val="130"/>
        </w:rPr>
        <w:t> </w:t>
      </w:r>
      <w:r>
        <w:rPr>
          <w:w w:val="130"/>
        </w:rPr>
        <w:t>certain</w:t>
      </w:r>
      <w:r>
        <w:rPr>
          <w:spacing w:val="-3"/>
          <w:w w:val="130"/>
        </w:rPr>
        <w:t> </w:t>
      </w:r>
      <w:r>
        <w:rPr>
          <w:w w:val="130"/>
        </w:rPr>
        <w:t>as</w:t>
      </w:r>
      <w:r>
        <w:rPr>
          <w:spacing w:val="-3"/>
          <w:w w:val="130"/>
        </w:rPr>
        <w:t> </w:t>
      </w:r>
      <w:r>
        <w:rPr>
          <w:w w:val="130"/>
        </w:rPr>
        <w:t>pushing</w:t>
      </w:r>
      <w:r>
        <w:rPr>
          <w:spacing w:val="-3"/>
          <w:w w:val="130"/>
        </w:rPr>
        <w:t> </w:t>
      </w:r>
      <w:r>
        <w:rPr>
          <w:w w:val="130"/>
        </w:rPr>
        <w:t>up</w:t>
      </w:r>
      <w:r>
        <w:rPr>
          <w:spacing w:val="-3"/>
          <w:w w:val="130"/>
        </w:rPr>
        <w:t> </w:t>
      </w:r>
      <w:r>
        <w:rPr>
          <w:w w:val="130"/>
        </w:rPr>
        <w:t>daisies,</w:t>
      </w:r>
      <w:r>
        <w:rPr>
          <w:spacing w:val="-3"/>
          <w:w w:val="130"/>
        </w:rPr>
        <w:t> </w:t>
      </w:r>
      <w:r>
        <w:rPr>
          <w:w w:val="130"/>
        </w:rPr>
        <w:t>I </w:t>
      </w:r>
      <w:bookmarkStart w:name="Beyond the Book" w:id="339"/>
      <w:bookmarkEnd w:id="339"/>
      <w:r>
        <w:rPr>
          <w:w w:val="125"/>
        </w:rPr>
      </w:r>
      <w:bookmarkStart w:name="Taking a Peek at the Tested Topics" w:id="340"/>
      <w:bookmarkEnd w:id="340"/>
      <w:r>
        <w:rPr>
          <w:w w:val="125"/>
        </w:rPr>
      </w:r>
      <w:bookmarkStart w:name="Courses and Training Materials: Determin" w:id="341"/>
      <w:bookmarkEnd w:id="341"/>
      <w:r>
        <w:rPr>
          <w:w w:val="125"/>
        </w:rPr>
      </w:r>
      <w:bookmarkStart w:name="Checking Out Types of Partnerships" w:id="342"/>
      <w:bookmarkEnd w:id="342"/>
      <w:r>
        <w:rPr>
          <w:w w:val="130"/>
        </w:rPr>
        <w:t>explai</w:t>
      </w:r>
      <w:r>
        <w:rPr>
          <w:w w:val="130"/>
        </w:rPr>
        <w:t>n</w:t>
      </w:r>
      <w:r>
        <w:rPr>
          <w:spacing w:val="-9"/>
          <w:w w:val="130"/>
        </w:rPr>
        <w:t> </w:t>
      </w:r>
      <w:bookmarkStart w:name="Americans with Disabilities Act (ADA) ca" w:id="343"/>
      <w:bookmarkEnd w:id="343"/>
      <w:r>
        <w:rPr>
          <w:spacing w:val="9"/>
        </w:rPr>
      </w:r>
      <w:bookmarkStart w:name="Instant gratification: Receiving and eva" w:id="344"/>
      <w:bookmarkEnd w:id="344"/>
      <w:r>
        <w:rPr>
          <w:spacing w:val="9"/>
        </w:rPr>
      </w:r>
      <w:bookmarkStart w:name="Stop opposing me: Dealing with opposite " w:id="345"/>
      <w:bookmarkEnd w:id="345"/>
      <w:r>
        <w:rPr>
          <w:spacing w:val="9"/>
        </w:rPr>
      </w:r>
      <w:bookmarkStart w:name="Understanding a shareholder’s voting rig" w:id="346"/>
      <w:bookmarkEnd w:id="346"/>
      <w:r>
        <w:rPr>
          <w:spacing w:val="9"/>
        </w:rPr>
      </w:r>
      <w:bookmarkStart w:name="Bringing in taxes, fees, and fines" w:id="347"/>
      <w:bookmarkEnd w:id="347"/>
      <w:r>
        <w:rPr>
          <w:spacing w:val="9"/>
        </w:rPr>
      </w:r>
      <w:bookmarkStart w:name="Calls same: Buying or selling call optio" w:id="348"/>
      <w:bookmarkEnd w:id="348"/>
      <w:r>
        <w:rPr>
          <w:spacing w:val="9"/>
        </w:rPr>
      </w:r>
      <w:bookmarkStart w:name="Hedging" w:id="349"/>
      <w:bookmarkEnd w:id="349"/>
      <w:r>
        <w:rPr>
          <w:w w:val="130"/>
        </w:rPr>
        <w:t>Uncle</w:t>
      </w:r>
      <w:r>
        <w:rPr>
          <w:spacing w:val="-9"/>
          <w:w w:val="130"/>
        </w:rPr>
        <w:t> </w:t>
      </w:r>
      <w:r>
        <w:rPr>
          <w:w w:val="130"/>
        </w:rPr>
        <w:t>Sam’s</w:t>
      </w:r>
      <w:r>
        <w:rPr>
          <w:spacing w:val="-9"/>
          <w:w w:val="130"/>
        </w:rPr>
        <w:t> </w:t>
      </w:r>
      <w:r>
        <w:rPr>
          <w:w w:val="130"/>
        </w:rPr>
        <w:t>claim</w:t>
      </w:r>
      <w:r>
        <w:rPr>
          <w:spacing w:val="-9"/>
          <w:w w:val="130"/>
        </w:rPr>
        <w:t> </w:t>
      </w:r>
      <w:r>
        <w:rPr>
          <w:w w:val="130"/>
        </w:rPr>
        <w:t>on</w:t>
      </w:r>
      <w:r>
        <w:rPr>
          <w:spacing w:val="-9"/>
          <w:w w:val="130"/>
        </w:rPr>
        <w:t> </w:t>
      </w:r>
      <w:r>
        <w:rPr>
          <w:w w:val="130"/>
        </w:rPr>
        <w:t>the</w:t>
      </w:r>
      <w:r>
        <w:rPr>
          <w:spacing w:val="-9"/>
          <w:w w:val="130"/>
        </w:rPr>
        <w:t> </w:t>
      </w:r>
      <w:r>
        <w:rPr>
          <w:w w:val="130"/>
        </w:rPr>
        <w:t>cash</w:t>
      </w:r>
      <w:r>
        <w:rPr>
          <w:spacing w:val="-9"/>
          <w:w w:val="130"/>
        </w:rPr>
        <w:t> </w:t>
      </w:r>
      <w:r>
        <w:rPr>
          <w:w w:val="130"/>
        </w:rPr>
        <w:t>investors</w:t>
      </w:r>
      <w:r>
        <w:rPr>
          <w:spacing w:val="-9"/>
          <w:w w:val="130"/>
        </w:rPr>
        <w:t> </w:t>
      </w:r>
      <w:r>
        <w:rPr>
          <w:w w:val="130"/>
        </w:rPr>
        <w:t>put</w:t>
      </w:r>
      <w:r>
        <w:rPr>
          <w:spacing w:val="-9"/>
          <w:w w:val="130"/>
        </w:rPr>
        <w:t> </w:t>
      </w:r>
      <w:r>
        <w:rPr>
          <w:w w:val="130"/>
        </w:rPr>
        <w:t>into</w:t>
      </w:r>
      <w:r>
        <w:rPr>
          <w:spacing w:val="-9"/>
          <w:w w:val="130"/>
        </w:rPr>
        <w:t> </w:t>
      </w:r>
      <w:r>
        <w:rPr>
          <w:w w:val="130"/>
        </w:rPr>
        <w:t>401(k)s,</w:t>
      </w:r>
      <w:r>
        <w:rPr>
          <w:spacing w:val="-9"/>
          <w:w w:val="130"/>
        </w:rPr>
        <w:t> </w:t>
      </w:r>
      <w:r>
        <w:rPr>
          <w:w w:val="130"/>
        </w:rPr>
        <w:t>individual</w:t>
      </w:r>
      <w:r>
        <w:rPr>
          <w:spacing w:val="-9"/>
          <w:w w:val="130"/>
        </w:rPr>
        <w:t> </w:t>
      </w:r>
      <w:r>
        <w:rPr>
          <w:w w:val="130"/>
        </w:rPr>
        <w:t>retirement</w:t>
      </w:r>
      <w:r>
        <w:rPr>
          <w:spacing w:val="-9"/>
          <w:w w:val="130"/>
        </w:rPr>
        <w:t> </w:t>
      </w:r>
      <w:r>
        <w:rPr>
          <w:w w:val="130"/>
        </w:rPr>
        <w:t>accounts </w:t>
      </w:r>
      <w:bookmarkStart w:name="Easing Up on the Studying" w:id="350"/>
      <w:bookmarkEnd w:id="350"/>
      <w:r>
        <w:rPr>
          <w:w w:val="130"/>
        </w:rPr>
        <w:t>(IRAs)</w:t>
      </w:r>
      <w:r>
        <w:rPr>
          <w:w w:val="130"/>
        </w:rPr>
        <w:t>,</w:t>
      </w:r>
      <w:r>
        <w:rPr>
          <w:spacing w:val="-7"/>
          <w:w w:val="130"/>
        </w:rPr>
        <w:t> </w:t>
      </w:r>
      <w:r>
        <w:rPr>
          <w:w w:val="130"/>
        </w:rPr>
        <w:t>and</w:t>
      </w:r>
      <w:r>
        <w:rPr>
          <w:spacing w:val="-7"/>
          <w:w w:val="130"/>
        </w:rPr>
        <w:t> </w:t>
      </w:r>
      <w:bookmarkStart w:name="Tricks of the options trade: Calculating" w:id="351"/>
      <w:bookmarkEnd w:id="351"/>
      <w:r>
        <w:rPr>
          <w:spacing w:val="10"/>
        </w:rPr>
      </w:r>
      <w:bookmarkStart w:name="Options account agreement" w:id="352"/>
      <w:bookmarkEnd w:id="352"/>
      <w:r>
        <w:rPr>
          <w:spacing w:val="10"/>
        </w:rPr>
      </w:r>
      <w:bookmarkStart w:name="Starting long accounts" w:id="353"/>
      <w:bookmarkEnd w:id="353"/>
      <w:r>
        <w:rPr>
          <w:spacing w:val="10"/>
        </w:rPr>
      </w:r>
      <w:bookmarkStart w:name="Nonsystematic risk" w:id="354"/>
      <w:bookmarkEnd w:id="354"/>
      <w:r>
        <w:rPr>
          <w:w w:val="130"/>
        </w:rPr>
        <w:t>othe</w:t>
      </w:r>
      <w:r>
        <w:rPr>
          <w:w w:val="130"/>
        </w:rPr>
        <w:t>r</w:t>
      </w:r>
      <w:r>
        <w:rPr>
          <w:spacing w:val="-7"/>
          <w:w w:val="130"/>
        </w:rPr>
        <w:t> </w:t>
      </w:r>
      <w:r>
        <w:rPr>
          <w:w w:val="130"/>
        </w:rPr>
        <w:t>retirement</w:t>
      </w:r>
      <w:r>
        <w:rPr>
          <w:spacing w:val="-6"/>
          <w:w w:val="130"/>
        </w:rPr>
        <w:t> </w:t>
      </w:r>
      <w:r>
        <w:rPr>
          <w:w w:val="130"/>
        </w:rPr>
        <w:t>plans.</w:t>
      </w:r>
      <w:r>
        <w:rPr>
          <w:spacing w:val="-7"/>
          <w:w w:val="130"/>
        </w:rPr>
        <w:t> </w:t>
      </w:r>
      <w:r>
        <w:rPr>
          <w:w w:val="130"/>
        </w:rPr>
        <w:t>As</w:t>
      </w:r>
      <w:r>
        <w:rPr>
          <w:spacing w:val="-7"/>
          <w:w w:val="130"/>
        </w:rPr>
        <w:t> </w:t>
      </w:r>
      <w:r>
        <w:rPr>
          <w:w w:val="130"/>
        </w:rPr>
        <w:t>always,</w:t>
      </w:r>
      <w:r>
        <w:rPr>
          <w:spacing w:val="-7"/>
          <w:w w:val="130"/>
        </w:rPr>
        <w:t> </w:t>
      </w:r>
      <w:r>
        <w:rPr>
          <w:w w:val="130"/>
        </w:rPr>
        <w:t>you</w:t>
      </w:r>
      <w:r>
        <w:rPr>
          <w:spacing w:val="-7"/>
          <w:w w:val="130"/>
        </w:rPr>
        <w:t> </w:t>
      </w:r>
      <w:r>
        <w:rPr>
          <w:w w:val="130"/>
        </w:rPr>
        <w:t>can</w:t>
      </w:r>
      <w:r>
        <w:rPr>
          <w:spacing w:val="-7"/>
          <w:w w:val="130"/>
        </w:rPr>
        <w:t> </w:t>
      </w:r>
      <w:r>
        <w:rPr>
          <w:w w:val="130"/>
        </w:rPr>
        <w:t>count</w:t>
      </w:r>
      <w:r>
        <w:rPr>
          <w:spacing w:val="-7"/>
          <w:w w:val="130"/>
        </w:rPr>
        <w:t> </w:t>
      </w:r>
      <w:r>
        <w:rPr>
          <w:w w:val="130"/>
        </w:rPr>
        <w:t>on</w:t>
      </w:r>
      <w:r>
        <w:rPr>
          <w:spacing w:val="-7"/>
          <w:w w:val="130"/>
        </w:rPr>
        <w:t> </w:t>
      </w:r>
      <w:r>
        <w:rPr>
          <w:w w:val="130"/>
        </w:rPr>
        <w:t>some</w:t>
      </w:r>
      <w:r>
        <w:rPr>
          <w:spacing w:val="-7"/>
          <w:w w:val="130"/>
        </w:rPr>
        <w:t> </w:t>
      </w:r>
      <w:r>
        <w:rPr>
          <w:w w:val="130"/>
        </w:rPr>
        <w:t>example</w:t>
      </w:r>
      <w:r>
        <w:rPr>
          <w:spacing w:val="-7"/>
          <w:w w:val="130"/>
        </w:rPr>
        <w:t> </w:t>
      </w:r>
      <w:r>
        <w:rPr>
          <w:w w:val="130"/>
        </w:rPr>
        <w:t>questions</w:t>
      </w:r>
      <w:r>
        <w:rPr>
          <w:spacing w:val="-6"/>
          <w:w w:val="130"/>
        </w:rPr>
        <w:t> </w:t>
      </w:r>
      <w:r>
        <w:rPr>
          <w:w w:val="130"/>
        </w:rPr>
        <w:t>and</w:t>
      </w:r>
      <w:r>
        <w:rPr>
          <w:spacing w:val="-7"/>
          <w:w w:val="130"/>
        </w:rPr>
        <w:t> </w:t>
      </w:r>
      <w:r>
        <w:rPr>
          <w:w w:val="130"/>
        </w:rPr>
        <w:t>an </w:t>
      </w:r>
      <w:bookmarkStart w:name="Composing Yourself the Day Before" w:id="355"/>
      <w:bookmarkEnd w:id="355"/>
      <w:r>
        <w:rPr>
          <w:spacing w:val="-1"/>
          <w:w w:val="134"/>
        </w:rPr>
      </w:r>
      <w:bookmarkStart w:name="Smile When You Dial" w:id="356"/>
      <w:bookmarkEnd w:id="356"/>
      <w:r>
        <w:rPr>
          <w:w w:val="130"/>
        </w:rPr>
        <w:t>exam</w:t>
      </w:r>
      <w:r>
        <w:rPr>
          <w:w w:val="130"/>
        </w:rPr>
        <w:t> at the </w:t>
      </w:r>
      <w:bookmarkStart w:name="Devoting time to practice tests" w:id="357"/>
      <w:bookmarkEnd w:id="357"/>
      <w:r>
        <w:rPr>
          <w:spacing w:val="9"/>
        </w:rPr>
      </w:r>
      <w:bookmarkStart w:name="Look for phrases that lead to the topic " w:id="358"/>
      <w:bookmarkEnd w:id="358"/>
      <w:r>
        <w:rPr>
          <w:spacing w:val="9"/>
        </w:rPr>
      </w:r>
      <w:bookmarkStart w:name="Exempt securities" w:id="359"/>
      <w:bookmarkEnd w:id="359"/>
      <w:r>
        <w:rPr>
          <w:spacing w:val="9"/>
        </w:rPr>
      </w:r>
      <w:bookmarkStart w:name="ABLE (Achieving a Better Life Experience" w:id="360"/>
      <w:bookmarkEnd w:id="360"/>
      <w:r>
        <w:rPr>
          <w:spacing w:val="9"/>
        </w:rPr>
      </w:r>
      <w:bookmarkStart w:name="Advertising and record keeping" w:id="361"/>
      <w:bookmarkEnd w:id="361"/>
      <w:r>
        <w:rPr>
          <w:spacing w:val="9"/>
        </w:rPr>
      </w:r>
      <w:bookmarkStart w:name="Paying the premium: The cost of an optio" w:id="362"/>
      <w:bookmarkEnd w:id="362"/>
      <w:r>
        <w:rPr>
          <w:spacing w:val="9"/>
        </w:rPr>
      </w:r>
      <w:bookmarkStart w:name="Single and joint accounts" w:id="363"/>
      <w:bookmarkEnd w:id="363"/>
      <w:r>
        <w:rPr>
          <w:spacing w:val="9"/>
        </w:rPr>
      </w:r>
      <w:bookmarkStart w:name="Bullish versus bearish" w:id="364"/>
      <w:bookmarkEnd w:id="364"/>
      <w:r>
        <w:rPr>
          <w:spacing w:val="9"/>
        </w:rPr>
      </w:r>
      <w:bookmarkStart w:name="Following customers’ orders or using you" w:id="365"/>
      <w:bookmarkEnd w:id="365"/>
      <w:r>
        <w:rPr>
          <w:w w:val="130"/>
        </w:rPr>
        <w:t>en</w:t>
      </w:r>
      <w:r>
        <w:rPr>
          <w:w w:val="130"/>
        </w:rPr>
        <w:t>d of the chapter to wrap it up.</w:t>
      </w:r>
    </w:p>
    <w:p>
      <w:pPr>
        <w:pStyle w:val="BodyText"/>
        <w:rPr>
          <w:sz w:val="20"/>
        </w:rPr>
      </w:pPr>
    </w:p>
    <w:p>
      <w:pPr>
        <w:pStyle w:val="BodyText"/>
        <w:spacing w:before="3"/>
        <w:rPr>
          <w:sz w:val="23"/>
        </w:rPr>
      </w:pPr>
    </w:p>
    <w:p>
      <w:pPr>
        <w:pStyle w:val="Heading1"/>
      </w:pPr>
      <w:r>
        <w:rPr/>
        <mc:AlternateContent>
          <mc:Choice Requires="wps">
            <w:drawing>
              <wp:anchor distT="0" distB="0" distL="0" distR="0" allowOverlap="1" layoutInCell="1" locked="0" behindDoc="0" simplePos="0" relativeHeight="15729152">
                <wp:simplePos x="0" y="0"/>
                <wp:positionH relativeFrom="page">
                  <wp:posOffset>1028700</wp:posOffset>
                </wp:positionH>
                <wp:positionV relativeFrom="paragraph">
                  <wp:posOffset>272196</wp:posOffset>
                </wp:positionV>
                <wp:extent cx="5715000" cy="3733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Tax</w:t>
                              </w:r>
                              <w:r>
                                <w:rPr>
                                  <w:rFonts w:ascii="Arial"/>
                                  <w:b/>
                                  <w:spacing w:val="-7"/>
                                  <w:sz w:val="40"/>
                                </w:rPr>
                                <w:t> </w:t>
                              </w:r>
                              <w:r>
                                <w:rPr>
                                  <w:rFonts w:ascii="Arial"/>
                                  <w:b/>
                                  <w:sz w:val="40"/>
                                </w:rPr>
                                <w:t>and</w:t>
                              </w:r>
                              <w:r>
                                <w:rPr>
                                  <w:rFonts w:ascii="Arial"/>
                                  <w:b/>
                                  <w:spacing w:val="-7"/>
                                  <w:sz w:val="40"/>
                                </w:rPr>
                                <w:t> </w:t>
                              </w:r>
                              <w:r>
                                <w:rPr>
                                  <w:rFonts w:ascii="Arial"/>
                                  <w:b/>
                                  <w:sz w:val="40"/>
                                </w:rPr>
                                <w:t>Income</w:t>
                              </w:r>
                              <w:r>
                                <w:rPr>
                                  <w:rFonts w:ascii="Arial"/>
                                  <w:b/>
                                  <w:spacing w:val="-6"/>
                                  <w:sz w:val="40"/>
                                </w:rPr>
                                <w:t> </w:t>
                              </w:r>
                              <w:r>
                                <w:rPr>
                                  <w:rFonts w:ascii="Arial"/>
                                  <w:b/>
                                  <w:spacing w:val="-2"/>
                                  <w:sz w:val="40"/>
                                </w:rPr>
                                <w:t>Categories</w:t>
                              </w:r>
                            </w:p>
                          </w:txbxContent>
                        </wps:txbx>
                        <wps:bodyPr wrap="square" lIns="0" tIns="0" rIns="0" bIns="0" rtlCol="0">
                          <a:noAutofit/>
                        </wps:bodyPr>
                      </wps:wsp>
                    </wpg:wgp>
                  </a:graphicData>
                </a:graphic>
              </wp:anchor>
            </w:drawing>
          </mc:Choice>
          <mc:Fallback>
            <w:pict>
              <v:group style="position:absolute;margin-left:81pt;margin-top:21.432817pt;width:450pt;height:29.4pt;mso-position-horizontal-relative:page;mso-position-vertical-relative:paragraph;z-index:15729152" id="docshapegroup9" coordorigin="1620,429" coordsize="9000,588">
                <v:line style="position:absolute" from="1620,936" to="10620,936" stroked="true" strokeweight="8pt" strokecolor="#e2e3e4">
                  <v:stroke dashstyle="solid"/>
                </v:line>
                <v:shape style="position:absolute;left:1620;top:428;width:9000;height:588" type="#_x0000_t202" id="docshape10" filled="false" stroked="false">
                  <v:textbox inset="0,0,0,0">
                    <w:txbxContent>
                      <w:p>
                        <w:pPr>
                          <w:spacing w:before="52"/>
                          <w:ind w:left="0" w:right="0" w:firstLine="0"/>
                          <w:jc w:val="left"/>
                          <w:rPr>
                            <w:rFonts w:ascii="Arial"/>
                            <w:b/>
                            <w:sz w:val="40"/>
                          </w:rPr>
                        </w:pPr>
                        <w:r>
                          <w:rPr>
                            <w:rFonts w:ascii="Arial"/>
                            <w:b/>
                            <w:sz w:val="40"/>
                          </w:rPr>
                          <w:t>Tax</w:t>
                        </w:r>
                        <w:r>
                          <w:rPr>
                            <w:rFonts w:ascii="Arial"/>
                            <w:b/>
                            <w:spacing w:val="-7"/>
                            <w:sz w:val="40"/>
                          </w:rPr>
                          <w:t> </w:t>
                        </w:r>
                        <w:r>
                          <w:rPr>
                            <w:rFonts w:ascii="Arial"/>
                            <w:b/>
                            <w:sz w:val="40"/>
                          </w:rPr>
                          <w:t>and</w:t>
                        </w:r>
                        <w:r>
                          <w:rPr>
                            <w:rFonts w:ascii="Arial"/>
                            <w:b/>
                            <w:spacing w:val="-7"/>
                            <w:sz w:val="40"/>
                          </w:rPr>
                          <w:t> </w:t>
                        </w:r>
                        <w:r>
                          <w:rPr>
                            <w:rFonts w:ascii="Arial"/>
                            <w:b/>
                            <w:sz w:val="40"/>
                          </w:rPr>
                          <w:t>Income</w:t>
                        </w:r>
                        <w:r>
                          <w:rPr>
                            <w:rFonts w:ascii="Arial"/>
                            <w:b/>
                            <w:spacing w:val="-6"/>
                            <w:sz w:val="40"/>
                          </w:rPr>
                          <w:t> </w:t>
                        </w:r>
                        <w:r>
                          <w:rPr>
                            <w:rFonts w:ascii="Arial"/>
                            <w:b/>
                            <w:spacing w:val="-2"/>
                            <w:sz w:val="40"/>
                          </w:rPr>
                          <w:t>Categories</w:t>
                        </w:r>
                      </w:p>
                    </w:txbxContent>
                  </v:textbox>
                  <w10:wrap type="none"/>
                </v:shape>
                <w10:wrap type="none"/>
              </v:group>
            </w:pict>
          </mc:Fallback>
        </mc:AlternateContent>
      </w:r>
      <w:bookmarkStart w:name="Understanding the Exam Format and Other " w:id="366"/>
      <w:bookmarkEnd w:id="366"/>
      <w:r>
        <w:rPr>
          <w:b w:val="0"/>
        </w:rPr>
      </w:r>
      <w:bookmarkStart w:name="So you need a do-over: Retaking the exam" w:id="367"/>
      <w:bookmarkEnd w:id="367"/>
      <w:r>
        <w:rPr>
          <w:b w:val="0"/>
        </w:rPr>
      </w:r>
      <w:bookmarkStart w:name="Working with extremes: Most, least, best" w:id="368"/>
      <w:bookmarkEnd w:id="368"/>
      <w:r>
        <w:rPr>
          <w:b w:val="0"/>
        </w:rPr>
      </w:r>
      <w:bookmarkStart w:name="Taking advantage of one last chance to c" w:id="369"/>
      <w:bookmarkEnd w:id="369"/>
      <w:r>
        <w:rPr>
          <w:b w:val="0"/>
        </w:rPr>
      </w:r>
      <w:bookmarkStart w:name="Bringing New Issues to the Market" w:id="370"/>
      <w:bookmarkEnd w:id="370"/>
      <w:r>
        <w:rPr>
          <w:b w:val="0"/>
        </w:rPr>
      </w:r>
      <w:bookmarkStart w:name="Signing an agreement among underwriters" w:id="371"/>
      <w:bookmarkEnd w:id="371"/>
      <w:r>
        <w:rPr>
          <w:b w:val="0"/>
        </w:rPr>
      </w:r>
      <w:bookmarkStart w:name="Getting the skinny on the issue and issu" w:id="372"/>
      <w:bookmarkEnd w:id="372"/>
      <w:r>
        <w:rPr>
          <w:b w:val="0"/>
        </w:rPr>
      </w:r>
      <w:bookmarkStart w:name="Getting Up to Speed on the Types of Secu" w:id="373"/>
      <w:bookmarkEnd w:id="373"/>
      <w:r>
        <w:rPr>
          <w:b w:val="0"/>
        </w:rPr>
      </w:r>
      <w:bookmarkStart w:name="Proxies: Voting by mail" w:id="374"/>
      <w:bookmarkEnd w:id="374"/>
      <w:r>
        <w:rPr>
          <w:b w:val="0"/>
        </w:rPr>
      </w:r>
      <w:bookmarkStart w:name="Stock dividends" w:id="375"/>
      <w:bookmarkEnd w:id="375"/>
      <w:r>
        <w:rPr>
          <w:b w:val="0"/>
        </w:rPr>
      </w:r>
      <w:bookmarkStart w:name="Securities with a Twist" w:id="376"/>
      <w:bookmarkEnd w:id="376"/>
      <w:r>
        <w:rPr>
          <w:b w:val="0"/>
        </w:rPr>
      </w:r>
      <w:bookmarkStart w:name="Making Basic Bond Price and Yield Calcul" w:id="377"/>
      <w:bookmarkEnd w:id="377"/>
      <w:r>
        <w:rPr>
          <w:b w:val="0"/>
        </w:rPr>
      </w:r>
      <w:bookmarkStart w:name="Yield to worst" w:id="378"/>
      <w:bookmarkEnd w:id="378"/>
      <w:r>
        <w:rPr>
          <w:b w:val="0"/>
        </w:rPr>
      </w:r>
      <w:bookmarkStart w:name="Analyzing GO bonds" w:id="379"/>
      <w:bookmarkEnd w:id="379"/>
      <w:r>
        <w:rPr>
          <w:b w:val="0"/>
        </w:rPr>
      </w:r>
      <w:bookmarkStart w:name="Municipal Notes: Securing Short-Term Fin" w:id="380"/>
      <w:bookmarkEnd w:id="380"/>
      <w:r>
        <w:rPr>
          <w:b w:val="0"/>
        </w:rPr>
      </w:r>
      <w:bookmarkStart w:name="The bond resolution (indenture)" w:id="381"/>
      <w:bookmarkEnd w:id="381"/>
      <w:r>
        <w:rPr>
          <w:b w:val="0"/>
        </w:rPr>
      </w:r>
      <w:bookmarkStart w:name="Sales charge percent" w:id="382"/>
      <w:bookmarkEnd w:id="382"/>
      <w:r>
        <w:rPr>
          <w:b w:val="0"/>
        </w:rPr>
      </w:r>
      <w:bookmarkStart w:name="Looking at fixed annuities" w:id="383"/>
      <w:bookmarkEnd w:id="383"/>
      <w:r>
        <w:rPr>
          <w:b w:val="0"/>
        </w:rPr>
      </w:r>
      <w:bookmarkStart w:name="Testing Your Knowledge" w:id="384"/>
      <w:bookmarkEnd w:id="384"/>
      <w:r>
        <w:rPr>
          <w:b w:val="0"/>
        </w:rPr>
      </w:r>
      <w:bookmarkStart w:name="Partnership agreement" w:id="385"/>
      <w:bookmarkEnd w:id="385"/>
      <w:r>
        <w:rPr>
          <w:b w:val="0"/>
        </w:rPr>
      </w:r>
      <w:bookmarkStart w:name="Putting things back where you found them" w:id="386"/>
      <w:bookmarkEnd w:id="386"/>
      <w:r>
        <w:rPr>
          <w:b w:val="0"/>
        </w:rPr>
      </w:r>
      <w:bookmarkStart w:name="Diversification" w:id="387"/>
      <w:bookmarkEnd w:id="387"/>
      <w:r>
        <w:rPr>
          <w:b w:val="0"/>
        </w:rPr>
      </w:r>
      <w:bookmarkStart w:name="Deciding when to buy: Technical analysis" w:id="388"/>
      <w:bookmarkEnd w:id="388"/>
      <w:r>
        <w:rPr>
          <w:b w:val="0"/>
        </w:rPr>
      </w:r>
      <w:bookmarkStart w:name="Cyclical" w:id="389"/>
      <w:bookmarkEnd w:id="389"/>
      <w:r>
        <w:rPr>
          <w:b w:val="0"/>
        </w:rPr>
      </w:r>
      <w:bookmarkStart w:name="Limit order" w:id="390"/>
      <w:bookmarkEnd w:id="390"/>
      <w:r>
        <w:rPr>
          <w:b w:val="0"/>
        </w:rPr>
      </w:r>
      <w:bookmarkStart w:name="Institutional investors" w:id="391"/>
      <w:bookmarkEnd w:id="391"/>
      <w:r>
        <w:rPr>
          <w:b w:val="0"/>
        </w:rPr>
      </w:r>
      <w:bookmarkStart w:name="Everything in Its Place: Checking Out Ta" w:id="392"/>
      <w:bookmarkEnd w:id="392"/>
      <w:r>
        <w:rPr>
          <w:b w:val="0"/>
        </w:rPr>
      </w:r>
      <w:bookmarkStart w:name="Continuing education" w:id="393"/>
      <w:bookmarkEnd w:id="393"/>
      <w:r>
        <w:rPr>
          <w:b w:val="0"/>
        </w:rPr>
      </w:r>
      <w:bookmarkStart w:name="Accounts at other broker–dealers and fin" w:id="394"/>
      <w:bookmarkEnd w:id="394"/>
      <w:r>
        <w:rPr>
          <w:b w:val="0"/>
        </w:rPr>
      </w:r>
      <w:bookmarkStart w:name="Confirming a trade" w:id="395"/>
      <w:bookmarkEnd w:id="395"/>
      <w:r>
        <w:rPr>
          <w:b w:val="0"/>
        </w:rPr>
      </w:r>
      <w:bookmarkStart w:name="Sticking to the 5 percent markup policy" w:id="396"/>
      <w:bookmarkEnd w:id="396"/>
      <w:r>
        <w:rPr>
          <w:b w:val="0"/>
        </w:rPr>
      </w:r>
      <w:bookmarkStart w:name="Avoiding violations" w:id="397"/>
      <w:bookmarkEnd w:id="397"/>
      <w:r>
        <w:rPr>
          <w:b w:val="0"/>
        </w:rPr>
      </w:r>
      <w:bookmarkStart w:name="Working with public info: Following insi" w:id="398"/>
      <w:bookmarkEnd w:id="398"/>
      <w:r>
        <w:rPr>
          <w:b w:val="0"/>
        </w:rPr>
      </w:r>
      <w:bookmarkStart w:name="Holding a customer’s mail" w:id="399"/>
      <w:bookmarkEnd w:id="399"/>
      <w:r>
        <w:rPr>
          <w:b w:val="0"/>
        </w:rPr>
      </w:r>
      <w:bookmarkStart w:name="Practice questions" w:id="400"/>
      <w:bookmarkEnd w:id="400"/>
      <w:r>
        <w:rPr>
          <w:b w:val="0"/>
        </w:rPr>
      </w:r>
      <w:r>
        <w:rPr>
          <w:spacing w:val="-2"/>
        </w:rPr>
        <w:t>Everything</w:t>
      </w:r>
      <w:r>
        <w:rPr>
          <w:spacing w:val="-26"/>
        </w:rPr>
        <w:t> </w:t>
      </w:r>
      <w:r>
        <w:rPr>
          <w:spacing w:val="-2"/>
        </w:rPr>
        <w:t>in</w:t>
      </w:r>
      <w:r>
        <w:rPr>
          <w:spacing w:val="-26"/>
        </w:rPr>
        <w:t> </w:t>
      </w:r>
      <w:r>
        <w:rPr>
          <w:spacing w:val="-2"/>
        </w:rPr>
        <w:t>Its</w:t>
      </w:r>
      <w:r>
        <w:rPr>
          <w:spacing w:val="-25"/>
        </w:rPr>
        <w:t> </w:t>
      </w:r>
      <w:r>
        <w:rPr>
          <w:spacing w:val="-2"/>
        </w:rPr>
        <w:t>Place:</w:t>
      </w:r>
      <w:r>
        <w:rPr>
          <w:spacing w:val="-26"/>
        </w:rPr>
        <w:t> </w:t>
      </w:r>
      <w:r>
        <w:rPr>
          <w:spacing w:val="-2"/>
        </w:rPr>
        <w:t>Checking</w:t>
      </w:r>
      <w:r>
        <w:rPr>
          <w:spacing w:val="-25"/>
        </w:rPr>
        <w:t> </w:t>
      </w:r>
      <w:r>
        <w:rPr>
          <w:spacing w:val="-5"/>
        </w:rPr>
        <w:t>Out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37"/>
        <w:jc w:val="both"/>
      </w:pPr>
      <w:bookmarkStart w:name="What Is the SIE Exam, Anyway?" w:id="401"/>
      <w:bookmarkEnd w:id="401"/>
      <w:r>
        <w:rPr/>
      </w:r>
      <w:bookmarkStart w:name="Signing Up" w:id="402"/>
      <w:bookmarkEnd w:id="402"/>
      <w:r>
        <w:rPr/>
      </w:r>
      <w:bookmarkStart w:name="Familiarizing Yourself with Question For" w:id="403"/>
      <w:bookmarkEnd w:id="403"/>
      <w:r>
        <w:rPr/>
      </w:r>
      <w:bookmarkStart w:name="Beginning with the Basics: Common Stock" w:id="404"/>
      <w:bookmarkEnd w:id="404"/>
      <w:r>
        <w:rPr/>
      </w:r>
      <w:bookmarkStart w:name="Exploring U.S. Government Securities" w:id="405"/>
      <w:bookmarkEnd w:id="405"/>
      <w:r>
        <w:rPr/>
      </w:r>
      <w:bookmarkStart w:name="The DPP Characters: General and Limited " w:id="406"/>
      <w:bookmarkEnd w:id="406"/>
      <w:r>
        <w:rPr/>
      </w:r>
      <w:bookmarkStart w:name="Testing Your Knowledge" w:id="407"/>
      <w:bookmarkEnd w:id="407"/>
      <w:r>
        <w:rPr/>
      </w:r>
      <w:bookmarkStart w:name="Following Protocol When Opening Accounts" w:id="408"/>
      <w:bookmarkEnd w:id="408"/>
      <w:r>
        <w:rPr/>
      </w:r>
      <w:bookmarkStart w:name="Testing Your Knowledge" w:id="409"/>
      <w:bookmarkEnd w:id="409"/>
      <w:r>
        <w:rPr/>
      </w:r>
      <w:bookmarkStart w:name="It Takes All Kinds: Recognizing Differen" w:id="410"/>
      <w:bookmarkEnd w:id="410"/>
      <w:r>
        <w:rPr/>
      </w:r>
      <w:bookmarkStart w:name="Meeting the Market Watchdogs: Securities" w:id="411"/>
      <w:bookmarkEnd w:id="411"/>
      <w:r>
        <w:rPr/>
      </w:r>
      <w:bookmarkStart w:name="The Investor’s Bankruptcy Shield: FDIC a" w:id="412"/>
      <w:bookmarkEnd w:id="412"/>
      <w:r>
        <w:rPr/>
      </w:r>
      <w:bookmarkStart w:name="Not Dressing for Comfort" w:id="413"/>
      <w:bookmarkEnd w:id="413"/>
      <w:r>
        <w:rPr/>
      </w:r>
      <w:bookmarkStart w:name="Spending Too Much Time on One Question" w:id="414"/>
      <w:bookmarkEnd w:id="414"/>
      <w:r>
        <w:rPr/>
      </w:r>
      <w:r>
        <w:rPr>
          <w:w w:val="125"/>
        </w:rPr>
        <w:t>The</w:t>
      </w:r>
      <w:r>
        <w:rPr>
          <w:spacing w:val="-1"/>
          <w:w w:val="125"/>
        </w:rPr>
        <w:t> </w:t>
      </w:r>
      <w:r>
        <w:rPr>
          <w:w w:val="125"/>
        </w:rPr>
        <w:t>many</w:t>
      </w:r>
      <w:r>
        <w:rPr>
          <w:spacing w:val="-1"/>
          <w:w w:val="125"/>
        </w:rPr>
        <w:t> </w:t>
      </w:r>
      <w:bookmarkStart w:name="Series 57: Securities Trader Exam" w:id="415"/>
      <w:bookmarkEnd w:id="415"/>
      <w:r>
        <w:rPr/>
      </w:r>
      <w:bookmarkStart w:name="Selecting prep material to study on your" w:id="416"/>
      <w:bookmarkEnd w:id="416"/>
      <w:r>
        <w:rPr/>
      </w:r>
      <w:bookmarkStart w:name="Give it a rest: Taking short breaks" w:id="417"/>
      <w:bookmarkEnd w:id="417"/>
      <w:r>
        <w:rPr/>
      </w:r>
      <w:bookmarkStart w:name="Use the scrap paper wisely" w:id="418"/>
      <w:bookmarkEnd w:id="418"/>
      <w:r>
        <w:rPr/>
      </w:r>
      <w:bookmarkStart w:name="Roman hell: Complex multiple-choice ques" w:id="419"/>
      <w:bookmarkEnd w:id="419"/>
      <w:r>
        <w:rPr/>
      </w:r>
      <w:bookmarkStart w:name="Looking at exhibits: Diagram questions" w:id="420"/>
      <w:bookmarkEnd w:id="420"/>
      <w:r>
        <w:rPr/>
      </w:r>
      <w:bookmarkStart w:name="Comparing open- and closed-end funds" w:id="421"/>
      <w:bookmarkEnd w:id="421"/>
      <w:r>
        <w:rPr/>
      </w:r>
      <w:bookmarkStart w:name="Closed-end funds" w:id="422"/>
      <w:bookmarkEnd w:id="422"/>
      <w:r>
        <w:rPr/>
      </w:r>
      <w:bookmarkStart w:name="Keeping your customer’s investment objec" w:id="423"/>
      <w:bookmarkEnd w:id="423"/>
      <w:r>
        <w:rPr/>
      </w:r>
      <w:bookmarkStart w:name="Being mindful of the early withdrawal pe" w:id="424"/>
      <w:bookmarkEnd w:id="424"/>
      <w:r>
        <w:rPr/>
      </w:r>
      <w:bookmarkStart w:name="Corporate accounts" w:id="425"/>
      <w:bookmarkEnd w:id="425"/>
      <w:r>
        <w:rPr/>
      </w:r>
      <w:bookmarkStart w:name="Making margin call" w:id="426"/>
      <w:bookmarkEnd w:id="426"/>
      <w:r>
        <w:rPr/>
      </w:r>
      <w:bookmarkStart w:name="Balance sheet components" w:id="427"/>
      <w:bookmarkEnd w:id="427"/>
      <w:r>
        <w:rPr/>
      </w:r>
      <w:bookmarkStart w:name="Lagging indicators" w:id="428"/>
      <w:bookmarkEnd w:id="428"/>
      <w:r>
        <w:rPr/>
      </w:r>
      <w:bookmarkStart w:name="Negotiating trades over the counter" w:id="429"/>
      <w:bookmarkEnd w:id="429"/>
      <w:r>
        <w:rPr/>
      </w:r>
      <w:bookmarkStart w:name="A clearing (carrying) broker" w:id="430"/>
      <w:bookmarkEnd w:id="430"/>
      <w:r>
        <w:rPr/>
      </w:r>
      <w:bookmarkStart w:name="Filling out the U4 form" w:id="431"/>
      <w:bookmarkEnd w:id="431"/>
      <w:r>
        <w:rPr/>
      </w:r>
      <w:bookmarkStart w:name="Following up with account statements" w:id="432"/>
      <w:bookmarkEnd w:id="432"/>
      <w:r>
        <w:rPr/>
      </w:r>
      <w:bookmarkStart w:name="Handling complaints" w:id="433"/>
      <w:bookmarkEnd w:id="433"/>
      <w:r>
        <w:rPr/>
      </w:r>
      <w:bookmarkStart w:name="Disseminating info: Appropriate communic" w:id="434"/>
      <w:bookmarkEnd w:id="434"/>
      <w:r>
        <w:rPr>
          <w:w w:val="125"/>
        </w:rPr>
        <w:t>line</w:t>
      </w:r>
      <w:r>
        <w:rPr>
          <w:w w:val="125"/>
        </w:rPr>
        <w:t>s</w:t>
      </w:r>
      <w:r>
        <w:rPr>
          <w:spacing w:val="-1"/>
          <w:w w:val="125"/>
        </w:rPr>
        <w:t> </w:t>
      </w:r>
      <w:r>
        <w:rPr>
          <w:w w:val="125"/>
        </w:rPr>
        <w:t>you</w:t>
      </w:r>
      <w:r>
        <w:rPr>
          <w:spacing w:val="-1"/>
          <w:w w:val="125"/>
        </w:rPr>
        <w:t> </w:t>
      </w:r>
      <w:r>
        <w:rPr>
          <w:w w:val="125"/>
        </w:rPr>
        <w:t>see</w:t>
      </w:r>
      <w:r>
        <w:rPr>
          <w:spacing w:val="-1"/>
          <w:w w:val="125"/>
        </w:rPr>
        <w:t> </w:t>
      </w:r>
      <w:r>
        <w:rPr>
          <w:w w:val="125"/>
        </w:rPr>
        <w:t>on</w:t>
      </w:r>
      <w:r>
        <w:rPr>
          <w:spacing w:val="-1"/>
          <w:w w:val="125"/>
        </w:rPr>
        <w:t> </w:t>
      </w:r>
      <w:r>
        <w:rPr>
          <w:w w:val="125"/>
        </w:rPr>
        <w:t>tax</w:t>
      </w:r>
      <w:r>
        <w:rPr>
          <w:spacing w:val="-1"/>
          <w:w w:val="125"/>
        </w:rPr>
        <w:t> </w:t>
      </w:r>
      <w:r>
        <w:rPr>
          <w:w w:val="125"/>
        </w:rPr>
        <w:t>forms</w:t>
      </w:r>
      <w:r>
        <w:rPr>
          <w:spacing w:val="-1"/>
          <w:w w:val="125"/>
        </w:rPr>
        <w:t> </w:t>
      </w:r>
      <w:r>
        <w:rPr>
          <w:w w:val="125"/>
        </w:rPr>
        <w:t>clue</w:t>
      </w:r>
      <w:r>
        <w:rPr>
          <w:spacing w:val="-1"/>
          <w:w w:val="125"/>
        </w:rPr>
        <w:t> </w:t>
      </w:r>
      <w:r>
        <w:rPr>
          <w:w w:val="125"/>
        </w:rPr>
        <w:t>you</w:t>
      </w:r>
      <w:r>
        <w:rPr>
          <w:spacing w:val="-1"/>
          <w:w w:val="125"/>
        </w:rPr>
        <w:t> </w:t>
      </w:r>
      <w:r>
        <w:rPr>
          <w:w w:val="125"/>
        </w:rPr>
        <w:t>in</w:t>
      </w:r>
      <w:r>
        <w:rPr>
          <w:spacing w:val="-1"/>
          <w:w w:val="125"/>
        </w:rPr>
        <w:t> </w:t>
      </w:r>
      <w:r>
        <w:rPr>
          <w:w w:val="125"/>
        </w:rPr>
        <w:t>to</w:t>
      </w:r>
      <w:r>
        <w:rPr>
          <w:spacing w:val="-1"/>
          <w:w w:val="125"/>
        </w:rPr>
        <w:t> </w:t>
      </w:r>
      <w:r>
        <w:rPr>
          <w:w w:val="125"/>
        </w:rPr>
        <w:t>the</w:t>
      </w:r>
      <w:r>
        <w:rPr>
          <w:spacing w:val="-1"/>
          <w:w w:val="125"/>
        </w:rPr>
        <w:t> </w:t>
      </w:r>
      <w:r>
        <w:rPr>
          <w:w w:val="125"/>
        </w:rPr>
        <w:t>fact</w:t>
      </w:r>
      <w:r>
        <w:rPr>
          <w:spacing w:val="-1"/>
          <w:w w:val="125"/>
        </w:rPr>
        <w:t> </w:t>
      </w:r>
      <w:r>
        <w:rPr>
          <w:w w:val="125"/>
        </w:rPr>
        <w:t>that</w:t>
      </w:r>
      <w:r>
        <w:rPr>
          <w:spacing w:val="-1"/>
          <w:w w:val="125"/>
        </w:rPr>
        <w:t> </w:t>
      </w:r>
      <w:r>
        <w:rPr>
          <w:w w:val="125"/>
        </w:rPr>
        <w:t>the</w:t>
      </w:r>
      <w:r>
        <w:rPr>
          <w:spacing w:val="-1"/>
          <w:w w:val="125"/>
        </w:rPr>
        <w:t> </w:t>
      </w:r>
      <w:r>
        <w:rPr>
          <w:w w:val="125"/>
        </w:rPr>
        <w:t>Internal</w:t>
      </w:r>
      <w:r>
        <w:rPr>
          <w:spacing w:val="-1"/>
          <w:w w:val="125"/>
        </w:rPr>
        <w:t> </w:t>
      </w:r>
      <w:r>
        <w:rPr>
          <w:w w:val="125"/>
        </w:rPr>
        <w:t>Revenue</w:t>
      </w:r>
      <w:r>
        <w:rPr>
          <w:spacing w:val="-1"/>
          <w:w w:val="125"/>
        </w:rPr>
        <w:t> </w:t>
      </w:r>
      <w:r>
        <w:rPr>
          <w:w w:val="125"/>
        </w:rPr>
        <w:t>Service</w:t>
      </w:r>
      <w:r>
        <w:rPr>
          <w:spacing w:val="-1"/>
          <w:w w:val="125"/>
        </w:rPr>
        <w:t> </w:t>
      </w:r>
      <w:r>
        <w:rPr>
          <w:w w:val="125"/>
        </w:rPr>
        <w:t>(IRS) </w:t>
      </w:r>
      <w:bookmarkStart w:name="Playing It Safe: Short-Term Loans or Mon" w:id="435"/>
      <w:bookmarkEnd w:id="435"/>
      <w:r>
        <w:rPr>
          <w:w w:val="118"/>
        </w:rPr>
      </w:r>
      <w:bookmarkStart w:name="Looking at Investment Company Registrati" w:id="436"/>
      <w:bookmarkEnd w:id="436"/>
      <w:r>
        <w:rPr>
          <w:w w:val="118"/>
        </w:rPr>
      </w:r>
      <w:bookmarkStart w:name="Testing Your Knowledge" w:id="437"/>
      <w:bookmarkEnd w:id="437"/>
      <w:r>
        <w:rPr>
          <w:w w:val="118"/>
        </w:rPr>
      </w:r>
      <w:bookmarkStart w:name="Brushing Up on Option Basics" w:id="438"/>
      <w:bookmarkEnd w:id="438"/>
      <w:r>
        <w:rPr>
          <w:w w:val="118"/>
        </w:rPr>
      </w:r>
      <w:bookmarkStart w:name="Reading Economic Indicators" w:id="439"/>
      <w:bookmarkEnd w:id="439"/>
      <w:r>
        <w:rPr>
          <w:w w:val="118"/>
        </w:rPr>
      </w:r>
      <w:bookmarkStart w:name="When a Security Falls, Don’t Be a Strang" w:id="440"/>
      <w:bookmarkEnd w:id="440"/>
      <w:r>
        <w:rPr>
          <w:w w:val="130"/>
        </w:rPr>
        <w:t>like</w:t>
      </w:r>
      <w:r>
        <w:rPr>
          <w:w w:val="130"/>
        </w:rPr>
        <w:t>s</w:t>
      </w:r>
      <w:r>
        <w:rPr>
          <w:w w:val="130"/>
        </w:rPr>
        <w:t> to</w:t>
      </w:r>
      <w:r>
        <w:rPr>
          <w:w w:val="130"/>
        </w:rPr>
        <w:t> </w:t>
      </w:r>
      <w:bookmarkStart w:name="Total return" w:id="441"/>
      <w:bookmarkEnd w:id="441"/>
      <w:r>
        <w:rPr>
          <w:spacing w:val="-17"/>
        </w:rPr>
      </w:r>
      <w:bookmarkStart w:name="Ascertaining marketability" w:id="442"/>
      <w:bookmarkEnd w:id="442"/>
      <w:r>
        <w:rPr>
          <w:spacing w:val="-17"/>
        </w:rPr>
      </w:r>
      <w:bookmarkStart w:name="Building on real-estate partnership info" w:id="443"/>
      <w:bookmarkEnd w:id="443"/>
      <w:r>
        <w:rPr>
          <w:spacing w:val="-17"/>
        </w:rPr>
      </w:r>
      <w:bookmarkStart w:name="Order ticket" w:id="444"/>
      <w:bookmarkEnd w:id="444"/>
      <w:r>
        <w:rPr>
          <w:w w:val="130"/>
        </w:rPr>
        <w:t>brea</w:t>
      </w:r>
      <w:r>
        <w:rPr>
          <w:w w:val="130"/>
        </w:rPr>
        <w:t>k</w:t>
      </w:r>
      <w:r>
        <w:rPr>
          <w:w w:val="130"/>
        </w:rPr>
        <w:t> things</w:t>
      </w:r>
      <w:r>
        <w:rPr>
          <w:w w:val="130"/>
        </w:rPr>
        <w:t> into</w:t>
      </w:r>
      <w:r>
        <w:rPr>
          <w:w w:val="130"/>
        </w:rPr>
        <w:t> categories.</w:t>
      </w:r>
      <w:r>
        <w:rPr>
          <w:w w:val="130"/>
        </w:rPr>
        <w:t> The</w:t>
      </w:r>
      <w:r>
        <w:rPr>
          <w:w w:val="130"/>
        </w:rPr>
        <w:t> following</w:t>
      </w:r>
      <w:r>
        <w:rPr>
          <w:w w:val="130"/>
        </w:rPr>
        <w:t> sections</w:t>
      </w:r>
      <w:r>
        <w:rPr>
          <w:w w:val="130"/>
        </w:rPr>
        <w:t> explain</w:t>
      </w:r>
      <w:r>
        <w:rPr>
          <w:w w:val="130"/>
        </w:rPr>
        <w:t> progressive</w:t>
      </w:r>
      <w:r>
        <w:rPr>
          <w:w w:val="130"/>
        </w:rPr>
        <w:t> and</w:t>
      </w:r>
      <w:r>
        <w:rPr>
          <w:w w:val="130"/>
        </w:rPr>
        <w:t> regressive </w:t>
      </w:r>
      <w:bookmarkStart w:name="Tackling Bond Terms, Types, and Traits" w:id="445"/>
      <w:bookmarkEnd w:id="445"/>
      <w:r>
        <w:rPr>
          <w:w w:val="129"/>
        </w:rPr>
      </w:r>
      <w:bookmarkStart w:name="Revenue Bonds: Raising Money for Utiliti" w:id="446"/>
      <w:bookmarkEnd w:id="446"/>
      <w:r>
        <w:rPr>
          <w:w w:val="129"/>
        </w:rPr>
      </w:r>
      <w:bookmarkStart w:name="Following Municipal Bond Rules" w:id="447"/>
      <w:bookmarkEnd w:id="447"/>
      <w:r>
        <w:rPr>
          <w:w w:val="129"/>
        </w:rPr>
      </w:r>
      <w:bookmarkStart w:name="Shopping at Primary and Secondary Market" w:id="448"/>
      <w:bookmarkEnd w:id="448"/>
      <w:r>
        <w:rPr>
          <w:w w:val="129"/>
        </w:rPr>
      </w:r>
      <w:bookmarkStart w:name="Making the Trade" w:id="449"/>
      <w:bookmarkEnd w:id="449"/>
      <w:r>
        <w:rPr>
          <w:w w:val="129"/>
        </w:rPr>
      </w:r>
      <w:bookmarkStart w:name="Understanding the Role of a Broker–Deale" w:id="450"/>
      <w:bookmarkEnd w:id="450"/>
      <w:r>
        <w:rPr>
          <w:w w:val="130"/>
        </w:rPr>
        <w:t>taxes</w:t>
      </w:r>
      <w:r>
        <w:rPr>
          <w:w w:val="130"/>
        </w:rPr>
        <w:t>, as </w:t>
      </w:r>
      <w:bookmarkStart w:name="Work with what you have" w:id="451"/>
      <w:bookmarkEnd w:id="451"/>
      <w:r>
        <w:rPr>
          <w:spacing w:val="9"/>
        </w:rPr>
      </w:r>
      <w:bookmarkStart w:name="Considering bond credit ratings" w:id="452"/>
      <w:bookmarkEnd w:id="452"/>
      <w:r>
        <w:rPr>
          <w:spacing w:val="9"/>
        </w:rPr>
      </w:r>
      <w:bookmarkStart w:name="Exchange-traded notes" w:id="453"/>
      <w:bookmarkEnd w:id="453"/>
      <w:r>
        <w:rPr>
          <w:spacing w:val="9"/>
        </w:rPr>
      </w:r>
      <w:bookmarkStart w:name="State regulators" w:id="454"/>
      <w:bookmarkEnd w:id="454"/>
      <w:r>
        <w:rPr>
          <w:w w:val="130"/>
        </w:rPr>
        <w:t>well</w:t>
      </w:r>
      <w:r>
        <w:rPr>
          <w:w w:val="130"/>
        </w:rPr>
        <w:t> as types of personal income.</w:t>
      </w:r>
    </w:p>
    <w:p>
      <w:pPr>
        <w:spacing w:after="0" w:line="312" w:lineRule="auto"/>
        <w:jc w:val="both"/>
        <w:sectPr>
          <w:footerReference w:type="default" r:id="rId5"/>
          <w:footerReference w:type="even" r:id="rId6"/>
          <w:type w:val="continuous"/>
          <w:pgSz w:w="12240" w:h="15660"/>
          <w:pgMar w:footer="736" w:header="0" w:top="0" w:bottom="920" w:left="1520" w:right="1480"/>
          <w:pgNumType w:start="245"/>
        </w:sectPr>
      </w:pPr>
    </w:p>
    <w:p>
      <w:pPr>
        <w:pStyle w:val="Heading2"/>
        <w:spacing w:before="120"/>
      </w:pPr>
      <w:bookmarkStart w:name="Touring the tax categories" w:id="455"/>
      <w:bookmarkEnd w:id="455"/>
      <w:r>
        <w:rPr>
          <w:b w:val="0"/>
        </w:rPr>
      </w:r>
      <w:r>
        <w:rPr>
          <w:spacing w:val="-4"/>
          <w:w w:val="105"/>
        </w:rPr>
        <w:t>Touring</w:t>
      </w:r>
      <w:r>
        <w:rPr>
          <w:spacing w:val="-17"/>
          <w:w w:val="105"/>
        </w:rPr>
        <w:t> </w:t>
      </w:r>
      <w:r>
        <w:rPr>
          <w:spacing w:val="-4"/>
          <w:w w:val="105"/>
        </w:rPr>
        <w:t>the</w:t>
      </w:r>
      <w:r>
        <w:rPr>
          <w:spacing w:val="-17"/>
          <w:w w:val="105"/>
        </w:rPr>
        <w:t> </w:t>
      </w:r>
      <w:r>
        <w:rPr>
          <w:spacing w:val="-4"/>
          <w:w w:val="105"/>
        </w:rPr>
        <w:t>tax</w:t>
      </w:r>
      <w:r>
        <w:rPr>
          <w:spacing w:val="-17"/>
          <w:w w:val="105"/>
        </w:rPr>
        <w:t> </w:t>
      </w:r>
      <w:r>
        <w:rPr>
          <w:spacing w:val="-4"/>
          <w:w w:val="105"/>
        </w:rPr>
        <w:t>categories</w:t>
      </w:r>
    </w:p>
    <w:p>
      <w:pPr>
        <w:pStyle w:val="BodyText"/>
        <w:spacing w:line="312" w:lineRule="auto" w:before="202"/>
        <w:ind w:left="1120" w:right="138"/>
        <w:jc w:val="both"/>
      </w:pPr>
      <w:r>
        <w:rPr>
          <w:w w:val="130"/>
        </w:rPr>
        <w:t>The</w:t>
      </w:r>
      <w:r>
        <w:rPr>
          <w:spacing w:val="-11"/>
          <w:w w:val="130"/>
        </w:rPr>
        <w:t> </w:t>
      </w:r>
      <w:r>
        <w:rPr>
          <w:w w:val="130"/>
        </w:rPr>
        <w:t>supreme</w:t>
      </w:r>
      <w:r>
        <w:rPr>
          <w:spacing w:val="-11"/>
          <w:w w:val="130"/>
        </w:rPr>
        <w:t> </w:t>
      </w:r>
      <w:r>
        <w:rPr>
          <w:w w:val="130"/>
        </w:rPr>
        <w:t>tax</w:t>
      </w:r>
      <w:r>
        <w:rPr>
          <w:spacing w:val="-12"/>
          <w:w w:val="130"/>
        </w:rPr>
        <w:t> </w:t>
      </w:r>
      <w:r>
        <w:rPr>
          <w:w w:val="130"/>
        </w:rPr>
        <w:t>collector</w:t>
      </w:r>
      <w:r>
        <w:rPr>
          <w:spacing w:val="-12"/>
          <w:w w:val="130"/>
        </w:rPr>
        <w:t> </w:t>
      </w:r>
      <w:r>
        <w:rPr>
          <w:w w:val="130"/>
        </w:rPr>
        <w:t>(the</w:t>
      </w:r>
      <w:r>
        <w:rPr>
          <w:spacing w:val="-11"/>
          <w:w w:val="130"/>
        </w:rPr>
        <w:t> </w:t>
      </w:r>
      <w:r>
        <w:rPr>
          <w:w w:val="130"/>
        </w:rPr>
        <w:t>IRS)</w:t>
      </w:r>
      <w:r>
        <w:rPr>
          <w:spacing w:val="-11"/>
          <w:w w:val="130"/>
        </w:rPr>
        <w:t> </w:t>
      </w:r>
      <w:r>
        <w:rPr>
          <w:w w:val="130"/>
        </w:rPr>
        <w:t>has</w:t>
      </w:r>
      <w:r>
        <w:rPr>
          <w:spacing w:val="-12"/>
          <w:w w:val="130"/>
        </w:rPr>
        <w:t> </w:t>
      </w:r>
      <w:r>
        <w:rPr>
          <w:w w:val="130"/>
        </w:rPr>
        <w:t>broken</w:t>
      </w:r>
      <w:r>
        <w:rPr>
          <w:spacing w:val="-11"/>
          <w:w w:val="130"/>
        </w:rPr>
        <w:t> </w:t>
      </w:r>
      <w:r>
        <w:rPr>
          <w:w w:val="130"/>
        </w:rPr>
        <w:t>taxes</w:t>
      </w:r>
      <w:r>
        <w:rPr>
          <w:spacing w:val="-12"/>
          <w:w w:val="130"/>
        </w:rPr>
        <w:t> </w:t>
      </w:r>
      <w:r>
        <w:rPr>
          <w:w w:val="130"/>
        </w:rPr>
        <w:t>into</w:t>
      </w:r>
      <w:r>
        <w:rPr>
          <w:spacing w:val="-11"/>
          <w:w w:val="130"/>
        </w:rPr>
        <w:t> </w:t>
      </w:r>
      <w:r>
        <w:rPr>
          <w:w w:val="130"/>
        </w:rPr>
        <w:t>a</w:t>
      </w:r>
      <w:r>
        <w:rPr>
          <w:spacing w:val="-11"/>
          <w:w w:val="130"/>
        </w:rPr>
        <w:t> </w:t>
      </w:r>
      <w:r>
        <w:rPr>
          <w:w w:val="130"/>
        </w:rPr>
        <w:t>couple</w:t>
      </w:r>
      <w:r>
        <w:rPr>
          <w:spacing w:val="-11"/>
          <w:w w:val="130"/>
        </w:rPr>
        <w:t> </w:t>
      </w:r>
      <w:r>
        <w:rPr>
          <w:w w:val="130"/>
        </w:rPr>
        <w:t>of</w:t>
      </w:r>
      <w:r>
        <w:rPr>
          <w:spacing w:val="-12"/>
          <w:w w:val="130"/>
        </w:rPr>
        <w:t> </w:t>
      </w:r>
      <w:r>
        <w:rPr>
          <w:w w:val="130"/>
        </w:rPr>
        <w:t>categories,</w:t>
      </w:r>
      <w:r>
        <w:rPr>
          <w:spacing w:val="-11"/>
          <w:w w:val="130"/>
        </w:rPr>
        <w:t> </w:t>
      </w:r>
      <w:r>
        <w:rPr>
          <w:w w:val="130"/>
        </w:rPr>
        <w:t>according</w:t>
      </w:r>
      <w:r>
        <w:rPr>
          <w:spacing w:val="-11"/>
          <w:w w:val="130"/>
        </w:rPr>
        <w:t> </w:t>
      </w:r>
      <w:r>
        <w:rPr>
          <w:w w:val="130"/>
        </w:rPr>
        <w:t>to</w:t>
      </w:r>
      <w:r>
        <w:rPr>
          <w:spacing w:val="-11"/>
          <w:w w:val="130"/>
        </w:rPr>
        <w:t> </w:t>
      </w:r>
      <w:r>
        <w:rPr>
          <w:w w:val="130"/>
        </w:rPr>
        <w:t>the percentage</w:t>
      </w:r>
      <w:r>
        <w:rPr>
          <w:w w:val="130"/>
        </w:rPr>
        <w:t> individuals</w:t>
      </w:r>
      <w:r>
        <w:rPr>
          <w:w w:val="130"/>
        </w:rPr>
        <w:t> pay.</w:t>
      </w:r>
      <w:r>
        <w:rPr>
          <w:w w:val="130"/>
        </w:rPr>
        <w:t> Your</w:t>
      </w:r>
      <w:r>
        <w:rPr>
          <w:w w:val="130"/>
        </w:rPr>
        <w:t> mission</w:t>
      </w:r>
      <w:r>
        <w:rPr>
          <w:w w:val="130"/>
        </w:rPr>
        <w:t> is</w:t>
      </w:r>
      <w:r>
        <w:rPr>
          <w:w w:val="130"/>
        </w:rPr>
        <w:t> to</w:t>
      </w:r>
      <w:r>
        <w:rPr>
          <w:w w:val="130"/>
        </w:rPr>
        <w:t> understand</w:t>
      </w:r>
      <w:r>
        <w:rPr>
          <w:w w:val="130"/>
        </w:rPr>
        <w:t> the</w:t>
      </w:r>
      <w:r>
        <w:rPr>
          <w:w w:val="130"/>
        </w:rPr>
        <w:t> different</w:t>
      </w:r>
      <w:r>
        <w:rPr>
          <w:w w:val="130"/>
        </w:rPr>
        <w:t> tax</w:t>
      </w:r>
      <w:r>
        <w:rPr>
          <w:w w:val="130"/>
        </w:rPr>
        <w:t> categories</w:t>
      </w:r>
      <w:r>
        <w:rPr>
          <w:w w:val="130"/>
        </w:rPr>
        <w:t> and</w:t>
      </w:r>
      <w:r>
        <w:rPr>
          <w:w w:val="130"/>
        </w:rPr>
        <w:t> how they affect investors:</w:t>
      </w:r>
    </w:p>
    <w:p>
      <w:pPr>
        <w:pStyle w:val="BodyText"/>
        <w:spacing w:before="5"/>
      </w:pPr>
    </w:p>
    <w:p>
      <w:pPr>
        <w:spacing w:before="1"/>
        <w:ind w:left="1538" w:right="405" w:hanging="294"/>
        <w:jc w:val="left"/>
        <w:rPr>
          <w:rFonts w:ascii="Arial" w:hAnsi="Arial"/>
          <w:sz w:val="17"/>
        </w:rPr>
      </w:pPr>
      <w:r>
        <w:rPr/>
        <w:drawing>
          <wp:anchor distT="0" distB="0" distL="0" distR="0" allowOverlap="1" layoutInCell="1" locked="0" behindDoc="1" simplePos="0" relativeHeight="487055872">
            <wp:simplePos x="0" y="0"/>
            <wp:positionH relativeFrom="page">
              <wp:posOffset>1676400</wp:posOffset>
            </wp:positionH>
            <wp:positionV relativeFrom="paragraph">
              <wp:posOffset>-23090</wp:posOffset>
            </wp:positionV>
            <wp:extent cx="1892300" cy="172773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892300" cy="1727733"/>
                    </a:xfrm>
                    <a:prstGeom prst="rect">
                      <a:avLst/>
                    </a:prstGeom>
                  </pic:spPr>
                </pic:pic>
              </a:graphicData>
            </a:graphic>
          </wp:anchor>
        </w:drawing>
      </w: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Progressive</w:t>
      </w:r>
      <w:r>
        <w:rPr>
          <w:rFonts w:ascii="Arial" w:hAnsi="Arial"/>
          <w:b/>
          <w:spacing w:val="-9"/>
          <w:w w:val="105"/>
          <w:sz w:val="17"/>
        </w:rPr>
        <w:t> </w:t>
      </w:r>
      <w:r>
        <w:rPr>
          <w:rFonts w:ascii="Arial" w:hAnsi="Arial"/>
          <w:b/>
          <w:spacing w:val="-2"/>
          <w:w w:val="105"/>
          <w:sz w:val="17"/>
        </w:rPr>
        <w:t>taxes:</w:t>
      </w:r>
      <w:r>
        <w:rPr>
          <w:rFonts w:ascii="Arial" w:hAnsi="Arial"/>
          <w:b/>
          <w:spacing w:val="-9"/>
          <w:w w:val="105"/>
          <w:sz w:val="17"/>
        </w:rPr>
        <w:t> </w:t>
      </w:r>
      <w:r>
        <w:rPr>
          <w:rFonts w:ascii="Arial" w:hAnsi="Arial"/>
          <w:spacing w:val="-2"/>
          <w:w w:val="105"/>
          <w:sz w:val="17"/>
        </w:rPr>
        <w:t>These</w:t>
      </w:r>
      <w:r>
        <w:rPr>
          <w:rFonts w:ascii="Arial" w:hAnsi="Arial"/>
          <w:spacing w:val="-9"/>
          <w:w w:val="105"/>
          <w:sz w:val="17"/>
        </w:rPr>
        <w:t> </w:t>
      </w:r>
      <w:r>
        <w:rPr>
          <w:rFonts w:ascii="Arial" w:hAnsi="Arial"/>
          <w:spacing w:val="-2"/>
          <w:w w:val="105"/>
          <w:sz w:val="17"/>
        </w:rPr>
        <w:t>taxes</w:t>
      </w:r>
      <w:r>
        <w:rPr>
          <w:rFonts w:ascii="Arial" w:hAnsi="Arial"/>
          <w:spacing w:val="-9"/>
          <w:w w:val="105"/>
          <w:sz w:val="17"/>
        </w:rPr>
        <w:t> </w:t>
      </w:r>
      <w:r>
        <w:rPr>
          <w:rFonts w:ascii="Arial" w:hAnsi="Arial"/>
          <w:spacing w:val="-2"/>
          <w:w w:val="105"/>
          <w:sz w:val="17"/>
        </w:rPr>
        <w:t>affect</w:t>
      </w:r>
      <w:r>
        <w:rPr>
          <w:rFonts w:ascii="Arial" w:hAnsi="Arial"/>
          <w:spacing w:val="-9"/>
          <w:w w:val="105"/>
          <w:sz w:val="17"/>
        </w:rPr>
        <w:t> </w:t>
      </w:r>
      <w:r>
        <w:rPr>
          <w:rFonts w:ascii="Arial" w:hAnsi="Arial"/>
          <w:spacing w:val="-2"/>
          <w:w w:val="105"/>
          <w:sz w:val="17"/>
        </w:rPr>
        <w:t>high-income</w:t>
      </w:r>
      <w:r>
        <w:rPr>
          <w:rFonts w:ascii="Arial" w:hAnsi="Arial"/>
          <w:spacing w:val="-9"/>
          <w:w w:val="105"/>
          <w:sz w:val="17"/>
        </w:rPr>
        <w:t> </w:t>
      </w:r>
      <w:r>
        <w:rPr>
          <w:rFonts w:ascii="Arial" w:hAnsi="Arial"/>
          <w:spacing w:val="-2"/>
          <w:w w:val="105"/>
          <w:sz w:val="17"/>
        </w:rPr>
        <w:t>individuals</w:t>
      </w:r>
      <w:r>
        <w:rPr>
          <w:rFonts w:ascii="Arial" w:hAnsi="Arial"/>
          <w:spacing w:val="-9"/>
          <w:w w:val="105"/>
          <w:sz w:val="17"/>
        </w:rPr>
        <w:t> </w:t>
      </w:r>
      <w:r>
        <w:rPr>
          <w:rFonts w:ascii="Arial" w:hAnsi="Arial"/>
          <w:spacing w:val="-2"/>
          <w:w w:val="105"/>
          <w:sz w:val="17"/>
        </w:rPr>
        <w:t>more</w:t>
      </w:r>
      <w:r>
        <w:rPr>
          <w:rFonts w:ascii="Arial" w:hAnsi="Arial"/>
          <w:spacing w:val="-9"/>
          <w:w w:val="105"/>
          <w:sz w:val="17"/>
        </w:rPr>
        <w:t> </w:t>
      </w:r>
      <w:r>
        <w:rPr>
          <w:rFonts w:ascii="Arial" w:hAnsi="Arial"/>
          <w:spacing w:val="-2"/>
          <w:w w:val="105"/>
          <w:sz w:val="17"/>
        </w:rPr>
        <w:t>than</w:t>
      </w:r>
      <w:r>
        <w:rPr>
          <w:rFonts w:ascii="Arial" w:hAnsi="Arial"/>
          <w:spacing w:val="-9"/>
          <w:w w:val="105"/>
          <w:sz w:val="17"/>
        </w:rPr>
        <w:t> </w:t>
      </w:r>
      <w:r>
        <w:rPr>
          <w:rFonts w:ascii="Arial" w:hAnsi="Arial"/>
          <w:spacing w:val="-2"/>
          <w:w w:val="105"/>
          <w:sz w:val="17"/>
        </w:rPr>
        <w:t>they</w:t>
      </w:r>
      <w:r>
        <w:rPr>
          <w:rFonts w:ascii="Arial" w:hAnsi="Arial"/>
          <w:spacing w:val="-9"/>
          <w:w w:val="105"/>
          <w:sz w:val="17"/>
        </w:rPr>
        <w:t> </w:t>
      </w:r>
      <w:r>
        <w:rPr>
          <w:rFonts w:ascii="Arial" w:hAnsi="Arial"/>
          <w:spacing w:val="-2"/>
          <w:w w:val="105"/>
          <w:sz w:val="17"/>
        </w:rPr>
        <w:t>affect</w:t>
      </w:r>
      <w:r>
        <w:rPr>
          <w:rFonts w:ascii="Arial" w:hAnsi="Arial"/>
          <w:spacing w:val="-8"/>
          <w:w w:val="105"/>
          <w:sz w:val="17"/>
        </w:rPr>
        <w:t> </w:t>
      </w:r>
      <w:r>
        <w:rPr>
          <w:rFonts w:ascii="Arial" w:hAnsi="Arial"/>
          <w:spacing w:val="-2"/>
          <w:w w:val="105"/>
          <w:sz w:val="17"/>
        </w:rPr>
        <w:t>low- income</w:t>
      </w:r>
      <w:r>
        <w:rPr>
          <w:rFonts w:ascii="Arial" w:hAnsi="Arial"/>
          <w:spacing w:val="-7"/>
          <w:w w:val="105"/>
          <w:sz w:val="17"/>
        </w:rPr>
        <w:t> </w:t>
      </w:r>
      <w:r>
        <w:rPr>
          <w:rFonts w:ascii="Arial" w:hAnsi="Arial"/>
          <w:spacing w:val="-2"/>
          <w:w w:val="105"/>
          <w:sz w:val="17"/>
        </w:rPr>
        <w:t>individuals;</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more</w:t>
      </w:r>
      <w:r>
        <w:rPr>
          <w:rFonts w:ascii="Arial" w:hAnsi="Arial"/>
          <w:spacing w:val="-7"/>
          <w:w w:val="105"/>
          <w:sz w:val="17"/>
        </w:rPr>
        <w:t> </w:t>
      </w:r>
      <w:r>
        <w:rPr>
          <w:rFonts w:ascii="Arial" w:hAnsi="Arial"/>
          <w:spacing w:val="-2"/>
          <w:w w:val="105"/>
          <w:sz w:val="17"/>
        </w:rPr>
        <w:t>taxable</w:t>
      </w:r>
      <w:r>
        <w:rPr>
          <w:rFonts w:ascii="Arial" w:hAnsi="Arial"/>
          <w:spacing w:val="-6"/>
          <w:w w:val="105"/>
          <w:sz w:val="17"/>
        </w:rPr>
        <w:t> </w:t>
      </w:r>
      <w:r>
        <w:rPr>
          <w:rFonts w:ascii="Arial" w:hAnsi="Arial"/>
          <w:spacing w:val="-2"/>
          <w:w w:val="105"/>
          <w:sz w:val="17"/>
        </w:rPr>
        <w:t>income</w:t>
      </w:r>
      <w:r>
        <w:rPr>
          <w:rFonts w:ascii="Arial" w:hAnsi="Arial"/>
          <w:spacing w:val="-7"/>
          <w:w w:val="105"/>
          <w:sz w:val="17"/>
        </w:rPr>
        <w:t> </w:t>
      </w:r>
      <w:r>
        <w:rPr>
          <w:rFonts w:ascii="Arial" w:hAnsi="Arial"/>
          <w:spacing w:val="-2"/>
          <w:w w:val="105"/>
          <w:sz w:val="17"/>
        </w:rPr>
        <w:t>individuals</w:t>
      </w:r>
      <w:r>
        <w:rPr>
          <w:rFonts w:ascii="Arial" w:hAnsi="Arial"/>
          <w:spacing w:val="-7"/>
          <w:w w:val="105"/>
          <w:sz w:val="17"/>
        </w:rPr>
        <w:t> </w:t>
      </w:r>
      <w:r>
        <w:rPr>
          <w:rFonts w:ascii="Arial" w:hAnsi="Arial"/>
          <w:spacing w:val="-2"/>
          <w:w w:val="105"/>
          <w:sz w:val="17"/>
        </w:rPr>
        <w:t>have,</w:t>
      </w:r>
      <w:r>
        <w:rPr>
          <w:rFonts w:ascii="Arial" w:hAnsi="Arial"/>
          <w:spacing w:val="-7"/>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higher</w:t>
      </w:r>
      <w:r>
        <w:rPr>
          <w:rFonts w:ascii="Arial" w:hAnsi="Arial"/>
          <w:spacing w:val="-7"/>
          <w:w w:val="105"/>
          <w:sz w:val="17"/>
        </w:rPr>
        <w:t> </w:t>
      </w:r>
      <w:r>
        <w:rPr>
          <w:rFonts w:ascii="Arial" w:hAnsi="Arial"/>
          <w:spacing w:val="-2"/>
          <w:w w:val="105"/>
          <w:sz w:val="17"/>
        </w:rPr>
        <w:t>their</w:t>
      </w:r>
      <w:r>
        <w:rPr>
          <w:rFonts w:ascii="Arial" w:hAnsi="Arial"/>
          <w:spacing w:val="-7"/>
          <w:w w:val="105"/>
          <w:sz w:val="17"/>
        </w:rPr>
        <w:t> </w:t>
      </w:r>
      <w:r>
        <w:rPr>
          <w:rFonts w:ascii="Arial" w:hAnsi="Arial"/>
          <w:spacing w:val="-2"/>
          <w:w w:val="105"/>
          <w:sz w:val="17"/>
        </w:rPr>
        <w:t>income</w:t>
      </w:r>
      <w:r>
        <w:rPr>
          <w:rFonts w:ascii="Arial" w:hAnsi="Arial"/>
          <w:spacing w:val="-7"/>
          <w:w w:val="105"/>
          <w:sz w:val="17"/>
        </w:rPr>
        <w:t> </w:t>
      </w:r>
      <w:r>
        <w:rPr>
          <w:rFonts w:ascii="Arial" w:hAnsi="Arial"/>
          <w:spacing w:val="-5"/>
          <w:w w:val="105"/>
          <w:sz w:val="17"/>
        </w:rPr>
        <w:t>tax</w:t>
      </w:r>
    </w:p>
    <w:p>
      <w:pPr>
        <w:spacing w:line="295" w:lineRule="auto" w:before="45"/>
        <w:ind w:left="1538" w:right="405" w:firstLine="0"/>
        <w:jc w:val="left"/>
        <w:rPr>
          <w:rFonts w:ascii="Arial"/>
          <w:sz w:val="17"/>
        </w:rPr>
      </w:pPr>
      <w:r>
        <w:rPr>
          <w:rFonts w:ascii="Arial"/>
          <w:spacing w:val="-4"/>
          <w:w w:val="105"/>
          <w:sz w:val="17"/>
        </w:rPr>
        <w:t>bracket. Progressive taxes include taxes on personal income (see the next section), gift taxes, </w:t>
      </w:r>
      <w:r>
        <w:rPr>
          <w:rFonts w:ascii="Arial"/>
          <w:w w:val="105"/>
          <w:sz w:val="17"/>
        </w:rPr>
        <w:t>and</w:t>
      </w:r>
      <w:r>
        <w:rPr>
          <w:rFonts w:ascii="Arial"/>
          <w:spacing w:val="-13"/>
          <w:w w:val="105"/>
          <w:sz w:val="17"/>
        </w:rPr>
        <w:t> </w:t>
      </w:r>
      <w:r>
        <w:rPr>
          <w:rFonts w:ascii="Arial"/>
          <w:w w:val="105"/>
          <w:sz w:val="17"/>
        </w:rPr>
        <w:t>estate</w:t>
      </w:r>
      <w:r>
        <w:rPr>
          <w:rFonts w:ascii="Arial"/>
          <w:spacing w:val="-12"/>
          <w:w w:val="105"/>
          <w:sz w:val="17"/>
        </w:rPr>
        <w:t> </w:t>
      </w:r>
      <w:r>
        <w:rPr>
          <w:rFonts w:ascii="Arial"/>
          <w:w w:val="105"/>
          <w:sz w:val="17"/>
        </w:rPr>
        <w:t>taxes.</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SIE</w:t>
      </w:r>
      <w:r>
        <w:rPr>
          <w:rFonts w:ascii="Arial"/>
          <w:spacing w:val="-12"/>
          <w:w w:val="105"/>
          <w:sz w:val="17"/>
        </w:rPr>
        <w:t> </w:t>
      </w:r>
      <w:r>
        <w:rPr>
          <w:rFonts w:ascii="Arial"/>
          <w:w w:val="105"/>
          <w:sz w:val="17"/>
        </w:rPr>
        <w:t>contains</w:t>
      </w:r>
      <w:r>
        <w:rPr>
          <w:rFonts w:ascii="Arial"/>
          <w:spacing w:val="-13"/>
          <w:w w:val="105"/>
          <w:sz w:val="17"/>
        </w:rPr>
        <w:t> </w:t>
      </w:r>
      <w:r>
        <w:rPr>
          <w:rFonts w:ascii="Arial"/>
          <w:w w:val="105"/>
          <w:sz w:val="17"/>
        </w:rPr>
        <w:t>more</w:t>
      </w:r>
      <w:r>
        <w:rPr>
          <w:rFonts w:ascii="Arial"/>
          <w:spacing w:val="-12"/>
          <w:w w:val="105"/>
          <w:sz w:val="17"/>
        </w:rPr>
        <w:t> </w:t>
      </w:r>
      <w:r>
        <w:rPr>
          <w:rFonts w:ascii="Arial"/>
          <w:w w:val="105"/>
          <w:sz w:val="17"/>
        </w:rPr>
        <w:t>questions</w:t>
      </w:r>
      <w:r>
        <w:rPr>
          <w:rFonts w:ascii="Arial"/>
          <w:spacing w:val="-13"/>
          <w:w w:val="105"/>
          <w:sz w:val="17"/>
        </w:rPr>
        <w:t> </w:t>
      </w:r>
      <w:r>
        <w:rPr>
          <w:rFonts w:ascii="Arial"/>
          <w:w w:val="105"/>
          <w:sz w:val="17"/>
        </w:rPr>
        <w:t>on</w:t>
      </w:r>
      <w:r>
        <w:rPr>
          <w:rFonts w:ascii="Arial"/>
          <w:spacing w:val="-12"/>
          <w:w w:val="105"/>
          <w:sz w:val="17"/>
        </w:rPr>
        <w:t> </w:t>
      </w:r>
      <w:r>
        <w:rPr>
          <w:rFonts w:ascii="Arial"/>
          <w:w w:val="105"/>
          <w:sz w:val="17"/>
        </w:rPr>
        <w:t>progressive</w:t>
      </w:r>
      <w:r>
        <w:rPr>
          <w:rFonts w:ascii="Arial"/>
          <w:spacing w:val="-12"/>
          <w:w w:val="105"/>
          <w:sz w:val="17"/>
        </w:rPr>
        <w:t> </w:t>
      </w:r>
      <w:r>
        <w:rPr>
          <w:rFonts w:ascii="Arial"/>
          <w:w w:val="105"/>
          <w:sz w:val="17"/>
        </w:rPr>
        <w:t>taxes</w:t>
      </w:r>
      <w:r>
        <w:rPr>
          <w:rFonts w:ascii="Arial"/>
          <w:spacing w:val="-13"/>
          <w:w w:val="105"/>
          <w:sz w:val="17"/>
        </w:rPr>
        <w:t> </w:t>
      </w:r>
      <w:r>
        <w:rPr>
          <w:rFonts w:ascii="Arial"/>
          <w:w w:val="105"/>
          <w:sz w:val="17"/>
        </w:rPr>
        <w:t>than</w:t>
      </w:r>
      <w:r>
        <w:rPr>
          <w:rFonts w:ascii="Arial"/>
          <w:spacing w:val="-12"/>
          <w:w w:val="105"/>
          <w:sz w:val="17"/>
        </w:rPr>
        <w:t> </w:t>
      </w:r>
      <w:r>
        <w:rPr>
          <w:rFonts w:ascii="Arial"/>
          <w:w w:val="105"/>
          <w:sz w:val="17"/>
        </w:rPr>
        <w:t>on</w:t>
      </w:r>
      <w:r>
        <w:rPr>
          <w:rFonts w:ascii="Arial"/>
          <w:spacing w:val="-13"/>
          <w:w w:val="105"/>
          <w:sz w:val="17"/>
        </w:rPr>
        <w:t> </w:t>
      </w:r>
      <w:r>
        <w:rPr>
          <w:rFonts w:ascii="Arial"/>
          <w:w w:val="105"/>
          <w:sz w:val="17"/>
        </w:rPr>
        <w:t>regres-</w:t>
      </w:r>
    </w:p>
    <w:p>
      <w:pPr>
        <w:spacing w:line="195" w:lineRule="exact" w:before="0"/>
        <w:ind w:left="1538" w:right="0" w:firstLine="0"/>
        <w:jc w:val="left"/>
        <w:rPr>
          <w:rFonts w:ascii="Arial"/>
          <w:sz w:val="17"/>
        </w:rPr>
      </w:pPr>
      <w:r>
        <w:rPr>
          <w:rFonts w:ascii="Arial"/>
          <w:spacing w:val="-4"/>
          <w:sz w:val="17"/>
        </w:rPr>
        <w:t>sive</w:t>
      </w:r>
      <w:r>
        <w:rPr>
          <w:rFonts w:ascii="Arial"/>
          <w:spacing w:val="-2"/>
          <w:sz w:val="17"/>
        </w:rPr>
        <w:t> taxes.</w:t>
      </w:r>
    </w:p>
    <w:p>
      <w:pPr>
        <w:spacing w:before="82"/>
        <w:ind w:left="1538" w:right="405" w:hanging="294"/>
        <w:jc w:val="left"/>
        <w:rPr>
          <w:rFonts w:ascii="Arial" w:hAnsi="Arial"/>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Regressive</w:t>
      </w:r>
      <w:r>
        <w:rPr>
          <w:rFonts w:ascii="Arial" w:hAnsi="Arial"/>
          <w:b/>
          <w:spacing w:val="-11"/>
          <w:w w:val="105"/>
          <w:sz w:val="17"/>
        </w:rPr>
        <w:t> </w:t>
      </w:r>
      <w:r>
        <w:rPr>
          <w:rFonts w:ascii="Arial" w:hAnsi="Arial"/>
          <w:b/>
          <w:spacing w:val="-2"/>
          <w:w w:val="105"/>
          <w:sz w:val="17"/>
        </w:rPr>
        <w:t>taxes:</w:t>
      </w:r>
      <w:r>
        <w:rPr>
          <w:rFonts w:ascii="Arial" w:hAnsi="Arial"/>
          <w:b/>
          <w:spacing w:val="-11"/>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taxes</w:t>
      </w:r>
      <w:r>
        <w:rPr>
          <w:rFonts w:ascii="Arial" w:hAnsi="Arial"/>
          <w:spacing w:val="-11"/>
          <w:w w:val="105"/>
          <w:sz w:val="17"/>
        </w:rPr>
        <w:t> </w:t>
      </w:r>
      <w:r>
        <w:rPr>
          <w:rFonts w:ascii="Arial" w:hAnsi="Arial"/>
          <w:spacing w:val="-2"/>
          <w:w w:val="105"/>
          <w:sz w:val="17"/>
        </w:rPr>
        <w:t>affect</w:t>
      </w:r>
      <w:r>
        <w:rPr>
          <w:rFonts w:ascii="Arial" w:hAnsi="Arial"/>
          <w:spacing w:val="-11"/>
          <w:w w:val="105"/>
          <w:sz w:val="17"/>
        </w:rPr>
        <w:t> </w:t>
      </w:r>
      <w:r>
        <w:rPr>
          <w:rFonts w:ascii="Arial" w:hAnsi="Arial"/>
          <w:spacing w:val="-2"/>
          <w:w w:val="105"/>
          <w:sz w:val="17"/>
        </w:rPr>
        <w:t>individuals</w:t>
      </w:r>
      <w:r>
        <w:rPr>
          <w:rFonts w:ascii="Arial" w:hAnsi="Arial"/>
          <w:spacing w:val="-11"/>
          <w:w w:val="105"/>
          <w:sz w:val="17"/>
        </w:rPr>
        <w:t> </w:t>
      </w:r>
      <w:r>
        <w:rPr>
          <w:rFonts w:ascii="Arial" w:hAnsi="Arial"/>
          <w:spacing w:val="-2"/>
          <w:w w:val="105"/>
          <w:sz w:val="17"/>
        </w:rPr>
        <w:t>earning</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lower</w:t>
      </w:r>
      <w:r>
        <w:rPr>
          <w:rFonts w:ascii="Arial" w:hAnsi="Arial"/>
          <w:spacing w:val="-11"/>
          <w:w w:val="105"/>
          <w:sz w:val="17"/>
        </w:rPr>
        <w:t> </w:t>
      </w:r>
      <w:r>
        <w:rPr>
          <w:rFonts w:ascii="Arial" w:hAnsi="Arial"/>
          <w:spacing w:val="-2"/>
          <w:w w:val="105"/>
          <w:sz w:val="17"/>
        </w:rPr>
        <w:t>income</w:t>
      </w:r>
      <w:r>
        <w:rPr>
          <w:rFonts w:ascii="Arial" w:hAnsi="Arial"/>
          <w:spacing w:val="-11"/>
          <w:w w:val="105"/>
          <w:sz w:val="17"/>
        </w:rPr>
        <w:t> </w:t>
      </w:r>
      <w:r>
        <w:rPr>
          <w:rFonts w:ascii="Arial" w:hAnsi="Arial"/>
          <w:spacing w:val="-2"/>
          <w:w w:val="105"/>
          <w:sz w:val="17"/>
        </w:rPr>
        <w:t>more</w:t>
      </w:r>
      <w:r>
        <w:rPr>
          <w:rFonts w:ascii="Arial" w:hAnsi="Arial"/>
          <w:spacing w:val="-11"/>
          <w:w w:val="105"/>
          <w:sz w:val="17"/>
        </w:rPr>
        <w:t> </w:t>
      </w:r>
      <w:r>
        <w:rPr>
          <w:rFonts w:ascii="Arial" w:hAnsi="Arial"/>
          <w:spacing w:val="-2"/>
          <w:w w:val="105"/>
          <w:sz w:val="17"/>
        </w:rPr>
        <w:t>than</w:t>
      </w:r>
      <w:r>
        <w:rPr>
          <w:rFonts w:ascii="Arial" w:hAnsi="Arial"/>
          <w:spacing w:val="-10"/>
          <w:w w:val="105"/>
          <w:sz w:val="17"/>
        </w:rPr>
        <w:t> </w:t>
      </w:r>
      <w:r>
        <w:rPr>
          <w:rFonts w:ascii="Arial" w:hAnsi="Arial"/>
          <w:spacing w:val="-2"/>
          <w:w w:val="105"/>
          <w:sz w:val="17"/>
        </w:rPr>
        <w:t>they</w:t>
      </w:r>
      <w:r>
        <w:rPr>
          <w:rFonts w:ascii="Arial" w:hAnsi="Arial"/>
          <w:spacing w:val="-11"/>
          <w:w w:val="105"/>
          <w:sz w:val="17"/>
        </w:rPr>
        <w:t> </w:t>
      </w:r>
      <w:r>
        <w:rPr>
          <w:rFonts w:ascii="Arial" w:hAnsi="Arial"/>
          <w:spacing w:val="-2"/>
          <w:w w:val="105"/>
          <w:sz w:val="17"/>
        </w:rPr>
        <w:t>affect </w:t>
      </w:r>
      <w:r>
        <w:rPr>
          <w:rFonts w:ascii="Arial" w:hAnsi="Arial"/>
          <w:spacing w:val="-4"/>
          <w:w w:val="105"/>
          <w:sz w:val="17"/>
        </w:rPr>
        <w:t>people</w:t>
      </w:r>
      <w:r>
        <w:rPr>
          <w:rFonts w:ascii="Arial" w:hAnsi="Arial"/>
          <w:spacing w:val="-1"/>
          <w:sz w:val="17"/>
        </w:rPr>
        <w:t> </w:t>
      </w:r>
      <w:r>
        <w:rPr>
          <w:rFonts w:ascii="Arial" w:hAnsi="Arial"/>
          <w:spacing w:val="-4"/>
          <w:w w:val="105"/>
          <w:sz w:val="17"/>
        </w:rPr>
        <w:t>earning</w:t>
      </w:r>
      <w:r>
        <w:rPr>
          <w:rFonts w:ascii="Arial" w:hAnsi="Arial"/>
          <w:spacing w:val="-2"/>
          <w:w w:val="105"/>
          <w:sz w:val="17"/>
        </w:rPr>
        <w:t> </w:t>
      </w:r>
      <w:r>
        <w:rPr>
          <w:rFonts w:ascii="Arial" w:hAnsi="Arial"/>
          <w:spacing w:val="-4"/>
          <w:w w:val="105"/>
          <w:sz w:val="17"/>
        </w:rPr>
        <w:t>a</w:t>
      </w:r>
      <w:r>
        <w:rPr>
          <w:rFonts w:ascii="Arial" w:hAnsi="Arial"/>
          <w:spacing w:val="-2"/>
          <w:w w:val="105"/>
          <w:sz w:val="17"/>
        </w:rPr>
        <w:t> </w:t>
      </w:r>
      <w:r>
        <w:rPr>
          <w:rFonts w:ascii="Arial" w:hAnsi="Arial"/>
          <w:spacing w:val="-4"/>
          <w:w w:val="105"/>
          <w:sz w:val="17"/>
        </w:rPr>
        <w:t>higher</w:t>
      </w:r>
      <w:r>
        <w:rPr>
          <w:rFonts w:ascii="Arial" w:hAnsi="Arial"/>
          <w:spacing w:val="-3"/>
          <w:w w:val="105"/>
          <w:sz w:val="17"/>
        </w:rPr>
        <w:t> </w:t>
      </w:r>
      <w:r>
        <w:rPr>
          <w:rFonts w:ascii="Arial" w:hAnsi="Arial"/>
          <w:spacing w:val="-4"/>
          <w:w w:val="105"/>
          <w:sz w:val="17"/>
        </w:rPr>
        <w:t>income;</w:t>
      </w:r>
      <w:r>
        <w:rPr>
          <w:rFonts w:ascii="Arial" w:hAnsi="Arial"/>
          <w:spacing w:val="-2"/>
          <w:w w:val="105"/>
          <w:sz w:val="17"/>
        </w:rPr>
        <w:t> </w:t>
      </w:r>
      <w:r>
        <w:rPr>
          <w:rFonts w:ascii="Arial" w:hAnsi="Arial"/>
          <w:spacing w:val="-4"/>
          <w:w w:val="105"/>
          <w:sz w:val="17"/>
        </w:rPr>
        <w:t>everyone</w:t>
      </w:r>
      <w:r>
        <w:rPr>
          <w:rFonts w:ascii="Arial" w:hAnsi="Arial"/>
          <w:spacing w:val="-3"/>
          <w:w w:val="105"/>
          <w:sz w:val="17"/>
        </w:rPr>
        <w:t> </w:t>
      </w:r>
      <w:r>
        <w:rPr>
          <w:rFonts w:ascii="Arial" w:hAnsi="Arial"/>
          <w:spacing w:val="-4"/>
          <w:w w:val="105"/>
          <w:sz w:val="17"/>
        </w:rPr>
        <w:t>pays</w:t>
      </w:r>
      <w:r>
        <w:rPr>
          <w:rFonts w:ascii="Arial" w:hAnsi="Arial"/>
          <w:spacing w:val="-2"/>
          <w:w w:val="105"/>
          <w:sz w:val="17"/>
        </w:rPr>
        <w:t> </w:t>
      </w:r>
      <w:r>
        <w:rPr>
          <w:rFonts w:ascii="Arial" w:hAnsi="Arial"/>
          <w:spacing w:val="-4"/>
          <w:w w:val="105"/>
          <w:sz w:val="17"/>
        </w:rPr>
        <w:t>the</w:t>
      </w:r>
      <w:r>
        <w:rPr>
          <w:rFonts w:ascii="Arial" w:hAnsi="Arial"/>
          <w:spacing w:val="-3"/>
          <w:w w:val="105"/>
          <w:sz w:val="17"/>
        </w:rPr>
        <w:t> </w:t>
      </w:r>
      <w:r>
        <w:rPr>
          <w:rFonts w:ascii="Arial" w:hAnsi="Arial"/>
          <w:spacing w:val="-4"/>
          <w:w w:val="105"/>
          <w:sz w:val="17"/>
        </w:rPr>
        <w:t>same</w:t>
      </w:r>
      <w:r>
        <w:rPr>
          <w:rFonts w:ascii="Arial" w:hAnsi="Arial"/>
          <w:spacing w:val="-2"/>
          <w:w w:val="105"/>
          <w:sz w:val="17"/>
        </w:rPr>
        <w:t> </w:t>
      </w:r>
      <w:r>
        <w:rPr>
          <w:rFonts w:ascii="Arial" w:hAnsi="Arial"/>
          <w:spacing w:val="-4"/>
          <w:w w:val="105"/>
          <w:sz w:val="17"/>
        </w:rPr>
        <w:t>rate,</w:t>
      </w:r>
      <w:r>
        <w:rPr>
          <w:rFonts w:ascii="Arial" w:hAnsi="Arial"/>
          <w:spacing w:val="-2"/>
          <w:w w:val="105"/>
          <w:sz w:val="17"/>
        </w:rPr>
        <w:t> </w:t>
      </w:r>
      <w:r>
        <w:rPr>
          <w:rFonts w:ascii="Arial" w:hAnsi="Arial"/>
          <w:spacing w:val="-4"/>
          <w:w w:val="105"/>
          <w:sz w:val="17"/>
        </w:rPr>
        <w:t>so</w:t>
      </w:r>
      <w:r>
        <w:rPr>
          <w:rFonts w:ascii="Arial" w:hAnsi="Arial"/>
          <w:spacing w:val="-2"/>
          <w:w w:val="105"/>
          <w:sz w:val="17"/>
        </w:rPr>
        <w:t> </w:t>
      </w:r>
      <w:r>
        <w:rPr>
          <w:rFonts w:ascii="Arial" w:hAnsi="Arial"/>
          <w:spacing w:val="-4"/>
          <w:w w:val="105"/>
          <w:sz w:val="17"/>
        </w:rPr>
        <w:t>individuals</w:t>
      </w:r>
      <w:r>
        <w:rPr>
          <w:rFonts w:ascii="Arial" w:hAnsi="Arial"/>
          <w:spacing w:val="-2"/>
          <w:w w:val="105"/>
          <w:sz w:val="17"/>
        </w:rPr>
        <w:t> </w:t>
      </w:r>
      <w:r>
        <w:rPr>
          <w:rFonts w:ascii="Arial" w:hAnsi="Arial"/>
          <w:spacing w:val="-4"/>
          <w:w w:val="105"/>
          <w:sz w:val="17"/>
        </w:rPr>
        <w:t>who</w:t>
      </w:r>
      <w:r>
        <w:rPr>
          <w:rFonts w:ascii="Arial" w:hAnsi="Arial"/>
          <w:spacing w:val="-2"/>
          <w:w w:val="105"/>
          <w:sz w:val="17"/>
        </w:rPr>
        <w:t> </w:t>
      </w:r>
      <w:r>
        <w:rPr>
          <w:rFonts w:ascii="Arial" w:hAnsi="Arial"/>
          <w:spacing w:val="-4"/>
          <w:w w:val="105"/>
          <w:sz w:val="17"/>
        </w:rPr>
        <w:t>earn</w:t>
      </w:r>
      <w:r>
        <w:rPr>
          <w:rFonts w:ascii="Arial" w:hAnsi="Arial"/>
          <w:spacing w:val="-1"/>
          <w:sz w:val="17"/>
        </w:rPr>
        <w:t> </w:t>
      </w:r>
      <w:r>
        <w:rPr>
          <w:rFonts w:ascii="Arial" w:hAnsi="Arial"/>
          <w:spacing w:val="-4"/>
          <w:w w:val="105"/>
          <w:sz w:val="17"/>
        </w:rPr>
        <w:t>a</w:t>
      </w:r>
      <w:r>
        <w:rPr>
          <w:rFonts w:ascii="Arial" w:hAnsi="Arial"/>
          <w:spacing w:val="-2"/>
          <w:w w:val="105"/>
          <w:sz w:val="17"/>
        </w:rPr>
        <w:t> </w:t>
      </w:r>
      <w:r>
        <w:rPr>
          <w:rFonts w:ascii="Arial" w:hAnsi="Arial"/>
          <w:spacing w:val="-4"/>
          <w:w w:val="105"/>
          <w:sz w:val="17"/>
        </w:rPr>
        <w:t>lower</w:t>
      </w:r>
    </w:p>
    <w:p>
      <w:pPr>
        <w:spacing w:line="295" w:lineRule="auto" w:before="45"/>
        <w:ind w:left="1538" w:right="422" w:firstLine="0"/>
        <w:jc w:val="left"/>
        <w:rPr>
          <w:rFonts w:ascii="Arial"/>
          <w:sz w:val="17"/>
        </w:rPr>
      </w:pPr>
      <w:r>
        <w:rPr>
          <w:rFonts w:ascii="Arial"/>
          <w:spacing w:val="-2"/>
          <w:w w:val="105"/>
          <w:sz w:val="17"/>
        </w:rPr>
        <w:t>income</w:t>
      </w:r>
      <w:r>
        <w:rPr>
          <w:rFonts w:ascii="Arial"/>
          <w:spacing w:val="-6"/>
          <w:w w:val="105"/>
          <w:sz w:val="17"/>
        </w:rPr>
        <w:t> </w:t>
      </w:r>
      <w:r>
        <w:rPr>
          <w:rFonts w:ascii="Arial"/>
          <w:spacing w:val="-2"/>
          <w:w w:val="105"/>
          <w:sz w:val="17"/>
        </w:rPr>
        <w:t>are</w:t>
      </w:r>
      <w:r>
        <w:rPr>
          <w:rFonts w:ascii="Arial"/>
          <w:spacing w:val="-6"/>
          <w:w w:val="105"/>
          <w:sz w:val="17"/>
        </w:rPr>
        <w:t> </w:t>
      </w:r>
      <w:r>
        <w:rPr>
          <w:rFonts w:ascii="Arial"/>
          <w:spacing w:val="-2"/>
          <w:w w:val="105"/>
          <w:sz w:val="17"/>
        </w:rPr>
        <w:t>affected</w:t>
      </w:r>
      <w:r>
        <w:rPr>
          <w:rFonts w:ascii="Arial"/>
          <w:spacing w:val="-6"/>
          <w:w w:val="105"/>
          <w:sz w:val="17"/>
        </w:rPr>
        <w:t> </w:t>
      </w:r>
      <w:r>
        <w:rPr>
          <w:rFonts w:ascii="Arial"/>
          <w:spacing w:val="-2"/>
          <w:w w:val="105"/>
          <w:sz w:val="17"/>
        </w:rPr>
        <w:t>more</w:t>
      </w:r>
      <w:r>
        <w:rPr>
          <w:rFonts w:ascii="Arial"/>
          <w:spacing w:val="-6"/>
          <w:w w:val="105"/>
          <w:sz w:val="17"/>
        </w:rPr>
        <w:t> </w:t>
      </w:r>
      <w:r>
        <w:rPr>
          <w:rFonts w:ascii="Arial"/>
          <w:spacing w:val="-2"/>
          <w:w w:val="105"/>
          <w:sz w:val="17"/>
        </w:rPr>
        <w:t>because</w:t>
      </w:r>
      <w:r>
        <w:rPr>
          <w:rFonts w:ascii="Arial"/>
          <w:spacing w:val="-6"/>
          <w:w w:val="105"/>
          <w:sz w:val="17"/>
        </w:rPr>
        <w:t> </w:t>
      </w:r>
      <w:r>
        <w:rPr>
          <w:rFonts w:ascii="Arial"/>
          <w:spacing w:val="-2"/>
          <w:w w:val="105"/>
          <w:sz w:val="17"/>
        </w:rPr>
        <w:t>that</w:t>
      </w:r>
      <w:r>
        <w:rPr>
          <w:rFonts w:ascii="Arial"/>
          <w:spacing w:val="-6"/>
          <w:w w:val="105"/>
          <w:sz w:val="17"/>
        </w:rPr>
        <w:t> </w:t>
      </w:r>
      <w:r>
        <w:rPr>
          <w:rFonts w:ascii="Arial"/>
          <w:spacing w:val="-2"/>
          <w:w w:val="105"/>
          <w:sz w:val="17"/>
        </w:rPr>
        <w:t>rate</w:t>
      </w:r>
      <w:r>
        <w:rPr>
          <w:rFonts w:ascii="Arial"/>
          <w:spacing w:val="-6"/>
          <w:w w:val="105"/>
          <w:sz w:val="17"/>
        </w:rPr>
        <w:t> </w:t>
      </w:r>
      <w:r>
        <w:rPr>
          <w:rFonts w:ascii="Arial"/>
          <w:spacing w:val="-2"/>
          <w:w w:val="105"/>
          <w:sz w:val="17"/>
        </w:rPr>
        <w:t>represents</w:t>
      </w:r>
      <w:r>
        <w:rPr>
          <w:rFonts w:ascii="Arial"/>
          <w:spacing w:val="-6"/>
          <w:w w:val="105"/>
          <w:sz w:val="17"/>
        </w:rPr>
        <w:t> </w:t>
      </w:r>
      <w:r>
        <w:rPr>
          <w:rFonts w:ascii="Arial"/>
          <w:spacing w:val="-2"/>
          <w:w w:val="105"/>
          <w:sz w:val="17"/>
        </w:rPr>
        <w:t>a</w:t>
      </w:r>
      <w:r>
        <w:rPr>
          <w:rFonts w:ascii="Arial"/>
          <w:spacing w:val="-6"/>
          <w:w w:val="105"/>
          <w:sz w:val="17"/>
        </w:rPr>
        <w:t> </w:t>
      </w:r>
      <w:r>
        <w:rPr>
          <w:rFonts w:ascii="Arial"/>
          <w:spacing w:val="-2"/>
          <w:w w:val="105"/>
          <w:sz w:val="17"/>
        </w:rPr>
        <w:t>higher</w:t>
      </w:r>
      <w:r>
        <w:rPr>
          <w:rFonts w:ascii="Arial"/>
          <w:spacing w:val="-6"/>
          <w:w w:val="105"/>
          <w:sz w:val="17"/>
        </w:rPr>
        <w:t> </w:t>
      </w:r>
      <w:r>
        <w:rPr>
          <w:rFonts w:ascii="Arial"/>
          <w:spacing w:val="-2"/>
          <w:w w:val="105"/>
          <w:sz w:val="17"/>
        </w:rPr>
        <w:t>percentage</w:t>
      </w:r>
      <w:r>
        <w:rPr>
          <w:rFonts w:ascii="Arial"/>
          <w:spacing w:val="-6"/>
          <w:w w:val="105"/>
          <w:sz w:val="17"/>
        </w:rPr>
        <w:t> </w:t>
      </w:r>
      <w:r>
        <w:rPr>
          <w:rFonts w:ascii="Arial"/>
          <w:spacing w:val="-2"/>
          <w:w w:val="105"/>
          <w:sz w:val="17"/>
        </w:rPr>
        <w:t>of</w:t>
      </w:r>
      <w:r>
        <w:rPr>
          <w:rFonts w:ascii="Arial"/>
          <w:spacing w:val="-6"/>
          <w:w w:val="105"/>
          <w:sz w:val="17"/>
        </w:rPr>
        <w:t> </w:t>
      </w:r>
      <w:r>
        <w:rPr>
          <w:rFonts w:ascii="Arial"/>
          <w:spacing w:val="-2"/>
          <w:w w:val="105"/>
          <w:sz w:val="17"/>
        </w:rPr>
        <w:t>their</w:t>
      </w:r>
      <w:r>
        <w:rPr>
          <w:rFonts w:ascii="Arial"/>
          <w:spacing w:val="-6"/>
          <w:w w:val="105"/>
          <w:sz w:val="17"/>
        </w:rPr>
        <w:t> </w:t>
      </w:r>
      <w:r>
        <w:rPr>
          <w:rFonts w:ascii="Arial"/>
          <w:spacing w:val="-2"/>
          <w:w w:val="105"/>
          <w:sz w:val="17"/>
        </w:rPr>
        <w:t>income. Examples</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regressive</w:t>
      </w:r>
      <w:r>
        <w:rPr>
          <w:rFonts w:ascii="Arial"/>
          <w:spacing w:val="-9"/>
          <w:w w:val="105"/>
          <w:sz w:val="17"/>
        </w:rPr>
        <w:t> </w:t>
      </w:r>
      <w:r>
        <w:rPr>
          <w:rFonts w:ascii="Arial"/>
          <w:spacing w:val="-2"/>
          <w:w w:val="105"/>
          <w:sz w:val="17"/>
        </w:rPr>
        <w:t>taxes</w:t>
      </w:r>
      <w:r>
        <w:rPr>
          <w:rFonts w:ascii="Arial"/>
          <w:spacing w:val="-9"/>
          <w:w w:val="105"/>
          <w:sz w:val="17"/>
        </w:rPr>
        <w:t> </w:t>
      </w:r>
      <w:r>
        <w:rPr>
          <w:rFonts w:ascii="Arial"/>
          <w:spacing w:val="-2"/>
          <w:w w:val="105"/>
          <w:sz w:val="17"/>
        </w:rPr>
        <w:t>are</w:t>
      </w:r>
      <w:r>
        <w:rPr>
          <w:rFonts w:ascii="Arial"/>
          <w:spacing w:val="-9"/>
          <w:w w:val="105"/>
          <w:sz w:val="17"/>
        </w:rPr>
        <w:t> </w:t>
      </w:r>
      <w:r>
        <w:rPr>
          <w:rFonts w:ascii="Arial"/>
          <w:spacing w:val="-2"/>
          <w:w w:val="105"/>
          <w:sz w:val="17"/>
        </w:rPr>
        <w:t>payroll</w:t>
      </w:r>
      <w:r>
        <w:rPr>
          <w:rFonts w:ascii="Arial"/>
          <w:spacing w:val="-9"/>
          <w:w w:val="105"/>
          <w:sz w:val="17"/>
        </w:rPr>
        <w:t> </w:t>
      </w:r>
      <w:r>
        <w:rPr>
          <w:rFonts w:ascii="Arial"/>
          <w:spacing w:val="-2"/>
          <w:w w:val="105"/>
          <w:sz w:val="17"/>
        </w:rPr>
        <w:t>taxes,</w:t>
      </w:r>
      <w:r>
        <w:rPr>
          <w:rFonts w:ascii="Arial"/>
          <w:spacing w:val="-9"/>
          <w:w w:val="105"/>
          <w:sz w:val="17"/>
        </w:rPr>
        <w:t> </w:t>
      </w:r>
      <w:r>
        <w:rPr>
          <w:rFonts w:ascii="Arial"/>
          <w:spacing w:val="-2"/>
          <w:w w:val="105"/>
          <w:sz w:val="17"/>
        </w:rPr>
        <w:t>sales</w:t>
      </w:r>
      <w:r>
        <w:rPr>
          <w:rFonts w:ascii="Arial"/>
          <w:spacing w:val="-9"/>
          <w:w w:val="105"/>
          <w:sz w:val="17"/>
        </w:rPr>
        <w:t> </w:t>
      </w:r>
      <w:r>
        <w:rPr>
          <w:rFonts w:ascii="Arial"/>
          <w:spacing w:val="-2"/>
          <w:w w:val="105"/>
          <w:sz w:val="17"/>
        </w:rPr>
        <w:t>taxes,</w:t>
      </w:r>
      <w:r>
        <w:rPr>
          <w:rFonts w:ascii="Arial"/>
          <w:spacing w:val="-9"/>
          <w:w w:val="105"/>
          <w:sz w:val="17"/>
        </w:rPr>
        <w:t> </w:t>
      </w:r>
      <w:r>
        <w:rPr>
          <w:rFonts w:ascii="Arial"/>
          <w:spacing w:val="-2"/>
          <w:w w:val="105"/>
          <w:sz w:val="17"/>
        </w:rPr>
        <w:t>property</w:t>
      </w:r>
      <w:r>
        <w:rPr>
          <w:rFonts w:ascii="Arial"/>
          <w:spacing w:val="-9"/>
          <w:w w:val="105"/>
          <w:sz w:val="17"/>
        </w:rPr>
        <w:t> </w:t>
      </w:r>
      <w:r>
        <w:rPr>
          <w:rFonts w:ascii="Arial"/>
          <w:spacing w:val="-2"/>
          <w:w w:val="105"/>
          <w:sz w:val="17"/>
        </w:rPr>
        <w:t>taxes,</w:t>
      </w:r>
      <w:r>
        <w:rPr>
          <w:rFonts w:ascii="Arial"/>
          <w:spacing w:val="-9"/>
          <w:w w:val="105"/>
          <w:sz w:val="17"/>
        </w:rPr>
        <w:t> </w:t>
      </w:r>
      <w:r>
        <w:rPr>
          <w:rFonts w:ascii="Arial"/>
          <w:spacing w:val="-2"/>
          <w:w w:val="105"/>
          <w:sz w:val="17"/>
        </w:rPr>
        <w:t>excise</w:t>
      </w:r>
      <w:r>
        <w:rPr>
          <w:rFonts w:ascii="Arial"/>
          <w:spacing w:val="-9"/>
          <w:w w:val="105"/>
          <w:sz w:val="17"/>
        </w:rPr>
        <w:t> </w:t>
      </w:r>
      <w:r>
        <w:rPr>
          <w:rFonts w:ascii="Arial"/>
          <w:spacing w:val="-2"/>
          <w:w w:val="105"/>
          <w:sz w:val="17"/>
        </w:rPr>
        <w:t>taxes, </w:t>
      </w:r>
      <w:r>
        <w:rPr>
          <w:rFonts w:ascii="Arial"/>
          <w:w w:val="105"/>
          <w:sz w:val="17"/>
        </w:rPr>
        <w:t>gasoline taxes, and so on.</w:t>
      </w:r>
    </w:p>
    <w:p>
      <w:pPr>
        <w:pStyle w:val="BodyText"/>
        <w:rPr>
          <w:rFonts w:ascii="Arial"/>
          <w:sz w:val="22"/>
        </w:rPr>
      </w:pPr>
    </w:p>
    <w:p>
      <w:pPr>
        <w:pStyle w:val="BodyText"/>
        <w:spacing w:before="4"/>
        <w:rPr>
          <w:rFonts w:ascii="Arial"/>
          <w:sz w:val="21"/>
        </w:rPr>
      </w:pPr>
    </w:p>
    <w:p>
      <w:pPr>
        <w:pStyle w:val="Heading2"/>
      </w:pPr>
      <w:bookmarkStart w:name="Looking at types of income" w:id="456"/>
      <w:bookmarkEnd w:id="456"/>
      <w:r>
        <w:rPr>
          <w:b w:val="0"/>
        </w:rPr>
      </w:r>
      <w:r>
        <w:rPr/>
        <w:t>Looking</w:t>
      </w:r>
      <w:r>
        <w:rPr>
          <w:spacing w:val="-13"/>
        </w:rPr>
        <w:t> </w:t>
      </w:r>
      <w:r>
        <w:rPr/>
        <w:t>at</w:t>
      </w:r>
      <w:r>
        <w:rPr>
          <w:spacing w:val="-13"/>
        </w:rPr>
        <w:t> </w:t>
      </w:r>
      <w:r>
        <w:rPr/>
        <w:t>types</w:t>
      </w:r>
      <w:r>
        <w:rPr>
          <w:spacing w:val="-12"/>
        </w:rPr>
        <w:t> </w:t>
      </w:r>
      <w:r>
        <w:rPr/>
        <w:t>of</w:t>
      </w:r>
      <w:r>
        <w:rPr>
          <w:spacing w:val="-13"/>
        </w:rPr>
        <w:t> </w:t>
      </w:r>
      <w:r>
        <w:rPr>
          <w:spacing w:val="-2"/>
        </w:rPr>
        <w:t>income</w:t>
      </w:r>
    </w:p>
    <w:p>
      <w:pPr>
        <w:pStyle w:val="BodyText"/>
        <w:spacing w:line="288" w:lineRule="auto" w:before="203"/>
        <w:ind w:left="1119" w:right="137"/>
        <w:jc w:val="both"/>
      </w:pPr>
      <w:r>
        <w:rPr>
          <w:w w:val="130"/>
        </w:rPr>
        <w:t>The</w:t>
      </w:r>
      <w:r>
        <w:rPr>
          <w:w w:val="130"/>
        </w:rPr>
        <w:t> three</w:t>
      </w:r>
      <w:r>
        <w:rPr>
          <w:w w:val="130"/>
        </w:rPr>
        <w:t> main</w:t>
      </w:r>
      <w:r>
        <w:rPr>
          <w:w w:val="130"/>
        </w:rPr>
        <w:t> categories</w:t>
      </w:r>
      <w:r>
        <w:rPr>
          <w:w w:val="130"/>
        </w:rPr>
        <w:t> of</w:t>
      </w:r>
      <w:r>
        <w:rPr>
          <w:w w:val="130"/>
        </w:rPr>
        <w:t> income</w:t>
      </w:r>
      <w:r>
        <w:rPr>
          <w:w w:val="130"/>
        </w:rPr>
        <w:t> are</w:t>
      </w:r>
      <w:r>
        <w:rPr>
          <w:w w:val="130"/>
        </w:rPr>
        <w:t> earned,</w:t>
      </w:r>
      <w:r>
        <w:rPr>
          <w:w w:val="130"/>
        </w:rPr>
        <w:t> passive,</w:t>
      </w:r>
      <w:r>
        <w:rPr>
          <w:w w:val="130"/>
        </w:rPr>
        <w:t> and</w:t>
      </w:r>
      <w:r>
        <w:rPr>
          <w:w w:val="130"/>
        </w:rPr>
        <w:t> portfolio.</w:t>
      </w:r>
      <w:r>
        <w:rPr>
          <w:w w:val="130"/>
        </w:rPr>
        <w:t> (If</w:t>
      </w:r>
      <w:r>
        <w:rPr>
          <w:w w:val="130"/>
        </w:rPr>
        <w:t> you’re</w:t>
      </w:r>
      <w:r>
        <w:rPr>
          <w:w w:val="130"/>
        </w:rPr>
        <w:t> especially interested</w:t>
      </w:r>
      <w:r>
        <w:rPr>
          <w:w w:val="130"/>
        </w:rPr>
        <w:t> in</w:t>
      </w:r>
      <w:r>
        <w:rPr>
          <w:w w:val="130"/>
        </w:rPr>
        <w:t> the</w:t>
      </w:r>
      <w:r>
        <w:rPr>
          <w:w w:val="130"/>
        </w:rPr>
        <w:t> details</w:t>
      </w:r>
      <w:r>
        <w:rPr>
          <w:w w:val="130"/>
        </w:rPr>
        <w:t> of</w:t>
      </w:r>
      <w:r>
        <w:rPr>
          <w:w w:val="130"/>
        </w:rPr>
        <w:t> how</w:t>
      </w:r>
      <w:r>
        <w:rPr>
          <w:w w:val="130"/>
        </w:rPr>
        <w:t> investments</w:t>
      </w:r>
      <w:r>
        <w:rPr>
          <w:w w:val="130"/>
        </w:rPr>
        <w:t> are</w:t>
      </w:r>
      <w:r>
        <w:rPr>
          <w:w w:val="130"/>
        </w:rPr>
        <w:t> taxed,</w:t>
      </w:r>
      <w:r>
        <w:rPr>
          <w:w w:val="130"/>
        </w:rPr>
        <w:t> you</w:t>
      </w:r>
      <w:r>
        <w:rPr>
          <w:w w:val="130"/>
        </w:rPr>
        <w:t> can</w:t>
      </w:r>
      <w:r>
        <w:rPr>
          <w:w w:val="130"/>
        </w:rPr>
        <w:t> find</w:t>
      </w:r>
      <w:r>
        <w:rPr>
          <w:w w:val="130"/>
        </w:rPr>
        <w:t> more</w:t>
      </w:r>
      <w:r>
        <w:rPr>
          <w:w w:val="130"/>
        </w:rPr>
        <w:t> information</w:t>
      </w:r>
      <w:r>
        <w:rPr>
          <w:w w:val="130"/>
        </w:rPr>
        <w:t> at</w:t>
      </w:r>
      <w:r>
        <w:rPr>
          <w:w w:val="130"/>
        </w:rPr>
        <w:t> </w:t>
      </w:r>
      <w:hyperlink r:id="rId8">
        <w:r>
          <w:rPr>
            <w:rFonts w:ascii="Arial" w:hAnsi="Arial"/>
            <w:w w:val="115"/>
            <w:sz w:val="18"/>
          </w:rPr>
          <w:t>www.</w:t>
        </w:r>
      </w:hyperlink>
      <w:r>
        <w:rPr>
          <w:rFonts w:ascii="Arial" w:hAnsi="Arial"/>
          <w:w w:val="115"/>
          <w:sz w:val="18"/>
        </w:rPr>
        <w:t> </w:t>
      </w:r>
      <w:hyperlink r:id="rId8">
        <w:r>
          <w:rPr>
            <w:rFonts w:ascii="Arial" w:hAnsi="Arial"/>
            <w:w w:val="130"/>
            <w:sz w:val="18"/>
          </w:rPr>
          <w:t>irs.gov</w:t>
        </w:r>
      </w:hyperlink>
      <w:r>
        <w:rPr>
          <w:w w:val="130"/>
        </w:rPr>
        <w:t>.)</w:t>
      </w:r>
      <w:r>
        <w:rPr>
          <w:w w:val="130"/>
        </w:rPr>
        <w:t> You</w:t>
      </w:r>
      <w:r>
        <w:rPr>
          <w:w w:val="130"/>
        </w:rPr>
        <w:t> need</w:t>
      </w:r>
      <w:r>
        <w:rPr>
          <w:w w:val="130"/>
        </w:rPr>
        <w:t> to</w:t>
      </w:r>
      <w:r>
        <w:rPr>
          <w:w w:val="130"/>
        </w:rPr>
        <w:t> distinguish</w:t>
      </w:r>
      <w:r>
        <w:rPr>
          <w:w w:val="130"/>
        </w:rPr>
        <w:t> among</w:t>
      </w:r>
      <w:r>
        <w:rPr>
          <w:w w:val="130"/>
        </w:rPr>
        <w:t> the</w:t>
      </w:r>
      <w:r>
        <w:rPr>
          <w:w w:val="130"/>
        </w:rPr>
        <w:t> different</w:t>
      </w:r>
      <w:r>
        <w:rPr>
          <w:w w:val="130"/>
        </w:rPr>
        <w:t> categories</w:t>
      </w:r>
      <w:r>
        <w:rPr>
          <w:w w:val="130"/>
        </w:rPr>
        <w:t> because</w:t>
      </w:r>
      <w:r>
        <w:rPr>
          <w:w w:val="130"/>
        </w:rPr>
        <w:t> the</w:t>
      </w:r>
      <w:r>
        <w:rPr>
          <w:w w:val="130"/>
        </w:rPr>
        <w:t> IRS</w:t>
      </w:r>
      <w:r>
        <w:rPr>
          <w:w w:val="130"/>
        </w:rPr>
        <w:t> treats</w:t>
      </w:r>
      <w:r>
        <w:rPr>
          <w:w w:val="130"/>
        </w:rPr>
        <w:t> them </w:t>
      </w:r>
      <w:r>
        <w:rPr>
          <w:spacing w:val="-2"/>
          <w:w w:val="130"/>
        </w:rPr>
        <w:t>differently:</w:t>
      </w:r>
    </w:p>
    <w:p>
      <w:pPr>
        <w:pStyle w:val="BodyText"/>
        <w:spacing w:before="1"/>
        <w:rPr>
          <w:sz w:val="18"/>
        </w:rPr>
      </w:pPr>
    </w:p>
    <w:p>
      <w:pPr>
        <w:spacing w:before="0"/>
        <w:ind w:left="1244" w:right="0" w:firstLine="0"/>
        <w:jc w:val="left"/>
        <w:rPr>
          <w:rFonts w:ascii="Arial" w:hAnsi="Arial"/>
          <w:sz w:val="17"/>
        </w:rPr>
      </w:pPr>
      <w:r>
        <w:rPr/>
        <w:drawing>
          <wp:anchor distT="0" distB="0" distL="0" distR="0" allowOverlap="1" layoutInCell="1" locked="0" behindDoc="1" simplePos="0" relativeHeight="487056384">
            <wp:simplePos x="0" y="0"/>
            <wp:positionH relativeFrom="page">
              <wp:posOffset>1676400</wp:posOffset>
            </wp:positionH>
            <wp:positionV relativeFrom="paragraph">
              <wp:posOffset>-23725</wp:posOffset>
            </wp:positionV>
            <wp:extent cx="1892300" cy="226113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1892300" cy="2261133"/>
                    </a:xfrm>
                    <a:prstGeom prst="rect">
                      <a:avLst/>
                    </a:prstGeom>
                  </pic:spPr>
                </pic:pic>
              </a:graphicData>
            </a:graphic>
          </wp:anchor>
        </w:drawing>
      </w: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Earned</w:t>
      </w:r>
      <w:r>
        <w:rPr>
          <w:rFonts w:ascii="Arial" w:hAnsi="Arial"/>
          <w:b/>
          <w:spacing w:val="-9"/>
          <w:w w:val="105"/>
          <w:sz w:val="17"/>
        </w:rPr>
        <w:t> </w:t>
      </w:r>
      <w:r>
        <w:rPr>
          <w:rFonts w:ascii="Arial" w:hAnsi="Arial"/>
          <w:b/>
          <w:spacing w:val="-2"/>
          <w:w w:val="105"/>
          <w:sz w:val="17"/>
        </w:rPr>
        <w:t>(active)</w:t>
      </w:r>
      <w:r>
        <w:rPr>
          <w:rFonts w:ascii="Arial" w:hAnsi="Arial"/>
          <w:b/>
          <w:spacing w:val="-9"/>
          <w:w w:val="105"/>
          <w:sz w:val="17"/>
        </w:rPr>
        <w:t> </w:t>
      </w:r>
      <w:r>
        <w:rPr>
          <w:rFonts w:ascii="Arial" w:hAnsi="Arial"/>
          <w:b/>
          <w:spacing w:val="-2"/>
          <w:w w:val="105"/>
          <w:sz w:val="17"/>
        </w:rPr>
        <w:t>income:</w:t>
      </w:r>
      <w:r>
        <w:rPr>
          <w:rFonts w:ascii="Arial" w:hAnsi="Arial"/>
          <w:b/>
          <w:spacing w:val="-9"/>
          <w:w w:val="105"/>
          <w:sz w:val="17"/>
        </w:rPr>
        <w:t> </w:t>
      </w:r>
      <w:r>
        <w:rPr>
          <w:rFonts w:ascii="Arial" w:hAnsi="Arial"/>
          <w:spacing w:val="-2"/>
          <w:w w:val="105"/>
          <w:sz w:val="17"/>
        </w:rPr>
        <w:t>People</w:t>
      </w:r>
      <w:r>
        <w:rPr>
          <w:rFonts w:ascii="Arial" w:hAnsi="Arial"/>
          <w:spacing w:val="-9"/>
          <w:w w:val="105"/>
          <w:sz w:val="17"/>
        </w:rPr>
        <w:t> </w:t>
      </w:r>
      <w:r>
        <w:rPr>
          <w:rFonts w:ascii="Arial" w:hAnsi="Arial"/>
          <w:spacing w:val="-2"/>
          <w:w w:val="105"/>
          <w:sz w:val="17"/>
        </w:rPr>
        <w:t>generate</w:t>
      </w:r>
      <w:r>
        <w:rPr>
          <w:rFonts w:ascii="Arial" w:hAnsi="Arial"/>
          <w:spacing w:val="-8"/>
          <w:w w:val="105"/>
          <w:sz w:val="17"/>
        </w:rPr>
        <w:t> </w:t>
      </w:r>
      <w:r>
        <w:rPr>
          <w:rFonts w:ascii="Arial" w:hAnsi="Arial"/>
          <w:spacing w:val="-2"/>
          <w:w w:val="105"/>
          <w:sz w:val="17"/>
        </w:rPr>
        <w:t>this</w:t>
      </w:r>
      <w:r>
        <w:rPr>
          <w:rFonts w:ascii="Arial" w:hAnsi="Arial"/>
          <w:spacing w:val="-9"/>
          <w:w w:val="105"/>
          <w:sz w:val="17"/>
        </w:rPr>
        <w:t> </w:t>
      </w:r>
      <w:r>
        <w:rPr>
          <w:rFonts w:ascii="Arial" w:hAnsi="Arial"/>
          <w:spacing w:val="-2"/>
          <w:w w:val="105"/>
          <w:sz w:val="17"/>
        </w:rPr>
        <w:t>type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income</w:t>
      </w:r>
      <w:r>
        <w:rPr>
          <w:rFonts w:ascii="Arial" w:hAnsi="Arial"/>
          <w:spacing w:val="-9"/>
          <w:w w:val="105"/>
          <w:sz w:val="17"/>
        </w:rPr>
        <w:t> </w:t>
      </w:r>
      <w:r>
        <w:rPr>
          <w:rFonts w:ascii="Arial" w:hAnsi="Arial"/>
          <w:spacing w:val="-2"/>
          <w:w w:val="105"/>
          <w:sz w:val="17"/>
        </w:rPr>
        <w:t>from</w:t>
      </w:r>
      <w:r>
        <w:rPr>
          <w:rFonts w:ascii="Arial" w:hAnsi="Arial"/>
          <w:spacing w:val="-8"/>
          <w:w w:val="105"/>
          <w:sz w:val="17"/>
        </w:rPr>
        <w:t> </w:t>
      </w:r>
      <w:r>
        <w:rPr>
          <w:rFonts w:ascii="Arial" w:hAnsi="Arial"/>
          <w:spacing w:val="-2"/>
          <w:w w:val="105"/>
          <w:sz w:val="17"/>
        </w:rPr>
        <w:t>activities</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they´re</w:t>
      </w:r>
    </w:p>
    <w:p>
      <w:pPr>
        <w:spacing w:line="295" w:lineRule="auto" w:before="1"/>
        <w:ind w:left="1538" w:right="405" w:firstLine="0"/>
        <w:jc w:val="left"/>
        <w:rPr>
          <w:rFonts w:ascii="Arial" w:hAnsi="Arial"/>
          <w:sz w:val="17"/>
        </w:rPr>
      </w:pPr>
      <w:r>
        <w:rPr>
          <w:rFonts w:ascii="Arial" w:hAnsi="Arial"/>
          <w:w w:val="105"/>
          <w:sz w:val="17"/>
        </w:rPr>
        <w:t>actively</w:t>
      </w:r>
      <w:r>
        <w:rPr>
          <w:rFonts w:ascii="Arial" w:hAnsi="Arial"/>
          <w:spacing w:val="-13"/>
          <w:w w:val="105"/>
          <w:sz w:val="17"/>
        </w:rPr>
        <w:t> </w:t>
      </w:r>
      <w:r>
        <w:rPr>
          <w:rFonts w:ascii="Arial" w:hAnsi="Arial"/>
          <w:w w:val="105"/>
          <w:sz w:val="17"/>
        </w:rPr>
        <w:t>involved</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Earned</w:t>
      </w:r>
      <w:r>
        <w:rPr>
          <w:rFonts w:ascii="Arial" w:hAnsi="Arial"/>
          <w:spacing w:val="-12"/>
          <w:w w:val="105"/>
          <w:sz w:val="17"/>
        </w:rPr>
        <w:t> </w:t>
      </w:r>
      <w:r>
        <w:rPr>
          <w:rFonts w:ascii="Arial" w:hAnsi="Arial"/>
          <w:w w:val="105"/>
          <w:sz w:val="17"/>
        </w:rPr>
        <w:t>income</w:t>
      </w:r>
      <w:r>
        <w:rPr>
          <w:rFonts w:ascii="Arial" w:hAnsi="Arial"/>
          <w:spacing w:val="-12"/>
          <w:w w:val="105"/>
          <w:sz w:val="17"/>
        </w:rPr>
        <w:t> </w:t>
      </w:r>
      <w:r>
        <w:rPr>
          <w:rFonts w:ascii="Arial" w:hAnsi="Arial"/>
          <w:w w:val="105"/>
          <w:sz w:val="17"/>
        </w:rPr>
        <w:t>includes</w:t>
      </w:r>
      <w:r>
        <w:rPr>
          <w:rFonts w:ascii="Arial" w:hAnsi="Arial"/>
          <w:spacing w:val="-13"/>
          <w:w w:val="105"/>
          <w:sz w:val="17"/>
        </w:rPr>
        <w:t> </w:t>
      </w:r>
      <w:r>
        <w:rPr>
          <w:rFonts w:ascii="Arial" w:hAnsi="Arial"/>
          <w:w w:val="105"/>
          <w:sz w:val="17"/>
        </w:rPr>
        <w:t>money</w:t>
      </w:r>
      <w:r>
        <w:rPr>
          <w:rFonts w:ascii="Arial" w:hAnsi="Arial"/>
          <w:spacing w:val="-12"/>
          <w:w w:val="105"/>
          <w:sz w:val="17"/>
        </w:rPr>
        <w:t> </w:t>
      </w:r>
      <w:r>
        <w:rPr>
          <w:rFonts w:ascii="Arial" w:hAnsi="Arial"/>
          <w:w w:val="105"/>
          <w:sz w:val="17"/>
        </w:rPr>
        <w:t>received</w:t>
      </w:r>
      <w:r>
        <w:rPr>
          <w:rFonts w:ascii="Arial" w:hAnsi="Arial"/>
          <w:spacing w:val="-13"/>
          <w:w w:val="105"/>
          <w:sz w:val="17"/>
        </w:rPr>
        <w:t> </w:t>
      </w:r>
      <w:r>
        <w:rPr>
          <w:rFonts w:ascii="Arial" w:hAnsi="Arial"/>
          <w:w w:val="105"/>
          <w:sz w:val="17"/>
        </w:rPr>
        <w:t>from</w:t>
      </w:r>
      <w:r>
        <w:rPr>
          <w:rFonts w:ascii="Arial" w:hAnsi="Arial"/>
          <w:spacing w:val="-12"/>
          <w:w w:val="105"/>
          <w:sz w:val="17"/>
        </w:rPr>
        <w:t> </w:t>
      </w:r>
      <w:r>
        <w:rPr>
          <w:rFonts w:ascii="Arial" w:hAnsi="Arial"/>
          <w:w w:val="105"/>
          <w:sz w:val="17"/>
        </w:rPr>
        <w:t>salary,</w:t>
      </w:r>
      <w:r>
        <w:rPr>
          <w:rFonts w:ascii="Arial" w:hAnsi="Arial"/>
          <w:spacing w:val="-12"/>
          <w:w w:val="105"/>
          <w:sz w:val="17"/>
        </w:rPr>
        <w:t> </w:t>
      </w:r>
      <w:r>
        <w:rPr>
          <w:rFonts w:ascii="Arial" w:hAnsi="Arial"/>
          <w:w w:val="105"/>
          <w:sz w:val="17"/>
        </w:rPr>
        <w:t>bonuses,</w:t>
      </w:r>
      <w:r>
        <w:rPr>
          <w:rFonts w:ascii="Arial" w:hAnsi="Arial"/>
          <w:spacing w:val="-13"/>
          <w:w w:val="105"/>
          <w:sz w:val="17"/>
        </w:rPr>
        <w:t> </w:t>
      </w:r>
      <w:r>
        <w:rPr>
          <w:rFonts w:ascii="Arial" w:hAnsi="Arial"/>
          <w:w w:val="105"/>
          <w:sz w:val="17"/>
        </w:rPr>
        <w:t>tips, </w:t>
      </w:r>
      <w:r>
        <w:rPr>
          <w:rFonts w:ascii="Arial" w:hAnsi="Arial"/>
          <w:spacing w:val="-2"/>
          <w:w w:val="105"/>
          <w:sz w:val="17"/>
        </w:rPr>
        <w:t>commissions,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2"/>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Earned</w:t>
      </w:r>
      <w:r>
        <w:rPr>
          <w:rFonts w:ascii="Arial" w:hAnsi="Arial"/>
          <w:spacing w:val="-11"/>
          <w:w w:val="105"/>
          <w:sz w:val="17"/>
        </w:rPr>
        <w:t> </w:t>
      </w:r>
      <w:r>
        <w:rPr>
          <w:rFonts w:ascii="Arial" w:hAnsi="Arial"/>
          <w:spacing w:val="-2"/>
          <w:w w:val="105"/>
          <w:sz w:val="17"/>
        </w:rPr>
        <w:t>income</w:t>
      </w:r>
      <w:r>
        <w:rPr>
          <w:rFonts w:ascii="Arial" w:hAnsi="Arial"/>
          <w:spacing w:val="-12"/>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taxed</w:t>
      </w:r>
      <w:r>
        <w:rPr>
          <w:rFonts w:ascii="Arial" w:hAnsi="Arial"/>
          <w:spacing w:val="-11"/>
          <w:w w:val="105"/>
          <w:sz w:val="17"/>
        </w:rPr>
        <w:t> </w:t>
      </w:r>
      <w:r>
        <w:rPr>
          <w:rFonts w:ascii="Arial" w:hAnsi="Arial"/>
          <w:spacing w:val="-2"/>
          <w:w w:val="105"/>
          <w:sz w:val="17"/>
        </w:rPr>
        <w:t>at</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individual´s</w:t>
      </w:r>
      <w:r>
        <w:rPr>
          <w:rFonts w:ascii="Arial" w:hAnsi="Arial"/>
          <w:spacing w:val="-11"/>
          <w:w w:val="105"/>
          <w:sz w:val="17"/>
        </w:rPr>
        <w:t> </w:t>
      </w:r>
      <w:r>
        <w:rPr>
          <w:rFonts w:ascii="Arial" w:hAnsi="Arial"/>
          <w:spacing w:val="-2"/>
          <w:w w:val="105"/>
          <w:sz w:val="17"/>
        </w:rPr>
        <w:t>tax</w:t>
      </w:r>
      <w:r>
        <w:rPr>
          <w:rFonts w:ascii="Arial" w:hAnsi="Arial"/>
          <w:spacing w:val="-12"/>
          <w:w w:val="105"/>
          <w:sz w:val="17"/>
        </w:rPr>
        <w:t> </w:t>
      </w:r>
      <w:r>
        <w:rPr>
          <w:rFonts w:ascii="Arial" w:hAnsi="Arial"/>
          <w:spacing w:val="-2"/>
          <w:w w:val="105"/>
          <w:sz w:val="17"/>
        </w:rPr>
        <w:t>bracket</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based</w:t>
      </w:r>
      <w:r>
        <w:rPr>
          <w:rFonts w:ascii="Arial" w:hAnsi="Arial"/>
          <w:spacing w:val="-11"/>
          <w:w w:val="105"/>
          <w:sz w:val="17"/>
        </w:rPr>
        <w:t> </w:t>
      </w:r>
      <w:r>
        <w:rPr>
          <w:rFonts w:ascii="Arial" w:hAnsi="Arial"/>
          <w:spacing w:val="-2"/>
          <w:w w:val="105"/>
          <w:sz w:val="17"/>
        </w:rPr>
        <w:t>on </w:t>
      </w:r>
      <w:r>
        <w:rPr>
          <w:rFonts w:ascii="Arial" w:hAnsi="Arial"/>
          <w:w w:val="105"/>
          <w:sz w:val="17"/>
        </w:rPr>
        <w:t>their filing status.</w:t>
      </w:r>
    </w:p>
    <w:p>
      <w:pPr>
        <w:spacing w:before="36"/>
        <w:ind w:left="1244" w:right="0" w:firstLine="0"/>
        <w:jc w:val="left"/>
        <w:rPr>
          <w:rFonts w:ascii="Arial" w:hAnsi="Arial"/>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Passive</w:t>
      </w:r>
      <w:r>
        <w:rPr>
          <w:rFonts w:ascii="Arial" w:hAnsi="Arial"/>
          <w:b/>
          <w:spacing w:val="-10"/>
          <w:w w:val="105"/>
          <w:sz w:val="17"/>
        </w:rPr>
        <w:t> </w:t>
      </w:r>
      <w:r>
        <w:rPr>
          <w:rFonts w:ascii="Arial" w:hAnsi="Arial"/>
          <w:b/>
          <w:spacing w:val="-2"/>
          <w:w w:val="105"/>
          <w:sz w:val="17"/>
        </w:rPr>
        <w:t>income:</w:t>
      </w:r>
      <w:r>
        <w:rPr>
          <w:rFonts w:ascii="Arial" w:hAnsi="Arial"/>
          <w:b/>
          <w:spacing w:val="-10"/>
          <w:w w:val="105"/>
          <w:sz w:val="17"/>
        </w:rPr>
        <w:t> </w:t>
      </w:r>
      <w:r>
        <w:rPr>
          <w:rFonts w:ascii="Arial" w:hAnsi="Arial"/>
          <w:spacing w:val="-2"/>
          <w:w w:val="105"/>
          <w:sz w:val="17"/>
        </w:rPr>
        <w:t>This</w:t>
      </w:r>
      <w:r>
        <w:rPr>
          <w:rFonts w:ascii="Arial" w:hAnsi="Arial"/>
          <w:spacing w:val="-10"/>
          <w:w w:val="105"/>
          <w:sz w:val="17"/>
        </w:rPr>
        <w:t> </w:t>
      </w:r>
      <w:r>
        <w:rPr>
          <w:rFonts w:ascii="Arial" w:hAnsi="Arial"/>
          <w:spacing w:val="-2"/>
          <w:w w:val="105"/>
          <w:sz w:val="17"/>
        </w:rPr>
        <w:t>type</w:t>
      </w:r>
      <w:r>
        <w:rPr>
          <w:rFonts w:ascii="Arial" w:hAnsi="Arial"/>
          <w:spacing w:val="-11"/>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income</w:t>
      </w:r>
      <w:r>
        <w:rPr>
          <w:rFonts w:ascii="Arial" w:hAnsi="Arial"/>
          <w:spacing w:val="-10"/>
          <w:w w:val="105"/>
          <w:sz w:val="17"/>
        </w:rPr>
        <w:t> </w:t>
      </w:r>
      <w:r>
        <w:rPr>
          <w:rFonts w:ascii="Arial" w:hAnsi="Arial"/>
          <w:spacing w:val="-2"/>
          <w:w w:val="105"/>
          <w:sz w:val="17"/>
        </w:rPr>
        <w:t>comes</w:t>
      </w:r>
      <w:r>
        <w:rPr>
          <w:rFonts w:ascii="Arial" w:hAnsi="Arial"/>
          <w:spacing w:val="-11"/>
          <w:w w:val="105"/>
          <w:sz w:val="17"/>
        </w:rPr>
        <w:t> </w:t>
      </w:r>
      <w:r>
        <w:rPr>
          <w:rFonts w:ascii="Arial" w:hAnsi="Arial"/>
          <w:spacing w:val="-2"/>
          <w:w w:val="105"/>
          <w:sz w:val="17"/>
        </w:rPr>
        <w:t>from</w:t>
      </w:r>
      <w:r>
        <w:rPr>
          <w:rFonts w:ascii="Arial" w:hAnsi="Arial"/>
          <w:spacing w:val="-10"/>
          <w:w w:val="105"/>
          <w:sz w:val="17"/>
        </w:rPr>
        <w:t> </w:t>
      </w:r>
      <w:r>
        <w:rPr>
          <w:rFonts w:ascii="Arial" w:hAnsi="Arial"/>
          <w:spacing w:val="-2"/>
          <w:w w:val="105"/>
          <w:sz w:val="17"/>
        </w:rPr>
        <w:t>enterprises</w:t>
      </w:r>
      <w:r>
        <w:rPr>
          <w:rFonts w:ascii="Arial" w:hAnsi="Arial"/>
          <w:spacing w:val="-10"/>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which</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individual</w:t>
      </w:r>
      <w:r>
        <w:rPr>
          <w:rFonts w:ascii="Arial" w:hAnsi="Arial"/>
          <w:spacing w:val="-10"/>
          <w:w w:val="105"/>
          <w:sz w:val="17"/>
        </w:rPr>
        <w:t> </w:t>
      </w:r>
      <w:r>
        <w:rPr>
          <w:rFonts w:ascii="Arial" w:hAnsi="Arial"/>
          <w:spacing w:val="-4"/>
          <w:w w:val="105"/>
          <w:sz w:val="17"/>
        </w:rPr>
        <w:t>isn´t</w:t>
      </w:r>
    </w:p>
    <w:p>
      <w:pPr>
        <w:spacing w:line="295" w:lineRule="auto" w:before="1"/>
        <w:ind w:left="1538" w:right="405" w:firstLine="0"/>
        <w:jc w:val="left"/>
        <w:rPr>
          <w:rFonts w:ascii="Arial"/>
          <w:sz w:val="17"/>
        </w:rPr>
      </w:pPr>
      <w:r>
        <w:rPr>
          <w:rFonts w:ascii="Arial"/>
          <w:w w:val="105"/>
          <w:sz w:val="17"/>
        </w:rPr>
        <w:t>actively</w:t>
      </w:r>
      <w:r>
        <w:rPr>
          <w:rFonts w:ascii="Arial"/>
          <w:spacing w:val="-13"/>
          <w:w w:val="105"/>
          <w:sz w:val="17"/>
        </w:rPr>
        <w:t> </w:t>
      </w:r>
      <w:r>
        <w:rPr>
          <w:rFonts w:ascii="Arial"/>
          <w:w w:val="105"/>
          <w:sz w:val="17"/>
        </w:rPr>
        <w:t>involved.</w:t>
      </w:r>
      <w:r>
        <w:rPr>
          <w:rFonts w:ascii="Arial"/>
          <w:spacing w:val="-12"/>
          <w:w w:val="105"/>
          <w:sz w:val="17"/>
        </w:rPr>
        <w:t> </w:t>
      </w:r>
      <w:r>
        <w:rPr>
          <w:rFonts w:ascii="Arial"/>
          <w:w w:val="105"/>
          <w:sz w:val="17"/>
        </w:rPr>
        <w:t>Passive</w:t>
      </w:r>
      <w:r>
        <w:rPr>
          <w:rFonts w:ascii="Arial"/>
          <w:spacing w:val="-13"/>
          <w:w w:val="105"/>
          <w:sz w:val="17"/>
        </w:rPr>
        <w:t> </w:t>
      </w:r>
      <w:r>
        <w:rPr>
          <w:rFonts w:ascii="Arial"/>
          <w:w w:val="105"/>
          <w:sz w:val="17"/>
        </w:rPr>
        <w:t>income</w:t>
      </w:r>
      <w:r>
        <w:rPr>
          <w:rFonts w:ascii="Arial"/>
          <w:spacing w:val="-12"/>
          <w:w w:val="105"/>
          <w:sz w:val="17"/>
        </w:rPr>
        <w:t> </w:t>
      </w:r>
      <w:r>
        <w:rPr>
          <w:rFonts w:ascii="Arial"/>
          <w:w w:val="105"/>
          <w:sz w:val="17"/>
        </w:rPr>
        <w:t>includes</w:t>
      </w:r>
      <w:r>
        <w:rPr>
          <w:rFonts w:ascii="Arial"/>
          <w:spacing w:val="-12"/>
          <w:w w:val="105"/>
          <w:sz w:val="17"/>
        </w:rPr>
        <w:t> </w:t>
      </w:r>
      <w:r>
        <w:rPr>
          <w:rFonts w:ascii="Arial"/>
          <w:w w:val="105"/>
          <w:sz w:val="17"/>
        </w:rPr>
        <w:t>income</w:t>
      </w:r>
      <w:r>
        <w:rPr>
          <w:rFonts w:ascii="Arial"/>
          <w:spacing w:val="-13"/>
          <w:w w:val="105"/>
          <w:sz w:val="17"/>
        </w:rPr>
        <w:t> </w:t>
      </w:r>
      <w:r>
        <w:rPr>
          <w:rFonts w:ascii="Arial"/>
          <w:w w:val="105"/>
          <w:sz w:val="17"/>
        </w:rPr>
        <w:t>from</w:t>
      </w:r>
      <w:r>
        <w:rPr>
          <w:rFonts w:ascii="Arial"/>
          <w:spacing w:val="-12"/>
          <w:w w:val="105"/>
          <w:sz w:val="17"/>
        </w:rPr>
        <w:t> </w:t>
      </w:r>
      <w:r>
        <w:rPr>
          <w:rFonts w:ascii="Arial"/>
          <w:w w:val="105"/>
          <w:sz w:val="17"/>
        </w:rPr>
        <w:t>limited</w:t>
      </w:r>
      <w:r>
        <w:rPr>
          <w:rFonts w:ascii="Arial"/>
          <w:spacing w:val="-13"/>
          <w:w w:val="105"/>
          <w:sz w:val="17"/>
        </w:rPr>
        <w:t> </w:t>
      </w:r>
      <w:r>
        <w:rPr>
          <w:rFonts w:ascii="Arial"/>
          <w:w w:val="105"/>
          <w:sz w:val="17"/>
        </w:rPr>
        <w:t>partnerships</w:t>
      </w:r>
      <w:r>
        <w:rPr>
          <w:rFonts w:ascii="Arial"/>
          <w:spacing w:val="-12"/>
          <w:w w:val="105"/>
          <w:sz w:val="17"/>
        </w:rPr>
        <w:t> </w:t>
      </w:r>
      <w:r>
        <w:rPr>
          <w:rFonts w:ascii="Arial"/>
          <w:w w:val="105"/>
          <w:sz w:val="17"/>
        </w:rPr>
        <w:t>(see</w:t>
      </w:r>
      <w:r>
        <w:rPr>
          <w:rFonts w:ascii="Arial"/>
          <w:spacing w:val="-12"/>
          <w:w w:val="105"/>
          <w:sz w:val="17"/>
        </w:rPr>
        <w:t> </w:t>
      </w:r>
      <w:r>
        <w:rPr>
          <w:rFonts w:ascii="Arial"/>
          <w:w w:val="105"/>
          <w:sz w:val="17"/>
        </w:rPr>
        <w:t>Chapter</w:t>
      </w:r>
      <w:r>
        <w:rPr>
          <w:rFonts w:ascii="Arial"/>
          <w:spacing w:val="-13"/>
          <w:w w:val="105"/>
          <w:sz w:val="17"/>
        </w:rPr>
        <w:t> </w:t>
      </w:r>
      <w:r>
        <w:rPr>
          <w:rFonts w:ascii="Arial"/>
          <w:w w:val="105"/>
          <w:sz w:val="17"/>
        </w:rPr>
        <w:t>10) </w:t>
      </w:r>
      <w:r>
        <w:rPr>
          <w:rFonts w:ascii="Arial"/>
          <w:spacing w:val="-2"/>
          <w:w w:val="105"/>
          <w:sz w:val="17"/>
        </w:rPr>
        <w:t>and</w:t>
      </w:r>
      <w:r>
        <w:rPr>
          <w:rFonts w:ascii="Arial"/>
          <w:spacing w:val="-5"/>
          <w:w w:val="105"/>
          <w:sz w:val="17"/>
        </w:rPr>
        <w:t> </w:t>
      </w:r>
      <w:r>
        <w:rPr>
          <w:rFonts w:ascii="Arial"/>
          <w:spacing w:val="-2"/>
          <w:w w:val="105"/>
          <w:sz w:val="17"/>
        </w:rPr>
        <w:t>rental</w:t>
      </w:r>
      <w:r>
        <w:rPr>
          <w:rFonts w:ascii="Arial"/>
          <w:spacing w:val="-6"/>
          <w:w w:val="105"/>
          <w:sz w:val="17"/>
        </w:rPr>
        <w:t> </w:t>
      </w:r>
      <w:r>
        <w:rPr>
          <w:rFonts w:ascii="Arial"/>
          <w:spacing w:val="-2"/>
          <w:w w:val="105"/>
          <w:sz w:val="17"/>
        </w:rPr>
        <w:t>property.</w:t>
      </w:r>
      <w:r>
        <w:rPr>
          <w:rFonts w:ascii="Arial"/>
          <w:spacing w:val="-5"/>
          <w:w w:val="105"/>
          <w:sz w:val="17"/>
        </w:rPr>
        <w:t> </w:t>
      </w:r>
      <w:r>
        <w:rPr>
          <w:rFonts w:ascii="Arial"/>
          <w:spacing w:val="-2"/>
          <w:w w:val="105"/>
          <w:sz w:val="17"/>
        </w:rPr>
        <w:t>When</w:t>
      </w:r>
      <w:r>
        <w:rPr>
          <w:rFonts w:ascii="Arial"/>
          <w:spacing w:val="-6"/>
          <w:w w:val="105"/>
          <w:sz w:val="17"/>
        </w:rPr>
        <w:t> </w:t>
      </w:r>
      <w:r>
        <w:rPr>
          <w:rFonts w:ascii="Arial"/>
          <w:spacing w:val="-2"/>
          <w:w w:val="105"/>
          <w:sz w:val="17"/>
        </w:rPr>
        <w:t>you</w:t>
      </w:r>
      <w:r>
        <w:rPr>
          <w:rFonts w:ascii="Arial"/>
          <w:spacing w:val="-5"/>
          <w:w w:val="105"/>
          <w:sz w:val="17"/>
        </w:rPr>
        <w:t> </w:t>
      </w:r>
      <w:r>
        <w:rPr>
          <w:rFonts w:ascii="Arial"/>
          <w:spacing w:val="-2"/>
          <w:w w:val="105"/>
          <w:sz w:val="17"/>
        </w:rPr>
        <w:t>see</w:t>
      </w:r>
      <w:r>
        <w:rPr>
          <w:rFonts w:ascii="Arial"/>
          <w:spacing w:val="-6"/>
          <w:w w:val="105"/>
          <w:sz w:val="17"/>
        </w:rPr>
        <w:t> </w:t>
      </w:r>
      <w:r>
        <w:rPr>
          <w:rFonts w:ascii="Arial"/>
          <w:spacing w:val="-2"/>
          <w:w w:val="105"/>
          <w:sz w:val="17"/>
        </w:rPr>
        <w:t>the</w:t>
      </w:r>
      <w:r>
        <w:rPr>
          <w:rFonts w:ascii="Arial"/>
          <w:spacing w:val="-5"/>
          <w:w w:val="105"/>
          <w:sz w:val="17"/>
        </w:rPr>
        <w:t> </w:t>
      </w:r>
      <w:r>
        <w:rPr>
          <w:rFonts w:ascii="Arial"/>
          <w:spacing w:val="-2"/>
          <w:w w:val="105"/>
          <w:sz w:val="17"/>
        </w:rPr>
        <w:t>words</w:t>
      </w:r>
      <w:r>
        <w:rPr>
          <w:rFonts w:ascii="Arial"/>
          <w:spacing w:val="-6"/>
          <w:w w:val="105"/>
          <w:sz w:val="17"/>
        </w:rPr>
        <w:t> </w:t>
      </w:r>
      <w:r>
        <w:rPr>
          <w:rFonts w:ascii="Arial"/>
          <w:i/>
          <w:spacing w:val="-2"/>
          <w:w w:val="105"/>
          <w:sz w:val="17"/>
        </w:rPr>
        <w:t>passive</w:t>
      </w:r>
      <w:r>
        <w:rPr>
          <w:rFonts w:ascii="Arial"/>
          <w:i/>
          <w:spacing w:val="-5"/>
          <w:w w:val="105"/>
          <w:sz w:val="17"/>
        </w:rPr>
        <w:t> </w:t>
      </w:r>
      <w:r>
        <w:rPr>
          <w:rFonts w:ascii="Arial"/>
          <w:i/>
          <w:spacing w:val="-2"/>
          <w:w w:val="105"/>
          <w:sz w:val="17"/>
        </w:rPr>
        <w:t>income</w:t>
      </w:r>
      <w:r>
        <w:rPr>
          <w:rFonts w:ascii="Arial"/>
          <w:i/>
          <w:spacing w:val="-4"/>
          <w:w w:val="105"/>
          <w:sz w:val="17"/>
        </w:rPr>
        <w:t> </w:t>
      </w:r>
      <w:r>
        <w:rPr>
          <w:rFonts w:ascii="Arial"/>
          <w:spacing w:val="-2"/>
          <w:w w:val="105"/>
          <w:sz w:val="17"/>
        </w:rPr>
        <w:t>on</w:t>
      </w:r>
      <w:r>
        <w:rPr>
          <w:rFonts w:ascii="Arial"/>
          <w:spacing w:val="-5"/>
          <w:w w:val="105"/>
          <w:sz w:val="17"/>
        </w:rPr>
        <w:t> </w:t>
      </w:r>
      <w:r>
        <w:rPr>
          <w:rFonts w:ascii="Arial"/>
          <w:spacing w:val="-2"/>
          <w:w w:val="105"/>
          <w:sz w:val="17"/>
        </w:rPr>
        <w:t>the</w:t>
      </w:r>
      <w:r>
        <w:rPr>
          <w:rFonts w:ascii="Arial"/>
          <w:spacing w:val="-6"/>
          <w:w w:val="105"/>
          <w:sz w:val="17"/>
        </w:rPr>
        <w:t> </w:t>
      </w:r>
      <w:r>
        <w:rPr>
          <w:rFonts w:ascii="Arial"/>
          <w:spacing w:val="-2"/>
          <w:w w:val="105"/>
          <w:sz w:val="17"/>
        </w:rPr>
        <w:t>SIE</w:t>
      </w:r>
      <w:r>
        <w:rPr>
          <w:rFonts w:ascii="Arial"/>
          <w:spacing w:val="-5"/>
          <w:w w:val="105"/>
          <w:sz w:val="17"/>
        </w:rPr>
        <w:t> </w:t>
      </w:r>
      <w:r>
        <w:rPr>
          <w:rFonts w:ascii="Arial"/>
          <w:spacing w:val="-2"/>
          <w:w w:val="105"/>
          <w:sz w:val="17"/>
        </w:rPr>
        <w:t>exam,</w:t>
      </w:r>
      <w:r>
        <w:rPr>
          <w:rFonts w:ascii="Arial"/>
          <w:spacing w:val="-6"/>
          <w:w w:val="105"/>
          <w:sz w:val="17"/>
        </w:rPr>
        <w:t> </w:t>
      </w:r>
      <w:r>
        <w:rPr>
          <w:rFonts w:ascii="Arial"/>
          <w:spacing w:val="-2"/>
          <w:w w:val="105"/>
          <w:sz w:val="17"/>
        </w:rPr>
        <w:t>immediately start</w:t>
      </w:r>
      <w:r>
        <w:rPr>
          <w:rFonts w:ascii="Arial"/>
          <w:spacing w:val="-5"/>
          <w:w w:val="105"/>
          <w:sz w:val="17"/>
        </w:rPr>
        <w:t> </w:t>
      </w:r>
      <w:r>
        <w:rPr>
          <w:rFonts w:ascii="Arial"/>
          <w:spacing w:val="-2"/>
          <w:w w:val="105"/>
          <w:sz w:val="17"/>
        </w:rPr>
        <w:t>thinking</w:t>
      </w:r>
      <w:r>
        <w:rPr>
          <w:rFonts w:ascii="Arial"/>
          <w:spacing w:val="-5"/>
          <w:w w:val="105"/>
          <w:sz w:val="17"/>
        </w:rPr>
        <w:t> </w:t>
      </w:r>
      <w:r>
        <w:rPr>
          <w:rFonts w:ascii="Arial"/>
          <w:spacing w:val="-2"/>
          <w:w w:val="105"/>
          <w:sz w:val="17"/>
        </w:rPr>
        <w:t>that</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income</w:t>
      </w:r>
      <w:r>
        <w:rPr>
          <w:rFonts w:ascii="Arial"/>
          <w:spacing w:val="-5"/>
          <w:w w:val="105"/>
          <w:sz w:val="17"/>
        </w:rPr>
        <w:t> </w:t>
      </w:r>
      <w:r>
        <w:rPr>
          <w:rFonts w:ascii="Arial"/>
          <w:spacing w:val="-2"/>
          <w:w w:val="105"/>
          <w:sz w:val="17"/>
        </w:rPr>
        <w:t>comes</w:t>
      </w:r>
      <w:r>
        <w:rPr>
          <w:rFonts w:ascii="Arial"/>
          <w:spacing w:val="-5"/>
          <w:w w:val="105"/>
          <w:sz w:val="17"/>
        </w:rPr>
        <w:t> </w:t>
      </w:r>
      <w:r>
        <w:rPr>
          <w:rFonts w:ascii="Arial"/>
          <w:spacing w:val="-2"/>
          <w:w w:val="105"/>
          <w:sz w:val="17"/>
        </w:rPr>
        <w:t>from</w:t>
      </w:r>
      <w:r>
        <w:rPr>
          <w:rFonts w:ascii="Arial"/>
          <w:spacing w:val="-5"/>
          <w:w w:val="105"/>
          <w:sz w:val="17"/>
        </w:rPr>
        <w:t> </w:t>
      </w:r>
      <w:r>
        <w:rPr>
          <w:rFonts w:ascii="Arial"/>
          <w:spacing w:val="-2"/>
          <w:w w:val="105"/>
          <w:sz w:val="17"/>
        </w:rPr>
        <w:t>a</w:t>
      </w:r>
      <w:r>
        <w:rPr>
          <w:rFonts w:ascii="Arial"/>
          <w:spacing w:val="-5"/>
          <w:w w:val="105"/>
          <w:sz w:val="17"/>
        </w:rPr>
        <w:t> </w:t>
      </w:r>
      <w:r>
        <w:rPr>
          <w:rFonts w:ascii="Arial"/>
          <w:spacing w:val="-2"/>
          <w:w w:val="105"/>
          <w:sz w:val="17"/>
        </w:rPr>
        <w:t>direct</w:t>
      </w:r>
      <w:r>
        <w:rPr>
          <w:rFonts w:ascii="Arial"/>
          <w:spacing w:val="-5"/>
          <w:w w:val="105"/>
          <w:sz w:val="17"/>
        </w:rPr>
        <w:t> </w:t>
      </w:r>
      <w:r>
        <w:rPr>
          <w:rFonts w:ascii="Arial"/>
          <w:spacing w:val="-2"/>
          <w:w w:val="105"/>
          <w:sz w:val="17"/>
        </w:rPr>
        <w:t>participation</w:t>
      </w:r>
      <w:r>
        <w:rPr>
          <w:rFonts w:ascii="Arial"/>
          <w:spacing w:val="-5"/>
          <w:w w:val="105"/>
          <w:sz w:val="17"/>
        </w:rPr>
        <w:t> </w:t>
      </w:r>
      <w:r>
        <w:rPr>
          <w:rFonts w:ascii="Arial"/>
          <w:spacing w:val="-2"/>
          <w:w w:val="105"/>
          <w:sz w:val="17"/>
        </w:rPr>
        <w:t>program</w:t>
      </w:r>
      <w:r>
        <w:rPr>
          <w:rFonts w:ascii="Arial"/>
          <w:spacing w:val="-5"/>
          <w:w w:val="105"/>
          <w:sz w:val="17"/>
        </w:rPr>
        <w:t> </w:t>
      </w:r>
      <w:r>
        <w:rPr>
          <w:rFonts w:ascii="Arial"/>
          <w:spacing w:val="-2"/>
          <w:w w:val="105"/>
          <w:sz w:val="17"/>
        </w:rPr>
        <w:t>(DPP).</w:t>
      </w:r>
      <w:r>
        <w:rPr>
          <w:rFonts w:ascii="Arial"/>
          <w:spacing w:val="-5"/>
          <w:w w:val="105"/>
          <w:sz w:val="17"/>
        </w:rPr>
        <w:t> </w:t>
      </w:r>
      <w:r>
        <w:rPr>
          <w:rFonts w:ascii="Arial"/>
          <w:spacing w:val="-2"/>
          <w:w w:val="105"/>
          <w:sz w:val="17"/>
        </w:rPr>
        <w:t>Individuals</w:t>
      </w:r>
      <w:r>
        <w:rPr>
          <w:rFonts w:ascii="Arial"/>
          <w:spacing w:val="-5"/>
          <w:w w:val="105"/>
          <w:sz w:val="17"/>
        </w:rPr>
        <w:t> </w:t>
      </w:r>
      <w:r>
        <w:rPr>
          <w:rFonts w:ascii="Arial"/>
          <w:spacing w:val="-2"/>
          <w:w w:val="105"/>
          <w:sz w:val="17"/>
        </w:rPr>
        <w:t>can </w:t>
      </w:r>
      <w:r>
        <w:rPr>
          <w:rFonts w:ascii="Arial"/>
          <w:w w:val="105"/>
          <w:sz w:val="17"/>
        </w:rPr>
        <w:t>write</w:t>
      </w:r>
      <w:r>
        <w:rPr>
          <w:rFonts w:ascii="Arial"/>
          <w:spacing w:val="-10"/>
          <w:w w:val="105"/>
          <w:sz w:val="17"/>
        </w:rPr>
        <w:t> </w:t>
      </w:r>
      <w:r>
        <w:rPr>
          <w:rFonts w:ascii="Arial"/>
          <w:w w:val="105"/>
          <w:sz w:val="17"/>
        </w:rPr>
        <w:t>off</w:t>
      </w:r>
      <w:r>
        <w:rPr>
          <w:rFonts w:ascii="Arial"/>
          <w:spacing w:val="-7"/>
          <w:w w:val="105"/>
          <w:sz w:val="17"/>
        </w:rPr>
        <w:t> </w:t>
      </w:r>
      <w:r>
        <w:rPr>
          <w:rFonts w:ascii="Arial"/>
          <w:w w:val="105"/>
          <w:sz w:val="17"/>
        </w:rPr>
        <w:t>passive</w:t>
      </w:r>
      <w:r>
        <w:rPr>
          <w:rFonts w:ascii="Arial"/>
          <w:spacing w:val="-10"/>
          <w:w w:val="105"/>
          <w:sz w:val="17"/>
        </w:rPr>
        <w:t> </w:t>
      </w:r>
      <w:r>
        <w:rPr>
          <w:rFonts w:ascii="Arial"/>
          <w:w w:val="105"/>
          <w:sz w:val="17"/>
        </w:rPr>
        <w:t>losses</w:t>
      </w:r>
      <w:r>
        <w:rPr>
          <w:rFonts w:ascii="Arial"/>
          <w:spacing w:val="-10"/>
          <w:w w:val="105"/>
          <w:sz w:val="17"/>
        </w:rPr>
        <w:t> </w:t>
      </w:r>
      <w:r>
        <w:rPr>
          <w:rFonts w:ascii="Arial"/>
          <w:w w:val="105"/>
          <w:sz w:val="17"/>
        </w:rPr>
        <w:t>against</w:t>
      </w:r>
      <w:r>
        <w:rPr>
          <w:rFonts w:ascii="Arial"/>
          <w:spacing w:val="-10"/>
          <w:w w:val="105"/>
          <w:sz w:val="17"/>
        </w:rPr>
        <w:t> </w:t>
      </w:r>
      <w:r>
        <w:rPr>
          <w:rFonts w:ascii="Arial"/>
          <w:w w:val="105"/>
          <w:sz w:val="17"/>
        </w:rPr>
        <w:t>any</w:t>
      </w:r>
      <w:r>
        <w:rPr>
          <w:rFonts w:ascii="Arial"/>
          <w:spacing w:val="-10"/>
          <w:w w:val="105"/>
          <w:sz w:val="17"/>
        </w:rPr>
        <w:t> </w:t>
      </w:r>
      <w:r>
        <w:rPr>
          <w:rFonts w:ascii="Arial"/>
          <w:w w:val="105"/>
          <w:sz w:val="17"/>
        </w:rPr>
        <w:t>passive</w:t>
      </w:r>
      <w:r>
        <w:rPr>
          <w:rFonts w:ascii="Arial"/>
          <w:spacing w:val="-10"/>
          <w:w w:val="105"/>
          <w:sz w:val="17"/>
        </w:rPr>
        <w:t> </w:t>
      </w:r>
      <w:r>
        <w:rPr>
          <w:rFonts w:ascii="Arial"/>
          <w:w w:val="105"/>
          <w:sz w:val="17"/>
        </w:rPr>
        <w:t>income</w:t>
      </w:r>
      <w:r>
        <w:rPr>
          <w:rFonts w:ascii="Arial"/>
          <w:spacing w:val="-10"/>
          <w:w w:val="105"/>
          <w:sz w:val="17"/>
        </w:rPr>
        <w:t> </w:t>
      </w:r>
      <w:r>
        <w:rPr>
          <w:rFonts w:ascii="Arial"/>
          <w:w w:val="105"/>
          <w:sz w:val="17"/>
        </w:rPr>
        <w:t>to</w:t>
      </w:r>
      <w:r>
        <w:rPr>
          <w:rFonts w:ascii="Arial"/>
          <w:spacing w:val="-10"/>
          <w:w w:val="105"/>
          <w:sz w:val="17"/>
        </w:rPr>
        <w:t> </w:t>
      </w:r>
      <w:r>
        <w:rPr>
          <w:rFonts w:ascii="Arial"/>
          <w:w w:val="105"/>
          <w:sz w:val="17"/>
        </w:rPr>
        <w:t>determine</w:t>
      </w:r>
      <w:r>
        <w:rPr>
          <w:rFonts w:ascii="Arial"/>
          <w:spacing w:val="-9"/>
          <w:w w:val="105"/>
          <w:sz w:val="17"/>
        </w:rPr>
        <w:t> </w:t>
      </w:r>
      <w:r>
        <w:rPr>
          <w:rFonts w:ascii="Arial"/>
          <w:w w:val="105"/>
          <w:sz w:val="17"/>
        </w:rPr>
        <w:t>the</w:t>
      </w:r>
      <w:r>
        <w:rPr>
          <w:rFonts w:ascii="Arial"/>
          <w:spacing w:val="-10"/>
          <w:w w:val="105"/>
          <w:sz w:val="17"/>
        </w:rPr>
        <w:t> </w:t>
      </w:r>
      <w:r>
        <w:rPr>
          <w:rFonts w:ascii="Arial"/>
          <w:w w:val="105"/>
          <w:sz w:val="17"/>
        </w:rPr>
        <w:t>net</w:t>
      </w:r>
      <w:r>
        <w:rPr>
          <w:rFonts w:ascii="Arial"/>
          <w:spacing w:val="-10"/>
          <w:w w:val="105"/>
          <w:sz w:val="17"/>
        </w:rPr>
        <w:t> </w:t>
      </w:r>
      <w:r>
        <w:rPr>
          <w:rFonts w:ascii="Arial"/>
          <w:w w:val="105"/>
          <w:sz w:val="17"/>
        </w:rPr>
        <w:t>taxable</w:t>
      </w:r>
      <w:r>
        <w:rPr>
          <w:rFonts w:ascii="Arial"/>
          <w:spacing w:val="-10"/>
          <w:w w:val="105"/>
          <w:sz w:val="17"/>
        </w:rPr>
        <w:t> </w:t>
      </w:r>
      <w:r>
        <w:rPr>
          <w:rFonts w:ascii="Arial"/>
          <w:w w:val="105"/>
          <w:sz w:val="17"/>
        </w:rPr>
        <w:t>income.</w:t>
      </w:r>
    </w:p>
    <w:p>
      <w:pPr>
        <w:spacing w:before="35"/>
        <w:ind w:left="1538" w:right="0" w:hanging="294"/>
        <w:jc w:val="left"/>
        <w:rPr>
          <w:rFonts w:ascii="Arial" w:hAnsi="Arial"/>
          <w:sz w:val="17"/>
        </w:rPr>
      </w:pPr>
      <w:r>
        <w:rPr>
          <w:rFonts w:ascii="Arial" w:hAnsi="Arial"/>
          <w:b/>
          <w:spacing w:val="-2"/>
          <w:w w:val="105"/>
          <w:position w:val="-1"/>
          <w:sz w:val="28"/>
        </w:rPr>
        <w:t>»</w:t>
      </w:r>
      <w:r>
        <w:rPr>
          <w:rFonts w:ascii="Arial" w:hAnsi="Arial"/>
          <w:b/>
          <w:spacing w:val="14"/>
          <w:w w:val="105"/>
          <w:position w:val="-1"/>
          <w:sz w:val="28"/>
        </w:rPr>
        <w:t> </w:t>
      </w:r>
      <w:r>
        <w:rPr>
          <w:rFonts w:ascii="Arial" w:hAnsi="Arial"/>
          <w:b/>
          <w:spacing w:val="-2"/>
          <w:w w:val="105"/>
          <w:sz w:val="17"/>
        </w:rPr>
        <w:t>Portfolio</w:t>
      </w:r>
      <w:r>
        <w:rPr>
          <w:rFonts w:ascii="Arial" w:hAnsi="Arial"/>
          <w:b/>
          <w:spacing w:val="-11"/>
          <w:w w:val="105"/>
          <w:sz w:val="17"/>
        </w:rPr>
        <w:t> </w:t>
      </w:r>
      <w:r>
        <w:rPr>
          <w:rFonts w:ascii="Arial" w:hAnsi="Arial"/>
          <w:b/>
          <w:spacing w:val="-2"/>
          <w:w w:val="105"/>
          <w:sz w:val="17"/>
        </w:rPr>
        <w:t>income:</w:t>
      </w:r>
      <w:r>
        <w:rPr>
          <w:rFonts w:ascii="Arial" w:hAnsi="Arial"/>
          <w:b/>
          <w:spacing w:val="-11"/>
          <w:w w:val="105"/>
          <w:sz w:val="17"/>
        </w:rPr>
        <w:t> </w:t>
      </w:r>
      <w:r>
        <w:rPr>
          <w:rFonts w:ascii="Arial" w:hAnsi="Arial"/>
          <w:spacing w:val="-2"/>
          <w:w w:val="105"/>
          <w:sz w:val="17"/>
        </w:rPr>
        <w:t>This</w:t>
      </w:r>
      <w:r>
        <w:rPr>
          <w:rFonts w:ascii="Arial" w:hAnsi="Arial"/>
          <w:spacing w:val="-12"/>
          <w:w w:val="105"/>
          <w:sz w:val="17"/>
        </w:rPr>
        <w:t> </w:t>
      </w:r>
      <w:r>
        <w:rPr>
          <w:rFonts w:ascii="Arial" w:hAnsi="Arial"/>
          <w:spacing w:val="-2"/>
          <w:w w:val="105"/>
          <w:sz w:val="17"/>
        </w:rPr>
        <w:t>type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income</w:t>
      </w:r>
      <w:r>
        <w:rPr>
          <w:rFonts w:ascii="Arial" w:hAnsi="Arial"/>
          <w:spacing w:val="-12"/>
          <w:w w:val="105"/>
          <w:sz w:val="17"/>
        </w:rPr>
        <w:t> </w:t>
      </w:r>
      <w:r>
        <w:rPr>
          <w:rFonts w:ascii="Arial" w:hAnsi="Arial"/>
          <w:spacing w:val="-2"/>
          <w:w w:val="105"/>
          <w:sz w:val="17"/>
        </w:rPr>
        <w:t>includes</w:t>
      </w:r>
      <w:r>
        <w:rPr>
          <w:rFonts w:ascii="Arial" w:hAnsi="Arial"/>
          <w:spacing w:val="-11"/>
          <w:w w:val="105"/>
          <w:sz w:val="17"/>
        </w:rPr>
        <w:t> </w:t>
      </w:r>
      <w:r>
        <w:rPr>
          <w:rFonts w:ascii="Arial" w:hAnsi="Arial"/>
          <w:spacing w:val="-2"/>
          <w:w w:val="105"/>
          <w:sz w:val="17"/>
        </w:rPr>
        <w:t>interest,</w:t>
      </w:r>
      <w:r>
        <w:rPr>
          <w:rFonts w:ascii="Arial" w:hAnsi="Arial"/>
          <w:spacing w:val="-11"/>
          <w:w w:val="105"/>
          <w:sz w:val="17"/>
        </w:rPr>
        <w:t> </w:t>
      </w:r>
      <w:r>
        <w:rPr>
          <w:rFonts w:ascii="Arial" w:hAnsi="Arial"/>
          <w:spacing w:val="-2"/>
          <w:w w:val="105"/>
          <w:sz w:val="17"/>
        </w:rPr>
        <w:t>dividends,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capital</w:t>
      </w:r>
      <w:r>
        <w:rPr>
          <w:rFonts w:ascii="Arial" w:hAnsi="Arial"/>
          <w:spacing w:val="-11"/>
          <w:w w:val="105"/>
          <w:sz w:val="17"/>
        </w:rPr>
        <w:t> </w:t>
      </w:r>
      <w:r>
        <w:rPr>
          <w:rFonts w:ascii="Arial" w:hAnsi="Arial"/>
          <w:spacing w:val="-2"/>
          <w:w w:val="105"/>
          <w:sz w:val="17"/>
        </w:rPr>
        <w:t>gains</w:t>
      </w:r>
      <w:r>
        <w:rPr>
          <w:rFonts w:ascii="Arial" w:hAnsi="Arial"/>
          <w:spacing w:val="-11"/>
          <w:w w:val="105"/>
          <w:sz w:val="17"/>
        </w:rPr>
        <w:t> </w:t>
      </w:r>
      <w:r>
        <w:rPr>
          <w:rFonts w:ascii="Arial" w:hAnsi="Arial"/>
          <w:spacing w:val="-2"/>
          <w:w w:val="105"/>
          <w:sz w:val="17"/>
        </w:rPr>
        <w:t>derived</w:t>
      </w:r>
    </w:p>
    <w:p>
      <w:pPr>
        <w:spacing w:line="295" w:lineRule="auto" w:before="1"/>
        <w:ind w:left="1538" w:right="405" w:firstLine="0"/>
        <w:jc w:val="left"/>
        <w:rPr>
          <w:rFonts w:ascii="Arial" w:hAnsi="Arial"/>
          <w:sz w:val="17"/>
        </w:rPr>
      </w:pPr>
      <w:r>
        <w:rPr>
          <w:rFonts w:ascii="Arial" w:hAnsi="Arial"/>
          <w:w w:val="105"/>
          <w:sz w:val="17"/>
        </w:rPr>
        <w:t>from</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sale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following</w:t>
      </w:r>
      <w:r>
        <w:rPr>
          <w:rFonts w:ascii="Arial" w:hAnsi="Arial"/>
          <w:spacing w:val="-12"/>
          <w:w w:val="105"/>
          <w:sz w:val="17"/>
        </w:rPr>
        <w:t> </w:t>
      </w:r>
      <w:r>
        <w:rPr>
          <w:rFonts w:ascii="Arial" w:hAnsi="Arial"/>
          <w:w w:val="105"/>
          <w:sz w:val="17"/>
        </w:rPr>
        <w:t>section</w:t>
      </w:r>
      <w:r>
        <w:rPr>
          <w:rFonts w:ascii="Arial" w:hAnsi="Arial"/>
          <w:spacing w:val="-13"/>
          <w:w w:val="105"/>
          <w:sz w:val="17"/>
        </w:rPr>
        <w:t> </w:t>
      </w:r>
      <w:r>
        <w:rPr>
          <w:rFonts w:ascii="Arial" w:hAnsi="Arial"/>
          <w:w w:val="105"/>
          <w:sz w:val="17"/>
        </w:rPr>
        <w:t>tells</w:t>
      </w:r>
      <w:r>
        <w:rPr>
          <w:rFonts w:ascii="Arial" w:hAnsi="Arial"/>
          <w:spacing w:val="-12"/>
          <w:w w:val="105"/>
          <w:sz w:val="17"/>
        </w:rPr>
        <w:t> </w:t>
      </w:r>
      <w:r>
        <w:rPr>
          <w:rFonts w:ascii="Arial" w:hAnsi="Arial"/>
          <w:w w:val="105"/>
          <w:sz w:val="17"/>
        </w:rPr>
        <w:t>you</w:t>
      </w:r>
      <w:r>
        <w:rPr>
          <w:rFonts w:ascii="Arial" w:hAnsi="Arial"/>
          <w:spacing w:val="-12"/>
          <w:w w:val="105"/>
          <w:sz w:val="17"/>
        </w:rPr>
        <w:t> </w:t>
      </w:r>
      <w:r>
        <w:rPr>
          <w:rFonts w:ascii="Arial" w:hAnsi="Arial"/>
          <w:w w:val="105"/>
          <w:sz w:val="17"/>
        </w:rPr>
        <w:t>more</w:t>
      </w:r>
      <w:r>
        <w:rPr>
          <w:rFonts w:ascii="Arial" w:hAnsi="Arial"/>
          <w:spacing w:val="-13"/>
          <w:w w:val="105"/>
          <w:sz w:val="17"/>
        </w:rPr>
        <w:t> </w:t>
      </w:r>
      <w:r>
        <w:rPr>
          <w:rFonts w:ascii="Arial" w:hAnsi="Arial"/>
          <w:w w:val="105"/>
          <w:sz w:val="17"/>
        </w:rPr>
        <w:t>about</w:t>
      </w:r>
      <w:r>
        <w:rPr>
          <w:rFonts w:ascii="Arial" w:hAnsi="Arial"/>
          <w:spacing w:val="-12"/>
          <w:w w:val="105"/>
          <w:sz w:val="17"/>
        </w:rPr>
        <w:t> </w:t>
      </w:r>
      <w:r>
        <w:rPr>
          <w:rFonts w:ascii="Arial" w:hAnsi="Arial"/>
          <w:w w:val="105"/>
          <w:sz w:val="17"/>
        </w:rPr>
        <w:t>taxes</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portfolio income.</w:t>
      </w:r>
      <w:r>
        <w:rPr>
          <w:rFonts w:ascii="Arial" w:hAnsi="Arial"/>
          <w:spacing w:val="-7"/>
          <w:w w:val="105"/>
          <w:sz w:val="17"/>
        </w:rPr>
        <w:t> </w:t>
      </w:r>
      <w:r>
        <w:rPr>
          <w:rFonts w:ascii="Arial" w:hAnsi="Arial"/>
          <w:w w:val="105"/>
          <w:sz w:val="17"/>
        </w:rPr>
        <w:t>Portfolio</w:t>
      </w:r>
      <w:r>
        <w:rPr>
          <w:rFonts w:ascii="Arial" w:hAnsi="Arial"/>
          <w:spacing w:val="-7"/>
          <w:w w:val="105"/>
          <w:sz w:val="17"/>
        </w:rPr>
        <w:t> </w:t>
      </w:r>
      <w:r>
        <w:rPr>
          <w:rFonts w:ascii="Arial" w:hAnsi="Arial"/>
          <w:w w:val="105"/>
          <w:sz w:val="17"/>
        </w:rPr>
        <w:t>income</w:t>
      </w:r>
      <w:r>
        <w:rPr>
          <w:rFonts w:ascii="Arial" w:hAnsi="Arial"/>
          <w:spacing w:val="-7"/>
          <w:w w:val="105"/>
          <w:sz w:val="17"/>
        </w:rPr>
        <w:t> </w:t>
      </w:r>
      <w:r>
        <w:rPr>
          <w:rFonts w:ascii="Arial" w:hAnsi="Arial"/>
          <w:w w:val="105"/>
          <w:sz w:val="17"/>
        </w:rPr>
        <w:t>may</w:t>
      </w:r>
      <w:r>
        <w:rPr>
          <w:rFonts w:ascii="Arial" w:hAnsi="Arial"/>
          <w:spacing w:val="-7"/>
          <w:w w:val="105"/>
          <w:sz w:val="17"/>
        </w:rPr>
        <w:t> </w:t>
      </w:r>
      <w:r>
        <w:rPr>
          <w:rFonts w:ascii="Arial" w:hAnsi="Arial"/>
          <w:w w:val="105"/>
          <w:sz w:val="17"/>
        </w:rPr>
        <w:t>be</w:t>
      </w:r>
      <w:r>
        <w:rPr>
          <w:rFonts w:ascii="Arial" w:hAnsi="Arial"/>
          <w:spacing w:val="-7"/>
          <w:w w:val="105"/>
          <w:sz w:val="17"/>
        </w:rPr>
        <w:t> </w:t>
      </w:r>
      <w:r>
        <w:rPr>
          <w:rFonts w:ascii="Arial" w:hAnsi="Arial"/>
          <w:w w:val="105"/>
          <w:sz w:val="17"/>
        </w:rPr>
        <w:t>taxed</w:t>
      </w:r>
      <w:r>
        <w:rPr>
          <w:rFonts w:ascii="Arial" w:hAnsi="Arial"/>
          <w:spacing w:val="-7"/>
          <w:w w:val="105"/>
          <w:sz w:val="17"/>
        </w:rPr>
        <w:t> </w:t>
      </w:r>
      <w:r>
        <w:rPr>
          <w:rFonts w:ascii="Arial" w:hAnsi="Arial"/>
          <w:w w:val="105"/>
          <w:sz w:val="17"/>
        </w:rPr>
        <w:t>at</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investor´s</w:t>
      </w:r>
      <w:r>
        <w:rPr>
          <w:rFonts w:ascii="Arial" w:hAnsi="Arial"/>
          <w:spacing w:val="-7"/>
          <w:w w:val="105"/>
          <w:sz w:val="17"/>
        </w:rPr>
        <w:t> </w:t>
      </w:r>
      <w:r>
        <w:rPr>
          <w:rFonts w:ascii="Arial" w:hAnsi="Arial"/>
          <w:w w:val="105"/>
          <w:sz w:val="17"/>
        </w:rPr>
        <w:t>tax</w:t>
      </w:r>
      <w:r>
        <w:rPr>
          <w:rFonts w:ascii="Arial" w:hAnsi="Arial"/>
          <w:spacing w:val="-7"/>
          <w:w w:val="105"/>
          <w:sz w:val="17"/>
        </w:rPr>
        <w:t> </w:t>
      </w:r>
      <w:r>
        <w:rPr>
          <w:rFonts w:ascii="Arial" w:hAnsi="Arial"/>
          <w:w w:val="105"/>
          <w:sz w:val="17"/>
        </w:rPr>
        <w:t>bracket</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at</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lower</w:t>
      </w:r>
      <w:r>
        <w:rPr>
          <w:rFonts w:ascii="Arial" w:hAnsi="Arial"/>
          <w:spacing w:val="-7"/>
          <w:w w:val="105"/>
          <w:sz w:val="17"/>
        </w:rPr>
        <w:t> </w:t>
      </w:r>
      <w:r>
        <w:rPr>
          <w:rFonts w:ascii="Arial" w:hAnsi="Arial"/>
          <w:w w:val="105"/>
          <w:sz w:val="17"/>
        </w:rPr>
        <w:t>rate, depending on the holding period.</w:t>
      </w:r>
    </w:p>
    <w:p>
      <w:pPr>
        <w:pStyle w:val="BodyText"/>
        <w:rPr>
          <w:rFonts w:ascii="Arial"/>
          <w:sz w:val="20"/>
        </w:rPr>
      </w:pPr>
    </w:p>
    <w:p>
      <w:pPr>
        <w:pStyle w:val="BodyText"/>
        <w:rPr>
          <w:rFonts w:ascii="Arial"/>
          <w:sz w:val="20"/>
        </w:rPr>
      </w:pPr>
    </w:p>
    <w:p>
      <w:pPr>
        <w:pStyle w:val="BodyText"/>
        <w:rPr>
          <w:rFonts w:ascii="Arial"/>
          <w:sz w:val="11"/>
        </w:rPr>
      </w:pPr>
      <w:r>
        <w:rPr/>
        <mc:AlternateContent>
          <mc:Choice Requires="wps">
            <w:drawing>
              <wp:anchor distT="0" distB="0" distL="0" distR="0" allowOverlap="1" layoutInCell="1" locked="0" behindDoc="1" simplePos="0" relativeHeight="487589888">
                <wp:simplePos x="0" y="0"/>
                <wp:positionH relativeFrom="page">
                  <wp:posOffset>1028700</wp:posOffset>
                </wp:positionH>
                <wp:positionV relativeFrom="paragraph">
                  <wp:posOffset>95952</wp:posOffset>
                </wp:positionV>
                <wp:extent cx="5715000" cy="37338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715000" cy="373380"/>
                          <a:chExt cx="5715000" cy="373380"/>
                        </a:xfrm>
                      </wpg:grpSpPr>
                      <wps:wsp>
                        <wps:cNvPr id="16" name="Graphic 1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7" name="Textbox 1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Noting Taxes on Investments" w:id="457"/>
                              <w:bookmarkEnd w:id="457"/>
                              <w:r>
                                <w:rPr/>
                              </w:r>
                              <w:r>
                                <w:rPr>
                                  <w:rFonts w:ascii="Arial"/>
                                  <w:b/>
                                  <w:sz w:val="40"/>
                                </w:rPr>
                                <w:t>Noting</w:t>
                              </w:r>
                              <w:r>
                                <w:rPr>
                                  <w:rFonts w:ascii="Arial"/>
                                  <w:b/>
                                  <w:spacing w:val="-17"/>
                                  <w:sz w:val="40"/>
                                </w:rPr>
                                <w:t> </w:t>
                              </w:r>
                              <w:r>
                                <w:rPr>
                                  <w:rFonts w:ascii="Arial"/>
                                  <w:b/>
                                  <w:sz w:val="40"/>
                                </w:rPr>
                                <w:t>Taxes</w:t>
                              </w:r>
                              <w:r>
                                <w:rPr>
                                  <w:rFonts w:ascii="Arial"/>
                                  <w:b/>
                                  <w:spacing w:val="-16"/>
                                  <w:sz w:val="40"/>
                                </w:rPr>
                                <w:t> </w:t>
                              </w:r>
                              <w:r>
                                <w:rPr>
                                  <w:rFonts w:ascii="Arial"/>
                                  <w:b/>
                                  <w:sz w:val="40"/>
                                </w:rPr>
                                <w:t>on</w:t>
                              </w:r>
                              <w:r>
                                <w:rPr>
                                  <w:rFonts w:ascii="Arial"/>
                                  <w:b/>
                                  <w:spacing w:val="-16"/>
                                  <w:sz w:val="40"/>
                                </w:rPr>
                                <w:t> </w:t>
                              </w:r>
                              <w:r>
                                <w:rPr>
                                  <w:rFonts w:ascii="Arial"/>
                                  <w:b/>
                                  <w:spacing w:val="-2"/>
                                  <w:sz w:val="40"/>
                                </w:rPr>
                                <w:t>Investments</w:t>
                              </w:r>
                            </w:p>
                          </w:txbxContent>
                        </wps:txbx>
                        <wps:bodyPr wrap="square" lIns="0" tIns="0" rIns="0" bIns="0" rtlCol="0">
                          <a:noAutofit/>
                        </wps:bodyPr>
                      </wps:wsp>
                    </wpg:wgp>
                  </a:graphicData>
                </a:graphic>
              </wp:anchor>
            </w:drawing>
          </mc:Choice>
          <mc:Fallback>
            <w:pict>
              <v:group style="position:absolute;margin-left:81pt;margin-top:7.555298pt;width:450pt;height:29.4pt;mso-position-horizontal-relative:page;mso-position-vertical-relative:paragraph;z-index:-15726592;mso-wrap-distance-left:0;mso-wrap-distance-right:0" id="docshapegroup11" coordorigin="1620,151" coordsize="9000,588">
                <v:line style="position:absolute" from="1620,659" to="10620,659" stroked="true" strokeweight="8pt" strokecolor="#e2e3e4">
                  <v:stroke dashstyle="solid"/>
                </v:line>
                <v:shape style="position:absolute;left:1620;top:151;width:9000;height:588" type="#_x0000_t202" id="docshape12" filled="false" stroked="false">
                  <v:textbox inset="0,0,0,0">
                    <w:txbxContent>
                      <w:p>
                        <w:pPr>
                          <w:spacing w:before="52"/>
                          <w:ind w:left="0" w:right="0" w:firstLine="0"/>
                          <w:jc w:val="left"/>
                          <w:rPr>
                            <w:rFonts w:ascii="Arial"/>
                            <w:b/>
                            <w:sz w:val="40"/>
                          </w:rPr>
                        </w:pPr>
                        <w:bookmarkStart w:name="Noting Taxes on Investments" w:id="458"/>
                        <w:bookmarkEnd w:id="458"/>
                        <w:r>
                          <w:rPr/>
                        </w:r>
                        <w:r>
                          <w:rPr>
                            <w:rFonts w:ascii="Arial"/>
                            <w:b/>
                            <w:sz w:val="40"/>
                          </w:rPr>
                          <w:t>Noting</w:t>
                        </w:r>
                        <w:r>
                          <w:rPr>
                            <w:rFonts w:ascii="Arial"/>
                            <w:b/>
                            <w:spacing w:val="-17"/>
                            <w:sz w:val="40"/>
                          </w:rPr>
                          <w:t> </w:t>
                        </w:r>
                        <w:r>
                          <w:rPr>
                            <w:rFonts w:ascii="Arial"/>
                            <w:b/>
                            <w:sz w:val="40"/>
                          </w:rPr>
                          <w:t>Taxes</w:t>
                        </w:r>
                        <w:r>
                          <w:rPr>
                            <w:rFonts w:ascii="Arial"/>
                            <w:b/>
                            <w:spacing w:val="-16"/>
                            <w:sz w:val="40"/>
                          </w:rPr>
                          <w:t> </w:t>
                        </w:r>
                        <w:r>
                          <w:rPr>
                            <w:rFonts w:ascii="Arial"/>
                            <w:b/>
                            <w:sz w:val="40"/>
                          </w:rPr>
                          <w:t>on</w:t>
                        </w:r>
                        <w:r>
                          <w:rPr>
                            <w:rFonts w:ascii="Arial"/>
                            <w:b/>
                            <w:spacing w:val="-16"/>
                            <w:sz w:val="40"/>
                          </w:rPr>
                          <w:t> </w:t>
                        </w:r>
                        <w:r>
                          <w:rPr>
                            <w:rFonts w:ascii="Arial"/>
                            <w:b/>
                            <w:spacing w:val="-2"/>
                            <w:sz w:val="40"/>
                          </w:rPr>
                          <w:t>Investments</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120" w:right="138"/>
        <w:jc w:val="both"/>
      </w:pPr>
      <w:r>
        <w:rPr>
          <w:w w:val="130"/>
        </w:rPr>
        <w:t>You</w:t>
      </w:r>
      <w:r>
        <w:rPr>
          <w:spacing w:val="-9"/>
          <w:w w:val="130"/>
        </w:rPr>
        <w:t> </w:t>
      </w:r>
      <w:r>
        <w:rPr>
          <w:w w:val="130"/>
        </w:rPr>
        <w:t>need</w:t>
      </w:r>
      <w:r>
        <w:rPr>
          <w:spacing w:val="-9"/>
          <w:w w:val="130"/>
        </w:rPr>
        <w:t> </w:t>
      </w:r>
      <w:r>
        <w:rPr>
          <w:w w:val="130"/>
        </w:rPr>
        <w:t>to</w:t>
      </w:r>
      <w:r>
        <w:rPr>
          <w:spacing w:val="-9"/>
          <w:w w:val="130"/>
        </w:rPr>
        <w:t> </w:t>
      </w:r>
      <w:r>
        <w:rPr>
          <w:w w:val="130"/>
        </w:rPr>
        <w:t>understand</w:t>
      </w:r>
      <w:r>
        <w:rPr>
          <w:spacing w:val="-9"/>
          <w:w w:val="130"/>
        </w:rPr>
        <w:t> </w:t>
      </w:r>
      <w:r>
        <w:rPr>
          <w:w w:val="130"/>
        </w:rPr>
        <w:t>how</w:t>
      </w:r>
      <w:r>
        <w:rPr>
          <w:spacing w:val="-9"/>
          <w:w w:val="130"/>
        </w:rPr>
        <w:t> </w:t>
      </w:r>
      <w:r>
        <w:rPr>
          <w:w w:val="130"/>
        </w:rPr>
        <w:t>dividends,</w:t>
      </w:r>
      <w:r>
        <w:rPr>
          <w:spacing w:val="-9"/>
          <w:w w:val="130"/>
        </w:rPr>
        <w:t> </w:t>
      </w:r>
      <w:r>
        <w:rPr>
          <w:w w:val="130"/>
        </w:rPr>
        <w:t>interest,</w:t>
      </w:r>
      <w:r>
        <w:rPr>
          <w:spacing w:val="-9"/>
          <w:w w:val="130"/>
        </w:rPr>
        <w:t> </w:t>
      </w:r>
      <w:r>
        <w:rPr>
          <w:w w:val="130"/>
        </w:rPr>
        <w:t>capital</w:t>
      </w:r>
      <w:r>
        <w:rPr>
          <w:spacing w:val="-9"/>
          <w:w w:val="130"/>
        </w:rPr>
        <w:t> </w:t>
      </w:r>
      <w:r>
        <w:rPr>
          <w:w w:val="130"/>
        </w:rPr>
        <w:t>gains,</w:t>
      </w:r>
      <w:r>
        <w:rPr>
          <w:spacing w:val="-9"/>
          <w:w w:val="130"/>
        </w:rPr>
        <w:t> </w:t>
      </w:r>
      <w:r>
        <w:rPr>
          <w:w w:val="130"/>
        </w:rPr>
        <w:t>and</w:t>
      </w:r>
      <w:r>
        <w:rPr>
          <w:spacing w:val="-9"/>
          <w:w w:val="130"/>
        </w:rPr>
        <w:t> </w:t>
      </w:r>
      <w:r>
        <w:rPr>
          <w:w w:val="130"/>
        </w:rPr>
        <w:t>capital</w:t>
      </w:r>
      <w:r>
        <w:rPr>
          <w:spacing w:val="-9"/>
          <w:w w:val="130"/>
        </w:rPr>
        <w:t> </w:t>
      </w:r>
      <w:r>
        <w:rPr>
          <w:w w:val="130"/>
        </w:rPr>
        <w:t>losses</w:t>
      </w:r>
      <w:r>
        <w:rPr>
          <w:spacing w:val="-9"/>
          <w:w w:val="130"/>
        </w:rPr>
        <w:t> </w:t>
      </w:r>
      <w:r>
        <w:rPr>
          <w:w w:val="130"/>
        </w:rPr>
        <w:t>affect</w:t>
      </w:r>
      <w:r>
        <w:rPr>
          <w:spacing w:val="-10"/>
          <w:w w:val="130"/>
        </w:rPr>
        <w:t> </w:t>
      </w:r>
      <w:r>
        <w:rPr>
          <w:w w:val="130"/>
        </w:rPr>
        <w:t>investors. To</w:t>
      </w:r>
      <w:r>
        <w:rPr>
          <w:w w:val="130"/>
        </w:rPr>
        <w:t> make</w:t>
      </w:r>
      <w:r>
        <w:rPr>
          <w:w w:val="130"/>
        </w:rPr>
        <w:t> your</w:t>
      </w:r>
      <w:r>
        <w:rPr>
          <w:w w:val="130"/>
        </w:rPr>
        <w:t> life</w:t>
      </w:r>
      <w:r>
        <w:rPr>
          <w:w w:val="130"/>
        </w:rPr>
        <w:t> more</w:t>
      </w:r>
      <w:r>
        <w:rPr>
          <w:w w:val="130"/>
        </w:rPr>
        <w:t> interesting,</w:t>
      </w:r>
      <w:r>
        <w:rPr>
          <w:w w:val="130"/>
        </w:rPr>
        <w:t> the</w:t>
      </w:r>
      <w:r>
        <w:rPr>
          <w:w w:val="130"/>
        </w:rPr>
        <w:t> IRS</w:t>
      </w:r>
      <w:r>
        <w:rPr>
          <w:w w:val="130"/>
        </w:rPr>
        <w:t> has</w:t>
      </w:r>
      <w:r>
        <w:rPr>
          <w:w w:val="130"/>
        </w:rPr>
        <w:t> given</w:t>
      </w:r>
      <w:r>
        <w:rPr>
          <w:w w:val="130"/>
        </w:rPr>
        <w:t> tax</w:t>
      </w:r>
      <w:r>
        <w:rPr>
          <w:w w:val="130"/>
        </w:rPr>
        <w:t> advantages</w:t>
      </w:r>
      <w:r>
        <w:rPr>
          <w:w w:val="130"/>
        </w:rPr>
        <w:t> to</w:t>
      </w:r>
      <w:r>
        <w:rPr>
          <w:w w:val="130"/>
        </w:rPr>
        <w:t> people</w:t>
      </w:r>
      <w:r>
        <w:rPr>
          <w:w w:val="130"/>
        </w:rPr>
        <w:t> who</w:t>
      </w:r>
      <w:r>
        <w:rPr>
          <w:w w:val="130"/>
        </w:rPr>
        <w:t> hold</w:t>
      </w:r>
      <w:r>
        <w:rPr>
          <w:w w:val="130"/>
        </w:rPr>
        <w:t> onto investments</w:t>
      </w:r>
      <w:r>
        <w:rPr>
          <w:spacing w:val="-8"/>
          <w:w w:val="130"/>
        </w:rPr>
        <w:t> </w:t>
      </w:r>
      <w:r>
        <w:rPr>
          <w:w w:val="130"/>
        </w:rPr>
        <w:t>for</w:t>
      </w:r>
      <w:r>
        <w:rPr>
          <w:spacing w:val="-9"/>
          <w:w w:val="130"/>
        </w:rPr>
        <w:t> </w:t>
      </w:r>
      <w:r>
        <w:rPr>
          <w:w w:val="130"/>
        </w:rPr>
        <w:t>a</w:t>
      </w:r>
      <w:r>
        <w:rPr>
          <w:spacing w:val="-9"/>
          <w:w w:val="130"/>
        </w:rPr>
        <w:t> </w:t>
      </w:r>
      <w:r>
        <w:rPr>
          <w:w w:val="130"/>
        </w:rPr>
        <w:t>long</w:t>
      </w:r>
      <w:r>
        <w:rPr>
          <w:spacing w:val="-9"/>
          <w:w w:val="130"/>
        </w:rPr>
        <w:t> </w:t>
      </w:r>
      <w:r>
        <w:rPr>
          <w:w w:val="130"/>
        </w:rPr>
        <w:t>period</w:t>
      </w:r>
      <w:r>
        <w:rPr>
          <w:spacing w:val="-8"/>
          <w:w w:val="130"/>
        </w:rPr>
        <w:t> </w:t>
      </w:r>
      <w:r>
        <w:rPr>
          <w:w w:val="130"/>
        </w:rPr>
        <w:t>of</w:t>
      </w:r>
      <w:r>
        <w:rPr>
          <w:spacing w:val="-8"/>
          <w:w w:val="130"/>
        </w:rPr>
        <w:t> </w:t>
      </w:r>
      <w:r>
        <w:rPr>
          <w:w w:val="130"/>
        </w:rPr>
        <w:t>time,</w:t>
      </w:r>
      <w:r>
        <w:rPr>
          <w:spacing w:val="-9"/>
          <w:w w:val="130"/>
        </w:rPr>
        <w:t> </w:t>
      </w:r>
      <w:r>
        <w:rPr>
          <w:w w:val="130"/>
        </w:rPr>
        <w:t>so</w:t>
      </w:r>
      <w:r>
        <w:rPr>
          <w:spacing w:val="-9"/>
          <w:w w:val="130"/>
        </w:rPr>
        <w:t> </w:t>
      </w:r>
      <w:r>
        <w:rPr>
          <w:w w:val="130"/>
        </w:rPr>
        <w:t>familiarize</w:t>
      </w:r>
      <w:r>
        <w:rPr>
          <w:spacing w:val="-8"/>
          <w:w w:val="130"/>
        </w:rPr>
        <w:t> </w:t>
      </w:r>
      <w:r>
        <w:rPr>
          <w:w w:val="130"/>
        </w:rPr>
        <w:t>yourself</w:t>
      </w:r>
      <w:r>
        <w:rPr>
          <w:spacing w:val="-8"/>
          <w:w w:val="130"/>
        </w:rPr>
        <w:t> </w:t>
      </w:r>
      <w:r>
        <w:rPr>
          <w:w w:val="130"/>
        </w:rPr>
        <w:t>with</w:t>
      </w:r>
      <w:r>
        <w:rPr>
          <w:spacing w:val="-8"/>
          <w:w w:val="130"/>
        </w:rPr>
        <w:t> </w:t>
      </w:r>
      <w:r>
        <w:rPr>
          <w:w w:val="130"/>
        </w:rPr>
        <w:t>the</w:t>
      </w:r>
      <w:r>
        <w:rPr>
          <w:spacing w:val="-9"/>
          <w:w w:val="130"/>
        </w:rPr>
        <w:t> </w:t>
      </w:r>
      <w:r>
        <w:rPr>
          <w:w w:val="130"/>
        </w:rPr>
        <w:t>types</w:t>
      </w:r>
      <w:r>
        <w:rPr>
          <w:spacing w:val="-8"/>
          <w:w w:val="130"/>
        </w:rPr>
        <w:t> </w:t>
      </w:r>
      <w:r>
        <w:rPr>
          <w:w w:val="130"/>
        </w:rPr>
        <w:t>of</w:t>
      </w:r>
      <w:r>
        <w:rPr>
          <w:spacing w:val="-9"/>
          <w:w w:val="130"/>
        </w:rPr>
        <w:t> </w:t>
      </w:r>
      <w:r>
        <w:rPr>
          <w:w w:val="130"/>
        </w:rPr>
        <w:t>taxes</w:t>
      </w:r>
      <w:r>
        <w:rPr>
          <w:spacing w:val="-9"/>
          <w:w w:val="130"/>
        </w:rPr>
        <w:t> </w:t>
      </w:r>
      <w:r>
        <w:rPr>
          <w:w w:val="130"/>
        </w:rPr>
        <w:t>that</w:t>
      </w:r>
      <w:r>
        <w:rPr>
          <w:spacing w:val="-9"/>
          <w:w w:val="130"/>
        </w:rPr>
        <w:t> </w:t>
      </w:r>
      <w:r>
        <w:rPr>
          <w:w w:val="130"/>
        </w:rPr>
        <w:t>apply</w:t>
      </w:r>
      <w:r>
        <w:rPr>
          <w:spacing w:val="-9"/>
          <w:w w:val="130"/>
        </w:rPr>
        <w:t> </w:t>
      </w:r>
      <w:r>
        <w:rPr>
          <w:w w:val="130"/>
        </w:rPr>
        <w:t>to investments and how investors are taxed.</w:t>
      </w:r>
    </w:p>
    <w:p>
      <w:pPr>
        <w:spacing w:after="0" w:line="312" w:lineRule="auto"/>
        <w:jc w:val="both"/>
        <w:sectPr>
          <w:pgSz w:w="12240" w:h="15660"/>
          <w:pgMar w:header="0" w:footer="736" w:top="900" w:bottom="920" w:left="1520" w:right="1480"/>
        </w:sectPr>
      </w:pPr>
    </w:p>
    <w:p>
      <w:pPr>
        <w:pStyle w:val="Heading2"/>
        <w:spacing w:before="120"/>
      </w:pPr>
      <w:bookmarkStart w:name="Interest income" w:id="459"/>
      <w:bookmarkEnd w:id="459"/>
      <w:r>
        <w:rPr>
          <w:b w:val="0"/>
        </w:rPr>
      </w:r>
      <w:r>
        <w:rPr>
          <w:w w:val="105"/>
        </w:rPr>
        <w:t>Interest</w:t>
      </w:r>
      <w:r>
        <w:rPr>
          <w:spacing w:val="-15"/>
          <w:w w:val="105"/>
        </w:rPr>
        <w:t> </w:t>
      </w:r>
      <w:r>
        <w:rPr>
          <w:spacing w:val="-2"/>
          <w:w w:val="105"/>
        </w:rPr>
        <w:t>income</w:t>
      </w:r>
    </w:p>
    <w:p>
      <w:pPr>
        <w:pStyle w:val="BodyText"/>
        <w:spacing w:line="312" w:lineRule="auto" w:before="202"/>
        <w:ind w:left="1120" w:right="139"/>
        <w:jc w:val="both"/>
      </w:pPr>
      <w:r>
        <w:rPr>
          <w:w w:val="130"/>
        </w:rPr>
        <w:t>Interest</w:t>
      </w:r>
      <w:r>
        <w:rPr>
          <w:w w:val="130"/>
        </w:rPr>
        <w:t> income</w:t>
      </w:r>
      <w:r>
        <w:rPr>
          <w:w w:val="130"/>
        </w:rPr>
        <w:t> that</w:t>
      </w:r>
      <w:r>
        <w:rPr>
          <w:w w:val="130"/>
        </w:rPr>
        <w:t> bondholders</w:t>
      </w:r>
      <w:r>
        <w:rPr>
          <w:w w:val="130"/>
        </w:rPr>
        <w:t> receive</w:t>
      </w:r>
      <w:r>
        <w:rPr>
          <w:w w:val="130"/>
        </w:rPr>
        <w:t> may</w:t>
      </w:r>
      <w:r>
        <w:rPr>
          <w:w w:val="130"/>
        </w:rPr>
        <w:t> or</w:t>
      </w:r>
      <w:r>
        <w:rPr>
          <w:w w:val="130"/>
        </w:rPr>
        <w:t> may</w:t>
      </w:r>
      <w:r>
        <w:rPr>
          <w:w w:val="130"/>
        </w:rPr>
        <w:t> not</w:t>
      </w:r>
      <w:r>
        <w:rPr>
          <w:w w:val="130"/>
        </w:rPr>
        <w:t> be</w:t>
      </w:r>
      <w:r>
        <w:rPr>
          <w:w w:val="130"/>
        </w:rPr>
        <w:t> taxable,</w:t>
      </w:r>
      <w:r>
        <w:rPr>
          <w:w w:val="130"/>
        </w:rPr>
        <w:t> depending</w:t>
      </w:r>
      <w:r>
        <w:rPr>
          <w:w w:val="130"/>
        </w:rPr>
        <w:t> on</w:t>
      </w:r>
      <w:r>
        <w:rPr>
          <w:w w:val="130"/>
        </w:rPr>
        <w:t> the</w:t>
      </w:r>
      <w:r>
        <w:rPr>
          <w:w w:val="130"/>
        </w:rPr>
        <w:t> type</w:t>
      </w:r>
      <w:r>
        <w:rPr>
          <w:w w:val="130"/>
        </w:rPr>
        <w:t> of security or securities held:</w:t>
      </w:r>
    </w:p>
    <w:p>
      <w:pPr>
        <w:pStyle w:val="BodyText"/>
        <w:spacing w:before="5"/>
      </w:pPr>
    </w:p>
    <w:p>
      <w:pPr>
        <w:spacing w:before="0"/>
        <w:ind w:left="1538" w:right="949" w:hanging="294"/>
        <w:jc w:val="left"/>
        <w:rPr>
          <w:rFonts w:ascii="Arial" w:hAnsi="Arial"/>
          <w:sz w:val="17"/>
        </w:rPr>
      </w:pPr>
      <w:r>
        <w:rPr/>
        <w:drawing>
          <wp:anchor distT="0" distB="0" distL="0" distR="0" allowOverlap="1" layoutInCell="1" locked="0" behindDoc="1" simplePos="0" relativeHeight="487056896">
            <wp:simplePos x="0" y="0"/>
            <wp:positionH relativeFrom="page">
              <wp:posOffset>1676400</wp:posOffset>
            </wp:positionH>
            <wp:positionV relativeFrom="paragraph">
              <wp:posOffset>-23725</wp:posOffset>
            </wp:positionV>
            <wp:extent cx="1892300" cy="165153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1892300" cy="16515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b/>
          <w:w w:val="105"/>
          <w:sz w:val="17"/>
        </w:rPr>
        <w:t>Corporate</w:t>
      </w:r>
      <w:r>
        <w:rPr>
          <w:rFonts w:ascii="Arial" w:hAnsi="Arial"/>
          <w:b/>
          <w:spacing w:val="-12"/>
          <w:w w:val="105"/>
          <w:sz w:val="17"/>
        </w:rPr>
        <w:t> </w:t>
      </w:r>
      <w:r>
        <w:rPr>
          <w:rFonts w:ascii="Arial" w:hAnsi="Arial"/>
          <w:b/>
          <w:w w:val="105"/>
          <w:sz w:val="17"/>
        </w:rPr>
        <w:t>bond</w:t>
      </w:r>
      <w:r>
        <w:rPr>
          <w:rFonts w:ascii="Arial" w:hAnsi="Arial"/>
          <w:b/>
          <w:spacing w:val="-13"/>
          <w:w w:val="105"/>
          <w:sz w:val="17"/>
        </w:rPr>
        <w:t> </w:t>
      </w:r>
      <w:r>
        <w:rPr>
          <w:rFonts w:ascii="Arial" w:hAnsi="Arial"/>
          <w:b/>
          <w:w w:val="105"/>
          <w:sz w:val="17"/>
        </w:rPr>
        <w:t>interest:</w:t>
      </w:r>
      <w:r>
        <w:rPr>
          <w:rFonts w:ascii="Arial" w:hAnsi="Arial"/>
          <w:b/>
          <w:spacing w:val="-12"/>
          <w:w w:val="105"/>
          <w:sz w:val="17"/>
        </w:rPr>
        <w:t> </w:t>
      </w:r>
      <w:r>
        <w:rPr>
          <w:rFonts w:ascii="Arial" w:hAnsi="Arial"/>
          <w:w w:val="105"/>
          <w:sz w:val="17"/>
        </w:rPr>
        <w:t>Interest</w:t>
      </w:r>
      <w:r>
        <w:rPr>
          <w:rFonts w:ascii="Arial" w:hAnsi="Arial"/>
          <w:spacing w:val="-12"/>
          <w:w w:val="105"/>
          <w:sz w:val="17"/>
        </w:rPr>
        <w:t> </w:t>
      </w:r>
      <w:r>
        <w:rPr>
          <w:rFonts w:ascii="Arial" w:hAnsi="Arial"/>
          <w:w w:val="105"/>
          <w:sz w:val="17"/>
        </w:rPr>
        <w:t>received</w:t>
      </w:r>
      <w:r>
        <w:rPr>
          <w:rFonts w:ascii="Arial" w:hAnsi="Arial"/>
          <w:spacing w:val="-13"/>
          <w:w w:val="105"/>
          <w:sz w:val="17"/>
        </w:rPr>
        <w:t> </w:t>
      </w:r>
      <w:r>
        <w:rPr>
          <w:rFonts w:ascii="Arial" w:hAnsi="Arial"/>
          <w:w w:val="105"/>
          <w:sz w:val="17"/>
        </w:rPr>
        <w:t>from</w:t>
      </w:r>
      <w:r>
        <w:rPr>
          <w:rFonts w:ascii="Arial" w:hAnsi="Arial"/>
          <w:spacing w:val="-12"/>
          <w:w w:val="105"/>
          <w:sz w:val="17"/>
        </w:rPr>
        <w:t> </w:t>
      </w:r>
      <w:r>
        <w:rPr>
          <w:rFonts w:ascii="Arial" w:hAnsi="Arial"/>
          <w:w w:val="105"/>
          <w:sz w:val="17"/>
        </w:rPr>
        <w:t>corporate</w:t>
      </w:r>
      <w:r>
        <w:rPr>
          <w:rFonts w:ascii="Arial" w:hAnsi="Arial"/>
          <w:spacing w:val="-12"/>
          <w:w w:val="105"/>
          <w:sz w:val="17"/>
        </w:rPr>
        <w:t> </w:t>
      </w:r>
      <w:r>
        <w:rPr>
          <w:rFonts w:ascii="Arial" w:hAnsi="Arial"/>
          <w:w w:val="105"/>
          <w:sz w:val="17"/>
        </w:rPr>
        <w:t>bonds</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taxable</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all</w:t>
      </w:r>
      <w:r>
        <w:rPr>
          <w:rFonts w:ascii="Arial" w:hAnsi="Arial"/>
          <w:spacing w:val="-12"/>
          <w:w w:val="105"/>
          <w:sz w:val="17"/>
        </w:rPr>
        <w:t> </w:t>
      </w:r>
      <w:r>
        <w:rPr>
          <w:rFonts w:ascii="Arial" w:hAnsi="Arial"/>
          <w:w w:val="105"/>
          <w:sz w:val="17"/>
        </w:rPr>
        <w:t>levels (federal,</w:t>
      </w:r>
      <w:r>
        <w:rPr>
          <w:rFonts w:ascii="Arial" w:hAnsi="Arial"/>
          <w:spacing w:val="-9"/>
          <w:w w:val="105"/>
          <w:sz w:val="17"/>
        </w:rPr>
        <w:t> </w:t>
      </w:r>
      <w:r>
        <w:rPr>
          <w:rFonts w:ascii="Arial" w:hAnsi="Arial"/>
          <w:w w:val="105"/>
          <w:sz w:val="17"/>
        </w:rPr>
        <w:t>state,</w:t>
      </w:r>
      <w:r>
        <w:rPr>
          <w:rFonts w:ascii="Arial" w:hAnsi="Arial"/>
          <w:spacing w:val="-9"/>
          <w:w w:val="105"/>
          <w:sz w:val="17"/>
        </w:rPr>
        <w:t> </w:t>
      </w:r>
      <w:r>
        <w:rPr>
          <w:rFonts w:ascii="Arial" w:hAnsi="Arial"/>
          <w:w w:val="105"/>
          <w:sz w:val="17"/>
        </w:rPr>
        <w:t>and</w:t>
      </w:r>
      <w:r>
        <w:rPr>
          <w:rFonts w:ascii="Arial" w:hAnsi="Arial"/>
          <w:spacing w:val="-9"/>
          <w:w w:val="105"/>
          <w:sz w:val="17"/>
        </w:rPr>
        <w:t> </w:t>
      </w:r>
      <w:r>
        <w:rPr>
          <w:rFonts w:ascii="Arial" w:hAnsi="Arial"/>
          <w:w w:val="105"/>
          <w:sz w:val="17"/>
        </w:rPr>
        <w:t>local,</w:t>
      </w:r>
      <w:r>
        <w:rPr>
          <w:rFonts w:ascii="Arial" w:hAnsi="Arial"/>
          <w:spacing w:val="-9"/>
          <w:w w:val="105"/>
          <w:sz w:val="17"/>
        </w:rPr>
        <w:t> </w:t>
      </w:r>
      <w:r>
        <w:rPr>
          <w:rFonts w:ascii="Arial" w:hAnsi="Arial"/>
          <w:w w:val="105"/>
          <w:sz w:val="17"/>
        </w:rPr>
        <w:t>where</w:t>
      </w:r>
      <w:r>
        <w:rPr>
          <w:rFonts w:ascii="Arial" w:hAnsi="Arial"/>
          <w:spacing w:val="-9"/>
          <w:w w:val="105"/>
          <w:sz w:val="17"/>
        </w:rPr>
        <w:t> </w:t>
      </w:r>
      <w:r>
        <w:rPr>
          <w:rFonts w:ascii="Arial" w:hAnsi="Arial"/>
          <w:w w:val="105"/>
          <w:sz w:val="17"/>
        </w:rPr>
        <w:t>local</w:t>
      </w:r>
      <w:r>
        <w:rPr>
          <w:rFonts w:ascii="Arial" w:hAnsi="Arial"/>
          <w:spacing w:val="-9"/>
          <w:w w:val="105"/>
          <w:sz w:val="17"/>
        </w:rPr>
        <w:t> </w:t>
      </w:r>
      <w:r>
        <w:rPr>
          <w:rFonts w:ascii="Arial" w:hAnsi="Arial"/>
          <w:w w:val="105"/>
          <w:sz w:val="17"/>
        </w:rPr>
        <w:t>taxes</w:t>
      </w:r>
      <w:r>
        <w:rPr>
          <w:rFonts w:ascii="Arial" w:hAnsi="Arial"/>
          <w:spacing w:val="-9"/>
          <w:w w:val="105"/>
          <w:sz w:val="17"/>
        </w:rPr>
        <w:t> </w:t>
      </w:r>
      <w:r>
        <w:rPr>
          <w:rFonts w:ascii="Arial" w:hAnsi="Arial"/>
          <w:w w:val="105"/>
          <w:sz w:val="17"/>
        </w:rPr>
        <w:t>exist).</w:t>
      </w:r>
    </w:p>
    <w:p>
      <w:pPr>
        <w:spacing w:before="82"/>
        <w:ind w:left="1538" w:right="405" w:hanging="294"/>
        <w:jc w:val="left"/>
        <w:rPr>
          <w:rFonts w:ascii="Arial" w:hAnsi="Arial"/>
          <w:sz w:val="17"/>
        </w:rPr>
      </w:pPr>
      <w:r>
        <w:rPr>
          <w:rFonts w:ascii="Arial" w:hAnsi="Arial"/>
          <w:b/>
          <w:w w:val="105"/>
          <w:position w:val="-1"/>
          <w:sz w:val="28"/>
        </w:rPr>
        <w:t>»</w:t>
      </w:r>
      <w:r>
        <w:rPr>
          <w:rFonts w:ascii="Arial" w:hAnsi="Arial"/>
          <w:b/>
          <w:spacing w:val="31"/>
          <w:w w:val="105"/>
          <w:position w:val="-1"/>
          <w:sz w:val="28"/>
        </w:rPr>
        <w:t> </w:t>
      </w:r>
      <w:r>
        <w:rPr>
          <w:rFonts w:ascii="Arial" w:hAnsi="Arial"/>
          <w:b/>
          <w:w w:val="105"/>
          <w:sz w:val="17"/>
        </w:rPr>
        <w:t>Municipal</w:t>
      </w:r>
      <w:r>
        <w:rPr>
          <w:rFonts w:ascii="Arial" w:hAnsi="Arial"/>
          <w:b/>
          <w:spacing w:val="-11"/>
          <w:w w:val="105"/>
          <w:sz w:val="17"/>
        </w:rPr>
        <w:t> </w:t>
      </w:r>
      <w:r>
        <w:rPr>
          <w:rFonts w:ascii="Arial" w:hAnsi="Arial"/>
          <w:b/>
          <w:w w:val="105"/>
          <w:sz w:val="17"/>
        </w:rPr>
        <w:t>bond</w:t>
      </w:r>
      <w:r>
        <w:rPr>
          <w:rFonts w:ascii="Arial" w:hAnsi="Arial"/>
          <w:b/>
          <w:spacing w:val="-11"/>
          <w:w w:val="105"/>
          <w:sz w:val="17"/>
        </w:rPr>
        <w:t> </w:t>
      </w:r>
      <w:r>
        <w:rPr>
          <w:rFonts w:ascii="Arial" w:hAnsi="Arial"/>
          <w:b/>
          <w:w w:val="105"/>
          <w:sz w:val="17"/>
        </w:rPr>
        <w:t>interest:</w:t>
      </w:r>
      <w:r>
        <w:rPr>
          <w:rFonts w:ascii="Arial" w:hAnsi="Arial"/>
          <w:b/>
          <w:spacing w:val="-11"/>
          <w:w w:val="105"/>
          <w:sz w:val="17"/>
        </w:rPr>
        <w:t> </w:t>
      </w:r>
      <w:r>
        <w:rPr>
          <w:rFonts w:ascii="Arial" w:hAnsi="Arial"/>
          <w:w w:val="105"/>
          <w:sz w:val="17"/>
        </w:rPr>
        <w:t>Interest</w:t>
      </w:r>
      <w:r>
        <w:rPr>
          <w:rFonts w:ascii="Arial" w:hAnsi="Arial"/>
          <w:spacing w:val="-11"/>
          <w:w w:val="105"/>
          <w:sz w:val="17"/>
        </w:rPr>
        <w:t> </w:t>
      </w:r>
      <w:r>
        <w:rPr>
          <w:rFonts w:ascii="Arial" w:hAnsi="Arial"/>
          <w:w w:val="105"/>
          <w:sz w:val="17"/>
        </w:rPr>
        <w:t>received</w:t>
      </w:r>
      <w:r>
        <w:rPr>
          <w:rFonts w:ascii="Arial" w:hAnsi="Arial"/>
          <w:spacing w:val="-11"/>
          <w:w w:val="105"/>
          <w:sz w:val="17"/>
        </w:rPr>
        <w:t> </w:t>
      </w:r>
      <w:r>
        <w:rPr>
          <w:rFonts w:ascii="Arial" w:hAnsi="Arial"/>
          <w:w w:val="105"/>
          <w:sz w:val="17"/>
        </w:rPr>
        <w:t>from</w:t>
      </w:r>
      <w:r>
        <w:rPr>
          <w:rFonts w:ascii="Arial" w:hAnsi="Arial"/>
          <w:spacing w:val="-11"/>
          <w:w w:val="105"/>
          <w:sz w:val="17"/>
        </w:rPr>
        <w:t> </w:t>
      </w:r>
      <w:r>
        <w:rPr>
          <w:rFonts w:ascii="Arial" w:hAnsi="Arial"/>
          <w:w w:val="105"/>
          <w:sz w:val="17"/>
        </w:rPr>
        <w:t>most</w:t>
      </w:r>
      <w:r>
        <w:rPr>
          <w:rFonts w:ascii="Arial" w:hAnsi="Arial"/>
          <w:spacing w:val="-11"/>
          <w:w w:val="105"/>
          <w:sz w:val="17"/>
        </w:rPr>
        <w:t> </w:t>
      </w:r>
      <w:r>
        <w:rPr>
          <w:rFonts w:ascii="Arial" w:hAnsi="Arial"/>
          <w:w w:val="105"/>
          <w:sz w:val="17"/>
        </w:rPr>
        <w:t>municipal</w:t>
      </w:r>
      <w:r>
        <w:rPr>
          <w:rFonts w:ascii="Arial" w:hAnsi="Arial"/>
          <w:spacing w:val="-11"/>
          <w:w w:val="105"/>
          <w:sz w:val="17"/>
        </w:rPr>
        <w:t> </w:t>
      </w:r>
      <w:r>
        <w:rPr>
          <w:rFonts w:ascii="Arial" w:hAnsi="Arial"/>
          <w:w w:val="105"/>
          <w:sz w:val="17"/>
        </w:rPr>
        <w:t>bonds</w:t>
      </w:r>
      <w:r>
        <w:rPr>
          <w:rFonts w:ascii="Arial" w:hAnsi="Arial"/>
          <w:spacing w:val="-11"/>
          <w:w w:val="105"/>
          <w:sz w:val="17"/>
        </w:rPr>
        <w:t> </w:t>
      </w:r>
      <w:r>
        <w:rPr>
          <w:rFonts w:ascii="Arial" w:hAnsi="Arial"/>
          <w:w w:val="105"/>
          <w:sz w:val="17"/>
        </w:rPr>
        <w:t>(except</w:t>
      </w:r>
      <w:r>
        <w:rPr>
          <w:rFonts w:ascii="Arial" w:hAnsi="Arial"/>
          <w:spacing w:val="-11"/>
          <w:w w:val="105"/>
          <w:sz w:val="17"/>
        </w:rPr>
        <w:t> </w:t>
      </w:r>
      <w:r>
        <w:rPr>
          <w:rFonts w:ascii="Arial" w:hAnsi="Arial"/>
          <w:w w:val="105"/>
          <w:sz w:val="17"/>
        </w:rPr>
        <w:t>taxable </w:t>
      </w:r>
      <w:r>
        <w:rPr>
          <w:rFonts w:ascii="Arial" w:hAnsi="Arial"/>
          <w:spacing w:val="-4"/>
          <w:w w:val="105"/>
          <w:sz w:val="17"/>
        </w:rPr>
        <w:t>municipals)</w:t>
      </w:r>
      <w:r>
        <w:rPr>
          <w:rFonts w:ascii="Arial" w:hAnsi="Arial"/>
          <w:spacing w:val="-9"/>
          <w:w w:val="105"/>
          <w:sz w:val="17"/>
        </w:rPr>
        <w:t> </w:t>
      </w:r>
      <w:r>
        <w:rPr>
          <w:rFonts w:ascii="Arial" w:hAnsi="Arial"/>
          <w:spacing w:val="-4"/>
          <w:w w:val="105"/>
          <w:sz w:val="17"/>
        </w:rPr>
        <w:t>is</w:t>
      </w:r>
      <w:r>
        <w:rPr>
          <w:rFonts w:ascii="Arial" w:hAnsi="Arial"/>
          <w:spacing w:val="-9"/>
          <w:w w:val="105"/>
          <w:sz w:val="17"/>
        </w:rPr>
        <w:t> </w:t>
      </w:r>
      <w:r>
        <w:rPr>
          <w:rFonts w:ascii="Arial" w:hAnsi="Arial"/>
          <w:spacing w:val="-4"/>
          <w:w w:val="105"/>
          <w:sz w:val="17"/>
        </w:rPr>
        <w:t>federally</w:t>
      </w:r>
      <w:r>
        <w:rPr>
          <w:rFonts w:ascii="Arial" w:hAnsi="Arial"/>
          <w:spacing w:val="-9"/>
          <w:w w:val="105"/>
          <w:sz w:val="17"/>
        </w:rPr>
        <w:t> </w:t>
      </w:r>
      <w:r>
        <w:rPr>
          <w:rFonts w:ascii="Arial" w:hAnsi="Arial"/>
          <w:spacing w:val="-4"/>
          <w:w w:val="105"/>
          <w:sz w:val="17"/>
        </w:rPr>
        <w:t>tax-free;</w:t>
      </w:r>
      <w:r>
        <w:rPr>
          <w:rFonts w:ascii="Arial" w:hAnsi="Arial"/>
          <w:spacing w:val="-9"/>
          <w:w w:val="105"/>
          <w:sz w:val="17"/>
        </w:rPr>
        <w:t> </w:t>
      </w:r>
      <w:r>
        <w:rPr>
          <w:rFonts w:ascii="Arial" w:hAnsi="Arial"/>
          <w:spacing w:val="-4"/>
          <w:w w:val="105"/>
          <w:sz w:val="17"/>
        </w:rPr>
        <w:t>however,</w:t>
      </w:r>
      <w:r>
        <w:rPr>
          <w:rFonts w:ascii="Arial" w:hAnsi="Arial"/>
          <w:spacing w:val="-9"/>
          <w:w w:val="105"/>
          <w:sz w:val="17"/>
        </w:rPr>
        <w:t> </w:t>
      </w:r>
      <w:r>
        <w:rPr>
          <w:rFonts w:ascii="Arial" w:hAnsi="Arial"/>
          <w:spacing w:val="-4"/>
          <w:w w:val="105"/>
          <w:sz w:val="17"/>
        </w:rPr>
        <w:t>investors</w:t>
      </w:r>
      <w:r>
        <w:rPr>
          <w:rFonts w:ascii="Arial" w:hAnsi="Arial"/>
          <w:spacing w:val="-9"/>
          <w:w w:val="105"/>
          <w:sz w:val="17"/>
        </w:rPr>
        <w:t> </w:t>
      </w:r>
      <w:r>
        <w:rPr>
          <w:rFonts w:ascii="Arial" w:hAnsi="Arial"/>
          <w:spacing w:val="-4"/>
          <w:w w:val="105"/>
          <w:sz w:val="17"/>
        </w:rPr>
        <w:t>may</w:t>
      </w:r>
      <w:r>
        <w:rPr>
          <w:rFonts w:ascii="Arial" w:hAnsi="Arial"/>
          <w:spacing w:val="-9"/>
          <w:w w:val="105"/>
          <w:sz w:val="17"/>
        </w:rPr>
        <w:t> </w:t>
      </w:r>
      <w:r>
        <w:rPr>
          <w:rFonts w:ascii="Arial" w:hAnsi="Arial"/>
          <w:spacing w:val="-4"/>
          <w:w w:val="105"/>
          <w:sz w:val="17"/>
        </w:rPr>
        <w:t>be</w:t>
      </w:r>
      <w:r>
        <w:rPr>
          <w:rFonts w:ascii="Arial" w:hAnsi="Arial"/>
          <w:spacing w:val="-9"/>
          <w:w w:val="105"/>
          <w:sz w:val="17"/>
        </w:rPr>
        <w:t> </w:t>
      </w:r>
      <w:r>
        <w:rPr>
          <w:rFonts w:ascii="Arial" w:hAnsi="Arial"/>
          <w:spacing w:val="-4"/>
          <w:w w:val="105"/>
          <w:sz w:val="17"/>
        </w:rPr>
        <w:t>taxed</w:t>
      </w:r>
      <w:r>
        <w:rPr>
          <w:rFonts w:ascii="Arial" w:hAnsi="Arial"/>
          <w:spacing w:val="-9"/>
          <w:w w:val="105"/>
          <w:sz w:val="17"/>
        </w:rPr>
        <w:t> </w:t>
      </w:r>
      <w:r>
        <w:rPr>
          <w:rFonts w:ascii="Arial" w:hAnsi="Arial"/>
          <w:spacing w:val="-4"/>
          <w:w w:val="105"/>
          <w:sz w:val="17"/>
        </w:rPr>
        <w:t>on</w:t>
      </w:r>
      <w:r>
        <w:rPr>
          <w:rFonts w:ascii="Arial" w:hAnsi="Arial"/>
          <w:spacing w:val="-9"/>
          <w:w w:val="105"/>
          <w:sz w:val="17"/>
        </w:rPr>
        <w:t> </w:t>
      </w:r>
      <w:r>
        <w:rPr>
          <w:rFonts w:ascii="Arial" w:hAnsi="Arial"/>
          <w:spacing w:val="-4"/>
          <w:w w:val="105"/>
          <w:sz w:val="17"/>
        </w:rPr>
        <w:t>the</w:t>
      </w:r>
      <w:r>
        <w:rPr>
          <w:rFonts w:ascii="Arial" w:hAnsi="Arial"/>
          <w:spacing w:val="-9"/>
          <w:w w:val="105"/>
          <w:sz w:val="17"/>
        </w:rPr>
        <w:t> </w:t>
      </w:r>
      <w:r>
        <w:rPr>
          <w:rFonts w:ascii="Arial" w:hAnsi="Arial"/>
          <w:spacing w:val="-4"/>
          <w:w w:val="105"/>
          <w:sz w:val="17"/>
        </w:rPr>
        <w:t>state</w:t>
      </w:r>
      <w:r>
        <w:rPr>
          <w:rFonts w:ascii="Arial" w:hAnsi="Arial"/>
          <w:spacing w:val="-9"/>
          <w:w w:val="105"/>
          <w:sz w:val="17"/>
        </w:rPr>
        <w:t> </w:t>
      </w:r>
      <w:r>
        <w:rPr>
          <w:rFonts w:ascii="Arial" w:hAnsi="Arial"/>
          <w:spacing w:val="-4"/>
          <w:w w:val="105"/>
          <w:sz w:val="17"/>
        </w:rPr>
        <w:t>and</w:t>
      </w:r>
      <w:r>
        <w:rPr>
          <w:rFonts w:ascii="Arial" w:hAnsi="Arial"/>
          <w:spacing w:val="-9"/>
          <w:w w:val="105"/>
          <w:sz w:val="17"/>
        </w:rPr>
        <w:t> </w:t>
      </w:r>
      <w:r>
        <w:rPr>
          <w:rFonts w:ascii="Arial" w:hAnsi="Arial"/>
          <w:spacing w:val="-4"/>
          <w:w w:val="105"/>
          <w:sz w:val="17"/>
        </w:rPr>
        <w:t>local</w:t>
      </w:r>
      <w:r>
        <w:rPr>
          <w:rFonts w:ascii="Arial" w:hAnsi="Arial"/>
          <w:spacing w:val="-9"/>
          <w:w w:val="105"/>
          <w:sz w:val="17"/>
        </w:rPr>
        <w:t> </w:t>
      </w:r>
      <w:r>
        <w:rPr>
          <w:rFonts w:ascii="Arial" w:hAnsi="Arial"/>
          <w:spacing w:val="-4"/>
          <w:w w:val="105"/>
          <w:sz w:val="17"/>
        </w:rPr>
        <w:t>levels,</w:t>
      </w:r>
    </w:p>
    <w:p>
      <w:pPr>
        <w:spacing w:line="295" w:lineRule="auto" w:before="46"/>
        <w:ind w:left="1538" w:right="405" w:firstLine="0"/>
        <w:jc w:val="left"/>
        <w:rPr>
          <w:rFonts w:ascii="Arial"/>
          <w:sz w:val="17"/>
        </w:rPr>
      </w:pPr>
      <w:r>
        <w:rPr>
          <w:rFonts w:ascii="Arial"/>
          <w:sz w:val="17"/>
        </w:rPr>
        <w:t>depending</w:t>
      </w:r>
      <w:r>
        <w:rPr>
          <w:rFonts w:ascii="Arial"/>
          <w:spacing w:val="-2"/>
          <w:sz w:val="17"/>
        </w:rPr>
        <w:t> </w:t>
      </w:r>
      <w:r>
        <w:rPr>
          <w:rFonts w:ascii="Arial"/>
          <w:sz w:val="17"/>
        </w:rPr>
        <w:t>on</w:t>
      </w:r>
      <w:r>
        <w:rPr>
          <w:rFonts w:ascii="Arial"/>
          <w:spacing w:val="-2"/>
          <w:sz w:val="17"/>
        </w:rPr>
        <w:t> </w:t>
      </w:r>
      <w:r>
        <w:rPr>
          <w:rFonts w:ascii="Arial"/>
          <w:sz w:val="17"/>
        </w:rPr>
        <w:t>where</w:t>
      </w:r>
      <w:r>
        <w:rPr>
          <w:rFonts w:ascii="Arial"/>
          <w:spacing w:val="-2"/>
          <w:sz w:val="17"/>
        </w:rPr>
        <w:t> </w:t>
      </w:r>
      <w:r>
        <w:rPr>
          <w:rFonts w:ascii="Arial"/>
          <w:sz w:val="17"/>
        </w:rPr>
        <w:t>the</w:t>
      </w:r>
      <w:r>
        <w:rPr>
          <w:rFonts w:ascii="Arial"/>
          <w:spacing w:val="-2"/>
          <w:sz w:val="17"/>
        </w:rPr>
        <w:t> </w:t>
      </w:r>
      <w:r>
        <w:rPr>
          <w:rFonts w:ascii="Arial"/>
          <w:sz w:val="17"/>
        </w:rPr>
        <w:t>investor</w:t>
      </w:r>
      <w:r>
        <w:rPr>
          <w:rFonts w:ascii="Arial"/>
          <w:spacing w:val="-2"/>
          <w:sz w:val="17"/>
        </w:rPr>
        <w:t> </w:t>
      </w:r>
      <w:r>
        <w:rPr>
          <w:rFonts w:ascii="Arial"/>
          <w:sz w:val="17"/>
        </w:rPr>
        <w:t>lives</w:t>
      </w:r>
      <w:r>
        <w:rPr>
          <w:rFonts w:ascii="Arial"/>
          <w:spacing w:val="-2"/>
          <w:sz w:val="17"/>
        </w:rPr>
        <w:t> </w:t>
      </w:r>
      <w:r>
        <w:rPr>
          <w:rFonts w:ascii="Arial"/>
          <w:sz w:val="17"/>
        </w:rPr>
        <w:t>and</w:t>
      </w:r>
      <w:r>
        <w:rPr>
          <w:rFonts w:ascii="Arial"/>
          <w:spacing w:val="-2"/>
          <w:sz w:val="17"/>
        </w:rPr>
        <w:t> </w:t>
      </w:r>
      <w:r>
        <w:rPr>
          <w:rFonts w:ascii="Arial"/>
          <w:sz w:val="17"/>
        </w:rPr>
        <w:t>the</w:t>
      </w:r>
      <w:r>
        <w:rPr>
          <w:rFonts w:ascii="Arial"/>
          <w:spacing w:val="-2"/>
          <w:sz w:val="17"/>
        </w:rPr>
        <w:t> </w:t>
      </w:r>
      <w:r>
        <w:rPr>
          <w:rFonts w:ascii="Arial"/>
          <w:sz w:val="17"/>
        </w:rPr>
        <w:t>municipality</w:t>
      </w:r>
      <w:r>
        <w:rPr>
          <w:rFonts w:ascii="Arial"/>
          <w:spacing w:val="-2"/>
          <w:sz w:val="17"/>
        </w:rPr>
        <w:t> </w:t>
      </w:r>
      <w:r>
        <w:rPr>
          <w:rFonts w:ascii="Arial"/>
          <w:sz w:val="17"/>
        </w:rPr>
        <w:t>of</w:t>
      </w:r>
      <w:r>
        <w:rPr>
          <w:rFonts w:ascii="Arial"/>
          <w:spacing w:val="-2"/>
          <w:sz w:val="17"/>
        </w:rPr>
        <w:t> </w:t>
      </w:r>
      <w:r>
        <w:rPr>
          <w:rFonts w:ascii="Arial"/>
          <w:sz w:val="17"/>
        </w:rPr>
        <w:t>the</w:t>
      </w:r>
      <w:r>
        <w:rPr>
          <w:rFonts w:ascii="Arial"/>
          <w:spacing w:val="-2"/>
          <w:sz w:val="17"/>
        </w:rPr>
        <w:t> </w:t>
      </w:r>
      <w:r>
        <w:rPr>
          <w:rFonts w:ascii="Arial"/>
          <w:sz w:val="17"/>
        </w:rPr>
        <w:t>issuer</w:t>
      </w:r>
      <w:r>
        <w:rPr>
          <w:rFonts w:ascii="Arial"/>
          <w:spacing w:val="-2"/>
          <w:sz w:val="17"/>
        </w:rPr>
        <w:t> </w:t>
      </w:r>
      <w:r>
        <w:rPr>
          <w:rFonts w:ascii="Arial"/>
          <w:sz w:val="17"/>
        </w:rPr>
        <w:t>of</w:t>
      </w:r>
      <w:r>
        <w:rPr>
          <w:rFonts w:ascii="Arial"/>
          <w:spacing w:val="-2"/>
          <w:sz w:val="17"/>
        </w:rPr>
        <w:t> </w:t>
      </w:r>
      <w:r>
        <w:rPr>
          <w:rFonts w:ascii="Arial"/>
          <w:sz w:val="17"/>
        </w:rPr>
        <w:t>the</w:t>
      </w:r>
      <w:r>
        <w:rPr>
          <w:rFonts w:ascii="Arial"/>
          <w:spacing w:val="-2"/>
          <w:sz w:val="17"/>
        </w:rPr>
        <w:t> </w:t>
      </w:r>
      <w:r>
        <w:rPr>
          <w:rFonts w:ascii="Arial"/>
          <w:sz w:val="17"/>
        </w:rPr>
        <w:t>bonds.</w:t>
      </w:r>
      <w:r>
        <w:rPr>
          <w:rFonts w:ascii="Arial"/>
          <w:spacing w:val="-2"/>
          <w:sz w:val="17"/>
        </w:rPr>
        <w:t> </w:t>
      </w:r>
      <w:r>
        <w:rPr>
          <w:rFonts w:ascii="Arial"/>
          <w:sz w:val="17"/>
        </w:rPr>
        <w:t>(See </w:t>
      </w:r>
      <w:r>
        <w:rPr>
          <w:rFonts w:ascii="Arial"/>
          <w:w w:val="110"/>
          <w:sz w:val="17"/>
        </w:rPr>
        <w:t>Chapter</w:t>
      </w:r>
      <w:r>
        <w:rPr>
          <w:rFonts w:ascii="Arial"/>
          <w:spacing w:val="-16"/>
          <w:w w:val="110"/>
          <w:sz w:val="17"/>
        </w:rPr>
        <w:t> </w:t>
      </w:r>
      <w:r>
        <w:rPr>
          <w:rFonts w:ascii="Arial"/>
          <w:w w:val="110"/>
          <w:sz w:val="17"/>
        </w:rPr>
        <w:t>8.)</w:t>
      </w:r>
    </w:p>
    <w:p>
      <w:pPr>
        <w:spacing w:before="36"/>
        <w:ind w:left="1538" w:right="405" w:hanging="294"/>
        <w:jc w:val="left"/>
        <w:rPr>
          <w:rFonts w:ascii="Arial" w:hAnsi="Arial"/>
          <w:sz w:val="17"/>
        </w:rPr>
      </w:pPr>
      <w:r>
        <w:rPr>
          <w:rFonts w:ascii="Arial" w:hAnsi="Arial"/>
          <w:b/>
          <w:spacing w:val="-2"/>
          <w:w w:val="105"/>
          <w:position w:val="-1"/>
          <w:sz w:val="28"/>
        </w:rPr>
        <w:t>»</w:t>
      </w:r>
      <w:r>
        <w:rPr>
          <w:rFonts w:ascii="Arial" w:hAnsi="Arial"/>
          <w:b/>
          <w:spacing w:val="13"/>
          <w:w w:val="105"/>
          <w:position w:val="-1"/>
          <w:sz w:val="28"/>
        </w:rPr>
        <w:t> </w:t>
      </w:r>
      <w:r>
        <w:rPr>
          <w:rFonts w:ascii="Arial" w:hAnsi="Arial"/>
          <w:b/>
          <w:spacing w:val="-2"/>
          <w:w w:val="105"/>
          <w:sz w:val="17"/>
        </w:rPr>
        <w:t>U.S.</w:t>
      </w:r>
      <w:r>
        <w:rPr>
          <w:rFonts w:ascii="Arial" w:hAnsi="Arial"/>
          <w:b/>
          <w:spacing w:val="-11"/>
          <w:w w:val="105"/>
          <w:sz w:val="17"/>
        </w:rPr>
        <w:t> </w:t>
      </w:r>
      <w:r>
        <w:rPr>
          <w:rFonts w:ascii="Arial" w:hAnsi="Arial"/>
          <w:b/>
          <w:spacing w:val="-2"/>
          <w:w w:val="105"/>
          <w:sz w:val="17"/>
        </w:rPr>
        <w:t>government</w:t>
      </w:r>
      <w:r>
        <w:rPr>
          <w:rFonts w:ascii="Arial" w:hAnsi="Arial"/>
          <w:b/>
          <w:spacing w:val="-12"/>
          <w:w w:val="105"/>
          <w:sz w:val="17"/>
        </w:rPr>
        <w:t> </w:t>
      </w:r>
      <w:r>
        <w:rPr>
          <w:rFonts w:ascii="Arial" w:hAnsi="Arial"/>
          <w:b/>
          <w:spacing w:val="-2"/>
          <w:w w:val="105"/>
          <w:sz w:val="17"/>
        </w:rPr>
        <w:t>securities</w:t>
      </w:r>
      <w:r>
        <w:rPr>
          <w:rFonts w:ascii="Arial" w:hAnsi="Arial"/>
          <w:b/>
          <w:spacing w:val="-11"/>
          <w:w w:val="105"/>
          <w:sz w:val="17"/>
        </w:rPr>
        <w:t> </w:t>
      </w:r>
      <w:r>
        <w:rPr>
          <w:rFonts w:ascii="Arial" w:hAnsi="Arial"/>
          <w:b/>
          <w:spacing w:val="-2"/>
          <w:w w:val="105"/>
          <w:sz w:val="17"/>
        </w:rPr>
        <w:t>interest:</w:t>
      </w:r>
      <w:r>
        <w:rPr>
          <w:rFonts w:ascii="Arial" w:hAnsi="Arial"/>
          <w:b/>
          <w:spacing w:val="-10"/>
          <w:w w:val="105"/>
          <w:sz w:val="17"/>
        </w:rPr>
        <w:t> </w:t>
      </w:r>
      <w:r>
        <w:rPr>
          <w:rFonts w:ascii="Arial" w:hAnsi="Arial"/>
          <w:spacing w:val="-2"/>
          <w:w w:val="105"/>
          <w:sz w:val="17"/>
        </w:rPr>
        <w:t>Interest</w:t>
      </w:r>
      <w:r>
        <w:rPr>
          <w:rFonts w:ascii="Arial" w:hAnsi="Arial"/>
          <w:spacing w:val="-12"/>
          <w:w w:val="105"/>
          <w:sz w:val="17"/>
        </w:rPr>
        <w:t> </w:t>
      </w:r>
      <w:r>
        <w:rPr>
          <w:rFonts w:ascii="Arial" w:hAnsi="Arial"/>
          <w:spacing w:val="-2"/>
          <w:w w:val="105"/>
          <w:sz w:val="17"/>
        </w:rPr>
        <w:t>received</w:t>
      </w:r>
      <w:r>
        <w:rPr>
          <w:rFonts w:ascii="Arial" w:hAnsi="Arial"/>
          <w:spacing w:val="-11"/>
          <w:w w:val="105"/>
          <w:sz w:val="17"/>
        </w:rPr>
        <w:t> </w:t>
      </w:r>
      <w:r>
        <w:rPr>
          <w:rFonts w:ascii="Arial" w:hAnsi="Arial"/>
          <w:spacing w:val="-2"/>
          <w:w w:val="105"/>
          <w:sz w:val="17"/>
        </w:rPr>
        <w:t>from</w:t>
      </w:r>
      <w:r>
        <w:rPr>
          <w:rFonts w:ascii="Arial" w:hAnsi="Arial"/>
          <w:spacing w:val="-11"/>
          <w:w w:val="105"/>
          <w:sz w:val="17"/>
        </w:rPr>
        <w:t> </w:t>
      </w:r>
      <w:r>
        <w:rPr>
          <w:rFonts w:ascii="Arial" w:hAnsi="Arial"/>
          <w:spacing w:val="-2"/>
          <w:w w:val="105"/>
          <w:sz w:val="17"/>
        </w:rPr>
        <w:t>U.S.</w:t>
      </w:r>
      <w:r>
        <w:rPr>
          <w:rFonts w:ascii="Arial" w:hAnsi="Arial"/>
          <w:spacing w:val="-12"/>
          <w:w w:val="105"/>
          <w:sz w:val="17"/>
        </w:rPr>
        <w:t> </w:t>
      </w:r>
      <w:r>
        <w:rPr>
          <w:rFonts w:ascii="Arial" w:hAnsi="Arial"/>
          <w:spacing w:val="-2"/>
          <w:w w:val="105"/>
          <w:sz w:val="17"/>
        </w:rPr>
        <w:t>government</w:t>
      </w:r>
      <w:r>
        <w:rPr>
          <w:rFonts w:ascii="Arial" w:hAnsi="Arial"/>
          <w:spacing w:val="-11"/>
          <w:w w:val="105"/>
          <w:sz w:val="17"/>
        </w:rPr>
        <w:t> </w:t>
      </w:r>
      <w:r>
        <w:rPr>
          <w:rFonts w:ascii="Arial" w:hAnsi="Arial"/>
          <w:spacing w:val="-2"/>
          <w:w w:val="105"/>
          <w:sz w:val="17"/>
        </w:rPr>
        <w:t>securities,</w:t>
      </w:r>
      <w:r>
        <w:rPr>
          <w:rFonts w:ascii="Arial" w:hAnsi="Arial"/>
          <w:spacing w:val="-12"/>
          <w:w w:val="105"/>
          <w:sz w:val="17"/>
        </w:rPr>
        <w:t> </w:t>
      </w:r>
      <w:r>
        <w:rPr>
          <w:rFonts w:ascii="Arial" w:hAnsi="Arial"/>
          <w:spacing w:val="-2"/>
          <w:w w:val="105"/>
          <w:sz w:val="17"/>
        </w:rPr>
        <w:t>such </w:t>
      </w:r>
      <w:r>
        <w:rPr>
          <w:rFonts w:ascii="Arial" w:hAnsi="Arial"/>
          <w:sz w:val="17"/>
        </w:rPr>
        <w:t>as</w:t>
      </w:r>
      <w:r>
        <w:rPr>
          <w:rFonts w:ascii="Arial" w:hAnsi="Arial"/>
          <w:spacing w:val="-9"/>
          <w:sz w:val="17"/>
        </w:rPr>
        <w:t> </w:t>
      </w:r>
      <w:r>
        <w:rPr>
          <w:rFonts w:ascii="Arial" w:hAnsi="Arial"/>
          <w:sz w:val="17"/>
        </w:rPr>
        <w:t>T-bills,</w:t>
      </w:r>
      <w:r>
        <w:rPr>
          <w:rFonts w:ascii="Arial" w:hAnsi="Arial"/>
          <w:spacing w:val="-9"/>
          <w:sz w:val="17"/>
        </w:rPr>
        <w:t> </w:t>
      </w:r>
      <w:r>
        <w:rPr>
          <w:rFonts w:ascii="Arial" w:hAnsi="Arial"/>
          <w:sz w:val="17"/>
        </w:rPr>
        <w:t>T-notes,</w:t>
      </w:r>
      <w:r>
        <w:rPr>
          <w:rFonts w:ascii="Arial" w:hAnsi="Arial"/>
          <w:spacing w:val="-9"/>
          <w:sz w:val="17"/>
        </w:rPr>
        <w:t> </w:t>
      </w:r>
      <w:r>
        <w:rPr>
          <w:rFonts w:ascii="Arial" w:hAnsi="Arial"/>
          <w:sz w:val="17"/>
        </w:rPr>
        <w:t>T-STRIPS,</w:t>
      </w:r>
      <w:r>
        <w:rPr>
          <w:rFonts w:ascii="Arial" w:hAnsi="Arial"/>
          <w:spacing w:val="-9"/>
          <w:sz w:val="17"/>
        </w:rPr>
        <w:t> </w:t>
      </w:r>
      <w:r>
        <w:rPr>
          <w:rFonts w:ascii="Arial" w:hAnsi="Arial"/>
          <w:sz w:val="17"/>
        </w:rPr>
        <w:t>TIPS,</w:t>
      </w:r>
      <w:r>
        <w:rPr>
          <w:rFonts w:ascii="Arial" w:hAnsi="Arial"/>
          <w:spacing w:val="-9"/>
          <w:sz w:val="17"/>
        </w:rPr>
        <w:t> </w:t>
      </w:r>
      <w:r>
        <w:rPr>
          <w:rFonts w:ascii="Arial" w:hAnsi="Arial"/>
          <w:sz w:val="17"/>
        </w:rPr>
        <w:t>and</w:t>
      </w:r>
      <w:r>
        <w:rPr>
          <w:rFonts w:ascii="Arial" w:hAnsi="Arial"/>
          <w:spacing w:val="-9"/>
          <w:sz w:val="17"/>
        </w:rPr>
        <w:t> </w:t>
      </w:r>
      <w:r>
        <w:rPr>
          <w:rFonts w:ascii="Arial" w:hAnsi="Arial"/>
          <w:sz w:val="17"/>
        </w:rPr>
        <w:t>T-bonds,</w:t>
      </w:r>
      <w:r>
        <w:rPr>
          <w:rFonts w:ascii="Arial" w:hAnsi="Arial"/>
          <w:spacing w:val="-9"/>
          <w:sz w:val="17"/>
        </w:rPr>
        <w:t> </w:t>
      </w:r>
      <w:r>
        <w:rPr>
          <w:rFonts w:ascii="Arial" w:hAnsi="Arial"/>
          <w:sz w:val="17"/>
        </w:rPr>
        <w:t>is</w:t>
      </w:r>
      <w:r>
        <w:rPr>
          <w:rFonts w:ascii="Arial" w:hAnsi="Arial"/>
          <w:spacing w:val="-9"/>
          <w:sz w:val="17"/>
        </w:rPr>
        <w:t> </w:t>
      </w:r>
      <w:r>
        <w:rPr>
          <w:rFonts w:ascii="Arial" w:hAnsi="Arial"/>
          <w:sz w:val="17"/>
        </w:rPr>
        <w:t>taxable</w:t>
      </w:r>
      <w:r>
        <w:rPr>
          <w:rFonts w:ascii="Arial" w:hAnsi="Arial"/>
          <w:spacing w:val="-9"/>
          <w:sz w:val="17"/>
        </w:rPr>
        <w:t> </w:t>
      </w:r>
      <w:r>
        <w:rPr>
          <w:rFonts w:ascii="Arial" w:hAnsi="Arial"/>
          <w:sz w:val="17"/>
        </w:rPr>
        <w:t>on</w:t>
      </w:r>
      <w:r>
        <w:rPr>
          <w:rFonts w:ascii="Arial" w:hAnsi="Arial"/>
          <w:spacing w:val="-8"/>
          <w:sz w:val="17"/>
        </w:rPr>
        <w:t> </w:t>
      </w:r>
      <w:r>
        <w:rPr>
          <w:rFonts w:ascii="Arial" w:hAnsi="Arial"/>
          <w:sz w:val="17"/>
        </w:rPr>
        <w:t>the</w:t>
      </w:r>
      <w:r>
        <w:rPr>
          <w:rFonts w:ascii="Arial" w:hAnsi="Arial"/>
          <w:spacing w:val="-9"/>
          <w:sz w:val="17"/>
        </w:rPr>
        <w:t> </w:t>
      </w:r>
      <w:r>
        <w:rPr>
          <w:rFonts w:ascii="Arial" w:hAnsi="Arial"/>
          <w:sz w:val="17"/>
        </w:rPr>
        <w:t>federal</w:t>
      </w:r>
      <w:r>
        <w:rPr>
          <w:rFonts w:ascii="Arial" w:hAnsi="Arial"/>
          <w:spacing w:val="-9"/>
          <w:sz w:val="17"/>
        </w:rPr>
        <w:t> </w:t>
      </w:r>
      <w:r>
        <w:rPr>
          <w:rFonts w:ascii="Arial" w:hAnsi="Arial"/>
          <w:sz w:val="17"/>
        </w:rPr>
        <w:t>level</w:t>
      </w:r>
      <w:r>
        <w:rPr>
          <w:rFonts w:ascii="Arial" w:hAnsi="Arial"/>
          <w:spacing w:val="-9"/>
          <w:sz w:val="17"/>
        </w:rPr>
        <w:t> </w:t>
      </w:r>
      <w:r>
        <w:rPr>
          <w:rFonts w:ascii="Arial" w:hAnsi="Arial"/>
          <w:sz w:val="17"/>
        </w:rPr>
        <w:t>but</w:t>
      </w:r>
      <w:r>
        <w:rPr>
          <w:rFonts w:ascii="Arial" w:hAnsi="Arial"/>
          <w:spacing w:val="-9"/>
          <w:sz w:val="17"/>
        </w:rPr>
        <w:t> </w:t>
      </w:r>
      <w:r>
        <w:rPr>
          <w:rFonts w:ascii="Arial" w:hAnsi="Arial"/>
          <w:sz w:val="17"/>
        </w:rPr>
        <w:t>exempt</w:t>
      </w:r>
      <w:r>
        <w:rPr>
          <w:rFonts w:ascii="Arial" w:hAnsi="Arial"/>
          <w:spacing w:val="-9"/>
          <w:sz w:val="17"/>
        </w:rPr>
        <w:t> </w:t>
      </w:r>
      <w:r>
        <w:rPr>
          <w:rFonts w:ascii="Arial" w:hAnsi="Arial"/>
          <w:sz w:val="17"/>
        </w:rPr>
        <w:t>from</w:t>
      </w:r>
    </w:p>
    <w:p>
      <w:pPr>
        <w:spacing w:before="46"/>
        <w:ind w:left="1538" w:right="0" w:firstLine="0"/>
        <w:jc w:val="left"/>
        <w:rPr>
          <w:rFonts w:ascii="Arial"/>
          <w:sz w:val="17"/>
        </w:rPr>
      </w:pPr>
      <w:r>
        <w:rPr>
          <w:rFonts w:ascii="Arial"/>
          <w:spacing w:val="-4"/>
          <w:w w:val="105"/>
          <w:sz w:val="17"/>
        </w:rPr>
        <w:t>state</w:t>
      </w:r>
      <w:r>
        <w:rPr>
          <w:rFonts w:ascii="Arial"/>
          <w:spacing w:val="-1"/>
          <w:sz w:val="17"/>
        </w:rPr>
        <w:t> </w:t>
      </w:r>
      <w:r>
        <w:rPr>
          <w:rFonts w:ascii="Arial"/>
          <w:spacing w:val="-4"/>
          <w:w w:val="105"/>
          <w:sz w:val="17"/>
        </w:rPr>
        <w:t>and</w:t>
      </w:r>
      <w:r>
        <w:rPr>
          <w:rFonts w:ascii="Arial"/>
          <w:spacing w:val="-1"/>
          <w:sz w:val="17"/>
        </w:rPr>
        <w:t> </w:t>
      </w:r>
      <w:r>
        <w:rPr>
          <w:rFonts w:ascii="Arial"/>
          <w:spacing w:val="-4"/>
          <w:w w:val="105"/>
          <w:sz w:val="17"/>
        </w:rPr>
        <w:t>local</w:t>
      </w:r>
      <w:r>
        <w:rPr>
          <w:rFonts w:ascii="Arial"/>
          <w:spacing w:val="-3"/>
          <w:w w:val="105"/>
          <w:sz w:val="17"/>
        </w:rPr>
        <w:t> </w:t>
      </w:r>
      <w:r>
        <w:rPr>
          <w:rFonts w:ascii="Arial"/>
          <w:spacing w:val="-4"/>
          <w:w w:val="105"/>
          <w:sz w:val="17"/>
        </w:rPr>
        <w:t>taxes.</w:t>
      </w:r>
    </w:p>
    <w:p>
      <w:pPr>
        <w:pStyle w:val="BodyText"/>
        <w:spacing w:before="9"/>
        <w:rPr>
          <w:rFonts w:ascii="Arial"/>
          <w:sz w:val="30"/>
        </w:rPr>
      </w:pPr>
    </w:p>
    <w:p>
      <w:pPr>
        <w:pStyle w:val="BodyText"/>
        <w:spacing w:line="312" w:lineRule="auto"/>
        <w:ind w:left="1120" w:right="137"/>
        <w:jc w:val="both"/>
      </w:pPr>
      <w:r>
        <w:rPr/>
        <mc:AlternateContent>
          <mc:Choice Requires="wps">
            <w:drawing>
              <wp:anchor distT="0" distB="0" distL="0" distR="0" allowOverlap="1" layoutInCell="1" locked="0" behindDoc="0" simplePos="0" relativeHeight="15732736">
                <wp:simplePos x="0" y="0"/>
                <wp:positionH relativeFrom="page">
                  <wp:posOffset>1104902</wp:posOffset>
                </wp:positionH>
                <wp:positionV relativeFrom="paragraph">
                  <wp:posOffset>16583</wp:posOffset>
                </wp:positionV>
                <wp:extent cx="419100" cy="419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19100" cy="419100"/>
                          <a:chExt cx="419100" cy="419100"/>
                        </a:xfrm>
                      </wpg:grpSpPr>
                      <wps:wsp>
                        <wps:cNvPr id="20" name="Graphic 2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1" name="Graphic 21"/>
                        <wps:cNvSpPr/>
                        <wps:spPr>
                          <a:xfrm>
                            <a:off x="106550" y="76085"/>
                            <a:ext cx="190500" cy="255904"/>
                          </a:xfrm>
                          <a:custGeom>
                            <a:avLst/>
                            <a:gdLst/>
                            <a:ahLst/>
                            <a:cxnLst/>
                            <a:rect l="l" t="t" r="r" b="b"/>
                            <a:pathLst>
                              <a:path w="190500" h="255904">
                                <a:moveTo>
                                  <a:pt x="18554" y="31216"/>
                                </a:moveTo>
                                <a:lnTo>
                                  <a:pt x="12573" y="27139"/>
                                </a:lnTo>
                                <a:lnTo>
                                  <a:pt x="8343" y="24904"/>
                                </a:lnTo>
                                <a:lnTo>
                                  <a:pt x="6400" y="24701"/>
                                </a:lnTo>
                                <a:lnTo>
                                  <a:pt x="2895" y="24701"/>
                                </a:lnTo>
                                <a:lnTo>
                                  <a:pt x="0" y="27635"/>
                                </a:lnTo>
                                <a:lnTo>
                                  <a:pt x="0" y="34772"/>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87"/>
                                </a:lnTo>
                                <a:lnTo>
                                  <a:pt x="87325" y="75387"/>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39"/>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72"/>
                                </a:lnTo>
                                <a:lnTo>
                                  <a:pt x="207797" y="151472"/>
                                </a:lnTo>
                                <a:lnTo>
                                  <a:pt x="213436" y="157124"/>
                                </a:lnTo>
                                <a:lnTo>
                                  <a:pt x="213436" y="221094"/>
                                </a:lnTo>
                                <a:lnTo>
                                  <a:pt x="217081" y="224751"/>
                                </a:lnTo>
                                <a:lnTo>
                                  <a:pt x="226072" y="224751"/>
                                </a:lnTo>
                                <a:lnTo>
                                  <a:pt x="229743" y="221094"/>
                                </a:lnTo>
                                <a:lnTo>
                                  <a:pt x="229743" y="166890"/>
                                </a:lnTo>
                                <a:lnTo>
                                  <a:pt x="235419" y="161239"/>
                                </a:lnTo>
                                <a:lnTo>
                                  <a:pt x="249313" y="161239"/>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98"/>
                                </a:lnTo>
                                <a:lnTo>
                                  <a:pt x="278295" y="154698"/>
                                </a:lnTo>
                                <a:lnTo>
                                  <a:pt x="272897" y="156298"/>
                                </a:lnTo>
                                <a:lnTo>
                                  <a:pt x="267601" y="159740"/>
                                </a:lnTo>
                                <a:lnTo>
                                  <a:pt x="267246" y="159156"/>
                                </a:lnTo>
                                <a:lnTo>
                                  <a:pt x="262572" y="153212"/>
                                </a:lnTo>
                                <a:lnTo>
                                  <a:pt x="260248" y="151472"/>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73"/>
                                </a:lnTo>
                                <a:lnTo>
                                  <a:pt x="228219" y="106768"/>
                                </a:lnTo>
                                <a:lnTo>
                                  <a:pt x="212013" y="85801"/>
                                </a:lnTo>
                                <a:lnTo>
                                  <a:pt x="212013" y="103720"/>
                                </a:lnTo>
                                <a:lnTo>
                                  <a:pt x="212013" y="110871"/>
                                </a:lnTo>
                                <a:lnTo>
                                  <a:pt x="209130" y="113766"/>
                                </a:lnTo>
                                <a:lnTo>
                                  <a:pt x="205587" y="113817"/>
                                </a:lnTo>
                                <a:lnTo>
                                  <a:pt x="203581" y="113576"/>
                                </a:lnTo>
                                <a:lnTo>
                                  <a:pt x="199390" y="111353"/>
                                </a:lnTo>
                                <a:lnTo>
                                  <a:pt x="193459" y="107289"/>
                                </a:lnTo>
                                <a:lnTo>
                                  <a:pt x="194259" y="106768"/>
                                </a:lnTo>
                                <a:lnTo>
                                  <a:pt x="196189" y="105435"/>
                                </a:lnTo>
                                <a:lnTo>
                                  <a:pt x="202717" y="101066"/>
                                </a:lnTo>
                                <a:lnTo>
                                  <a:pt x="205435" y="100787"/>
                                </a:lnTo>
                                <a:lnTo>
                                  <a:pt x="209092" y="100787"/>
                                </a:lnTo>
                                <a:lnTo>
                                  <a:pt x="212013" y="103720"/>
                                </a:lnTo>
                                <a:lnTo>
                                  <a:pt x="212013" y="85801"/>
                                </a:lnTo>
                                <a:lnTo>
                                  <a:pt x="205511" y="84480"/>
                                </a:lnTo>
                                <a:lnTo>
                                  <a:pt x="201320" y="84480"/>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71"/>
                                </a:lnTo>
                                <a:lnTo>
                                  <a:pt x="106565" y="103720"/>
                                </a:lnTo>
                                <a:lnTo>
                                  <a:pt x="125095" y="107302"/>
                                </a:lnTo>
                                <a:lnTo>
                                  <a:pt x="125095" y="87960"/>
                                </a:lnTo>
                                <a:lnTo>
                                  <a:pt x="122694" y="86499"/>
                                </a:lnTo>
                                <a:lnTo>
                                  <a:pt x="117208" y="84480"/>
                                </a:lnTo>
                                <a:lnTo>
                                  <a:pt x="113068" y="84480"/>
                                </a:lnTo>
                                <a:lnTo>
                                  <a:pt x="104203" y="86271"/>
                                </a:lnTo>
                                <a:lnTo>
                                  <a:pt x="96939" y="91173"/>
                                </a:lnTo>
                                <a:lnTo>
                                  <a:pt x="92024" y="98425"/>
                                </a:lnTo>
                                <a:lnTo>
                                  <a:pt x="90335" y="106768"/>
                                </a:lnTo>
                                <a:lnTo>
                                  <a:pt x="90335" y="107873"/>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32736" id="docshapegroup13" coordorigin="1740,26" coordsize="660,660">
                <v:shape style="position:absolute;left:1740;top:26;width:660;height:660" id="docshape14"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15"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16"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1108875</wp:posOffset>
                </wp:positionH>
                <wp:positionV relativeFrom="paragraph">
                  <wp:posOffset>512847</wp:posOffset>
                </wp:positionV>
                <wp:extent cx="411480" cy="501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25pt;width:32.4pt;height:3.95pt;mso-position-horizontal-relative:page;mso-position-vertical-relative:paragraph;z-index:15733248" id="docshape17"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30"/>
        </w:rPr>
        <w:t>Even though T-bills, T-STRIPS, and any other zero-coupon bonds don’t generate interest pay- ments (because the securities are issued at a discount and mature at par, which is the face value of the security), the difference between the purchase price and the amount received at maturity is considered interest and is subject to taxation.</w:t>
      </w:r>
    </w:p>
    <w:p>
      <w:pPr>
        <w:pStyle w:val="BodyText"/>
        <w:spacing w:before="11"/>
        <w:rPr>
          <w:sz w:val="28"/>
        </w:rPr>
      </w:pPr>
    </w:p>
    <w:p>
      <w:pPr>
        <w:pStyle w:val="Heading2"/>
      </w:pPr>
      <w:bookmarkStart w:name="Dividends" w:id="460"/>
      <w:bookmarkEnd w:id="460"/>
      <w:r>
        <w:rPr>
          <w:b w:val="0"/>
        </w:rPr>
      </w:r>
      <w:r>
        <w:rPr>
          <w:spacing w:val="-2"/>
          <w:w w:val="105"/>
        </w:rPr>
        <w:t>Dividends</w:t>
      </w:r>
    </w:p>
    <w:p>
      <w:pPr>
        <w:pStyle w:val="BodyText"/>
        <w:spacing w:line="312" w:lineRule="auto" w:before="203"/>
        <w:ind w:left="1120" w:right="138"/>
        <w:jc w:val="both"/>
      </w:pPr>
      <w:r>
        <w:rPr>
          <w:spacing w:val="-2"/>
          <w:w w:val="130"/>
        </w:rPr>
        <w:t>Dividends</w:t>
      </w:r>
      <w:r>
        <w:rPr>
          <w:spacing w:val="-5"/>
          <w:w w:val="130"/>
        </w:rPr>
        <w:t> </w:t>
      </w:r>
      <w:r>
        <w:rPr>
          <w:spacing w:val="-2"/>
          <w:w w:val="130"/>
        </w:rPr>
        <w:t>may</w:t>
      </w:r>
      <w:r>
        <w:rPr>
          <w:spacing w:val="-5"/>
          <w:w w:val="130"/>
        </w:rPr>
        <w:t> </w:t>
      </w:r>
      <w:r>
        <w:rPr>
          <w:spacing w:val="-2"/>
          <w:w w:val="130"/>
        </w:rPr>
        <w:t>be</w:t>
      </w:r>
      <w:r>
        <w:rPr>
          <w:spacing w:val="-5"/>
          <w:w w:val="130"/>
        </w:rPr>
        <w:t> </w:t>
      </w:r>
      <w:r>
        <w:rPr>
          <w:spacing w:val="-2"/>
          <w:w w:val="130"/>
        </w:rPr>
        <w:t>in</w:t>
      </w:r>
      <w:r>
        <w:rPr>
          <w:spacing w:val="-5"/>
          <w:w w:val="130"/>
        </w:rPr>
        <w:t> </w:t>
      </w:r>
      <w:r>
        <w:rPr>
          <w:spacing w:val="-2"/>
          <w:w w:val="130"/>
        </w:rPr>
        <w:t>the</w:t>
      </w:r>
      <w:r>
        <w:rPr>
          <w:spacing w:val="-5"/>
          <w:w w:val="130"/>
        </w:rPr>
        <w:t> </w:t>
      </w:r>
      <w:r>
        <w:rPr>
          <w:spacing w:val="-2"/>
          <w:w w:val="130"/>
        </w:rPr>
        <w:t>form</w:t>
      </w:r>
      <w:r>
        <w:rPr>
          <w:spacing w:val="-5"/>
          <w:w w:val="130"/>
        </w:rPr>
        <w:t> </w:t>
      </w:r>
      <w:r>
        <w:rPr>
          <w:spacing w:val="-2"/>
          <w:w w:val="130"/>
        </w:rPr>
        <w:t>of</w:t>
      </w:r>
      <w:r>
        <w:rPr>
          <w:spacing w:val="-5"/>
          <w:w w:val="130"/>
        </w:rPr>
        <w:t> </w:t>
      </w:r>
      <w:r>
        <w:rPr>
          <w:spacing w:val="-2"/>
          <w:w w:val="130"/>
        </w:rPr>
        <w:t>cash,</w:t>
      </w:r>
      <w:r>
        <w:rPr>
          <w:spacing w:val="-5"/>
          <w:w w:val="130"/>
        </w:rPr>
        <w:t> </w:t>
      </w:r>
      <w:r>
        <w:rPr>
          <w:spacing w:val="-2"/>
          <w:w w:val="130"/>
        </w:rPr>
        <w:t>stock,</w:t>
      </w:r>
      <w:r>
        <w:rPr>
          <w:spacing w:val="-5"/>
          <w:w w:val="130"/>
        </w:rPr>
        <w:t> </w:t>
      </w:r>
      <w:r>
        <w:rPr>
          <w:spacing w:val="-2"/>
          <w:w w:val="130"/>
        </w:rPr>
        <w:t>or</w:t>
      </w:r>
      <w:r>
        <w:rPr>
          <w:spacing w:val="-6"/>
          <w:w w:val="130"/>
        </w:rPr>
        <w:t> </w:t>
      </w:r>
      <w:r>
        <w:rPr>
          <w:spacing w:val="-2"/>
          <w:w w:val="130"/>
        </w:rPr>
        <w:t>product.</w:t>
      </w:r>
      <w:r>
        <w:rPr>
          <w:spacing w:val="-5"/>
          <w:w w:val="130"/>
        </w:rPr>
        <w:t> </w:t>
      </w:r>
      <w:r>
        <w:rPr>
          <w:spacing w:val="-2"/>
          <w:w w:val="130"/>
        </w:rPr>
        <w:t>The</w:t>
      </w:r>
      <w:r>
        <w:rPr>
          <w:spacing w:val="-5"/>
          <w:w w:val="130"/>
        </w:rPr>
        <w:t> </w:t>
      </w:r>
      <w:r>
        <w:rPr>
          <w:spacing w:val="-2"/>
          <w:w w:val="130"/>
        </w:rPr>
        <w:t>following</w:t>
      </w:r>
      <w:r>
        <w:rPr>
          <w:spacing w:val="-5"/>
          <w:w w:val="130"/>
        </w:rPr>
        <w:t> </w:t>
      </w:r>
      <w:r>
        <w:rPr>
          <w:spacing w:val="-2"/>
          <w:w w:val="130"/>
        </w:rPr>
        <w:t>sections</w:t>
      </w:r>
      <w:r>
        <w:rPr>
          <w:spacing w:val="-5"/>
          <w:w w:val="130"/>
        </w:rPr>
        <w:t> </w:t>
      </w:r>
      <w:r>
        <w:rPr>
          <w:spacing w:val="-2"/>
          <w:w w:val="130"/>
        </w:rPr>
        <w:t>discuss</w:t>
      </w:r>
      <w:r>
        <w:rPr>
          <w:spacing w:val="-5"/>
          <w:w w:val="130"/>
        </w:rPr>
        <w:t> </w:t>
      </w:r>
      <w:r>
        <w:rPr>
          <w:spacing w:val="-2"/>
          <w:w w:val="130"/>
        </w:rPr>
        <w:t>dividends </w:t>
      </w:r>
      <w:r>
        <w:rPr>
          <w:w w:val="130"/>
        </w:rPr>
        <w:t>in cash, in stock, and from mutual funds.</w:t>
      </w:r>
    </w:p>
    <w:p>
      <w:pPr>
        <w:pStyle w:val="BodyText"/>
        <w:rPr>
          <w:sz w:val="24"/>
        </w:rPr>
      </w:pPr>
    </w:p>
    <w:p>
      <w:pPr>
        <w:pStyle w:val="Heading3"/>
      </w:pPr>
      <w:r>
        <w:rPr>
          <w:spacing w:val="-10"/>
        </w:rPr>
        <w:t>Cash</w:t>
      </w:r>
      <w:r>
        <w:rPr>
          <w:spacing w:val="-12"/>
        </w:rPr>
        <w:t> </w:t>
      </w:r>
      <w:bookmarkStart w:name="Cash dividends" w:id="461"/>
      <w:bookmarkEnd w:id="461"/>
      <w:r>
        <w:rPr>
          <w:spacing w:val="-2"/>
        </w:rPr>
        <w:t>dividends</w:t>
      </w:r>
    </w:p>
    <w:p>
      <w:pPr>
        <w:pStyle w:val="BodyText"/>
        <w:spacing w:line="312" w:lineRule="auto" w:before="158"/>
        <w:ind w:left="1120" w:right="138"/>
        <w:jc w:val="both"/>
      </w:pPr>
      <w:r>
        <w:rPr>
          <w:w w:val="125"/>
        </w:rPr>
        <w:t>Qualified</w:t>
      </w:r>
      <w:r>
        <w:rPr>
          <w:spacing w:val="61"/>
          <w:w w:val="125"/>
        </w:rPr>
        <w:t> </w:t>
      </w:r>
      <w:r>
        <w:rPr>
          <w:w w:val="125"/>
        </w:rPr>
        <w:t>cash</w:t>
      </w:r>
      <w:r>
        <w:rPr>
          <w:spacing w:val="61"/>
          <w:w w:val="125"/>
        </w:rPr>
        <w:t> </w:t>
      </w:r>
      <w:r>
        <w:rPr>
          <w:w w:val="125"/>
        </w:rPr>
        <w:t>dividends</w:t>
      </w:r>
      <w:r>
        <w:rPr>
          <w:spacing w:val="62"/>
          <w:w w:val="125"/>
        </w:rPr>
        <w:t> </w:t>
      </w:r>
      <w:r>
        <w:rPr>
          <w:w w:val="125"/>
        </w:rPr>
        <w:t>received</w:t>
      </w:r>
      <w:r>
        <w:rPr>
          <w:spacing w:val="61"/>
          <w:w w:val="125"/>
        </w:rPr>
        <w:t> </w:t>
      </w:r>
      <w:r>
        <w:rPr>
          <w:w w:val="125"/>
        </w:rPr>
        <w:t>from</w:t>
      </w:r>
      <w:r>
        <w:rPr>
          <w:spacing w:val="62"/>
          <w:w w:val="125"/>
        </w:rPr>
        <w:t> </w:t>
      </w:r>
      <w:r>
        <w:rPr>
          <w:w w:val="125"/>
        </w:rPr>
        <w:t>stocks</w:t>
      </w:r>
      <w:r>
        <w:rPr>
          <w:spacing w:val="62"/>
          <w:w w:val="125"/>
        </w:rPr>
        <w:t> </w:t>
      </w:r>
      <w:r>
        <w:rPr>
          <w:w w:val="125"/>
        </w:rPr>
        <w:t>are</w:t>
      </w:r>
      <w:r>
        <w:rPr>
          <w:spacing w:val="61"/>
          <w:w w:val="125"/>
        </w:rPr>
        <w:t> </w:t>
      </w:r>
      <w:r>
        <w:rPr>
          <w:w w:val="125"/>
        </w:rPr>
        <w:t>taxed</w:t>
      </w:r>
      <w:r>
        <w:rPr>
          <w:spacing w:val="61"/>
          <w:w w:val="125"/>
        </w:rPr>
        <w:t> </w:t>
      </w:r>
      <w:r>
        <w:rPr>
          <w:w w:val="125"/>
        </w:rPr>
        <w:t>at</w:t>
      </w:r>
      <w:r>
        <w:rPr>
          <w:spacing w:val="61"/>
          <w:w w:val="125"/>
        </w:rPr>
        <w:t> </w:t>
      </w:r>
      <w:r>
        <w:rPr>
          <w:w w:val="125"/>
        </w:rPr>
        <w:t>a</w:t>
      </w:r>
      <w:r>
        <w:rPr>
          <w:spacing w:val="61"/>
          <w:w w:val="125"/>
        </w:rPr>
        <w:t> </w:t>
      </w:r>
      <w:r>
        <w:rPr>
          <w:w w:val="125"/>
        </w:rPr>
        <w:t>maximum</w:t>
      </w:r>
      <w:r>
        <w:rPr>
          <w:spacing w:val="61"/>
          <w:w w:val="125"/>
        </w:rPr>
        <w:t> </w:t>
      </w:r>
      <w:r>
        <w:rPr>
          <w:w w:val="125"/>
        </w:rPr>
        <w:t>rate</w:t>
      </w:r>
      <w:r>
        <w:rPr>
          <w:spacing w:val="61"/>
          <w:w w:val="125"/>
        </w:rPr>
        <w:t> </w:t>
      </w:r>
      <w:r>
        <w:rPr>
          <w:w w:val="125"/>
        </w:rPr>
        <w:t>of</w:t>
      </w:r>
      <w:r>
        <w:rPr>
          <w:spacing w:val="61"/>
          <w:w w:val="125"/>
        </w:rPr>
        <w:t> </w:t>
      </w:r>
      <w:r>
        <w:rPr>
          <w:w w:val="125"/>
        </w:rPr>
        <w:t>0</w:t>
      </w:r>
      <w:r>
        <w:rPr>
          <w:spacing w:val="61"/>
          <w:w w:val="125"/>
        </w:rPr>
        <w:t> </w:t>
      </w:r>
      <w:r>
        <w:rPr>
          <w:w w:val="125"/>
        </w:rPr>
        <w:t>percent, 15</w:t>
      </w:r>
      <w:r>
        <w:rPr>
          <w:w w:val="125"/>
        </w:rPr>
        <w:t> percent,</w:t>
      </w:r>
      <w:r>
        <w:rPr>
          <w:w w:val="125"/>
        </w:rPr>
        <w:t> or</w:t>
      </w:r>
      <w:r>
        <w:rPr>
          <w:w w:val="125"/>
        </w:rPr>
        <w:t> 20</w:t>
      </w:r>
      <w:r>
        <w:rPr>
          <w:w w:val="125"/>
        </w:rPr>
        <w:t> percent,</w:t>
      </w:r>
      <w:r>
        <w:rPr>
          <w:w w:val="125"/>
        </w:rPr>
        <w:t> depending</w:t>
      </w:r>
      <w:r>
        <w:rPr>
          <w:w w:val="125"/>
        </w:rPr>
        <w:t> on</w:t>
      </w:r>
      <w:r>
        <w:rPr>
          <w:w w:val="125"/>
        </w:rPr>
        <w:t> the</w:t>
      </w:r>
      <w:r>
        <w:rPr>
          <w:w w:val="125"/>
        </w:rPr>
        <w:t> investor’s</w:t>
      </w:r>
      <w:r>
        <w:rPr>
          <w:w w:val="125"/>
        </w:rPr>
        <w:t> adjusted</w:t>
      </w:r>
      <w:r>
        <w:rPr>
          <w:w w:val="125"/>
        </w:rPr>
        <w:t> gross</w:t>
      </w:r>
      <w:r>
        <w:rPr>
          <w:w w:val="125"/>
        </w:rPr>
        <w:t> income</w:t>
      </w:r>
      <w:r>
        <w:rPr>
          <w:w w:val="125"/>
        </w:rPr>
        <w:t> (AGI).</w:t>
      </w:r>
      <w:r>
        <w:rPr>
          <w:w w:val="125"/>
        </w:rPr>
        <w:t> Qualified dividends are ones in which the customer has held onto the stock for at least 61 days (91 days for preferred stock). The 61-day holding period starts 60 days prior to the </w:t>
      </w:r>
      <w:r>
        <w:rPr>
          <w:i/>
          <w:w w:val="125"/>
        </w:rPr>
        <w:t>ex-dividend date </w:t>
      </w:r>
      <w:r>
        <w:rPr>
          <w:w w:val="125"/>
        </w:rPr>
        <w:t>(the first day the stock trades without dividends). If the investor has held the stock for less than the 61-day holding</w:t>
      </w:r>
      <w:r>
        <w:rPr>
          <w:w w:val="125"/>
        </w:rPr>
        <w:t> period,</w:t>
      </w:r>
      <w:r>
        <w:rPr>
          <w:w w:val="125"/>
        </w:rPr>
        <w:t> the</w:t>
      </w:r>
      <w:r>
        <w:rPr>
          <w:w w:val="125"/>
        </w:rPr>
        <w:t> dividends</w:t>
      </w:r>
      <w:r>
        <w:rPr>
          <w:w w:val="125"/>
        </w:rPr>
        <w:t> are</w:t>
      </w:r>
      <w:r>
        <w:rPr>
          <w:w w:val="125"/>
        </w:rPr>
        <w:t> considered</w:t>
      </w:r>
      <w:r>
        <w:rPr>
          <w:w w:val="125"/>
        </w:rPr>
        <w:t> </w:t>
      </w:r>
      <w:r>
        <w:rPr>
          <w:i/>
          <w:w w:val="125"/>
        </w:rPr>
        <w:t>non¢uDlified,</w:t>
      </w:r>
      <w:r>
        <w:rPr>
          <w:i/>
          <w:w w:val="125"/>
        </w:rPr>
        <w:t> </w:t>
      </w:r>
      <w:r>
        <w:rPr>
          <w:w w:val="125"/>
        </w:rPr>
        <w:t>and</w:t>
      </w:r>
      <w:r>
        <w:rPr>
          <w:w w:val="125"/>
        </w:rPr>
        <w:t> investors</w:t>
      </w:r>
      <w:r>
        <w:rPr>
          <w:w w:val="125"/>
        </w:rPr>
        <w:t> are</w:t>
      </w:r>
      <w:r>
        <w:rPr>
          <w:w w:val="125"/>
        </w:rPr>
        <w:t> taxed</w:t>
      </w:r>
      <w:r>
        <w:rPr>
          <w:w w:val="125"/>
        </w:rPr>
        <w:t> at</w:t>
      </w:r>
      <w:r>
        <w:rPr>
          <w:w w:val="125"/>
        </w:rPr>
        <w:t> the</w:t>
      </w:r>
      <w:r>
        <w:rPr>
          <w:w w:val="125"/>
        </w:rPr>
        <w:t> rate determined by their regular tax bracket.</w:t>
      </w:r>
    </w:p>
    <w:p>
      <w:pPr>
        <w:pStyle w:val="BodyText"/>
        <w:spacing w:before="4"/>
        <w:rPr>
          <w:sz w:val="21"/>
        </w:rPr>
      </w:pPr>
    </w:p>
    <w:p>
      <w:pPr>
        <w:pStyle w:val="BodyText"/>
        <w:ind w:left="1120"/>
      </w:pPr>
      <w:r>
        <w:rPr>
          <w:rFonts w:ascii="Arial-BoldItalicMT"/>
          <w:b/>
          <w:i/>
          <w:w w:val="120"/>
        </w:rPr>
        <w:t>Note:</w:t>
      </w:r>
      <w:r>
        <w:rPr>
          <w:rFonts w:ascii="Arial-BoldItalicMT"/>
          <w:b/>
          <w:i/>
          <w:spacing w:val="30"/>
          <w:w w:val="120"/>
        </w:rPr>
        <w:t> </w:t>
      </w:r>
      <w:r>
        <w:rPr>
          <w:w w:val="120"/>
        </w:rPr>
        <w:t>There</w:t>
      </w:r>
      <w:r>
        <w:rPr>
          <w:spacing w:val="36"/>
          <w:w w:val="120"/>
        </w:rPr>
        <w:t> </w:t>
      </w:r>
      <w:r>
        <w:rPr>
          <w:w w:val="120"/>
        </w:rPr>
        <w:t>is</w:t>
      </w:r>
      <w:r>
        <w:rPr>
          <w:spacing w:val="36"/>
          <w:w w:val="120"/>
        </w:rPr>
        <w:t> </w:t>
      </w:r>
      <w:r>
        <w:rPr>
          <w:w w:val="120"/>
        </w:rPr>
        <w:t>currently</w:t>
      </w:r>
      <w:r>
        <w:rPr>
          <w:spacing w:val="36"/>
          <w:w w:val="120"/>
        </w:rPr>
        <w:t> </w:t>
      </w:r>
      <w:r>
        <w:rPr>
          <w:w w:val="120"/>
        </w:rPr>
        <w:t>an</w:t>
      </w:r>
      <w:r>
        <w:rPr>
          <w:spacing w:val="36"/>
          <w:w w:val="120"/>
        </w:rPr>
        <w:t> </w:t>
      </w:r>
      <w:r>
        <w:rPr>
          <w:w w:val="120"/>
        </w:rPr>
        <w:t>additional</w:t>
      </w:r>
      <w:r>
        <w:rPr>
          <w:spacing w:val="36"/>
          <w:w w:val="120"/>
        </w:rPr>
        <w:t> </w:t>
      </w:r>
      <w:r>
        <w:rPr>
          <w:w w:val="120"/>
        </w:rPr>
        <w:t>net</w:t>
      </w:r>
      <w:r>
        <w:rPr>
          <w:spacing w:val="37"/>
          <w:w w:val="120"/>
        </w:rPr>
        <w:t> </w:t>
      </w:r>
      <w:r>
        <w:rPr>
          <w:w w:val="120"/>
        </w:rPr>
        <w:t>investment</w:t>
      </w:r>
      <w:r>
        <w:rPr>
          <w:spacing w:val="36"/>
          <w:w w:val="120"/>
        </w:rPr>
        <w:t> </w:t>
      </w:r>
      <w:r>
        <w:rPr>
          <w:w w:val="120"/>
        </w:rPr>
        <w:t>tax</w:t>
      </w:r>
      <w:r>
        <w:rPr>
          <w:spacing w:val="36"/>
          <w:w w:val="120"/>
        </w:rPr>
        <w:t> </w:t>
      </w:r>
      <w:r>
        <w:rPr>
          <w:w w:val="120"/>
        </w:rPr>
        <w:t>of</w:t>
      </w:r>
      <w:r>
        <w:rPr>
          <w:spacing w:val="36"/>
          <w:w w:val="120"/>
        </w:rPr>
        <w:t> </w:t>
      </w:r>
      <w:r>
        <w:rPr>
          <w:w w:val="120"/>
        </w:rPr>
        <w:t>3.8</w:t>
      </w:r>
      <w:r>
        <w:rPr>
          <w:spacing w:val="36"/>
          <w:w w:val="120"/>
        </w:rPr>
        <w:t> </w:t>
      </w:r>
      <w:r>
        <w:rPr>
          <w:w w:val="120"/>
        </w:rPr>
        <w:t>percent</w:t>
      </w:r>
      <w:r>
        <w:rPr>
          <w:spacing w:val="36"/>
          <w:w w:val="120"/>
        </w:rPr>
        <w:t> </w:t>
      </w:r>
      <w:r>
        <w:rPr>
          <w:w w:val="120"/>
        </w:rPr>
        <w:t>for</w:t>
      </w:r>
      <w:r>
        <w:rPr>
          <w:spacing w:val="37"/>
          <w:w w:val="120"/>
        </w:rPr>
        <w:t> </w:t>
      </w:r>
      <w:r>
        <w:rPr>
          <w:w w:val="120"/>
        </w:rPr>
        <w:t>individual</w:t>
      </w:r>
      <w:r>
        <w:rPr>
          <w:spacing w:val="36"/>
          <w:w w:val="120"/>
        </w:rPr>
        <w:t> </w:t>
      </w:r>
      <w:r>
        <w:rPr>
          <w:spacing w:val="-2"/>
          <w:w w:val="120"/>
        </w:rPr>
        <w:t>investors</w:t>
      </w:r>
    </w:p>
    <w:p>
      <w:pPr>
        <w:pStyle w:val="BodyText"/>
        <w:spacing w:before="56"/>
        <w:ind w:left="1120"/>
      </w:pPr>
      <w:r>
        <w:rPr>
          <w:w w:val="130"/>
        </w:rPr>
        <w:t>with</w:t>
      </w:r>
      <w:r>
        <w:rPr>
          <w:spacing w:val="-10"/>
          <w:w w:val="130"/>
        </w:rPr>
        <w:t> </w:t>
      </w:r>
      <w:r>
        <w:rPr>
          <w:w w:val="130"/>
        </w:rPr>
        <w:t>a</w:t>
      </w:r>
      <w:r>
        <w:rPr>
          <w:spacing w:val="-10"/>
          <w:w w:val="130"/>
        </w:rPr>
        <w:t> </w:t>
      </w:r>
      <w:r>
        <w:rPr>
          <w:w w:val="130"/>
        </w:rPr>
        <w:t>modified</w:t>
      </w:r>
      <w:r>
        <w:rPr>
          <w:spacing w:val="-9"/>
          <w:w w:val="130"/>
        </w:rPr>
        <w:t> </w:t>
      </w:r>
      <w:r>
        <w:rPr>
          <w:w w:val="130"/>
        </w:rPr>
        <w:t>adjusted</w:t>
      </w:r>
      <w:r>
        <w:rPr>
          <w:spacing w:val="-10"/>
          <w:w w:val="130"/>
        </w:rPr>
        <w:t> </w:t>
      </w:r>
      <w:r>
        <w:rPr>
          <w:w w:val="130"/>
        </w:rPr>
        <w:t>gross</w:t>
      </w:r>
      <w:r>
        <w:rPr>
          <w:spacing w:val="-10"/>
          <w:w w:val="130"/>
        </w:rPr>
        <w:t> </w:t>
      </w:r>
      <w:r>
        <w:rPr>
          <w:w w:val="130"/>
        </w:rPr>
        <w:t>income</w:t>
      </w:r>
      <w:r>
        <w:rPr>
          <w:spacing w:val="-10"/>
          <w:w w:val="130"/>
        </w:rPr>
        <w:t> </w:t>
      </w:r>
      <w:r>
        <w:rPr>
          <w:w w:val="130"/>
        </w:rPr>
        <w:t>above</w:t>
      </w:r>
      <w:r>
        <w:rPr>
          <w:spacing w:val="-9"/>
          <w:w w:val="130"/>
        </w:rPr>
        <w:t> </w:t>
      </w:r>
      <w:r>
        <w:rPr>
          <w:w w:val="130"/>
        </w:rPr>
        <w:t>$200,000</w:t>
      </w:r>
      <w:r>
        <w:rPr>
          <w:spacing w:val="-10"/>
          <w:w w:val="130"/>
        </w:rPr>
        <w:t> </w:t>
      </w:r>
      <w:r>
        <w:rPr>
          <w:w w:val="130"/>
        </w:rPr>
        <w:t>($250,000</w:t>
      </w:r>
      <w:r>
        <w:rPr>
          <w:spacing w:val="-10"/>
          <w:w w:val="130"/>
        </w:rPr>
        <w:t> </w:t>
      </w:r>
      <w:r>
        <w:rPr>
          <w:w w:val="130"/>
        </w:rPr>
        <w:t>for</w:t>
      </w:r>
      <w:r>
        <w:rPr>
          <w:spacing w:val="-9"/>
          <w:w w:val="130"/>
        </w:rPr>
        <w:t> </w:t>
      </w:r>
      <w:r>
        <w:rPr>
          <w:w w:val="130"/>
        </w:rPr>
        <w:t>married</w:t>
      </w:r>
      <w:r>
        <w:rPr>
          <w:spacing w:val="-10"/>
          <w:w w:val="130"/>
        </w:rPr>
        <w:t> </w:t>
      </w:r>
      <w:r>
        <w:rPr>
          <w:spacing w:val="-2"/>
          <w:w w:val="130"/>
        </w:rPr>
        <w:t>couples).</w:t>
      </w:r>
    </w:p>
    <w:p>
      <w:pPr>
        <w:pStyle w:val="BodyText"/>
        <w:spacing w:before="8"/>
        <w:rPr>
          <w:sz w:val="28"/>
        </w:rPr>
      </w:pPr>
    </w:p>
    <w:p>
      <w:pPr>
        <w:pStyle w:val="Heading3"/>
      </w:pPr>
      <w:r>
        <w:rPr>
          <w:spacing w:val="-6"/>
        </w:rPr>
        <w:t>Stock</w:t>
      </w:r>
      <w:r>
        <w:rPr>
          <w:spacing w:val="-9"/>
        </w:rPr>
        <w:t> </w:t>
      </w:r>
      <w:bookmarkStart w:name="Stock dividends" w:id="462"/>
      <w:bookmarkEnd w:id="462"/>
      <w:r>
        <w:rPr>
          <w:spacing w:val="-2"/>
        </w:rPr>
        <w:t>dividends</w:t>
      </w:r>
    </w:p>
    <w:p>
      <w:pPr>
        <w:pStyle w:val="BodyText"/>
        <w:spacing w:line="312" w:lineRule="auto" w:before="158"/>
        <w:ind w:left="1120" w:right="138"/>
        <w:jc w:val="both"/>
      </w:pPr>
      <w:r>
        <w:rPr>
          <w:w w:val="130"/>
        </w:rPr>
        <w:t>Stock</w:t>
      </w:r>
      <w:r>
        <w:rPr>
          <w:w w:val="130"/>
        </w:rPr>
        <w:t> dividends</w:t>
      </w:r>
      <w:r>
        <w:rPr>
          <w:w w:val="130"/>
        </w:rPr>
        <w:t> don’t</w:t>
      </w:r>
      <w:r>
        <w:rPr>
          <w:w w:val="130"/>
        </w:rPr>
        <w:t> change</w:t>
      </w:r>
      <w:r>
        <w:rPr>
          <w:w w:val="130"/>
        </w:rPr>
        <w:t> the</w:t>
      </w:r>
      <w:r>
        <w:rPr>
          <w:w w:val="130"/>
        </w:rPr>
        <w:t> overall</w:t>
      </w:r>
      <w:r>
        <w:rPr>
          <w:w w:val="130"/>
        </w:rPr>
        <w:t> value</w:t>
      </w:r>
      <w:r>
        <w:rPr>
          <w:w w:val="130"/>
        </w:rPr>
        <w:t> of</w:t>
      </w:r>
      <w:r>
        <w:rPr>
          <w:w w:val="130"/>
        </w:rPr>
        <w:t> investment,</w:t>
      </w:r>
      <w:r>
        <w:rPr>
          <w:w w:val="130"/>
        </w:rPr>
        <w:t> so</w:t>
      </w:r>
      <w:r>
        <w:rPr>
          <w:w w:val="130"/>
        </w:rPr>
        <w:t> additional</w:t>
      </w:r>
      <w:r>
        <w:rPr>
          <w:w w:val="130"/>
        </w:rPr>
        <w:t> shares</w:t>
      </w:r>
      <w:r>
        <w:rPr>
          <w:w w:val="130"/>
        </w:rPr>
        <w:t> received</w:t>
      </w:r>
      <w:r>
        <w:rPr>
          <w:w w:val="130"/>
        </w:rPr>
        <w:t> are not</w:t>
      </w:r>
      <w:r>
        <w:rPr>
          <w:spacing w:val="-13"/>
          <w:w w:val="130"/>
        </w:rPr>
        <w:t> </w:t>
      </w:r>
      <w:r>
        <w:rPr>
          <w:w w:val="130"/>
        </w:rPr>
        <w:t>taxed.</w:t>
      </w:r>
      <w:r>
        <w:rPr>
          <w:spacing w:val="-13"/>
          <w:w w:val="130"/>
        </w:rPr>
        <w:t> </w:t>
      </w:r>
      <w:r>
        <w:rPr>
          <w:w w:val="130"/>
        </w:rPr>
        <w:t>(For</w:t>
      </w:r>
      <w:r>
        <w:rPr>
          <w:spacing w:val="-13"/>
          <w:w w:val="130"/>
        </w:rPr>
        <w:t> </w:t>
      </w:r>
      <w:r>
        <w:rPr>
          <w:w w:val="130"/>
        </w:rPr>
        <w:t>details,</w:t>
      </w:r>
      <w:r>
        <w:rPr>
          <w:spacing w:val="-13"/>
          <w:w w:val="130"/>
        </w:rPr>
        <w:t> </w:t>
      </w:r>
      <w:r>
        <w:rPr>
          <w:w w:val="130"/>
        </w:rPr>
        <w:t>see</w:t>
      </w:r>
      <w:r>
        <w:rPr>
          <w:spacing w:val="-13"/>
          <w:w w:val="130"/>
        </w:rPr>
        <w:t> </w:t>
      </w:r>
      <w:r>
        <w:rPr>
          <w:w w:val="130"/>
        </w:rPr>
        <w:t>Chapter</w:t>
      </w:r>
      <w:r>
        <w:rPr>
          <w:spacing w:val="-13"/>
          <w:w w:val="130"/>
        </w:rPr>
        <w:t> </w:t>
      </w:r>
      <w:r>
        <w:rPr>
          <w:w w:val="130"/>
        </w:rPr>
        <w:t>6.)</w:t>
      </w:r>
      <w:r>
        <w:rPr>
          <w:spacing w:val="-13"/>
          <w:w w:val="130"/>
        </w:rPr>
        <w:t> </w:t>
      </w:r>
      <w:r>
        <w:rPr>
          <w:w w:val="130"/>
        </w:rPr>
        <w:t>However,</w:t>
      </w:r>
      <w:r>
        <w:rPr>
          <w:spacing w:val="-13"/>
          <w:w w:val="130"/>
        </w:rPr>
        <w:t> </w:t>
      </w:r>
      <w:r>
        <w:rPr>
          <w:w w:val="130"/>
        </w:rPr>
        <w:t>stock</w:t>
      </w:r>
      <w:r>
        <w:rPr>
          <w:spacing w:val="-13"/>
          <w:w w:val="130"/>
        </w:rPr>
        <w:t> </w:t>
      </w:r>
      <w:r>
        <w:rPr>
          <w:w w:val="130"/>
        </w:rPr>
        <w:t>dividends</w:t>
      </w:r>
      <w:r>
        <w:rPr>
          <w:spacing w:val="-13"/>
          <w:w w:val="130"/>
        </w:rPr>
        <w:t> </w:t>
      </w:r>
      <w:r>
        <w:rPr>
          <w:w w:val="130"/>
        </w:rPr>
        <w:t>do</w:t>
      </w:r>
      <w:r>
        <w:rPr>
          <w:spacing w:val="-13"/>
          <w:w w:val="130"/>
        </w:rPr>
        <w:t> </w:t>
      </w:r>
      <w:r>
        <w:rPr>
          <w:w w:val="130"/>
        </w:rPr>
        <w:t>lower</w:t>
      </w:r>
      <w:r>
        <w:rPr>
          <w:spacing w:val="-13"/>
          <w:w w:val="130"/>
        </w:rPr>
        <w:t> </w:t>
      </w:r>
      <w:r>
        <w:rPr>
          <w:w w:val="130"/>
        </w:rPr>
        <w:t>the</w:t>
      </w:r>
      <w:r>
        <w:rPr>
          <w:spacing w:val="-13"/>
          <w:w w:val="130"/>
        </w:rPr>
        <w:t> </w:t>
      </w:r>
      <w:r>
        <w:rPr>
          <w:w w:val="130"/>
        </w:rPr>
        <w:t>cost</w:t>
      </w:r>
      <w:r>
        <w:rPr>
          <w:spacing w:val="-13"/>
          <w:w w:val="130"/>
        </w:rPr>
        <w:t> </w:t>
      </w:r>
      <w:r>
        <w:rPr>
          <w:w w:val="130"/>
        </w:rPr>
        <w:t>basis</w:t>
      </w:r>
      <w:r>
        <w:rPr>
          <w:spacing w:val="-13"/>
          <w:w w:val="130"/>
        </w:rPr>
        <w:t> </w:t>
      </w:r>
      <w:r>
        <w:rPr>
          <w:w w:val="130"/>
        </w:rPr>
        <w:t>per</w:t>
      </w:r>
      <w:r>
        <w:rPr>
          <w:spacing w:val="-13"/>
          <w:w w:val="130"/>
        </w:rPr>
        <w:t> </w:t>
      </w:r>
      <w:r>
        <w:rPr>
          <w:w w:val="130"/>
        </w:rPr>
        <w:t>share for tax purposes. The cost basis is used to calculate capital gains and losses.</w:t>
      </w:r>
    </w:p>
    <w:p>
      <w:pPr>
        <w:pStyle w:val="BodyText"/>
        <w:spacing w:before="1"/>
        <w:rPr>
          <w:sz w:val="24"/>
        </w:rPr>
      </w:pPr>
    </w:p>
    <w:p>
      <w:pPr>
        <w:pStyle w:val="Heading3"/>
      </w:pPr>
      <w:bookmarkStart w:name="Dividends from mutual funds" w:id="463"/>
      <w:bookmarkEnd w:id="463"/>
      <w:r>
        <w:rPr>
          <w:b w:val="0"/>
        </w:rPr>
      </w:r>
      <w:r>
        <w:rPr>
          <w:spacing w:val="-4"/>
          <w:w w:val="105"/>
        </w:rPr>
        <w:t>Dividends</w:t>
      </w:r>
      <w:r>
        <w:rPr>
          <w:spacing w:val="-9"/>
          <w:w w:val="105"/>
        </w:rPr>
        <w:t> </w:t>
      </w:r>
      <w:r>
        <w:rPr>
          <w:spacing w:val="-4"/>
          <w:w w:val="105"/>
        </w:rPr>
        <w:t>from</w:t>
      </w:r>
      <w:r>
        <w:rPr>
          <w:spacing w:val="-8"/>
          <w:w w:val="105"/>
        </w:rPr>
        <w:t> </w:t>
      </w:r>
      <w:r>
        <w:rPr>
          <w:spacing w:val="-4"/>
          <w:w w:val="105"/>
        </w:rPr>
        <w:t>mutual</w:t>
      </w:r>
      <w:r>
        <w:rPr>
          <w:spacing w:val="-8"/>
          <w:w w:val="105"/>
        </w:rPr>
        <w:t> </w:t>
      </w:r>
      <w:r>
        <w:rPr>
          <w:spacing w:val="-4"/>
          <w:w w:val="105"/>
        </w:rPr>
        <w:t>funds</w:t>
      </w:r>
    </w:p>
    <w:p>
      <w:pPr>
        <w:pStyle w:val="BodyText"/>
        <w:spacing w:line="312" w:lineRule="auto" w:before="158"/>
        <w:ind w:left="1120" w:right="137"/>
        <w:jc w:val="both"/>
      </w:pPr>
      <w:r>
        <w:rPr>
          <w:w w:val="130"/>
        </w:rPr>
        <w:t>Dividends</w:t>
      </w:r>
      <w:r>
        <w:rPr>
          <w:w w:val="130"/>
        </w:rPr>
        <w:t> and</w:t>
      </w:r>
      <w:r>
        <w:rPr>
          <w:w w:val="130"/>
        </w:rPr>
        <w:t> interest</w:t>
      </w:r>
      <w:r>
        <w:rPr>
          <w:w w:val="130"/>
        </w:rPr>
        <w:t> generated</w:t>
      </w:r>
      <w:r>
        <w:rPr>
          <w:w w:val="130"/>
        </w:rPr>
        <w:t> from</w:t>
      </w:r>
      <w:r>
        <w:rPr>
          <w:w w:val="130"/>
        </w:rPr>
        <w:t> securities</w:t>
      </w:r>
      <w:r>
        <w:rPr>
          <w:w w:val="130"/>
        </w:rPr>
        <w:t> that</w:t>
      </w:r>
      <w:r>
        <w:rPr>
          <w:w w:val="130"/>
        </w:rPr>
        <w:t> are</w:t>
      </w:r>
      <w:r>
        <w:rPr>
          <w:w w:val="130"/>
        </w:rPr>
        <w:t> held</w:t>
      </w:r>
      <w:r>
        <w:rPr>
          <w:w w:val="130"/>
        </w:rPr>
        <w:t> in</w:t>
      </w:r>
      <w:r>
        <w:rPr>
          <w:w w:val="130"/>
        </w:rPr>
        <w:t> a</w:t>
      </w:r>
      <w:r>
        <w:rPr>
          <w:w w:val="130"/>
        </w:rPr>
        <w:t> mutual</w:t>
      </w:r>
      <w:r>
        <w:rPr>
          <w:w w:val="130"/>
        </w:rPr>
        <w:t> fund</w:t>
      </w:r>
      <w:r>
        <w:rPr>
          <w:w w:val="130"/>
        </w:rPr>
        <w:t> portfolio</w:t>
      </w:r>
      <w:r>
        <w:rPr>
          <w:w w:val="130"/>
        </w:rPr>
        <w:t> are passed</w:t>
      </w:r>
      <w:r>
        <w:rPr>
          <w:w w:val="130"/>
        </w:rPr>
        <w:t> through</w:t>
      </w:r>
      <w:r>
        <w:rPr>
          <w:w w:val="130"/>
        </w:rPr>
        <w:t> to</w:t>
      </w:r>
      <w:r>
        <w:rPr>
          <w:w w:val="130"/>
        </w:rPr>
        <w:t> investors</w:t>
      </w:r>
      <w:r>
        <w:rPr>
          <w:w w:val="130"/>
        </w:rPr>
        <w:t> and</w:t>
      </w:r>
      <w:r>
        <w:rPr>
          <w:w w:val="130"/>
        </w:rPr>
        <w:t> are</w:t>
      </w:r>
      <w:r>
        <w:rPr>
          <w:w w:val="130"/>
        </w:rPr>
        <w:t> taxed</w:t>
      </w:r>
      <w:r>
        <w:rPr>
          <w:w w:val="130"/>
        </w:rPr>
        <w:t> as</w:t>
      </w:r>
      <w:r>
        <w:rPr>
          <w:w w:val="130"/>
        </w:rPr>
        <w:t> either</w:t>
      </w:r>
      <w:r>
        <w:rPr>
          <w:w w:val="130"/>
        </w:rPr>
        <w:t> </w:t>
      </w:r>
      <w:r>
        <w:rPr>
          <w:i/>
          <w:w w:val="130"/>
        </w:rPr>
        <w:t>¢uDlified</w:t>
      </w:r>
      <w:r>
        <w:rPr>
          <w:i/>
          <w:w w:val="130"/>
        </w:rPr>
        <w:t> </w:t>
      </w:r>
      <w:r>
        <w:rPr>
          <w:w w:val="130"/>
        </w:rPr>
        <w:t>(see</w:t>
      </w:r>
      <w:r>
        <w:rPr>
          <w:w w:val="130"/>
        </w:rPr>
        <w:t> the</w:t>
      </w:r>
      <w:r>
        <w:rPr>
          <w:w w:val="130"/>
        </w:rPr>
        <w:t> earlier</w:t>
      </w:r>
      <w:r>
        <w:rPr>
          <w:w w:val="130"/>
        </w:rPr>
        <w:t> section</w:t>
      </w:r>
      <w:r>
        <w:rPr>
          <w:w w:val="130"/>
        </w:rPr>
        <w:t> “Cash dividends”)</w:t>
      </w:r>
      <w:r>
        <w:rPr>
          <w:spacing w:val="-3"/>
          <w:w w:val="130"/>
        </w:rPr>
        <w:t> </w:t>
      </w:r>
      <w:r>
        <w:rPr>
          <w:w w:val="130"/>
        </w:rPr>
        <w:t>or</w:t>
      </w:r>
      <w:r>
        <w:rPr>
          <w:spacing w:val="-4"/>
          <w:w w:val="130"/>
        </w:rPr>
        <w:t> </w:t>
      </w:r>
      <w:r>
        <w:rPr>
          <w:i/>
          <w:w w:val="130"/>
        </w:rPr>
        <w:t>non¢uDlified</w:t>
      </w:r>
      <w:r>
        <w:rPr>
          <w:w w:val="130"/>
        </w:rPr>
        <w:t>.</w:t>
      </w:r>
      <w:r>
        <w:rPr>
          <w:spacing w:val="-3"/>
          <w:w w:val="130"/>
        </w:rPr>
        <w:t> </w:t>
      </w:r>
      <w:r>
        <w:rPr>
          <w:w w:val="130"/>
        </w:rPr>
        <w:t>The</w:t>
      </w:r>
      <w:r>
        <w:rPr>
          <w:spacing w:val="-3"/>
          <w:w w:val="130"/>
        </w:rPr>
        <w:t> </w:t>
      </w:r>
      <w:r>
        <w:rPr>
          <w:w w:val="130"/>
        </w:rPr>
        <w:t>type(s)</w:t>
      </w:r>
      <w:r>
        <w:rPr>
          <w:spacing w:val="-3"/>
          <w:w w:val="130"/>
        </w:rPr>
        <w:t> </w:t>
      </w:r>
      <w:r>
        <w:rPr>
          <w:w w:val="130"/>
        </w:rPr>
        <w:t>of</w:t>
      </w:r>
      <w:r>
        <w:rPr>
          <w:spacing w:val="-3"/>
          <w:w w:val="130"/>
        </w:rPr>
        <w:t> </w:t>
      </w:r>
      <w:r>
        <w:rPr>
          <w:w w:val="130"/>
        </w:rPr>
        <w:t>securities</w:t>
      </w:r>
      <w:r>
        <w:rPr>
          <w:spacing w:val="-3"/>
          <w:w w:val="130"/>
        </w:rPr>
        <w:t> </w:t>
      </w:r>
      <w:r>
        <w:rPr>
          <w:w w:val="130"/>
        </w:rPr>
        <w:t>in</w:t>
      </w:r>
      <w:r>
        <w:rPr>
          <w:spacing w:val="-2"/>
          <w:w w:val="130"/>
        </w:rPr>
        <w:t> </w:t>
      </w:r>
      <w:r>
        <w:rPr>
          <w:w w:val="130"/>
        </w:rPr>
        <w:t>the</w:t>
      </w:r>
      <w:r>
        <w:rPr>
          <w:spacing w:val="-3"/>
          <w:w w:val="130"/>
        </w:rPr>
        <w:t> </w:t>
      </w:r>
      <w:r>
        <w:rPr>
          <w:w w:val="130"/>
        </w:rPr>
        <w:t>portfolio</w:t>
      </w:r>
      <w:r>
        <w:rPr>
          <w:spacing w:val="-3"/>
          <w:w w:val="130"/>
        </w:rPr>
        <w:t> </w:t>
      </w:r>
      <w:r>
        <w:rPr>
          <w:w w:val="130"/>
        </w:rPr>
        <w:t>and</w:t>
      </w:r>
      <w:r>
        <w:rPr>
          <w:spacing w:val="-3"/>
          <w:w w:val="130"/>
        </w:rPr>
        <w:t> </w:t>
      </w:r>
      <w:r>
        <w:rPr>
          <w:w w:val="130"/>
        </w:rPr>
        <w:t>the</w:t>
      </w:r>
      <w:r>
        <w:rPr>
          <w:spacing w:val="-3"/>
          <w:w w:val="130"/>
        </w:rPr>
        <w:t> </w:t>
      </w:r>
      <w:r>
        <w:rPr>
          <w:w w:val="130"/>
        </w:rPr>
        <w:t>length</w:t>
      </w:r>
      <w:r>
        <w:rPr>
          <w:spacing w:val="-3"/>
          <w:w w:val="130"/>
        </w:rPr>
        <w:t> </w:t>
      </w:r>
      <w:r>
        <w:rPr>
          <w:w w:val="130"/>
        </w:rPr>
        <w:t>of</w:t>
      </w:r>
      <w:r>
        <w:rPr>
          <w:spacing w:val="-3"/>
          <w:w w:val="130"/>
        </w:rPr>
        <w:t> </w:t>
      </w:r>
      <w:r>
        <w:rPr>
          <w:w w:val="130"/>
        </w:rPr>
        <w:t>time</w:t>
      </w:r>
      <w:r>
        <w:rPr>
          <w:spacing w:val="-3"/>
          <w:w w:val="130"/>
        </w:rPr>
        <w:t> </w:t>
      </w:r>
      <w:r>
        <w:rPr>
          <w:spacing w:val="-5"/>
          <w:w w:val="130"/>
        </w:rPr>
        <w:t>the</w:t>
      </w:r>
    </w:p>
    <w:p>
      <w:pPr>
        <w:spacing w:after="0" w:line="312" w:lineRule="auto"/>
        <w:jc w:val="both"/>
        <w:sectPr>
          <w:pgSz w:w="12240" w:h="15660"/>
          <w:pgMar w:header="0" w:footer="736" w:top="900" w:bottom="920" w:left="1520" w:right="1480"/>
        </w:sectPr>
      </w:pPr>
    </w:p>
    <w:p>
      <w:pPr>
        <w:pStyle w:val="BodyText"/>
        <w:spacing w:before="90"/>
        <w:ind w:left="1120"/>
      </w:pPr>
      <w:r>
        <w:rPr>
          <w:w w:val="130"/>
        </w:rPr>
        <w:t>fund</w:t>
      </w:r>
      <w:r>
        <w:rPr>
          <w:spacing w:val="-6"/>
          <w:w w:val="130"/>
        </w:rPr>
        <w:t> </w:t>
      </w:r>
      <w:r>
        <w:rPr>
          <w:w w:val="130"/>
        </w:rPr>
        <w:t>held</w:t>
      </w:r>
      <w:r>
        <w:rPr>
          <w:spacing w:val="-5"/>
          <w:w w:val="130"/>
        </w:rPr>
        <w:t> </w:t>
      </w:r>
      <w:r>
        <w:rPr>
          <w:w w:val="130"/>
        </w:rPr>
        <w:t>the</w:t>
      </w:r>
      <w:r>
        <w:rPr>
          <w:spacing w:val="-5"/>
          <w:w w:val="130"/>
        </w:rPr>
        <w:t> </w:t>
      </w:r>
      <w:r>
        <w:rPr>
          <w:w w:val="130"/>
        </w:rPr>
        <w:t>securities</w:t>
      </w:r>
      <w:r>
        <w:rPr>
          <w:spacing w:val="-4"/>
          <w:w w:val="130"/>
        </w:rPr>
        <w:t> </w:t>
      </w:r>
      <w:r>
        <w:rPr>
          <w:w w:val="130"/>
        </w:rPr>
        <w:t>dictate</w:t>
      </w:r>
      <w:r>
        <w:rPr>
          <w:spacing w:val="-5"/>
          <w:w w:val="130"/>
        </w:rPr>
        <w:t> </w:t>
      </w:r>
      <w:r>
        <w:rPr>
          <w:w w:val="130"/>
        </w:rPr>
        <w:t>how</w:t>
      </w:r>
      <w:r>
        <w:rPr>
          <w:spacing w:val="-5"/>
          <w:w w:val="130"/>
        </w:rPr>
        <w:t> </w:t>
      </w:r>
      <w:r>
        <w:rPr>
          <w:w w:val="130"/>
        </w:rPr>
        <w:t>the</w:t>
      </w:r>
      <w:r>
        <w:rPr>
          <w:spacing w:val="-6"/>
          <w:w w:val="130"/>
        </w:rPr>
        <w:t> </w:t>
      </w:r>
      <w:r>
        <w:rPr>
          <w:w w:val="130"/>
        </w:rPr>
        <w:t>investor</w:t>
      </w:r>
      <w:r>
        <w:rPr>
          <w:spacing w:val="-5"/>
          <w:w w:val="130"/>
        </w:rPr>
        <w:t> </w:t>
      </w:r>
      <w:r>
        <w:rPr>
          <w:w w:val="130"/>
        </w:rPr>
        <w:t>is</w:t>
      </w:r>
      <w:r>
        <w:rPr>
          <w:spacing w:val="-5"/>
          <w:w w:val="130"/>
        </w:rPr>
        <w:t> </w:t>
      </w:r>
      <w:r>
        <w:rPr>
          <w:w w:val="130"/>
        </w:rPr>
        <w:t>taxed.</w:t>
      </w:r>
      <w:r>
        <w:rPr>
          <w:spacing w:val="-5"/>
          <w:w w:val="130"/>
        </w:rPr>
        <w:t> </w:t>
      </w:r>
      <w:r>
        <w:rPr>
          <w:w w:val="130"/>
        </w:rPr>
        <w:t>Here’s</w:t>
      </w:r>
      <w:r>
        <w:rPr>
          <w:spacing w:val="-5"/>
          <w:w w:val="130"/>
        </w:rPr>
        <w:t> </w:t>
      </w:r>
      <w:r>
        <w:rPr>
          <w:w w:val="130"/>
        </w:rPr>
        <w:t>how</w:t>
      </w:r>
      <w:r>
        <w:rPr>
          <w:spacing w:val="-5"/>
          <w:w w:val="130"/>
        </w:rPr>
        <w:t> </w:t>
      </w:r>
      <w:r>
        <w:rPr>
          <w:w w:val="130"/>
        </w:rPr>
        <w:t>mutual</w:t>
      </w:r>
      <w:r>
        <w:rPr>
          <w:spacing w:val="-5"/>
          <w:w w:val="130"/>
        </w:rPr>
        <w:t> </w:t>
      </w:r>
      <w:r>
        <w:rPr>
          <w:w w:val="130"/>
        </w:rPr>
        <w:t>fund</w:t>
      </w:r>
      <w:r>
        <w:rPr>
          <w:spacing w:val="-6"/>
          <w:w w:val="130"/>
        </w:rPr>
        <w:t> </w:t>
      </w:r>
      <w:r>
        <w:rPr>
          <w:w w:val="130"/>
        </w:rPr>
        <w:t>dividends</w:t>
      </w:r>
      <w:r>
        <w:rPr>
          <w:spacing w:val="-4"/>
          <w:w w:val="130"/>
        </w:rPr>
        <w:t> </w:t>
      </w:r>
      <w:r>
        <w:rPr>
          <w:spacing w:val="-5"/>
          <w:w w:val="130"/>
        </w:rPr>
        <w:t>are</w:t>
      </w:r>
    </w:p>
    <w:p>
      <w:pPr>
        <w:pStyle w:val="BodyText"/>
        <w:spacing w:before="56"/>
        <w:ind w:left="1120"/>
      </w:pPr>
      <w:r>
        <w:rPr>
          <w:spacing w:val="-2"/>
          <w:w w:val="130"/>
        </w:rPr>
        <w:t>taxed:</w:t>
      </w:r>
    </w:p>
    <w:p>
      <w:pPr>
        <w:pStyle w:val="BodyText"/>
        <w:spacing w:before="10"/>
        <w:rPr>
          <w:sz w:val="24"/>
        </w:rPr>
      </w:pPr>
    </w:p>
    <w:tbl>
      <w:tblPr>
        <w:tblW w:w="0" w:type="auto"/>
        <w:jc w:val="left"/>
        <w:tblInd w:w="112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2440"/>
        <w:gridCol w:w="2700"/>
        <w:gridCol w:w="2838"/>
      </w:tblGrid>
      <w:tr>
        <w:trPr>
          <w:trHeight w:val="347" w:hRule="atLeast"/>
        </w:trPr>
        <w:tc>
          <w:tcPr>
            <w:tcW w:w="2440" w:type="dxa"/>
            <w:tcBorders>
              <w:top w:val="nil"/>
              <w:left w:val="nil"/>
              <w:right w:val="single" w:sz="2" w:space="0" w:color="000000"/>
            </w:tcBorders>
          </w:tcPr>
          <w:p>
            <w:pPr>
              <w:pStyle w:val="TableParagraph"/>
              <w:spacing w:before="92"/>
              <w:ind w:left="120"/>
              <w:rPr>
                <w:b/>
                <w:sz w:val="16"/>
              </w:rPr>
            </w:pPr>
            <w:r>
              <w:rPr>
                <w:b/>
                <w:sz w:val="16"/>
              </w:rPr>
              <w:t>Federally</w:t>
            </w:r>
            <w:r>
              <w:rPr>
                <w:b/>
                <w:spacing w:val="31"/>
                <w:sz w:val="16"/>
              </w:rPr>
              <w:t> </w:t>
            </w:r>
            <w:r>
              <w:rPr>
                <w:b/>
                <w:sz w:val="16"/>
              </w:rPr>
              <w:t>Tax-</w:t>
            </w:r>
            <w:r>
              <w:rPr>
                <w:b/>
                <w:spacing w:val="-4"/>
                <w:sz w:val="16"/>
              </w:rPr>
              <w:t>Free</w:t>
            </w:r>
          </w:p>
        </w:tc>
        <w:tc>
          <w:tcPr>
            <w:tcW w:w="2700" w:type="dxa"/>
            <w:tcBorders>
              <w:top w:val="nil"/>
              <w:left w:val="single" w:sz="2" w:space="0" w:color="000000"/>
              <w:right w:val="single" w:sz="2" w:space="0" w:color="000000"/>
            </w:tcBorders>
          </w:tcPr>
          <w:p>
            <w:pPr>
              <w:pStyle w:val="TableParagraph"/>
              <w:spacing w:before="92"/>
              <w:rPr>
                <w:b/>
                <w:sz w:val="16"/>
              </w:rPr>
            </w:pPr>
            <w:r>
              <w:rPr>
                <w:b/>
                <w:w w:val="105"/>
                <w:sz w:val="16"/>
              </w:rPr>
              <w:t>0,</w:t>
            </w:r>
            <w:r>
              <w:rPr>
                <w:b/>
                <w:spacing w:val="-9"/>
                <w:w w:val="105"/>
                <w:sz w:val="16"/>
              </w:rPr>
              <w:t> </w:t>
            </w:r>
            <w:r>
              <w:rPr>
                <w:b/>
                <w:w w:val="105"/>
                <w:sz w:val="16"/>
              </w:rPr>
              <w:t>15,</w:t>
            </w:r>
            <w:r>
              <w:rPr>
                <w:b/>
                <w:spacing w:val="-8"/>
                <w:w w:val="105"/>
                <w:sz w:val="16"/>
              </w:rPr>
              <w:t> </w:t>
            </w:r>
            <w:r>
              <w:rPr>
                <w:b/>
                <w:w w:val="105"/>
                <w:sz w:val="16"/>
              </w:rPr>
              <w:t>or</w:t>
            </w:r>
            <w:r>
              <w:rPr>
                <w:b/>
                <w:spacing w:val="-9"/>
                <w:w w:val="105"/>
                <w:sz w:val="16"/>
              </w:rPr>
              <w:t> </w:t>
            </w:r>
            <w:r>
              <w:rPr>
                <w:b/>
                <w:w w:val="105"/>
                <w:sz w:val="16"/>
              </w:rPr>
              <w:t>20</w:t>
            </w:r>
            <w:r>
              <w:rPr>
                <w:b/>
                <w:spacing w:val="-8"/>
                <w:w w:val="105"/>
                <w:sz w:val="16"/>
              </w:rPr>
              <w:t> </w:t>
            </w:r>
            <w:r>
              <w:rPr>
                <w:b/>
                <w:spacing w:val="-2"/>
                <w:w w:val="105"/>
                <w:sz w:val="16"/>
              </w:rPr>
              <w:t>Percent</w:t>
            </w:r>
          </w:p>
        </w:tc>
        <w:tc>
          <w:tcPr>
            <w:tcW w:w="2838" w:type="dxa"/>
            <w:tcBorders>
              <w:top w:val="nil"/>
              <w:left w:val="single" w:sz="2" w:space="0" w:color="000000"/>
              <w:right w:val="nil"/>
            </w:tcBorders>
          </w:tcPr>
          <w:p>
            <w:pPr>
              <w:pStyle w:val="TableParagraph"/>
              <w:spacing w:before="92"/>
              <w:rPr>
                <w:b/>
                <w:sz w:val="16"/>
              </w:rPr>
            </w:pPr>
            <w:r>
              <w:rPr>
                <w:b/>
                <w:w w:val="105"/>
                <w:sz w:val="16"/>
              </w:rPr>
              <w:t>Ordinary</w:t>
            </w:r>
            <w:r>
              <w:rPr>
                <w:b/>
                <w:spacing w:val="8"/>
                <w:w w:val="105"/>
                <w:sz w:val="16"/>
              </w:rPr>
              <w:t> </w:t>
            </w:r>
            <w:r>
              <w:rPr>
                <w:b/>
                <w:spacing w:val="-2"/>
                <w:w w:val="105"/>
                <w:sz w:val="16"/>
              </w:rPr>
              <w:t>Income</w:t>
            </w:r>
          </w:p>
        </w:tc>
      </w:tr>
      <w:tr>
        <w:trPr>
          <w:trHeight w:val="344" w:hRule="atLeast"/>
        </w:trPr>
        <w:tc>
          <w:tcPr>
            <w:tcW w:w="2440" w:type="dxa"/>
            <w:tcBorders>
              <w:left w:val="nil"/>
              <w:bottom w:val="single" w:sz="2" w:space="0" w:color="000000"/>
              <w:right w:val="single" w:sz="2" w:space="0" w:color="000000"/>
            </w:tcBorders>
          </w:tcPr>
          <w:p>
            <w:pPr>
              <w:pStyle w:val="TableParagraph"/>
              <w:ind w:left="120"/>
              <w:rPr>
                <w:sz w:val="16"/>
              </w:rPr>
            </w:pPr>
            <w:r>
              <w:rPr>
                <w:sz w:val="16"/>
              </w:rPr>
              <w:t>Municipal</w:t>
            </w:r>
            <w:r>
              <w:rPr>
                <w:spacing w:val="36"/>
                <w:sz w:val="16"/>
              </w:rPr>
              <w:t> </w:t>
            </w:r>
            <w:r>
              <w:rPr>
                <w:sz w:val="16"/>
              </w:rPr>
              <w:t>bond</w:t>
            </w:r>
            <w:r>
              <w:rPr>
                <w:spacing w:val="37"/>
                <w:sz w:val="16"/>
              </w:rPr>
              <w:t> </w:t>
            </w:r>
            <w:r>
              <w:rPr>
                <w:spacing w:val="-2"/>
                <w:sz w:val="16"/>
              </w:rPr>
              <w:t>funds</w:t>
            </w:r>
          </w:p>
        </w:tc>
        <w:tc>
          <w:tcPr>
            <w:tcW w:w="2700" w:type="dxa"/>
            <w:tcBorders>
              <w:left w:val="single" w:sz="2" w:space="0" w:color="000000"/>
              <w:bottom w:val="single" w:sz="2" w:space="0" w:color="000000"/>
              <w:right w:val="single" w:sz="2" w:space="0" w:color="000000"/>
            </w:tcBorders>
          </w:tcPr>
          <w:p>
            <w:pPr>
              <w:pStyle w:val="TableParagraph"/>
              <w:rPr>
                <w:sz w:val="16"/>
              </w:rPr>
            </w:pPr>
            <w:r>
              <w:rPr>
                <w:sz w:val="16"/>
              </w:rPr>
              <w:t>Stock</w:t>
            </w:r>
            <w:r>
              <w:rPr>
                <w:spacing w:val="-3"/>
                <w:sz w:val="16"/>
              </w:rPr>
              <w:t> </w:t>
            </w:r>
            <w:r>
              <w:rPr>
                <w:spacing w:val="-2"/>
                <w:sz w:val="16"/>
              </w:rPr>
              <w:t>funds</w:t>
            </w:r>
          </w:p>
        </w:tc>
        <w:tc>
          <w:tcPr>
            <w:tcW w:w="2838" w:type="dxa"/>
            <w:tcBorders>
              <w:left w:val="single" w:sz="2" w:space="0" w:color="000000"/>
              <w:bottom w:val="single" w:sz="2" w:space="0" w:color="000000"/>
              <w:right w:val="nil"/>
            </w:tcBorders>
          </w:tcPr>
          <w:p>
            <w:pPr>
              <w:pStyle w:val="TableParagraph"/>
              <w:rPr>
                <w:sz w:val="16"/>
              </w:rPr>
            </w:pPr>
            <w:r>
              <w:rPr>
                <w:sz w:val="16"/>
              </w:rPr>
              <w:t>Corporate</w:t>
            </w:r>
            <w:r>
              <w:rPr>
                <w:spacing w:val="34"/>
                <w:sz w:val="16"/>
              </w:rPr>
              <w:t> </w:t>
            </w:r>
            <w:r>
              <w:rPr>
                <w:sz w:val="16"/>
              </w:rPr>
              <w:t>bond</w:t>
            </w:r>
            <w:r>
              <w:rPr>
                <w:spacing w:val="34"/>
                <w:sz w:val="16"/>
              </w:rPr>
              <w:t> </w:t>
            </w:r>
            <w:r>
              <w:rPr>
                <w:spacing w:val="-2"/>
                <w:sz w:val="16"/>
              </w:rPr>
              <w:t>funds</w:t>
            </w:r>
          </w:p>
        </w:tc>
      </w:tr>
      <w:tr>
        <w:trPr>
          <w:trHeight w:val="359" w:hRule="atLeast"/>
        </w:trPr>
        <w:tc>
          <w:tcPr>
            <w:tcW w:w="2440" w:type="dxa"/>
            <w:tcBorders>
              <w:top w:val="single" w:sz="2" w:space="0" w:color="000000"/>
              <w:left w:val="nil"/>
              <w:bottom w:val="nil"/>
              <w:right w:val="single" w:sz="2" w:space="0" w:color="000000"/>
            </w:tcBorders>
          </w:tcPr>
          <w:p>
            <w:pPr>
              <w:pStyle w:val="TableParagraph"/>
              <w:spacing w:before="0"/>
              <w:ind w:left="0"/>
              <w:rPr>
                <w:rFonts w:ascii="Times New Roman"/>
                <w:sz w:val="16"/>
              </w:rPr>
            </w:pPr>
          </w:p>
        </w:tc>
        <w:tc>
          <w:tcPr>
            <w:tcW w:w="2700" w:type="dxa"/>
            <w:tcBorders>
              <w:top w:val="single" w:sz="2" w:space="0" w:color="000000"/>
              <w:left w:val="single" w:sz="2" w:space="0" w:color="000000"/>
              <w:bottom w:val="nil"/>
              <w:right w:val="single" w:sz="2" w:space="0" w:color="000000"/>
            </w:tcBorders>
          </w:tcPr>
          <w:p>
            <w:pPr>
              <w:pStyle w:val="TableParagraph"/>
              <w:spacing w:before="90"/>
              <w:rPr>
                <w:sz w:val="16"/>
              </w:rPr>
            </w:pPr>
            <w:r>
              <w:rPr>
                <w:w w:val="105"/>
                <w:sz w:val="16"/>
              </w:rPr>
              <w:t>Long-term</w:t>
            </w:r>
            <w:r>
              <w:rPr>
                <w:spacing w:val="-6"/>
                <w:w w:val="105"/>
                <w:sz w:val="16"/>
              </w:rPr>
              <w:t> </w:t>
            </w:r>
            <w:r>
              <w:rPr>
                <w:w w:val="105"/>
                <w:sz w:val="16"/>
              </w:rPr>
              <w:t>capital</w:t>
            </w:r>
            <w:r>
              <w:rPr>
                <w:spacing w:val="-6"/>
                <w:w w:val="105"/>
                <w:sz w:val="16"/>
              </w:rPr>
              <w:t> </w:t>
            </w:r>
            <w:r>
              <w:rPr>
                <w:spacing w:val="-4"/>
                <w:w w:val="105"/>
                <w:sz w:val="16"/>
              </w:rPr>
              <w:t>gains</w:t>
            </w:r>
          </w:p>
        </w:tc>
        <w:tc>
          <w:tcPr>
            <w:tcW w:w="2838" w:type="dxa"/>
            <w:tcBorders>
              <w:top w:val="single" w:sz="2" w:space="0" w:color="000000"/>
              <w:left w:val="single" w:sz="2" w:space="0" w:color="000000"/>
              <w:bottom w:val="nil"/>
              <w:right w:val="nil"/>
            </w:tcBorders>
          </w:tcPr>
          <w:p>
            <w:pPr>
              <w:pStyle w:val="TableParagraph"/>
              <w:spacing w:before="90"/>
              <w:rPr>
                <w:sz w:val="16"/>
              </w:rPr>
            </w:pPr>
            <w:r>
              <w:rPr>
                <w:w w:val="105"/>
                <w:sz w:val="16"/>
              </w:rPr>
              <w:t>Short-term</w:t>
            </w:r>
            <w:r>
              <w:rPr>
                <w:spacing w:val="1"/>
                <w:w w:val="105"/>
                <w:sz w:val="16"/>
              </w:rPr>
              <w:t> </w:t>
            </w:r>
            <w:r>
              <w:rPr>
                <w:w w:val="105"/>
                <w:sz w:val="16"/>
              </w:rPr>
              <w:t>capital</w:t>
            </w:r>
            <w:r>
              <w:rPr>
                <w:spacing w:val="2"/>
                <w:w w:val="105"/>
                <w:sz w:val="16"/>
              </w:rPr>
              <w:t> </w:t>
            </w:r>
            <w:r>
              <w:rPr>
                <w:spacing w:val="-2"/>
                <w:w w:val="105"/>
                <w:sz w:val="16"/>
              </w:rPr>
              <w:t>gains</w:t>
            </w:r>
          </w:p>
        </w:tc>
      </w:tr>
    </w:tbl>
    <w:p>
      <w:pPr>
        <w:pStyle w:val="BodyText"/>
        <w:spacing w:before="10"/>
        <w:rPr>
          <w:sz w:val="28"/>
        </w:rPr>
      </w:pPr>
    </w:p>
    <w:p>
      <w:pPr>
        <w:pStyle w:val="BodyText"/>
        <w:spacing w:line="312" w:lineRule="auto" w:before="1"/>
        <w:ind w:left="1120" w:right="137"/>
        <w:jc w:val="both"/>
      </w:pPr>
      <w:r>
        <w:rPr/>
        <mc:AlternateContent>
          <mc:Choice Requires="wps">
            <w:drawing>
              <wp:anchor distT="0" distB="0" distL="0" distR="0" allowOverlap="1" layoutInCell="1" locked="0" behindDoc="0" simplePos="0" relativeHeight="15734272">
                <wp:simplePos x="0" y="0"/>
                <wp:positionH relativeFrom="page">
                  <wp:posOffset>1104902</wp:posOffset>
                </wp:positionH>
                <wp:positionV relativeFrom="paragraph">
                  <wp:posOffset>17218</wp:posOffset>
                </wp:positionV>
                <wp:extent cx="419100" cy="4191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19100" cy="419100"/>
                          <a:chExt cx="419100" cy="419100"/>
                        </a:xfrm>
                      </wpg:grpSpPr>
                      <wps:wsp>
                        <wps:cNvPr id="25" name="Graphic 2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6" name="Graphic 26"/>
                        <wps:cNvSpPr/>
                        <wps:spPr>
                          <a:xfrm>
                            <a:off x="106550" y="76085"/>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50"/>
                                </a:moveTo>
                                <a:lnTo>
                                  <a:pt x="413550" y="161569"/>
                                </a:lnTo>
                                <a:lnTo>
                                  <a:pt x="406768" y="142633"/>
                                </a:lnTo>
                                <a:lnTo>
                                  <a:pt x="406768" y="209550"/>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50"/>
                                </a:lnTo>
                                <a:lnTo>
                                  <a:pt x="17538" y="164388"/>
                                </a:lnTo>
                                <a:lnTo>
                                  <a:pt x="32397" y="122910"/>
                                </a:lnTo>
                                <a:lnTo>
                                  <a:pt x="55702" y="86283"/>
                                </a:lnTo>
                                <a:lnTo>
                                  <a:pt x="86258" y="55727"/>
                                </a:lnTo>
                                <a:lnTo>
                                  <a:pt x="122885" y="32410"/>
                                </a:lnTo>
                                <a:lnTo>
                                  <a:pt x="164376" y="17551"/>
                                </a:lnTo>
                                <a:lnTo>
                                  <a:pt x="209550" y="12331"/>
                                </a:lnTo>
                                <a:lnTo>
                                  <a:pt x="254711" y="17551"/>
                                </a:lnTo>
                                <a:lnTo>
                                  <a:pt x="296189" y="32410"/>
                                </a:lnTo>
                                <a:lnTo>
                                  <a:pt x="332816" y="55727"/>
                                </a:lnTo>
                                <a:lnTo>
                                  <a:pt x="363372"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87"/>
                                </a:lnTo>
                                <a:lnTo>
                                  <a:pt x="5537" y="161569"/>
                                </a:lnTo>
                                <a:lnTo>
                                  <a:pt x="0" y="209550"/>
                                </a:lnTo>
                                <a:lnTo>
                                  <a:pt x="5537" y="257543"/>
                                </a:lnTo>
                                <a:lnTo>
                                  <a:pt x="21323" y="301625"/>
                                </a:lnTo>
                                <a:lnTo>
                                  <a:pt x="46088" y="340525"/>
                                </a:lnTo>
                                <a:lnTo>
                                  <a:pt x="78562" y="372999"/>
                                </a:lnTo>
                                <a:lnTo>
                                  <a:pt x="117462" y="397751"/>
                                </a:lnTo>
                                <a:lnTo>
                                  <a:pt x="161556" y="413537"/>
                                </a:lnTo>
                                <a:lnTo>
                                  <a:pt x="209550" y="419074"/>
                                </a:lnTo>
                                <a:lnTo>
                                  <a:pt x="257530" y="413537"/>
                                </a:lnTo>
                                <a:lnTo>
                                  <a:pt x="276529" y="406730"/>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55774pt;width:33pt;height:33pt;mso-position-horizontal-relative:page;mso-position-vertical-relative:paragraph;z-index:15734272" id="docshapegroup18" coordorigin="1740,27" coordsize="660,660">
                <v:shape style="position:absolute;left:1740;top:27;width:660;height:660" id="docshape19" coordorigin="1740,27" coordsize="660,660" path="m2070,27l1994,36,1925,61,1864,100,1813,151,1774,212,1749,281,1740,357,1749,433,1774,502,1813,563,1864,615,1925,654,1994,678,2070,687,2146,678,2215,654,2276,615,2328,563,2366,502,2391,433,2400,357,2391,281,2366,212,2328,151,2276,100,2215,61,2146,36,2070,27xe" filled="true" fillcolor="#fff200" stroked="false">
                  <v:path arrowok="t"/>
                  <v:fill type="solid"/>
                </v:shape>
                <v:shape style="position:absolute;left:1907;top:146;width:300;height:403" id="docshape20" coordorigin="1908,147" coordsize="300,403" path="m1937,196l1928,190,1921,186,1918,186,1912,186,1908,190,1908,202,1912,206,1918,206,1921,206,1928,202,1937,196xm2011,156l2002,147,1980,147,1971,156,1971,183,2011,183,2011,167,2011,156xm2074,190l2069,186,2064,186,2059,186,2049,193,2045,196,2054,202,2061,206,2064,206,2069,206,2074,202,2074,190xm2207,305l2198,296,2187,296,2176,296,2167,305,2167,375,2161,381,2147,381,2142,375,2142,290,2133,281,2111,281,2102,290,2102,375,2096,381,2082,381,2076,375,2076,275,2067,266,2045,266,2036,275,2036,375,2031,381,2016,381,2011,375,2011,209,1971,209,1971,432,1980,478,2006,515,2043,540,2089,550,2135,540,2172,515,2198,478,2207,432,2207,305xe" filled="true" fillcolor="#ffffff" stroked="false">
                  <v:path arrowok="t"/>
                  <v:fill type="solid"/>
                </v:shape>
                <v:shape style="position:absolute;left:1740;top:27;width:660;height:660" id="docshape21" coordorigin="1740,27" coordsize="660,660" path="m2233,316l2229,299,2228,296,2219,284,2215,281,2211,279,2207,276,2207,305,2207,432,2198,478,2172,515,2135,540,2089,550,2043,540,2006,515,1980,478,1971,432,1971,222,1971,209,2011,209,2011,375,2016,381,2031,381,2036,375,2036,275,2045,266,2067,266,2076,275,2076,375,2082,381,2096,381,2102,375,2102,290,2111,281,2133,281,2142,290,2142,375,2147,381,2161,381,2167,375,2167,305,2176,296,2198,296,2207,305,2207,276,2205,274,2187,271,2178,271,2170,273,2161,279,2161,278,2154,268,2150,266,2147,263,2144,261,2133,257,2122,255,2113,255,2104,258,2096,263,2095,262,2088,253,2079,246,2075,244,2068,241,2056,240,2050,240,2044,241,2038,244,2036,244,2036,222,2048,229,2057,232,2064,232,2078,229,2089,222,2089,222,2097,210,2097,209,2098,206,2099,197,2099,195,2098,186,2097,183,2097,182,2089,171,2078,163,2074,162,2074,190,2074,202,2069,206,2064,206,2061,206,2054,202,2045,196,2046,195,2049,193,2059,186,2064,186,2069,186,2074,190,2074,162,2064,160,2057,160,2048,163,2036,171,2036,167,2033,149,2031,147,2023,135,2011,126,2011,156,2011,183,1971,183,1971,171,1971,156,1980,147,2002,147,2011,156,2011,126,2009,125,1991,121,1973,125,1959,135,1949,149,1945,167,1945,171,1937,166,1937,196,1928,202,1921,206,1918,206,1912,206,1908,202,1908,190,1912,186,1918,186,1921,186,1928,190,1937,196,1937,166,1933,163,1925,160,1918,160,1904,163,1893,171,1885,182,1882,195,1882,197,1885,210,1893,222,1904,229,1918,232,1925,232,1933,229,1945,222,1945,432,1957,488,1987,533,2033,564,2089,575,2145,564,2166,550,2191,533,2221,488,2233,432,2233,316xm2400,357l2391,282,2381,252,2381,357,2372,428,2349,494,2312,551,2264,599,2206,636,2141,659,2070,668,1999,659,1934,636,1876,599,1828,551,1791,494,1768,428,1759,357,1768,286,1791,221,1828,163,1876,115,1934,78,1999,55,2070,47,2141,55,2206,78,2264,115,2312,163,2349,221,2372,286,2381,357,2381,252,2366,212,2327,151,2276,100,2215,61,2175,47,2146,36,2070,27,1994,36,1925,61,1864,100,1813,151,1774,212,1749,282,1740,357,1749,433,1774,502,1813,563,1864,615,1925,653,1994,678,2070,687,2146,678,2175,668,2215,653,2276,615,2327,563,2366,502,2391,433,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1108875</wp:posOffset>
                </wp:positionH>
                <wp:positionV relativeFrom="paragraph">
                  <wp:posOffset>513483</wp:posOffset>
                </wp:positionV>
                <wp:extent cx="411480" cy="5016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74"/>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74"/>
                              </a:lnTo>
                              <a:lnTo>
                                <a:pt x="17183" y="8674"/>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73"/>
                              </a:lnTo>
                              <a:lnTo>
                                <a:pt x="398208" y="30721"/>
                              </a:lnTo>
                              <a:lnTo>
                                <a:pt x="396481" y="28130"/>
                              </a:lnTo>
                              <a:lnTo>
                                <a:pt x="399440" y="26835"/>
                              </a:lnTo>
                              <a:lnTo>
                                <a:pt x="401713" y="25044"/>
                              </a:lnTo>
                              <a:lnTo>
                                <a:pt x="403771" y="22136"/>
                              </a:lnTo>
                              <a:lnTo>
                                <a:pt x="404939" y="20485"/>
                              </a:lnTo>
                              <a:lnTo>
                                <a:pt x="405765" y="17868"/>
                              </a:lnTo>
                              <a:lnTo>
                                <a:pt x="405765" y="9918"/>
                              </a:lnTo>
                              <a:lnTo>
                                <a:pt x="405218" y="8674"/>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74"/>
                              </a:lnTo>
                              <a:lnTo>
                                <a:pt x="388505" y="8674"/>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31747pt;width:32.4pt;height:3.95pt;mso-position-horizontal-relative:page;mso-position-vertical-relative:paragraph;z-index:15734784" id="docshape22" coordorigin="1746,809" coordsize="648,79" path="m1809,887l1806,882,1789,857,1786,853,1791,851,1794,848,1797,843,1799,841,1800,837,1800,824,1800,822,1798,818,1788,811,1784,810,1784,829,1784,837,1782,839,1777,843,1774,843,1763,843,1763,822,1773,822,1777,823,1782,826,1784,829,1784,810,1780,809,1746,809,1746,887,1763,887,1763,857,1772,857,1791,887,1809,887xm1871,809l1825,809,1825,887,1871,887,1871,873,1842,873,1842,853,1869,853,1869,840,1842,840,1842,822,1871,822,1871,809xm1978,809l1955,809,1935,869,1935,869,1916,809,1894,809,1894,887,1909,887,1909,846,1907,826,1908,826,1927,887,1942,887,1962,826,1963,826,1962,842,1962,887,1978,887,1978,809xm2049,809l2004,809,2004,887,2049,887,2049,873,2021,873,2021,853,2047,853,2047,840,2021,840,2021,822,2049,822,2049,809xm2156,809l2133,809,2114,869,2113,869,2095,809,2072,809,2072,887,2087,887,2087,846,2086,826,2086,826,2105,887,2121,887,2141,826,2141,826,2141,842,2141,887,2156,887,2156,809xm2241,859l2239,855,2238,853,2235,849,2231,847,2227,846,2227,845,2230,845,2233,843,2235,840,2237,837,2239,833,2239,822,2239,822,2236,817,2226,810,2223,810,2223,856,2223,866,2222,869,2218,872,2214,873,2199,873,2199,853,2219,853,2223,856,2223,810,2222,809,2222,828,2222,834,2220,836,2216,839,2213,840,2199,840,2199,822,2213,822,2216,823,2220,826,2222,828,2222,809,2218,809,2182,809,2182,887,2221,887,2228,885,2238,877,2240,873,2241,872,2241,859xm2308,809l2263,809,2263,887,2308,887,2308,873,2279,873,2279,853,2306,853,2306,840,2279,840,2279,822,2308,822,2308,809xm2394,887l2390,882,2385,875,2373,857,2371,853,2375,851,2379,848,2382,843,2384,841,2385,837,2385,824,2384,822,2383,818,2372,811,2368,810,2368,829,2368,837,2367,839,2362,843,2358,843,2348,843,2348,822,2358,822,2362,823,2367,826,2368,829,2368,810,2365,809,2331,809,2331,887,2348,887,2348,857,2357,857,2375,887,2394,887xe" filled="true" fillcolor="#000000" stroked="false">
                <v:path arrowok="t"/>
                <v:fill type="solid"/>
                <w10:wrap type="none"/>
              </v:shape>
            </w:pict>
          </mc:Fallback>
        </mc:AlternateContent>
      </w:r>
      <w:r>
        <w:rPr>
          <w:w w:val="130"/>
        </w:rPr>
        <w:t>One of the great things about owning mutual funds is that they’re nice enough to let you know what</w:t>
      </w:r>
      <w:r>
        <w:rPr>
          <w:spacing w:val="-5"/>
          <w:w w:val="130"/>
        </w:rPr>
        <w:t> </w:t>
      </w:r>
      <w:r>
        <w:rPr>
          <w:w w:val="130"/>
        </w:rPr>
        <w:t>taxes</w:t>
      </w:r>
      <w:r>
        <w:rPr>
          <w:spacing w:val="-5"/>
          <w:w w:val="130"/>
        </w:rPr>
        <w:t> </w:t>
      </w:r>
      <w:r>
        <w:rPr>
          <w:w w:val="130"/>
        </w:rPr>
        <w:t>you’re</w:t>
      </w:r>
      <w:r>
        <w:rPr>
          <w:spacing w:val="-5"/>
          <w:w w:val="130"/>
        </w:rPr>
        <w:t> </w:t>
      </w:r>
      <w:r>
        <w:rPr>
          <w:w w:val="130"/>
        </w:rPr>
        <w:t>going</w:t>
      </w:r>
      <w:r>
        <w:rPr>
          <w:spacing w:val="-5"/>
          <w:w w:val="130"/>
        </w:rPr>
        <w:t> </w:t>
      </w:r>
      <w:r>
        <w:rPr>
          <w:w w:val="130"/>
        </w:rPr>
        <w:t>to</w:t>
      </w:r>
      <w:r>
        <w:rPr>
          <w:spacing w:val="-5"/>
          <w:w w:val="130"/>
        </w:rPr>
        <w:t> </w:t>
      </w:r>
      <w:r>
        <w:rPr>
          <w:w w:val="130"/>
        </w:rPr>
        <w:t>be</w:t>
      </w:r>
      <w:r>
        <w:rPr>
          <w:spacing w:val="-5"/>
          <w:w w:val="130"/>
        </w:rPr>
        <w:t> </w:t>
      </w:r>
      <w:r>
        <w:rPr>
          <w:w w:val="130"/>
        </w:rPr>
        <w:t>subject</w:t>
      </w:r>
      <w:r>
        <w:rPr>
          <w:spacing w:val="-5"/>
          <w:w w:val="130"/>
        </w:rPr>
        <w:t> </w:t>
      </w:r>
      <w:r>
        <w:rPr>
          <w:w w:val="130"/>
        </w:rPr>
        <w:t>to.</w:t>
      </w:r>
      <w:r>
        <w:rPr>
          <w:spacing w:val="-5"/>
          <w:w w:val="130"/>
        </w:rPr>
        <w:t> </w:t>
      </w:r>
      <w:r>
        <w:rPr>
          <w:w w:val="130"/>
        </w:rPr>
        <w:t>At</w:t>
      </w:r>
      <w:r>
        <w:rPr>
          <w:spacing w:val="-5"/>
          <w:w w:val="130"/>
        </w:rPr>
        <w:t> </w:t>
      </w:r>
      <w:r>
        <w:rPr>
          <w:w w:val="130"/>
        </w:rPr>
        <w:t>the</w:t>
      </w:r>
      <w:r>
        <w:rPr>
          <w:spacing w:val="-5"/>
          <w:w w:val="130"/>
        </w:rPr>
        <w:t> </w:t>
      </w:r>
      <w:r>
        <w:rPr>
          <w:w w:val="130"/>
        </w:rPr>
        <w:t>beginning</w:t>
      </w:r>
      <w:r>
        <w:rPr>
          <w:spacing w:val="-5"/>
          <w:w w:val="130"/>
        </w:rPr>
        <w:t> </w:t>
      </w:r>
      <w:r>
        <w:rPr>
          <w:w w:val="130"/>
        </w:rPr>
        <w:t>of</w:t>
      </w:r>
      <w:r>
        <w:rPr>
          <w:spacing w:val="-5"/>
          <w:w w:val="130"/>
        </w:rPr>
        <w:t> </w:t>
      </w:r>
      <w:r>
        <w:rPr>
          <w:w w:val="130"/>
        </w:rPr>
        <w:t>each</w:t>
      </w:r>
      <w:r>
        <w:rPr>
          <w:spacing w:val="-5"/>
          <w:w w:val="130"/>
        </w:rPr>
        <w:t> </w:t>
      </w:r>
      <w:r>
        <w:rPr>
          <w:w w:val="130"/>
        </w:rPr>
        <w:t>year</w:t>
      </w:r>
      <w:r>
        <w:rPr>
          <w:spacing w:val="-5"/>
          <w:w w:val="130"/>
        </w:rPr>
        <w:t> </w:t>
      </w:r>
      <w:r>
        <w:rPr>
          <w:w w:val="130"/>
        </w:rPr>
        <w:t>(usually</w:t>
      </w:r>
      <w:r>
        <w:rPr>
          <w:spacing w:val="-5"/>
          <w:w w:val="130"/>
        </w:rPr>
        <w:t> </w:t>
      </w:r>
      <w:r>
        <w:rPr>
          <w:w w:val="130"/>
        </w:rPr>
        <w:t>in</w:t>
      </w:r>
      <w:r>
        <w:rPr>
          <w:spacing w:val="-5"/>
          <w:w w:val="130"/>
        </w:rPr>
        <w:t> </w:t>
      </w:r>
      <w:r>
        <w:rPr>
          <w:w w:val="130"/>
        </w:rPr>
        <w:t>January),</w:t>
      </w:r>
      <w:r>
        <w:rPr>
          <w:spacing w:val="-5"/>
          <w:w w:val="130"/>
        </w:rPr>
        <w:t> </w:t>
      </w:r>
      <w:r>
        <w:rPr>
          <w:w w:val="130"/>
        </w:rPr>
        <w:t>you receive</w:t>
      </w:r>
      <w:r>
        <w:rPr>
          <w:spacing w:val="-12"/>
          <w:w w:val="130"/>
        </w:rPr>
        <w:t> </w:t>
      </w:r>
      <w:r>
        <w:rPr>
          <w:w w:val="130"/>
        </w:rPr>
        <w:t>a</w:t>
      </w:r>
      <w:r>
        <w:rPr>
          <w:spacing w:val="-12"/>
          <w:w w:val="130"/>
        </w:rPr>
        <w:t> </w:t>
      </w:r>
      <w:r>
        <w:rPr>
          <w:w w:val="130"/>
        </w:rPr>
        <w:t>statement</w:t>
      </w:r>
      <w:r>
        <w:rPr>
          <w:spacing w:val="-12"/>
          <w:w w:val="130"/>
        </w:rPr>
        <w:t> </w:t>
      </w:r>
      <w:r>
        <w:rPr>
          <w:w w:val="130"/>
        </w:rPr>
        <w:t>from</w:t>
      </w:r>
      <w:r>
        <w:rPr>
          <w:spacing w:val="-12"/>
          <w:w w:val="130"/>
        </w:rPr>
        <w:t> </w:t>
      </w:r>
      <w:r>
        <w:rPr>
          <w:w w:val="130"/>
        </w:rPr>
        <w:t>the</w:t>
      </w:r>
      <w:r>
        <w:rPr>
          <w:spacing w:val="-12"/>
          <w:w w:val="130"/>
        </w:rPr>
        <w:t> </w:t>
      </w:r>
      <w:r>
        <w:rPr>
          <w:w w:val="130"/>
        </w:rPr>
        <w:t>mutual</w:t>
      </w:r>
      <w:r>
        <w:rPr>
          <w:spacing w:val="-12"/>
          <w:w w:val="130"/>
        </w:rPr>
        <w:t> </w:t>
      </w:r>
      <w:r>
        <w:rPr>
          <w:w w:val="130"/>
        </w:rPr>
        <w:t>fund</w:t>
      </w:r>
      <w:r>
        <w:rPr>
          <w:spacing w:val="-12"/>
          <w:w w:val="130"/>
        </w:rPr>
        <w:t> </w:t>
      </w:r>
      <w:r>
        <w:rPr>
          <w:w w:val="130"/>
        </w:rPr>
        <w:t>that</w:t>
      </w:r>
      <w:r>
        <w:rPr>
          <w:spacing w:val="-12"/>
          <w:w w:val="130"/>
        </w:rPr>
        <w:t> </w:t>
      </w:r>
      <w:r>
        <w:rPr>
          <w:w w:val="130"/>
        </w:rPr>
        <w:t>lets</w:t>
      </w:r>
      <w:r>
        <w:rPr>
          <w:spacing w:val="-12"/>
          <w:w w:val="130"/>
        </w:rPr>
        <w:t> </w:t>
      </w:r>
      <w:r>
        <w:rPr>
          <w:w w:val="130"/>
        </w:rPr>
        <w:t>you</w:t>
      </w:r>
      <w:r>
        <w:rPr>
          <w:spacing w:val="-12"/>
          <w:w w:val="130"/>
        </w:rPr>
        <w:t> </w:t>
      </w:r>
      <w:r>
        <w:rPr>
          <w:w w:val="130"/>
        </w:rPr>
        <w:t>know</w:t>
      </w:r>
      <w:r>
        <w:rPr>
          <w:spacing w:val="-12"/>
          <w:w w:val="130"/>
        </w:rPr>
        <w:t> </w:t>
      </w:r>
      <w:r>
        <w:rPr>
          <w:w w:val="130"/>
        </w:rPr>
        <w:t>how</w:t>
      </w:r>
      <w:r>
        <w:rPr>
          <w:spacing w:val="-12"/>
          <w:w w:val="130"/>
        </w:rPr>
        <w:t> </w:t>
      </w:r>
      <w:r>
        <w:rPr>
          <w:w w:val="130"/>
        </w:rPr>
        <w:t>much</w:t>
      </w:r>
      <w:r>
        <w:rPr>
          <w:spacing w:val="-12"/>
          <w:w w:val="130"/>
        </w:rPr>
        <w:t> </w:t>
      </w:r>
      <w:r>
        <w:rPr>
          <w:w w:val="130"/>
        </w:rPr>
        <w:t>you</w:t>
      </w:r>
      <w:r>
        <w:rPr>
          <w:spacing w:val="-12"/>
          <w:w w:val="130"/>
        </w:rPr>
        <w:t> </w:t>
      </w:r>
      <w:r>
        <w:rPr>
          <w:w w:val="130"/>
        </w:rPr>
        <w:t>received</w:t>
      </w:r>
      <w:r>
        <w:rPr>
          <w:spacing w:val="-12"/>
          <w:w w:val="130"/>
        </w:rPr>
        <w:t> </w:t>
      </w:r>
      <w:r>
        <w:rPr>
          <w:w w:val="130"/>
        </w:rPr>
        <w:t>the</w:t>
      </w:r>
      <w:r>
        <w:rPr>
          <w:spacing w:val="-12"/>
          <w:w w:val="130"/>
        </w:rPr>
        <w:t> </w:t>
      </w:r>
      <w:r>
        <w:rPr>
          <w:w w:val="130"/>
        </w:rPr>
        <w:t>previous year in dividends, in short-term capital gains, and in long-term capital gains. The mutual fund also sends a copy of the statement to the IRS.</w:t>
      </w:r>
    </w:p>
    <w:p>
      <w:pPr>
        <w:pStyle w:val="BodyText"/>
        <w:spacing w:before="2"/>
        <w:rPr>
          <w:sz w:val="21"/>
        </w:rPr>
      </w:pPr>
    </w:p>
    <w:p>
      <w:pPr>
        <w:pStyle w:val="BodyText"/>
        <w:spacing w:line="312" w:lineRule="auto" w:before="1"/>
        <w:ind w:left="1120" w:right="137"/>
        <w:jc w:val="both"/>
      </w:pPr>
      <w:r>
        <w:rPr>
          <w:w w:val="130"/>
        </w:rPr>
        <w:t>The</w:t>
      </w:r>
      <w:r>
        <w:rPr>
          <w:w w:val="130"/>
        </w:rPr>
        <w:t> mutual</w:t>
      </w:r>
      <w:r>
        <w:rPr>
          <w:w w:val="130"/>
        </w:rPr>
        <w:t> fund</w:t>
      </w:r>
      <w:r>
        <w:rPr>
          <w:w w:val="130"/>
        </w:rPr>
        <w:t> determines</w:t>
      </w:r>
      <w:r>
        <w:rPr>
          <w:w w:val="130"/>
        </w:rPr>
        <w:t> the</w:t>
      </w:r>
      <w:r>
        <w:rPr>
          <w:w w:val="130"/>
        </w:rPr>
        <w:t> long-term</w:t>
      </w:r>
      <w:r>
        <w:rPr>
          <w:w w:val="130"/>
        </w:rPr>
        <w:t> or</w:t>
      </w:r>
      <w:r>
        <w:rPr>
          <w:w w:val="130"/>
        </w:rPr>
        <w:t> short-term</w:t>
      </w:r>
      <w:r>
        <w:rPr>
          <w:w w:val="130"/>
        </w:rPr>
        <w:t> gains</w:t>
      </w:r>
      <w:r>
        <w:rPr>
          <w:w w:val="130"/>
        </w:rPr>
        <w:t> by</w:t>
      </w:r>
      <w:r>
        <w:rPr>
          <w:w w:val="130"/>
        </w:rPr>
        <w:t> its</w:t>
      </w:r>
      <w:r>
        <w:rPr>
          <w:w w:val="130"/>
        </w:rPr>
        <w:t> holding</w:t>
      </w:r>
      <w:r>
        <w:rPr>
          <w:w w:val="130"/>
        </w:rPr>
        <w:t> period,</w:t>
      </w:r>
      <w:r>
        <w:rPr>
          <w:w w:val="130"/>
        </w:rPr>
        <w:t> not</w:t>
      </w:r>
      <w:r>
        <w:rPr>
          <w:w w:val="130"/>
        </w:rPr>
        <w:t> the investors’.</w:t>
      </w:r>
      <w:r>
        <w:rPr>
          <w:w w:val="130"/>
        </w:rPr>
        <w:t> Also,</w:t>
      </w:r>
      <w:r>
        <w:rPr>
          <w:w w:val="130"/>
        </w:rPr>
        <w:t> remember</w:t>
      </w:r>
      <w:r>
        <w:rPr>
          <w:w w:val="130"/>
        </w:rPr>
        <w:t> that</w:t>
      </w:r>
      <w:r>
        <w:rPr>
          <w:w w:val="130"/>
        </w:rPr>
        <w:t> you’re</w:t>
      </w:r>
      <w:r>
        <w:rPr>
          <w:w w:val="130"/>
        </w:rPr>
        <w:t> subject</w:t>
      </w:r>
      <w:r>
        <w:rPr>
          <w:w w:val="130"/>
        </w:rPr>
        <w:t> to</w:t>
      </w:r>
      <w:r>
        <w:rPr>
          <w:w w:val="130"/>
        </w:rPr>
        <w:t> capital</w:t>
      </w:r>
      <w:r>
        <w:rPr>
          <w:w w:val="130"/>
        </w:rPr>
        <w:t> gains</w:t>
      </w:r>
      <w:r>
        <w:rPr>
          <w:w w:val="130"/>
        </w:rPr>
        <w:t> tax</w:t>
      </w:r>
      <w:r>
        <w:rPr>
          <w:w w:val="130"/>
        </w:rPr>
        <w:t> and</w:t>
      </w:r>
      <w:r>
        <w:rPr>
          <w:w w:val="130"/>
        </w:rPr>
        <w:t> taxes</w:t>
      </w:r>
      <w:r>
        <w:rPr>
          <w:w w:val="130"/>
        </w:rPr>
        <w:t> on</w:t>
      </w:r>
      <w:r>
        <w:rPr>
          <w:w w:val="130"/>
        </w:rPr>
        <w:t> dividends</w:t>
      </w:r>
      <w:r>
        <w:rPr>
          <w:w w:val="130"/>
        </w:rPr>
        <w:t> each year even if the money is reinvested in the fund.</w:t>
      </w:r>
    </w:p>
    <w:p>
      <w:pPr>
        <w:pStyle w:val="BodyText"/>
        <w:spacing w:before="9"/>
        <w:rPr>
          <w:sz w:val="28"/>
        </w:rPr>
      </w:pPr>
    </w:p>
    <w:p>
      <w:pPr>
        <w:pStyle w:val="Heading2"/>
        <w:jc w:val="both"/>
      </w:pPr>
      <w:r>
        <w:rPr/>
        <w:t>At</w:t>
      </w:r>
      <w:r>
        <w:rPr>
          <w:spacing w:val="-14"/>
        </w:rPr>
        <w:t> </w:t>
      </w:r>
      <w:r>
        <w:rPr/>
        <w:t>the</w:t>
      </w:r>
      <w:r>
        <w:rPr>
          <w:spacing w:val="-14"/>
        </w:rPr>
        <w:t> </w:t>
      </w:r>
      <w:bookmarkStart w:name="At the sale: Capital gains and losses" w:id="464"/>
      <w:bookmarkEnd w:id="464"/>
      <w:r>
        <w:rPr/>
        <w:t>sale</w:t>
      </w:r>
      <w:r>
        <w:rPr/>
        <w:t>:</w:t>
      </w:r>
      <w:r>
        <w:rPr>
          <w:spacing w:val="-13"/>
        </w:rPr>
        <w:t> </w:t>
      </w:r>
      <w:r>
        <w:rPr/>
        <w:t>Capital</w:t>
      </w:r>
      <w:r>
        <w:rPr>
          <w:spacing w:val="-14"/>
        </w:rPr>
        <w:t> </w:t>
      </w:r>
      <w:r>
        <w:rPr/>
        <w:t>gains</w:t>
      </w:r>
      <w:r>
        <w:rPr>
          <w:spacing w:val="-14"/>
        </w:rPr>
        <w:t> </w:t>
      </w:r>
      <w:r>
        <w:rPr/>
        <w:t>and</w:t>
      </w:r>
      <w:r>
        <w:rPr>
          <w:spacing w:val="-13"/>
        </w:rPr>
        <w:t> </w:t>
      </w:r>
      <w:r>
        <w:rPr>
          <w:spacing w:val="-2"/>
        </w:rPr>
        <w:t>losses</w:t>
      </w:r>
    </w:p>
    <w:p>
      <w:pPr>
        <w:pStyle w:val="BodyText"/>
        <w:spacing w:line="312" w:lineRule="auto" w:before="203"/>
        <w:ind w:left="1120" w:right="137"/>
        <w:jc w:val="both"/>
      </w:pPr>
      <w:r>
        <w:rPr>
          <w:i/>
          <w:w w:val="125"/>
        </w:rPr>
        <w:t>Capital</w:t>
      </w:r>
      <w:r>
        <w:rPr>
          <w:i/>
          <w:spacing w:val="-11"/>
          <w:w w:val="125"/>
        </w:rPr>
        <w:t> </w:t>
      </w:r>
      <w:r>
        <w:rPr>
          <w:i/>
          <w:w w:val="125"/>
        </w:rPr>
        <w:t>gains </w:t>
      </w:r>
      <w:r>
        <w:rPr>
          <w:w w:val="125"/>
        </w:rPr>
        <w:t>are</w:t>
      </w:r>
      <w:r>
        <w:rPr>
          <w:spacing w:val="-1"/>
          <w:w w:val="125"/>
        </w:rPr>
        <w:t> </w:t>
      </w:r>
      <w:r>
        <w:rPr>
          <w:w w:val="125"/>
        </w:rPr>
        <w:t>profits</w:t>
      </w:r>
      <w:r>
        <w:rPr>
          <w:spacing w:val="-1"/>
          <w:w w:val="125"/>
        </w:rPr>
        <w:t> </w:t>
      </w:r>
      <w:r>
        <w:rPr>
          <w:w w:val="125"/>
        </w:rPr>
        <w:t>(</w:t>
      </w:r>
      <w:r>
        <w:rPr>
          <w:i/>
          <w:w w:val="125"/>
        </w:rPr>
        <w:t>realized</w:t>
      </w:r>
      <w:r>
        <w:rPr>
          <w:i/>
          <w:spacing w:val="-11"/>
          <w:w w:val="125"/>
        </w:rPr>
        <w:t> </w:t>
      </w:r>
      <w:r>
        <w:rPr>
          <w:i/>
          <w:w w:val="125"/>
        </w:rPr>
        <w:t>gains</w:t>
      </w:r>
      <w:r>
        <w:rPr>
          <w:w w:val="125"/>
        </w:rPr>
        <w:t>) made</w:t>
      </w:r>
      <w:r>
        <w:rPr>
          <w:spacing w:val="-1"/>
          <w:w w:val="125"/>
        </w:rPr>
        <w:t> </w:t>
      </w:r>
      <w:r>
        <w:rPr>
          <w:w w:val="125"/>
        </w:rPr>
        <w:t>when selling a</w:t>
      </w:r>
      <w:r>
        <w:rPr>
          <w:spacing w:val="-1"/>
          <w:w w:val="125"/>
        </w:rPr>
        <w:t> </w:t>
      </w:r>
      <w:r>
        <w:rPr>
          <w:w w:val="125"/>
        </w:rPr>
        <w:t>security, and </w:t>
      </w:r>
      <w:r>
        <w:rPr>
          <w:i/>
          <w:w w:val="125"/>
        </w:rPr>
        <w:t>capital</w:t>
      </w:r>
      <w:r>
        <w:rPr>
          <w:i/>
          <w:spacing w:val="-11"/>
          <w:w w:val="125"/>
        </w:rPr>
        <w:t> </w:t>
      </w:r>
      <w:r>
        <w:rPr>
          <w:i/>
          <w:w w:val="125"/>
        </w:rPr>
        <w:t>losses </w:t>
      </w:r>
      <w:r>
        <w:rPr>
          <w:w w:val="125"/>
        </w:rPr>
        <w:t>are</w:t>
      </w:r>
      <w:r>
        <w:rPr>
          <w:spacing w:val="-1"/>
          <w:w w:val="125"/>
        </w:rPr>
        <w:t> </w:t>
      </w:r>
      <w:r>
        <w:rPr>
          <w:w w:val="125"/>
        </w:rPr>
        <w:t>losses </w:t>
      </w:r>
      <w:r>
        <w:rPr>
          <w:w w:val="130"/>
        </w:rPr>
        <w:t>incurred when selling a security. To determine whether an investor has a capital gain or capital loss, you have to start with the investor’s cost basis. The </w:t>
      </w:r>
      <w:r>
        <w:rPr>
          <w:i/>
          <w:w w:val="130"/>
        </w:rPr>
        <w:t>cost</w:t>
      </w:r>
      <w:r>
        <w:rPr>
          <w:i/>
          <w:spacing w:val="-11"/>
          <w:w w:val="130"/>
        </w:rPr>
        <w:t> </w:t>
      </w:r>
      <w:r>
        <w:rPr>
          <w:i/>
          <w:w w:val="130"/>
        </w:rPr>
        <w:t>basis </w:t>
      </w:r>
      <w:r>
        <w:rPr>
          <w:w w:val="130"/>
        </w:rPr>
        <w:t>is used for tax purposes and includes the purchase price plus any commission (although on the SIE exam, the test designers usually don’t throw commission into the equation). The cost basis remains the same unless it’s adjusted for things like stock splits, stock dividends, accretion, amortization, and so on.</w:t>
      </w:r>
    </w:p>
    <w:p>
      <w:pPr>
        <w:pStyle w:val="BodyText"/>
        <w:spacing w:before="3"/>
        <w:rPr>
          <w:sz w:val="21"/>
        </w:rPr>
      </w:pPr>
    </w:p>
    <w:p>
      <w:pPr>
        <w:pStyle w:val="BodyText"/>
        <w:spacing w:line="312" w:lineRule="auto" w:before="1"/>
        <w:ind w:left="1120" w:right="137"/>
        <w:jc w:val="both"/>
      </w:pPr>
      <w:r>
        <w:rPr/>
        <mc:AlternateContent>
          <mc:Choice Requires="wps">
            <w:drawing>
              <wp:anchor distT="0" distB="0" distL="0" distR="0" allowOverlap="1" layoutInCell="1" locked="0" behindDoc="0" simplePos="0" relativeHeight="15735296">
                <wp:simplePos x="0" y="0"/>
                <wp:positionH relativeFrom="page">
                  <wp:posOffset>1104902</wp:posOffset>
                </wp:positionH>
                <wp:positionV relativeFrom="paragraph">
                  <wp:posOffset>-64671</wp:posOffset>
                </wp:positionV>
                <wp:extent cx="419100" cy="4191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19100" cy="419100"/>
                          <a:chExt cx="419100" cy="419100"/>
                        </a:xfrm>
                      </wpg:grpSpPr>
                      <wps:wsp>
                        <wps:cNvPr id="30" name="Graphic 3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1" name="Graphic 31"/>
                        <wps:cNvSpPr/>
                        <wps:spPr>
                          <a:xfrm>
                            <a:off x="106550" y="76085"/>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092262pt;width:33pt;height:33pt;mso-position-horizontal-relative:page;mso-position-vertical-relative:paragraph;z-index:15735296" id="docshapegroup23" coordorigin="1740,-102" coordsize="660,660">
                <v:shape style="position:absolute;left:1740;top:-102;width:660;height:660" id="docshape24" coordorigin="1740,-102" coordsize="660,660" path="m2070,-102l1994,-93,1925,-68,1864,-29,1813,22,1774,83,1749,152,1740,228,1749,304,1774,373,1813,434,1864,486,1925,525,1994,549,2070,558,2146,549,2215,525,2276,486,2328,434,2366,373,2391,304,2400,228,2391,152,2366,83,2328,22,2276,-29,2215,-68,2146,-93,2070,-102xe" filled="true" fillcolor="#fff200" stroked="false">
                  <v:path arrowok="t"/>
                  <v:fill type="solid"/>
                </v:shape>
                <v:shape style="position:absolute;left:1907;top:17;width:300;height:403" id="docshape25" coordorigin="1908,18" coordsize="300,403" path="m1937,67l1928,61,1921,57,1918,57,1912,57,1908,62,1908,73,1912,77,1918,77,1921,77,1928,74,1937,67xm2011,27l2002,18,1980,18,1971,27,1971,54,2011,54,2011,38,2011,27xm2074,61l2069,57,2064,57,2059,57,2049,64,2045,67,2054,74,2061,77,2064,77,2069,77,2074,73,2074,61xm2207,176l2198,167,2187,167,2176,167,2167,176,2167,246,2161,252,2147,252,2142,246,2142,161,2133,152,2111,152,2102,161,2102,246,2096,252,2082,252,2076,246,2076,146,2067,137,2045,137,2036,146,2036,246,2031,252,2016,252,2011,246,2011,80,1971,80,1971,303,1980,349,2006,386,2043,411,2089,421,2135,411,2172,386,2198,349,2207,303,2207,176xe" filled="true" fillcolor="#ffffff" stroked="false">
                  <v:path arrowok="t"/>
                  <v:fill type="solid"/>
                </v:shape>
                <v:shape style="position:absolute;left:1740;top:-102;width:660;height:660" id="docshape26" coordorigin="1740,-102" coordsize="660,660" path="m2233,187l2229,170,2228,167,2219,155,2215,152,2211,150,2207,147,2207,176,2207,303,2198,349,2172,386,2135,411,2089,421,2043,411,2006,386,1980,349,1971,303,1971,93,1971,80,2011,80,2011,246,2016,252,2031,252,2036,246,2036,146,2045,137,2067,137,2076,146,2076,246,2082,252,2096,252,2102,246,2102,161,2111,152,2133,152,2142,161,2142,246,2147,252,2161,252,2167,246,2167,176,2176,167,2198,167,2207,176,2207,147,2205,145,2187,142,2178,142,2170,144,2161,150,2161,149,2154,139,2150,137,2147,134,2144,132,2133,128,2122,126,2113,126,2104,129,2096,134,2095,133,2088,124,2079,117,2075,116,2068,113,2056,111,2050,111,2044,112,2036,116,2036,93,2048,100,2057,103,2064,103,2078,100,2089,93,2089,93,2097,81,2097,80,2098,77,2099,68,2099,66,2098,57,2097,54,2097,53,2089,42,2078,34,2074,33,2074,61,2074,73,2069,77,2064,77,2061,77,2054,74,2045,67,2046,66,2049,64,2059,57,2064,57,2069,57,2074,61,2074,33,2064,31,2057,31,2048,34,2036,42,2036,38,2033,20,2031,18,2023,6,2011,-3,2011,27,2011,54,1971,54,1971,42,1971,27,1980,18,2002,18,2011,27,2011,-3,2009,-4,1991,-8,1973,-4,1959,6,1949,20,1945,38,1945,42,1937,37,1937,67,1928,74,1921,77,1918,77,1912,77,1908,73,1908,61,1912,57,1918,57,1921,57,1928,61,1937,67,1937,37,1933,34,1925,31,1918,31,1904,34,1893,42,1885,53,1882,66,1882,68,1885,81,1893,93,1904,100,1918,103,1925,103,1933,100,1945,93,1945,303,1957,359,1987,404,2033,435,2089,446,2145,435,2166,421,2191,404,2221,359,2233,303,2233,187xm2400,228l2391,153,2381,123,2381,228,2372,299,2349,365,2312,422,2264,470,2206,507,2141,530,2070,539,1999,530,1934,507,1876,470,1828,422,1791,365,1768,299,1759,228,1768,157,1791,92,1828,34,1876,-14,1934,-51,1999,-74,2070,-82,2141,-74,2206,-51,2264,-14,2312,34,2349,92,2372,157,2381,228,2381,123,2366,83,2327,22,2276,-29,2215,-68,2175,-82,2146,-93,2070,-102,1994,-93,1925,-68,1864,-29,1813,22,1774,83,1749,153,1740,228,1749,304,1774,373,1813,434,1864,486,1925,525,1994,549,2070,558,2146,549,2175,539,2215,525,2276,486,2327,434,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1108875</wp:posOffset>
                </wp:positionH>
                <wp:positionV relativeFrom="paragraph">
                  <wp:posOffset>431593</wp:posOffset>
                </wp:positionV>
                <wp:extent cx="411480" cy="5016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73"/>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83723pt;width:32.4pt;height:3.95pt;mso-position-horizontal-relative:page;mso-position-vertical-relative:paragraph;z-index:15735808" id="docshape27" coordorigin="1746,680" coordsize="648,79" path="m1809,758l1806,753,1789,728,1786,724,1791,722,1794,719,1797,715,1799,712,1800,708,1800,695,1800,693,1798,689,1788,682,1784,681,1784,700,1784,708,1782,710,1777,714,1774,715,1763,715,1763,693,1773,693,1777,694,1782,697,1784,700,1784,681,1780,680,1746,680,1746,758,1763,758,1763,728,1772,728,1791,758,1809,758xm1871,680l1825,680,1825,758,1871,758,1871,744,1842,744,1842,724,1869,724,1869,711,1842,711,1842,693,1871,693,1871,680xm1978,680l1955,680,1935,740,1935,740,1916,680,1894,680,1894,758,1909,758,1909,717,1907,697,1908,697,1927,758,1942,758,1962,697,1963,697,1962,713,1962,758,1978,758,1978,680xm2049,680l2004,680,2004,758,2049,758,2049,744,2021,744,2021,724,2047,724,2047,711,2021,711,2021,693,2049,693,2049,680xm2156,680l2133,680,2114,740,2113,740,2095,680,2072,680,2072,758,2087,758,2087,717,2086,697,2086,697,2105,758,2121,758,2141,697,2141,697,2141,713,2141,758,2156,758,2156,680xm2241,730l2239,726,2238,724,2235,720,2231,718,2227,717,2227,717,2230,716,2233,714,2235,711,2237,708,2239,704,2239,693,2239,693,2236,688,2226,681,2223,681,2223,727,2223,737,2222,740,2218,744,2214,744,2199,744,2199,724,2219,724,2223,727,2223,681,2222,680,2222,699,2222,705,2220,707,2216,710,2213,711,2199,711,2199,693,2213,693,2216,694,2220,697,2222,699,2222,680,2218,680,2182,680,2182,758,2221,758,2228,756,2238,748,2240,744,2241,743,2241,730xm2308,680l2263,680,2263,758,2308,758,2308,744,2279,744,2279,724,2306,724,2306,711,2279,711,2279,693,2308,693,2308,680xm2394,758l2390,753,2385,746,2373,728,2371,724,2375,722,2379,719,2382,715,2384,712,2385,708,2385,695,2384,693,2383,689,2372,682,2368,681,2368,700,2368,708,2367,710,2362,714,2358,715,2348,715,2348,693,2358,693,2362,694,2367,697,2368,700,2368,681,2365,680,2331,680,2331,758,2348,758,2348,728,2357,728,2375,758,2394,758xe" filled="true" fillcolor="#000000" stroked="false">
                <v:path arrowok="t"/>
                <v:fill type="solid"/>
                <w10:wrap type="none"/>
              </v:shape>
            </w:pict>
          </mc:Fallback>
        </mc:AlternateContent>
      </w:r>
      <w:r>
        <w:rPr>
          <w:w w:val="130"/>
        </w:rPr>
        <w:t>Accretion</w:t>
      </w:r>
      <w:r>
        <w:rPr>
          <w:w w:val="130"/>
        </w:rPr>
        <w:t> and</w:t>
      </w:r>
      <w:r>
        <w:rPr>
          <w:w w:val="130"/>
        </w:rPr>
        <w:t> amortization</w:t>
      </w:r>
      <w:r>
        <w:rPr>
          <w:w w:val="130"/>
        </w:rPr>
        <w:t> come</w:t>
      </w:r>
      <w:r>
        <w:rPr>
          <w:w w:val="130"/>
        </w:rPr>
        <w:t> into</w:t>
      </w:r>
      <w:r>
        <w:rPr>
          <w:w w:val="130"/>
        </w:rPr>
        <w:t> play</w:t>
      </w:r>
      <w:r>
        <w:rPr>
          <w:w w:val="130"/>
        </w:rPr>
        <w:t> when</w:t>
      </w:r>
      <w:r>
        <w:rPr>
          <w:w w:val="130"/>
        </w:rPr>
        <w:t> an</w:t>
      </w:r>
      <w:r>
        <w:rPr>
          <w:w w:val="130"/>
        </w:rPr>
        <w:t> investor</w:t>
      </w:r>
      <w:r>
        <w:rPr>
          <w:w w:val="130"/>
        </w:rPr>
        <w:t> purchases</w:t>
      </w:r>
      <w:r>
        <w:rPr>
          <w:w w:val="130"/>
        </w:rPr>
        <w:t> a</w:t>
      </w:r>
      <w:r>
        <w:rPr>
          <w:w w:val="130"/>
        </w:rPr>
        <w:t> bond</w:t>
      </w:r>
      <w:r>
        <w:rPr>
          <w:w w:val="130"/>
        </w:rPr>
        <w:t> at</w:t>
      </w:r>
      <w:r>
        <w:rPr>
          <w:w w:val="130"/>
        </w:rPr>
        <w:t> a</w:t>
      </w:r>
      <w:r>
        <w:rPr>
          <w:w w:val="130"/>
        </w:rPr>
        <w:t> price</w:t>
      </w:r>
      <w:r>
        <w:rPr>
          <w:w w:val="130"/>
        </w:rPr>
        <w:t> other than</w:t>
      </w:r>
      <w:r>
        <w:rPr>
          <w:spacing w:val="-6"/>
          <w:w w:val="130"/>
        </w:rPr>
        <w:t> </w:t>
      </w:r>
      <w:r>
        <w:rPr>
          <w:w w:val="130"/>
        </w:rPr>
        <w:t>par.</w:t>
      </w:r>
      <w:r>
        <w:rPr>
          <w:spacing w:val="-6"/>
          <w:w w:val="130"/>
        </w:rPr>
        <w:t> </w:t>
      </w:r>
      <w:r>
        <w:rPr>
          <w:w w:val="130"/>
        </w:rPr>
        <w:t>The</w:t>
      </w:r>
      <w:r>
        <w:rPr>
          <w:spacing w:val="-6"/>
          <w:w w:val="130"/>
        </w:rPr>
        <w:t> </w:t>
      </w:r>
      <w:r>
        <w:rPr>
          <w:w w:val="130"/>
        </w:rPr>
        <w:t>bond</w:t>
      </w:r>
      <w:r>
        <w:rPr>
          <w:spacing w:val="-6"/>
          <w:w w:val="130"/>
        </w:rPr>
        <w:t> </w:t>
      </w:r>
      <w:r>
        <w:rPr>
          <w:w w:val="130"/>
        </w:rPr>
        <w:t>cost</w:t>
      </w:r>
      <w:r>
        <w:rPr>
          <w:spacing w:val="-6"/>
          <w:w w:val="130"/>
        </w:rPr>
        <w:t> </w:t>
      </w:r>
      <w:r>
        <w:rPr>
          <w:w w:val="130"/>
        </w:rPr>
        <w:t>basis</w:t>
      </w:r>
      <w:r>
        <w:rPr>
          <w:spacing w:val="-6"/>
          <w:w w:val="130"/>
        </w:rPr>
        <w:t> </w:t>
      </w:r>
      <w:r>
        <w:rPr>
          <w:w w:val="130"/>
        </w:rPr>
        <w:t>will</w:t>
      </w:r>
      <w:r>
        <w:rPr>
          <w:spacing w:val="-6"/>
          <w:w w:val="130"/>
        </w:rPr>
        <w:t> </w:t>
      </w:r>
      <w:r>
        <w:rPr>
          <w:w w:val="130"/>
        </w:rPr>
        <w:t>be</w:t>
      </w:r>
      <w:r>
        <w:rPr>
          <w:spacing w:val="-6"/>
          <w:w w:val="130"/>
        </w:rPr>
        <w:t> </w:t>
      </w:r>
      <w:r>
        <w:rPr>
          <w:w w:val="130"/>
        </w:rPr>
        <w:t>adjusted</w:t>
      </w:r>
      <w:r>
        <w:rPr>
          <w:spacing w:val="-6"/>
          <w:w w:val="130"/>
        </w:rPr>
        <w:t> </w:t>
      </w:r>
      <w:r>
        <w:rPr>
          <w:w w:val="130"/>
        </w:rPr>
        <w:t>toward</w:t>
      </w:r>
      <w:r>
        <w:rPr>
          <w:spacing w:val="-6"/>
          <w:w w:val="130"/>
        </w:rPr>
        <w:t> </w:t>
      </w:r>
      <w:r>
        <w:rPr>
          <w:w w:val="130"/>
        </w:rPr>
        <w:t>par</w:t>
      </w:r>
      <w:r>
        <w:rPr>
          <w:spacing w:val="-6"/>
          <w:w w:val="130"/>
        </w:rPr>
        <w:t> </w:t>
      </w:r>
      <w:r>
        <w:rPr>
          <w:w w:val="130"/>
        </w:rPr>
        <w:t>over</w:t>
      </w:r>
      <w:r>
        <w:rPr>
          <w:spacing w:val="-6"/>
          <w:w w:val="130"/>
        </w:rPr>
        <w:t> </w:t>
      </w:r>
      <w:r>
        <w:rPr>
          <w:w w:val="130"/>
        </w:rPr>
        <w:t>the</w:t>
      </w:r>
      <w:r>
        <w:rPr>
          <w:spacing w:val="-6"/>
          <w:w w:val="130"/>
        </w:rPr>
        <w:t> </w:t>
      </w:r>
      <w:r>
        <w:rPr>
          <w:w w:val="130"/>
        </w:rPr>
        <w:t>amount</w:t>
      </w:r>
      <w:r>
        <w:rPr>
          <w:spacing w:val="-6"/>
          <w:w w:val="130"/>
        </w:rPr>
        <w:t> </w:t>
      </w:r>
      <w:r>
        <w:rPr>
          <w:w w:val="130"/>
        </w:rPr>
        <w:t>of</w:t>
      </w:r>
      <w:r>
        <w:rPr>
          <w:spacing w:val="-6"/>
          <w:w w:val="130"/>
        </w:rPr>
        <w:t> </w:t>
      </w:r>
      <w:r>
        <w:rPr>
          <w:w w:val="130"/>
        </w:rPr>
        <w:t>time</w:t>
      </w:r>
      <w:r>
        <w:rPr>
          <w:spacing w:val="-6"/>
          <w:w w:val="130"/>
        </w:rPr>
        <w:t> </w:t>
      </w:r>
      <w:r>
        <w:rPr>
          <w:w w:val="130"/>
        </w:rPr>
        <w:t>until</w:t>
      </w:r>
      <w:r>
        <w:rPr>
          <w:spacing w:val="-6"/>
          <w:w w:val="130"/>
        </w:rPr>
        <w:t> </w:t>
      </w:r>
      <w:r>
        <w:rPr>
          <w:w w:val="130"/>
        </w:rPr>
        <w:t>maturity. You</w:t>
      </w:r>
      <w:r>
        <w:rPr>
          <w:spacing w:val="-1"/>
          <w:w w:val="130"/>
        </w:rPr>
        <w:t> </w:t>
      </w:r>
      <w:r>
        <w:rPr>
          <w:w w:val="130"/>
        </w:rPr>
        <w:t>won’t</w:t>
      </w:r>
      <w:r>
        <w:rPr>
          <w:spacing w:val="-1"/>
          <w:w w:val="130"/>
        </w:rPr>
        <w:t> </w:t>
      </w:r>
      <w:r>
        <w:rPr>
          <w:w w:val="130"/>
        </w:rPr>
        <w:t>be</w:t>
      </w:r>
      <w:r>
        <w:rPr>
          <w:spacing w:val="-1"/>
          <w:w w:val="130"/>
        </w:rPr>
        <w:t> </w:t>
      </w:r>
      <w:r>
        <w:rPr>
          <w:w w:val="130"/>
        </w:rPr>
        <w:t>asked</w:t>
      </w:r>
      <w:r>
        <w:rPr>
          <w:spacing w:val="-1"/>
          <w:w w:val="130"/>
        </w:rPr>
        <w:t> </w:t>
      </w:r>
      <w:r>
        <w:rPr>
          <w:w w:val="130"/>
        </w:rPr>
        <w:t>to</w:t>
      </w:r>
      <w:r>
        <w:rPr>
          <w:spacing w:val="-1"/>
          <w:w w:val="130"/>
        </w:rPr>
        <w:t> </w:t>
      </w:r>
      <w:r>
        <w:rPr>
          <w:w w:val="130"/>
        </w:rPr>
        <w:t>calculate</w:t>
      </w:r>
      <w:r>
        <w:rPr>
          <w:spacing w:val="-1"/>
          <w:w w:val="130"/>
        </w:rPr>
        <w:t> </w:t>
      </w:r>
      <w:r>
        <w:rPr>
          <w:w w:val="130"/>
        </w:rPr>
        <w:t>it</w:t>
      </w:r>
      <w:r>
        <w:rPr>
          <w:spacing w:val="-1"/>
          <w:w w:val="130"/>
        </w:rPr>
        <w:t> </w:t>
      </w:r>
      <w:r>
        <w:rPr>
          <w:w w:val="130"/>
        </w:rPr>
        <w:t>on</w:t>
      </w:r>
      <w:r>
        <w:rPr>
          <w:spacing w:val="-1"/>
          <w:w w:val="130"/>
        </w:rPr>
        <w:t> </w:t>
      </w:r>
      <w:r>
        <w:rPr>
          <w:w w:val="130"/>
        </w:rPr>
        <w:t>the</w:t>
      </w:r>
      <w:r>
        <w:rPr>
          <w:spacing w:val="-1"/>
          <w:w w:val="130"/>
        </w:rPr>
        <w:t> </w:t>
      </w:r>
      <w:r>
        <w:rPr>
          <w:w w:val="130"/>
        </w:rPr>
        <w:t>SIE</w:t>
      </w:r>
      <w:r>
        <w:rPr>
          <w:spacing w:val="-1"/>
          <w:w w:val="130"/>
        </w:rPr>
        <w:t> </w:t>
      </w:r>
      <w:r>
        <w:rPr>
          <w:w w:val="130"/>
        </w:rPr>
        <w:t>exam.</w:t>
      </w:r>
    </w:p>
    <w:p>
      <w:pPr>
        <w:pStyle w:val="BodyText"/>
        <w:rPr>
          <w:sz w:val="24"/>
        </w:rPr>
      </w:pPr>
    </w:p>
    <w:p>
      <w:pPr>
        <w:pStyle w:val="Heading3"/>
        <w:spacing w:before="1"/>
        <w:jc w:val="both"/>
      </w:pPr>
      <w:bookmarkStart w:name="Incurring taxes with capital gains" w:id="465"/>
      <w:bookmarkEnd w:id="465"/>
      <w:r>
        <w:rPr>
          <w:b w:val="0"/>
        </w:rPr>
      </w:r>
      <w:r>
        <w:rPr>
          <w:spacing w:val="-4"/>
          <w:w w:val="105"/>
        </w:rPr>
        <w:t>Incurring</w:t>
      </w:r>
      <w:r>
        <w:rPr>
          <w:spacing w:val="-8"/>
          <w:w w:val="105"/>
        </w:rPr>
        <w:t> </w:t>
      </w:r>
      <w:r>
        <w:rPr>
          <w:spacing w:val="-4"/>
          <w:w w:val="105"/>
        </w:rPr>
        <w:t>taxes</w:t>
      </w:r>
      <w:r>
        <w:rPr>
          <w:spacing w:val="-8"/>
          <w:w w:val="105"/>
        </w:rPr>
        <w:t> </w:t>
      </w:r>
      <w:r>
        <w:rPr>
          <w:spacing w:val="-4"/>
          <w:w w:val="105"/>
        </w:rPr>
        <w:t>with</w:t>
      </w:r>
      <w:r>
        <w:rPr>
          <w:spacing w:val="-7"/>
          <w:w w:val="105"/>
        </w:rPr>
        <w:t> </w:t>
      </w:r>
      <w:r>
        <w:rPr>
          <w:spacing w:val="-4"/>
          <w:w w:val="105"/>
        </w:rPr>
        <w:t>capital</w:t>
      </w:r>
      <w:r>
        <w:rPr>
          <w:spacing w:val="-8"/>
          <w:w w:val="105"/>
        </w:rPr>
        <w:t> </w:t>
      </w:r>
      <w:r>
        <w:rPr>
          <w:spacing w:val="-4"/>
          <w:w w:val="105"/>
        </w:rPr>
        <w:t>gains</w:t>
      </w:r>
    </w:p>
    <w:p>
      <w:pPr>
        <w:pStyle w:val="BodyText"/>
        <w:spacing w:line="312" w:lineRule="auto" w:before="157"/>
        <w:ind w:left="1120" w:right="138"/>
        <w:jc w:val="both"/>
      </w:pPr>
      <w:r>
        <w:rPr/>
        <mc:AlternateContent>
          <mc:Choice Requires="wps">
            <w:drawing>
              <wp:anchor distT="0" distB="0" distL="0" distR="0" allowOverlap="1" layoutInCell="1" locked="0" behindDoc="0" simplePos="0" relativeHeight="15736320">
                <wp:simplePos x="0" y="0"/>
                <wp:positionH relativeFrom="page">
                  <wp:posOffset>1104902</wp:posOffset>
                </wp:positionH>
                <wp:positionV relativeFrom="paragraph">
                  <wp:posOffset>555456</wp:posOffset>
                </wp:positionV>
                <wp:extent cx="419100" cy="4191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19100" cy="419100"/>
                          <a:chExt cx="419100" cy="419100"/>
                        </a:xfrm>
                      </wpg:grpSpPr>
                      <wps:wsp>
                        <wps:cNvPr id="35" name="Graphic 35"/>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6" name="Graphic 36"/>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19"/>
                                </a:lnTo>
                                <a:lnTo>
                                  <a:pt x="177330" y="94919"/>
                                </a:lnTo>
                                <a:lnTo>
                                  <a:pt x="170383" y="94919"/>
                                </a:lnTo>
                                <a:lnTo>
                                  <a:pt x="164757" y="100571"/>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87"/>
                                </a:lnTo>
                                <a:lnTo>
                                  <a:pt x="87325" y="75387"/>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71"/>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26"/>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60"/>
                                </a:lnTo>
                                <a:lnTo>
                                  <a:pt x="207797" y="151460"/>
                                </a:lnTo>
                                <a:lnTo>
                                  <a:pt x="213436" y="157111"/>
                                </a:lnTo>
                                <a:lnTo>
                                  <a:pt x="213436" y="221081"/>
                                </a:lnTo>
                                <a:lnTo>
                                  <a:pt x="217081" y="224739"/>
                                </a:lnTo>
                                <a:lnTo>
                                  <a:pt x="226072" y="224739"/>
                                </a:lnTo>
                                <a:lnTo>
                                  <a:pt x="229743" y="221081"/>
                                </a:lnTo>
                                <a:lnTo>
                                  <a:pt x="229743" y="166878"/>
                                </a:lnTo>
                                <a:lnTo>
                                  <a:pt x="235419" y="161226"/>
                                </a:lnTo>
                                <a:lnTo>
                                  <a:pt x="249313" y="161226"/>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60"/>
                                </a:lnTo>
                                <a:lnTo>
                                  <a:pt x="258267" y="149961"/>
                                </a:lnTo>
                                <a:lnTo>
                                  <a:pt x="256641" y="148717"/>
                                </a:lnTo>
                                <a:lnTo>
                                  <a:pt x="249770" y="145884"/>
                                </a:lnTo>
                                <a:lnTo>
                                  <a:pt x="242341" y="144894"/>
                                </a:lnTo>
                                <a:lnTo>
                                  <a:pt x="236766" y="144894"/>
                                </a:lnTo>
                                <a:lnTo>
                                  <a:pt x="231317" y="146519"/>
                                </a:lnTo>
                                <a:lnTo>
                                  <a:pt x="226060" y="149961"/>
                                </a:lnTo>
                                <a:lnTo>
                                  <a:pt x="225717" y="149352"/>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76"/>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76"/>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85"/>
                                </a:lnTo>
                                <a:lnTo>
                                  <a:pt x="55702" y="86271"/>
                                </a:lnTo>
                                <a:lnTo>
                                  <a:pt x="86258" y="55702"/>
                                </a:lnTo>
                                <a:lnTo>
                                  <a:pt x="122885" y="32397"/>
                                </a:lnTo>
                                <a:lnTo>
                                  <a:pt x="164376" y="17526"/>
                                </a:lnTo>
                                <a:lnTo>
                                  <a:pt x="209550" y="12306"/>
                                </a:lnTo>
                                <a:lnTo>
                                  <a:pt x="254711" y="17526"/>
                                </a:lnTo>
                                <a:lnTo>
                                  <a:pt x="296189" y="32397"/>
                                </a:lnTo>
                                <a:lnTo>
                                  <a:pt x="332816" y="55702"/>
                                </a:lnTo>
                                <a:lnTo>
                                  <a:pt x="363372" y="86271"/>
                                </a:lnTo>
                                <a:lnTo>
                                  <a:pt x="386689" y="122885"/>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43.736744pt;width:33pt;height:33pt;mso-position-horizontal-relative:page;mso-position-vertical-relative:paragraph;z-index:15736320" id="docshapegroup28" coordorigin="1740,875" coordsize="660,660">
                <v:shape style="position:absolute;left:1740;top:874;width:660;height:660" id="docshape29" coordorigin="1740,875" coordsize="660,660" path="m2070,875l1994,883,1925,908,1864,947,1813,998,1774,1060,1749,1129,1740,1205,1749,1280,1774,1350,1813,1411,1864,1462,1925,1501,1994,1526,2070,1535,2146,1526,2215,1501,2276,1462,2328,1411,2366,1350,2391,1280,2400,1205,2391,1129,2366,1060,2328,998,2276,947,2215,908,2146,883,2070,875xe" filled="true" fillcolor="#fff200" stroked="false">
                  <v:path arrowok="t"/>
                  <v:fill type="solid"/>
                </v:shape>
                <v:shape style="position:absolute;left:1907;top:994;width:300;height:403" id="docshape30" coordorigin="1908,995" coordsize="300,403" path="m1937,1044l1928,1037,1921,1034,1918,1033,1912,1033,1908,1038,1908,1049,1912,1054,1918,1054,1921,1054,1928,1050,1937,1044xm2011,1003l2002,995,1980,995,1971,1003,1971,1031,2011,1031,2011,1014,2011,1003xm2074,1038l2069,1033,2064,1033,2059,1034,2049,1041,2045,1044,2054,1050,2061,1054,2064,1054,2069,1054,2074,1049,2074,1038xm2207,1153l2198,1144,2187,1144,2176,1144,2167,1153,2167,1223,2161,1229,2147,1229,2142,1223,2142,1138,2133,1129,2111,1129,2102,1138,2102,1223,2096,1229,2082,1229,2076,1223,2076,1122,2067,1113,2045,1113,2036,1122,2036,1223,2031,1229,2016,1229,2011,1223,2011,1057,1971,1057,1971,1279,1980,1325,2006,1363,2043,1388,2089,1397,2135,1388,2172,1363,2198,1325,2207,1279,2207,1153xe" filled="true" fillcolor="#ffffff" stroked="false">
                  <v:path arrowok="t"/>
                  <v:fill type="solid"/>
                </v:shape>
                <v:shape style="position:absolute;left:1740;top:874;width:660;height:660" id="docshape31" coordorigin="1740,875" coordsize="660,660" path="m2233,1164l2229,1146,2228,1144,2219,1132,2215,1129,2211,1126,2207,1123,2207,1153,2207,1279,2198,1325,2172,1363,2135,1388,2089,1397,2043,1388,2006,1363,1980,1325,1971,1279,1971,1069,1971,1057,2011,1057,2011,1223,2016,1229,2031,1229,2036,1223,2036,1122,2045,1113,2067,1113,2076,1122,2076,1223,2082,1229,2096,1229,2102,1223,2102,1138,2111,1129,2133,1129,2142,1138,2142,1223,2147,1229,2161,1229,2167,1223,2167,1153,2176,1144,2198,1144,2207,1153,2207,1123,2205,1122,2187,1118,2178,1118,2170,1121,2161,1126,2161,1125,2154,1116,2150,1113,2147,1111,2144,1109,2133,1104,2122,1103,2113,1103,2104,1105,2096,1111,2095,1110,2088,1101,2079,1094,2075,1092,2068,1089,2056,1088,2050,1088,2044,1089,2036,1092,2036,1069,2048,1076,2057,1080,2064,1080,2078,1077,2089,1069,2089,1069,2097,1058,2097,1057,2098,1054,2099,1045,2099,1043,2098,1033,2097,1031,2097,1030,2089,1018,2078,1011,2074,1010,2074,1038,2074,1049,2069,1054,2064,1054,2061,1054,2054,1050,2045,1044,2046,1043,2049,1041,2059,1034,2064,1033,2069,1033,2074,1038,2074,1010,2064,1008,2057,1008,2048,1011,2036,1018,2036,1014,2033,997,2031,995,2023,982,2011,974,2011,1003,2011,1031,1971,1031,1971,1018,1971,1003,1980,995,2002,995,2011,1003,2011,974,2009,972,1991,969,1973,972,1959,982,1949,997,1945,1014,1945,1018,1937,1013,1937,1044,1928,1050,1921,1054,1918,1054,1912,1054,1908,1049,1908,1038,1912,1033,1918,1033,1921,1034,1928,1037,1937,1044,1937,1013,1933,1011,1925,1008,1918,1008,1904,1011,1893,1018,1885,1030,1882,1043,1882,1045,1885,1058,1893,1069,1904,1077,1918,1080,1925,1080,1933,1076,1945,1069,1945,1279,1957,1335,1987,1381,2033,1412,2089,1423,2145,1412,2166,1397,2191,1381,2221,1335,2233,1279,2233,1164xm2400,1205l2391,1129,2381,1099,2381,1205,2372,1276,2349,1341,2312,1399,2264,1447,2206,1484,2141,1507,2070,1515,1999,1507,1934,1484,1876,1447,1828,1399,1791,1341,1768,1276,1759,1205,1768,1134,1791,1068,1828,1011,1876,962,1934,926,1999,902,2070,894,2141,902,2206,926,2264,962,2312,1011,2349,1068,2372,1134,2381,1205,2381,1099,2366,1060,2327,998,2276,947,2215,908,2175,894,2146,883,2070,875,1994,883,1925,908,1864,947,1813,998,1774,1060,1749,1129,1740,1205,1749,1280,1774,1350,1813,1411,1864,1462,1925,1501,1994,1526,2070,1535,2146,1526,2175,1515,2215,1501,2276,1462,2327,1411,2366,1350,2391,1280,2400,1205xe" filled="true" fillcolor="#000000" stroked="false">
                  <v:path arrowok="t"/>
                  <v:fill type="solid"/>
                </v:shape>
                <w10:wrap type="none"/>
              </v:group>
            </w:pict>
          </mc:Fallback>
        </mc:AlternateContent>
      </w:r>
      <w:r>
        <w:rPr>
          <w:w w:val="130"/>
        </w:rPr>
        <w:t>An</w:t>
      </w:r>
      <w:r>
        <w:rPr>
          <w:spacing w:val="-5"/>
          <w:w w:val="130"/>
        </w:rPr>
        <w:t> </w:t>
      </w:r>
      <w:r>
        <w:rPr>
          <w:w w:val="130"/>
        </w:rPr>
        <w:t>investor</w:t>
      </w:r>
      <w:r>
        <w:rPr>
          <w:spacing w:val="-5"/>
          <w:w w:val="130"/>
        </w:rPr>
        <w:t> </w:t>
      </w:r>
      <w:r>
        <w:rPr>
          <w:w w:val="130"/>
        </w:rPr>
        <w:t>realizes</w:t>
      </w:r>
      <w:r>
        <w:rPr>
          <w:spacing w:val="-5"/>
          <w:w w:val="130"/>
        </w:rPr>
        <w:t> </w:t>
      </w:r>
      <w:r>
        <w:rPr>
          <w:w w:val="130"/>
        </w:rPr>
        <w:t>capital</w:t>
      </w:r>
      <w:r>
        <w:rPr>
          <w:spacing w:val="-5"/>
          <w:w w:val="130"/>
        </w:rPr>
        <w:t> </w:t>
      </w:r>
      <w:r>
        <w:rPr>
          <w:w w:val="130"/>
        </w:rPr>
        <w:t>gains</w:t>
      </w:r>
      <w:r>
        <w:rPr>
          <w:spacing w:val="-5"/>
          <w:w w:val="130"/>
        </w:rPr>
        <w:t> </w:t>
      </w:r>
      <w:r>
        <w:rPr>
          <w:w w:val="130"/>
        </w:rPr>
        <w:t>when</w:t>
      </w:r>
      <w:r>
        <w:rPr>
          <w:spacing w:val="-5"/>
          <w:w w:val="130"/>
        </w:rPr>
        <w:t> </w:t>
      </w:r>
      <w:r>
        <w:rPr>
          <w:w w:val="130"/>
        </w:rPr>
        <w:t>they</w:t>
      </w:r>
      <w:r>
        <w:rPr>
          <w:spacing w:val="-5"/>
          <w:w w:val="130"/>
        </w:rPr>
        <w:t> </w:t>
      </w:r>
      <w:r>
        <w:rPr>
          <w:w w:val="130"/>
        </w:rPr>
        <w:t>sell</w:t>
      </w:r>
      <w:r>
        <w:rPr>
          <w:spacing w:val="-5"/>
          <w:w w:val="130"/>
        </w:rPr>
        <w:t> </w:t>
      </w:r>
      <w:r>
        <w:rPr>
          <w:w w:val="130"/>
        </w:rPr>
        <w:t>a</w:t>
      </w:r>
      <w:r>
        <w:rPr>
          <w:spacing w:val="-5"/>
          <w:w w:val="130"/>
        </w:rPr>
        <w:t> </w:t>
      </w:r>
      <w:r>
        <w:rPr>
          <w:w w:val="130"/>
        </w:rPr>
        <w:t>security</w:t>
      </w:r>
      <w:r>
        <w:rPr>
          <w:spacing w:val="-4"/>
          <w:w w:val="130"/>
        </w:rPr>
        <w:t> </w:t>
      </w:r>
      <w:r>
        <w:rPr>
          <w:w w:val="130"/>
        </w:rPr>
        <w:t>at</w:t>
      </w:r>
      <w:r>
        <w:rPr>
          <w:spacing w:val="-5"/>
          <w:w w:val="130"/>
        </w:rPr>
        <w:t> </w:t>
      </w:r>
      <w:r>
        <w:rPr>
          <w:w w:val="130"/>
        </w:rPr>
        <w:t>a</w:t>
      </w:r>
      <w:r>
        <w:rPr>
          <w:spacing w:val="-5"/>
          <w:w w:val="130"/>
        </w:rPr>
        <w:t> </w:t>
      </w:r>
      <w:r>
        <w:rPr>
          <w:w w:val="130"/>
        </w:rPr>
        <w:t>price</w:t>
      </w:r>
      <w:r>
        <w:rPr>
          <w:spacing w:val="-5"/>
          <w:w w:val="130"/>
        </w:rPr>
        <w:t> </w:t>
      </w:r>
      <w:r>
        <w:rPr>
          <w:w w:val="130"/>
        </w:rPr>
        <w:t>higher</w:t>
      </w:r>
      <w:r>
        <w:rPr>
          <w:spacing w:val="-5"/>
          <w:w w:val="130"/>
        </w:rPr>
        <w:t> </w:t>
      </w:r>
      <w:r>
        <w:rPr>
          <w:w w:val="130"/>
        </w:rPr>
        <w:t>than</w:t>
      </w:r>
      <w:r>
        <w:rPr>
          <w:spacing w:val="-5"/>
          <w:w w:val="130"/>
        </w:rPr>
        <w:t> </w:t>
      </w:r>
      <w:r>
        <w:rPr>
          <w:w w:val="130"/>
        </w:rPr>
        <w:t>their</w:t>
      </w:r>
      <w:r>
        <w:rPr>
          <w:spacing w:val="-5"/>
          <w:w w:val="130"/>
        </w:rPr>
        <w:t> </w:t>
      </w:r>
      <w:r>
        <w:rPr>
          <w:w w:val="130"/>
        </w:rPr>
        <w:t>cost</w:t>
      </w:r>
      <w:r>
        <w:rPr>
          <w:spacing w:val="-5"/>
          <w:w w:val="130"/>
        </w:rPr>
        <w:t> </w:t>
      </w:r>
      <w:r>
        <w:rPr>
          <w:w w:val="130"/>
        </w:rPr>
        <w:t>basis. Capital</w:t>
      </w:r>
      <w:r>
        <w:rPr>
          <w:spacing w:val="-9"/>
          <w:w w:val="130"/>
        </w:rPr>
        <w:t> </w:t>
      </w:r>
      <w:r>
        <w:rPr>
          <w:w w:val="130"/>
        </w:rPr>
        <w:t>gains</w:t>
      </w:r>
      <w:r>
        <w:rPr>
          <w:spacing w:val="-9"/>
          <w:w w:val="130"/>
        </w:rPr>
        <w:t> </w:t>
      </w:r>
      <w:r>
        <w:rPr>
          <w:w w:val="130"/>
        </w:rPr>
        <w:t>on</w:t>
      </w:r>
      <w:r>
        <w:rPr>
          <w:spacing w:val="-9"/>
          <w:w w:val="130"/>
        </w:rPr>
        <w:t> </w:t>
      </w:r>
      <w:r>
        <w:rPr>
          <w:w w:val="130"/>
        </w:rPr>
        <w:t>any</w:t>
      </w:r>
      <w:r>
        <w:rPr>
          <w:spacing w:val="-9"/>
          <w:w w:val="130"/>
        </w:rPr>
        <w:t> </w:t>
      </w:r>
      <w:r>
        <w:rPr>
          <w:w w:val="130"/>
        </w:rPr>
        <w:t>security</w:t>
      </w:r>
      <w:r>
        <w:rPr>
          <w:spacing w:val="-8"/>
          <w:w w:val="130"/>
        </w:rPr>
        <w:t> </w:t>
      </w:r>
      <w:r>
        <w:rPr>
          <w:w w:val="130"/>
        </w:rPr>
        <w:t>(even</w:t>
      </w:r>
      <w:r>
        <w:rPr>
          <w:spacing w:val="-9"/>
          <w:w w:val="130"/>
        </w:rPr>
        <w:t> </w:t>
      </w:r>
      <w:r>
        <w:rPr>
          <w:w w:val="130"/>
        </w:rPr>
        <w:t>municipal</w:t>
      </w:r>
      <w:r>
        <w:rPr>
          <w:spacing w:val="-8"/>
          <w:w w:val="130"/>
        </w:rPr>
        <w:t> </w:t>
      </w:r>
      <w:r>
        <w:rPr>
          <w:w w:val="130"/>
        </w:rPr>
        <w:t>and</w:t>
      </w:r>
      <w:r>
        <w:rPr>
          <w:spacing w:val="-9"/>
          <w:w w:val="130"/>
        </w:rPr>
        <w:t> </w:t>
      </w:r>
      <w:r>
        <w:rPr>
          <w:w w:val="130"/>
        </w:rPr>
        <w:t>U.S.</w:t>
      </w:r>
      <w:r>
        <w:rPr>
          <w:spacing w:val="-9"/>
          <w:w w:val="130"/>
        </w:rPr>
        <w:t> </w:t>
      </w:r>
      <w:r>
        <w:rPr>
          <w:w w:val="130"/>
        </w:rPr>
        <w:t>government</w:t>
      </w:r>
      <w:r>
        <w:rPr>
          <w:spacing w:val="-9"/>
          <w:w w:val="130"/>
        </w:rPr>
        <w:t> </w:t>
      </w:r>
      <w:r>
        <w:rPr>
          <w:w w:val="130"/>
        </w:rPr>
        <w:t>bonds)</w:t>
      </w:r>
      <w:r>
        <w:rPr>
          <w:spacing w:val="-8"/>
          <w:w w:val="130"/>
        </w:rPr>
        <w:t> </w:t>
      </w:r>
      <w:r>
        <w:rPr>
          <w:w w:val="130"/>
        </w:rPr>
        <w:t>are</w:t>
      </w:r>
      <w:r>
        <w:rPr>
          <w:spacing w:val="-9"/>
          <w:w w:val="130"/>
        </w:rPr>
        <w:t> </w:t>
      </w:r>
      <w:r>
        <w:rPr>
          <w:w w:val="130"/>
        </w:rPr>
        <w:t>fully</w:t>
      </w:r>
      <w:r>
        <w:rPr>
          <w:spacing w:val="-9"/>
          <w:w w:val="130"/>
        </w:rPr>
        <w:t> </w:t>
      </w:r>
      <w:r>
        <w:rPr>
          <w:w w:val="130"/>
        </w:rPr>
        <w:t>taxed</w:t>
      </w:r>
      <w:r>
        <w:rPr>
          <w:spacing w:val="-9"/>
          <w:w w:val="130"/>
        </w:rPr>
        <w:t> </w:t>
      </w:r>
      <w:r>
        <w:rPr>
          <w:w w:val="130"/>
        </w:rPr>
        <w:t>on</w:t>
      </w:r>
      <w:r>
        <w:rPr>
          <w:spacing w:val="-9"/>
          <w:w w:val="130"/>
        </w:rPr>
        <w:t> </w:t>
      </w:r>
      <w:r>
        <w:rPr>
          <w:w w:val="130"/>
        </w:rPr>
        <w:t>the federal, state, and local levels.</w:t>
      </w:r>
    </w:p>
    <w:p>
      <w:pPr>
        <w:pStyle w:val="BodyText"/>
        <w:spacing w:before="1"/>
        <w:rPr>
          <w:sz w:val="21"/>
        </w:rPr>
      </w:pPr>
    </w:p>
    <w:p>
      <w:pPr>
        <w:pStyle w:val="BodyText"/>
        <w:ind w:left="1120"/>
        <w:rPr>
          <w:i/>
        </w:rPr>
      </w:pPr>
      <w:r>
        <w:rPr>
          <w:w w:val="125"/>
        </w:rPr>
        <w:t>A</w:t>
      </w:r>
      <w:r>
        <w:rPr>
          <w:spacing w:val="6"/>
          <w:w w:val="125"/>
        </w:rPr>
        <w:t> </w:t>
      </w:r>
      <w:r>
        <w:rPr>
          <w:w w:val="125"/>
        </w:rPr>
        <w:t>capital</w:t>
      </w:r>
      <w:r>
        <w:rPr>
          <w:spacing w:val="7"/>
          <w:w w:val="125"/>
        </w:rPr>
        <w:t> </w:t>
      </w:r>
      <w:r>
        <w:rPr>
          <w:w w:val="125"/>
        </w:rPr>
        <w:t>gain</w:t>
      </w:r>
      <w:r>
        <w:rPr>
          <w:spacing w:val="7"/>
          <w:w w:val="125"/>
        </w:rPr>
        <w:t> </w:t>
      </w:r>
      <w:r>
        <w:rPr>
          <w:w w:val="125"/>
        </w:rPr>
        <w:t>isn’t</w:t>
      </w:r>
      <w:r>
        <w:rPr>
          <w:spacing w:val="7"/>
          <w:w w:val="125"/>
        </w:rPr>
        <w:t> </w:t>
      </w:r>
      <w:r>
        <w:rPr>
          <w:w w:val="125"/>
        </w:rPr>
        <w:t>realized</w:t>
      </w:r>
      <w:r>
        <w:rPr>
          <w:spacing w:val="7"/>
          <w:w w:val="125"/>
        </w:rPr>
        <w:t> </w:t>
      </w:r>
      <w:r>
        <w:rPr>
          <w:w w:val="125"/>
        </w:rPr>
        <w:t>until</w:t>
      </w:r>
      <w:r>
        <w:rPr>
          <w:spacing w:val="7"/>
          <w:w w:val="125"/>
        </w:rPr>
        <w:t> </w:t>
      </w:r>
      <w:r>
        <w:rPr>
          <w:w w:val="125"/>
        </w:rPr>
        <w:t>a</w:t>
      </w:r>
      <w:r>
        <w:rPr>
          <w:spacing w:val="7"/>
          <w:w w:val="125"/>
        </w:rPr>
        <w:t> </w:t>
      </w:r>
      <w:r>
        <w:rPr>
          <w:w w:val="125"/>
        </w:rPr>
        <w:t>security</w:t>
      </w:r>
      <w:r>
        <w:rPr>
          <w:spacing w:val="7"/>
          <w:w w:val="125"/>
        </w:rPr>
        <w:t> </w:t>
      </w:r>
      <w:r>
        <w:rPr>
          <w:w w:val="125"/>
        </w:rPr>
        <w:t>is</w:t>
      </w:r>
      <w:r>
        <w:rPr>
          <w:spacing w:val="7"/>
          <w:w w:val="125"/>
        </w:rPr>
        <w:t> </w:t>
      </w:r>
      <w:r>
        <w:rPr>
          <w:i/>
          <w:spacing w:val="-2"/>
          <w:w w:val="125"/>
        </w:rPr>
        <w:t>sold.</w:t>
      </w:r>
    </w:p>
    <w:p>
      <w:pPr>
        <w:pStyle w:val="BodyText"/>
        <w:spacing w:before="8"/>
        <w:rPr>
          <w:i/>
          <w:sz w:val="25"/>
        </w:rPr>
      </w:pPr>
    </w:p>
    <w:p>
      <w:pPr>
        <w:pStyle w:val="BodyText"/>
        <w:spacing w:line="312" w:lineRule="auto"/>
        <w:ind w:left="1120" w:right="138"/>
        <w:jc w:val="both"/>
      </w:pPr>
      <w:r>
        <w:rPr/>
        <mc:AlternateContent>
          <mc:Choice Requires="wps">
            <w:drawing>
              <wp:anchor distT="0" distB="0" distL="0" distR="0" allowOverlap="1" layoutInCell="1" locked="0" behindDoc="0" simplePos="0" relativeHeight="15736832">
                <wp:simplePos x="0" y="0"/>
                <wp:positionH relativeFrom="page">
                  <wp:posOffset>1108875</wp:posOffset>
                </wp:positionH>
                <wp:positionV relativeFrom="paragraph">
                  <wp:posOffset>37984</wp:posOffset>
                </wp:positionV>
                <wp:extent cx="411480" cy="5016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73"/>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2.990892pt;width:32.4pt;height:3.95pt;mso-position-horizontal-relative:page;mso-position-vertical-relative:paragraph;z-index:15736832" id="docshape32" coordorigin="1746,60" coordsize="648,79" path="m1809,138l1806,133,1789,108,1786,104,1791,102,1794,99,1797,95,1799,92,1800,88,1800,75,1800,73,1798,70,1788,62,1784,61,1784,80,1784,88,1782,90,1777,94,1774,95,1763,95,1763,73,1773,73,1777,74,1782,77,1784,80,1784,61,1780,60,1746,60,1746,138,1763,138,1763,108,1772,108,1791,138,1809,138xm1871,60l1825,60,1825,138,1871,138,1871,125,1842,125,1842,104,1869,104,1869,91,1842,91,1842,73,1871,73,1871,60xm1978,60l1955,60,1935,120,1935,120,1916,60,1894,60,1894,138,1909,138,1909,98,1907,77,1908,77,1927,138,1942,138,1962,77,1963,77,1962,93,1962,138,1978,138,1978,60xm2049,60l2004,60,2004,138,2049,138,2049,125,2021,125,2021,104,2047,104,2047,91,2021,91,2021,73,2049,73,2049,60xm2156,60l2133,60,2114,120,2113,120,2095,60,2072,60,2072,138,2087,138,2087,98,2086,77,2086,77,2105,138,2121,138,2141,77,2141,77,2141,93,2141,138,2156,138,2156,60xm2241,110l2239,106,2238,104,2235,100,2231,98,2227,97,2227,97,2230,96,2233,94,2235,91,2237,88,2239,84,2239,73,2239,73,2236,68,2226,61,2223,61,2223,107,2223,117,2222,120,2218,124,2214,125,2199,125,2199,104,2219,104,2223,107,2223,61,2222,61,2222,79,2222,85,2220,87,2216,90,2213,91,2199,91,2199,73,2213,73,2216,74,2220,77,2222,79,2222,61,2218,60,2182,60,2182,138,2221,138,2228,136,2238,128,2240,125,2241,123,2241,110xm2308,60l2263,60,2263,138,2308,138,2308,125,2279,125,2279,104,2306,104,2306,91,2279,91,2279,73,2308,73,2308,60xm2394,138l2390,133,2385,126,2373,108,2371,104,2375,102,2379,99,2382,95,2384,92,2385,88,2385,75,2384,73,2383,70,2372,62,2368,61,2368,80,2368,88,2367,90,2362,94,2358,95,2348,95,2348,73,2358,73,2362,74,2367,77,2368,80,2368,61,2365,60,2331,60,2331,138,2348,138,2348,108,2357,108,2375,138,2394,138xe" filled="true" fillcolor="#000000" stroked="false">
                <v:path arrowok="t"/>
                <v:fill type="solid"/>
                <w10:wrap type="none"/>
              </v:shape>
            </w:pict>
          </mc:Fallback>
        </mc:AlternateContent>
      </w:r>
      <w:r>
        <w:rPr>
          <w:rFonts w:ascii="Arial-BoldItalicMT" w:hAnsi="Arial-BoldItalicMT"/>
          <w:b/>
          <w:i/>
          <w:w w:val="120"/>
        </w:rPr>
        <w:t>Note:</w:t>
      </w:r>
      <w:r>
        <w:rPr>
          <w:rFonts w:ascii="Arial-BoldItalicMT" w:hAnsi="Arial-BoldItalicMT"/>
          <w:b/>
          <w:i/>
          <w:spacing w:val="-9"/>
          <w:w w:val="120"/>
        </w:rPr>
        <w:t> </w:t>
      </w:r>
      <w:r>
        <w:rPr>
          <w:w w:val="130"/>
        </w:rPr>
        <w:t>If</w:t>
      </w:r>
      <w:r>
        <w:rPr>
          <w:spacing w:val="-8"/>
          <w:w w:val="130"/>
        </w:rPr>
        <w:t> </w:t>
      </w:r>
      <w:r>
        <w:rPr>
          <w:w w:val="130"/>
        </w:rPr>
        <w:t>the</w:t>
      </w:r>
      <w:r>
        <w:rPr>
          <w:spacing w:val="-8"/>
          <w:w w:val="130"/>
        </w:rPr>
        <w:t> </w:t>
      </w:r>
      <w:r>
        <w:rPr>
          <w:w w:val="130"/>
        </w:rPr>
        <w:t>value</w:t>
      </w:r>
      <w:r>
        <w:rPr>
          <w:spacing w:val="-8"/>
          <w:w w:val="130"/>
        </w:rPr>
        <w:t> </w:t>
      </w:r>
      <w:r>
        <w:rPr>
          <w:w w:val="130"/>
        </w:rPr>
        <w:t>of</w:t>
      </w:r>
      <w:r>
        <w:rPr>
          <w:spacing w:val="-8"/>
          <w:w w:val="130"/>
        </w:rPr>
        <w:t> </w:t>
      </w:r>
      <w:r>
        <w:rPr>
          <w:w w:val="130"/>
        </w:rPr>
        <w:t>an</w:t>
      </w:r>
      <w:r>
        <w:rPr>
          <w:spacing w:val="-8"/>
          <w:w w:val="130"/>
        </w:rPr>
        <w:t> </w:t>
      </w:r>
      <w:r>
        <w:rPr>
          <w:w w:val="130"/>
        </w:rPr>
        <w:t>investment</w:t>
      </w:r>
      <w:r>
        <w:rPr>
          <w:spacing w:val="-8"/>
          <w:w w:val="130"/>
        </w:rPr>
        <w:t> </w:t>
      </w:r>
      <w:r>
        <w:rPr>
          <w:w w:val="130"/>
        </w:rPr>
        <w:t>increases,</w:t>
      </w:r>
      <w:r>
        <w:rPr>
          <w:spacing w:val="-8"/>
          <w:w w:val="130"/>
        </w:rPr>
        <w:t> </w:t>
      </w:r>
      <w:r>
        <w:rPr>
          <w:w w:val="130"/>
        </w:rPr>
        <w:t>it’s</w:t>
      </w:r>
      <w:r>
        <w:rPr>
          <w:spacing w:val="-8"/>
          <w:w w:val="130"/>
        </w:rPr>
        <w:t> </w:t>
      </w:r>
      <w:r>
        <w:rPr>
          <w:w w:val="130"/>
        </w:rPr>
        <w:t>considered</w:t>
      </w:r>
      <w:r>
        <w:rPr>
          <w:spacing w:val="-8"/>
          <w:w w:val="130"/>
        </w:rPr>
        <w:t> </w:t>
      </w:r>
      <w:r>
        <w:rPr>
          <w:i/>
          <w:w w:val="130"/>
        </w:rPr>
        <w:t>appreciation</w:t>
      </w:r>
      <w:r>
        <w:rPr>
          <w:i/>
          <w:spacing w:val="-8"/>
          <w:w w:val="130"/>
        </w:rPr>
        <w:t> </w:t>
      </w:r>
      <w:r>
        <w:rPr>
          <w:w w:val="130"/>
        </w:rPr>
        <w:t>or</w:t>
      </w:r>
      <w:r>
        <w:rPr>
          <w:spacing w:val="-8"/>
          <w:w w:val="130"/>
        </w:rPr>
        <w:t> </w:t>
      </w:r>
      <w:r>
        <w:rPr>
          <w:w w:val="130"/>
        </w:rPr>
        <w:t>an</w:t>
      </w:r>
      <w:r>
        <w:rPr>
          <w:spacing w:val="-8"/>
          <w:w w:val="130"/>
        </w:rPr>
        <w:t> </w:t>
      </w:r>
      <w:r>
        <w:rPr>
          <w:i/>
          <w:w w:val="130"/>
        </w:rPr>
        <w:t>unrealized</w:t>
      </w:r>
      <w:r>
        <w:rPr>
          <w:i/>
          <w:spacing w:val="-8"/>
          <w:w w:val="130"/>
        </w:rPr>
        <w:t> </w:t>
      </w:r>
      <w:r>
        <w:rPr>
          <w:w w:val="130"/>
        </w:rPr>
        <w:t>gain, and</w:t>
      </w:r>
      <w:r>
        <w:rPr>
          <w:spacing w:val="-5"/>
          <w:w w:val="130"/>
        </w:rPr>
        <w:t> </w:t>
      </w:r>
      <w:r>
        <w:rPr>
          <w:w w:val="130"/>
        </w:rPr>
        <w:t>if</w:t>
      </w:r>
      <w:r>
        <w:rPr>
          <w:spacing w:val="-5"/>
          <w:w w:val="130"/>
        </w:rPr>
        <w:t> </w:t>
      </w:r>
      <w:r>
        <w:rPr>
          <w:w w:val="130"/>
        </w:rPr>
        <w:t>the</w:t>
      </w:r>
      <w:r>
        <w:rPr>
          <w:spacing w:val="-5"/>
          <w:w w:val="130"/>
        </w:rPr>
        <w:t> </w:t>
      </w:r>
      <w:r>
        <w:rPr>
          <w:w w:val="130"/>
        </w:rPr>
        <w:t>investor</w:t>
      </w:r>
      <w:r>
        <w:rPr>
          <w:spacing w:val="-5"/>
          <w:w w:val="130"/>
        </w:rPr>
        <w:t> </w:t>
      </w:r>
      <w:r>
        <w:rPr>
          <w:w w:val="130"/>
        </w:rPr>
        <w:t>doesn’t</w:t>
      </w:r>
      <w:r>
        <w:rPr>
          <w:spacing w:val="-5"/>
          <w:w w:val="130"/>
        </w:rPr>
        <w:t> </w:t>
      </w:r>
      <w:r>
        <w:rPr>
          <w:w w:val="130"/>
        </w:rPr>
        <w:t>sell,</w:t>
      </w:r>
      <w:r>
        <w:rPr>
          <w:spacing w:val="-5"/>
          <w:w w:val="130"/>
        </w:rPr>
        <w:t> </w:t>
      </w:r>
      <w:r>
        <w:rPr>
          <w:w w:val="130"/>
        </w:rPr>
        <w:t>the</w:t>
      </w:r>
      <w:r>
        <w:rPr>
          <w:spacing w:val="-5"/>
          <w:w w:val="130"/>
        </w:rPr>
        <w:t> </w:t>
      </w:r>
      <w:r>
        <w:rPr>
          <w:w w:val="130"/>
        </w:rPr>
        <w:t>investor</w:t>
      </w:r>
      <w:r>
        <w:rPr>
          <w:spacing w:val="-5"/>
          <w:w w:val="130"/>
        </w:rPr>
        <w:t> </w:t>
      </w:r>
      <w:r>
        <w:rPr>
          <w:w w:val="130"/>
        </w:rPr>
        <w:t>doesn’t</w:t>
      </w:r>
      <w:r>
        <w:rPr>
          <w:spacing w:val="-5"/>
          <w:w w:val="130"/>
        </w:rPr>
        <w:t> </w:t>
      </w:r>
      <w:r>
        <w:rPr>
          <w:w w:val="130"/>
        </w:rPr>
        <w:t>incur</w:t>
      </w:r>
      <w:r>
        <w:rPr>
          <w:spacing w:val="-5"/>
          <w:w w:val="130"/>
        </w:rPr>
        <w:t> </w:t>
      </w:r>
      <w:r>
        <w:rPr>
          <w:w w:val="130"/>
        </w:rPr>
        <w:t>capital</w:t>
      </w:r>
      <w:r>
        <w:rPr>
          <w:spacing w:val="-5"/>
          <w:w w:val="130"/>
        </w:rPr>
        <w:t> </w:t>
      </w:r>
      <w:r>
        <w:rPr>
          <w:w w:val="130"/>
        </w:rPr>
        <w:t>gains</w:t>
      </w:r>
      <w:r>
        <w:rPr>
          <w:spacing w:val="-5"/>
          <w:w w:val="130"/>
        </w:rPr>
        <w:t> </w:t>
      </w:r>
      <w:r>
        <w:rPr>
          <w:w w:val="130"/>
        </w:rPr>
        <w:t>taxes.</w:t>
      </w:r>
      <w:r>
        <w:rPr>
          <w:spacing w:val="-5"/>
          <w:w w:val="130"/>
        </w:rPr>
        <w:t> </w:t>
      </w:r>
      <w:r>
        <w:rPr>
          <w:w w:val="130"/>
        </w:rPr>
        <w:t>Mutual</w:t>
      </w:r>
      <w:r>
        <w:rPr>
          <w:spacing w:val="-5"/>
          <w:w w:val="130"/>
        </w:rPr>
        <w:t> </w:t>
      </w:r>
      <w:r>
        <w:rPr>
          <w:w w:val="130"/>
        </w:rPr>
        <w:t>fund</w:t>
      </w:r>
      <w:r>
        <w:rPr>
          <w:spacing w:val="-5"/>
          <w:w w:val="130"/>
        </w:rPr>
        <w:t> </w:t>
      </w:r>
      <w:r>
        <w:rPr>
          <w:w w:val="130"/>
        </w:rPr>
        <w:t>share- holders</w:t>
      </w:r>
      <w:r>
        <w:rPr>
          <w:spacing w:val="-6"/>
          <w:w w:val="130"/>
        </w:rPr>
        <w:t> </w:t>
      </w:r>
      <w:r>
        <w:rPr>
          <w:w w:val="130"/>
        </w:rPr>
        <w:t>would</w:t>
      </w:r>
      <w:r>
        <w:rPr>
          <w:spacing w:val="-6"/>
          <w:w w:val="130"/>
        </w:rPr>
        <w:t> </w:t>
      </w:r>
      <w:r>
        <w:rPr>
          <w:w w:val="130"/>
        </w:rPr>
        <w:t>be</w:t>
      </w:r>
      <w:r>
        <w:rPr>
          <w:spacing w:val="-6"/>
          <w:w w:val="130"/>
        </w:rPr>
        <w:t> </w:t>
      </w:r>
      <w:r>
        <w:rPr>
          <w:w w:val="130"/>
        </w:rPr>
        <w:t>subject</w:t>
      </w:r>
      <w:r>
        <w:rPr>
          <w:spacing w:val="-6"/>
          <w:w w:val="130"/>
        </w:rPr>
        <w:t> </w:t>
      </w:r>
      <w:r>
        <w:rPr>
          <w:w w:val="130"/>
        </w:rPr>
        <w:t>to</w:t>
      </w:r>
      <w:r>
        <w:rPr>
          <w:spacing w:val="-6"/>
          <w:w w:val="130"/>
        </w:rPr>
        <w:t> </w:t>
      </w:r>
      <w:r>
        <w:rPr>
          <w:w w:val="130"/>
        </w:rPr>
        <w:t>taxation</w:t>
      </w:r>
      <w:r>
        <w:rPr>
          <w:spacing w:val="-6"/>
          <w:w w:val="130"/>
        </w:rPr>
        <w:t> </w:t>
      </w:r>
      <w:r>
        <w:rPr>
          <w:w w:val="130"/>
        </w:rPr>
        <w:t>if</w:t>
      </w:r>
      <w:r>
        <w:rPr>
          <w:spacing w:val="-6"/>
          <w:w w:val="130"/>
        </w:rPr>
        <w:t> </w:t>
      </w:r>
      <w:r>
        <w:rPr>
          <w:w w:val="130"/>
        </w:rPr>
        <w:t>the</w:t>
      </w:r>
      <w:r>
        <w:rPr>
          <w:spacing w:val="-6"/>
          <w:w w:val="130"/>
        </w:rPr>
        <w:t> </w:t>
      </w:r>
      <w:r>
        <w:rPr>
          <w:w w:val="130"/>
        </w:rPr>
        <w:t>issuer</w:t>
      </w:r>
      <w:r>
        <w:rPr>
          <w:spacing w:val="-6"/>
          <w:w w:val="130"/>
        </w:rPr>
        <w:t> </w:t>
      </w:r>
      <w:r>
        <w:rPr>
          <w:w w:val="130"/>
        </w:rPr>
        <w:t>sold</w:t>
      </w:r>
      <w:r>
        <w:rPr>
          <w:spacing w:val="-6"/>
          <w:w w:val="130"/>
        </w:rPr>
        <w:t> </w:t>
      </w:r>
      <w:r>
        <w:rPr>
          <w:w w:val="130"/>
        </w:rPr>
        <w:t>securities</w:t>
      </w:r>
      <w:r>
        <w:rPr>
          <w:spacing w:val="-6"/>
          <w:w w:val="130"/>
        </w:rPr>
        <w:t> </w:t>
      </w:r>
      <w:r>
        <w:rPr>
          <w:w w:val="130"/>
        </w:rPr>
        <w:t>held</w:t>
      </w:r>
      <w:r>
        <w:rPr>
          <w:spacing w:val="-6"/>
          <w:w w:val="130"/>
        </w:rPr>
        <w:t> </w:t>
      </w:r>
      <w:r>
        <w:rPr>
          <w:w w:val="130"/>
        </w:rPr>
        <w:t>by</w:t>
      </w:r>
      <w:r>
        <w:rPr>
          <w:spacing w:val="-6"/>
          <w:w w:val="130"/>
        </w:rPr>
        <w:t> </w:t>
      </w:r>
      <w:r>
        <w:rPr>
          <w:w w:val="130"/>
        </w:rPr>
        <w:t>the</w:t>
      </w:r>
      <w:r>
        <w:rPr>
          <w:spacing w:val="-6"/>
          <w:w w:val="130"/>
        </w:rPr>
        <w:t> </w:t>
      </w:r>
      <w:r>
        <w:rPr>
          <w:w w:val="130"/>
        </w:rPr>
        <w:t>fund</w:t>
      </w:r>
      <w:r>
        <w:rPr>
          <w:spacing w:val="-6"/>
          <w:w w:val="130"/>
        </w:rPr>
        <w:t> </w:t>
      </w:r>
      <w:r>
        <w:rPr>
          <w:w w:val="130"/>
        </w:rPr>
        <w:t>at</w:t>
      </w:r>
      <w:r>
        <w:rPr>
          <w:spacing w:val="-6"/>
          <w:w w:val="130"/>
        </w:rPr>
        <w:t> </w:t>
      </w:r>
      <w:r>
        <w:rPr>
          <w:w w:val="130"/>
        </w:rPr>
        <w:t>a</w:t>
      </w:r>
      <w:r>
        <w:rPr>
          <w:spacing w:val="-6"/>
          <w:w w:val="130"/>
        </w:rPr>
        <w:t> </w:t>
      </w:r>
      <w:r>
        <w:rPr>
          <w:w w:val="130"/>
        </w:rPr>
        <w:t>profit,</w:t>
      </w:r>
      <w:r>
        <w:rPr>
          <w:spacing w:val="-6"/>
          <w:w w:val="130"/>
        </w:rPr>
        <w:t> </w:t>
      </w:r>
      <w:r>
        <w:rPr>
          <w:w w:val="130"/>
        </w:rPr>
        <w:t>even if the shareholder didn’t sell any shares.</w:t>
      </w:r>
    </w:p>
    <w:p>
      <w:pPr>
        <w:pStyle w:val="BodyText"/>
        <w:spacing w:before="2"/>
        <w:rPr>
          <w:sz w:val="21"/>
        </w:rPr>
      </w:pPr>
    </w:p>
    <w:p>
      <w:pPr>
        <w:pStyle w:val="BodyText"/>
        <w:spacing w:line="312" w:lineRule="auto"/>
        <w:ind w:left="1120" w:right="138"/>
        <w:jc w:val="both"/>
      </w:pPr>
      <w:r>
        <w:rPr>
          <w:w w:val="130"/>
        </w:rPr>
        <w:t>Capital</w:t>
      </w:r>
      <w:r>
        <w:rPr>
          <w:w w:val="130"/>
        </w:rPr>
        <w:t> gains</w:t>
      </w:r>
      <w:r>
        <w:rPr>
          <w:w w:val="130"/>
        </w:rPr>
        <w:t> are</w:t>
      </w:r>
      <w:r>
        <w:rPr>
          <w:w w:val="130"/>
        </w:rPr>
        <w:t> broken</w:t>
      </w:r>
      <w:r>
        <w:rPr>
          <w:w w:val="130"/>
        </w:rPr>
        <w:t> down</w:t>
      </w:r>
      <w:r>
        <w:rPr>
          <w:w w:val="130"/>
        </w:rPr>
        <w:t> into</w:t>
      </w:r>
      <w:r>
        <w:rPr>
          <w:w w:val="130"/>
        </w:rPr>
        <w:t> two</w:t>
      </w:r>
      <w:r>
        <w:rPr>
          <w:w w:val="130"/>
        </w:rPr>
        <w:t> categories,</w:t>
      </w:r>
      <w:r>
        <w:rPr>
          <w:w w:val="130"/>
        </w:rPr>
        <w:t> depending</w:t>
      </w:r>
      <w:r>
        <w:rPr>
          <w:w w:val="130"/>
        </w:rPr>
        <w:t> on</w:t>
      </w:r>
      <w:r>
        <w:rPr>
          <w:w w:val="130"/>
        </w:rPr>
        <w:t> the</w:t>
      </w:r>
      <w:r>
        <w:rPr>
          <w:w w:val="130"/>
        </w:rPr>
        <w:t> holding</w:t>
      </w:r>
      <w:r>
        <w:rPr>
          <w:w w:val="130"/>
        </w:rPr>
        <w:t> period</w:t>
      </w:r>
      <w:r>
        <w:rPr>
          <w:w w:val="130"/>
        </w:rPr>
        <w:t> of</w:t>
      </w:r>
      <w:r>
        <w:rPr>
          <w:w w:val="130"/>
        </w:rPr>
        <w:t> the </w:t>
      </w:r>
      <w:r>
        <w:rPr>
          <w:spacing w:val="-2"/>
          <w:w w:val="130"/>
        </w:rPr>
        <w:t>securities:</w:t>
      </w:r>
    </w:p>
    <w:p>
      <w:pPr>
        <w:pStyle w:val="BodyText"/>
        <w:spacing w:before="4"/>
      </w:pPr>
    </w:p>
    <w:p>
      <w:pPr>
        <w:spacing w:before="0"/>
        <w:ind w:left="1244" w:right="0" w:firstLine="0"/>
        <w:jc w:val="left"/>
        <w:rPr>
          <w:rFonts w:ascii="Arial" w:hAnsi="Arial"/>
          <w:i/>
          <w:sz w:val="17"/>
        </w:rPr>
      </w:pPr>
      <w:r>
        <w:rPr/>
        <w:drawing>
          <wp:anchor distT="0" distB="0" distL="0" distR="0" allowOverlap="1" layoutInCell="1" locked="0" behindDoc="1" simplePos="0" relativeHeight="487058432">
            <wp:simplePos x="0" y="0"/>
            <wp:positionH relativeFrom="page">
              <wp:posOffset>1676400</wp:posOffset>
            </wp:positionH>
            <wp:positionV relativeFrom="paragraph">
              <wp:posOffset>-23725</wp:posOffset>
            </wp:positionV>
            <wp:extent cx="1892300" cy="432333"/>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1892300" cy="432333"/>
                    </a:xfrm>
                    <a:prstGeom prst="rect">
                      <a:avLst/>
                    </a:prstGeom>
                  </pic:spPr>
                </pic:pic>
              </a:graphicData>
            </a:graphic>
          </wp:anchor>
        </w:drawing>
      </w:r>
      <w:r>
        <w:rPr>
          <w:rFonts w:ascii="Arial" w:hAnsi="Arial"/>
          <w:b/>
          <w:position w:val="-1"/>
          <w:sz w:val="28"/>
        </w:rPr>
        <w:t>»</w:t>
      </w:r>
      <w:r>
        <w:rPr>
          <w:rFonts w:ascii="Arial" w:hAnsi="Arial"/>
          <w:b/>
          <w:spacing w:val="39"/>
          <w:position w:val="-1"/>
          <w:sz w:val="28"/>
        </w:rPr>
        <w:t> </w:t>
      </w:r>
      <w:r>
        <w:rPr>
          <w:rFonts w:ascii="Arial" w:hAnsi="Arial"/>
          <w:b/>
          <w:sz w:val="17"/>
        </w:rPr>
        <w:t>Short-term</w:t>
      </w:r>
      <w:r>
        <w:rPr>
          <w:rFonts w:ascii="Arial" w:hAnsi="Arial"/>
          <w:b/>
          <w:spacing w:val="-5"/>
          <w:sz w:val="17"/>
        </w:rPr>
        <w:t> </w:t>
      </w:r>
      <w:r>
        <w:rPr>
          <w:rFonts w:ascii="Arial" w:hAnsi="Arial"/>
          <w:b/>
          <w:sz w:val="17"/>
        </w:rPr>
        <w:t>capital</w:t>
      </w:r>
      <w:r>
        <w:rPr>
          <w:rFonts w:ascii="Arial" w:hAnsi="Arial"/>
          <w:b/>
          <w:spacing w:val="-4"/>
          <w:sz w:val="17"/>
        </w:rPr>
        <w:t> </w:t>
      </w:r>
      <w:r>
        <w:rPr>
          <w:rFonts w:ascii="Arial" w:hAnsi="Arial"/>
          <w:b/>
          <w:sz w:val="17"/>
        </w:rPr>
        <w:t>gains:</w:t>
      </w:r>
      <w:r>
        <w:rPr>
          <w:rFonts w:ascii="Arial" w:hAnsi="Arial"/>
          <w:b/>
          <w:spacing w:val="-4"/>
          <w:sz w:val="17"/>
        </w:rPr>
        <w:t> </w:t>
      </w:r>
      <w:r>
        <w:rPr>
          <w:rFonts w:ascii="Arial" w:hAnsi="Arial"/>
          <w:sz w:val="17"/>
        </w:rPr>
        <w:t>These</w:t>
      </w:r>
      <w:r>
        <w:rPr>
          <w:rFonts w:ascii="Arial" w:hAnsi="Arial"/>
          <w:spacing w:val="-4"/>
          <w:sz w:val="17"/>
        </w:rPr>
        <w:t> </w:t>
      </w:r>
      <w:r>
        <w:rPr>
          <w:rFonts w:ascii="Arial" w:hAnsi="Arial"/>
          <w:sz w:val="17"/>
        </w:rPr>
        <w:t>gains</w:t>
      </w:r>
      <w:r>
        <w:rPr>
          <w:rFonts w:ascii="Arial" w:hAnsi="Arial"/>
          <w:spacing w:val="-4"/>
          <w:sz w:val="17"/>
        </w:rPr>
        <w:t> </w:t>
      </w:r>
      <w:r>
        <w:rPr>
          <w:rFonts w:ascii="Arial" w:hAnsi="Arial"/>
          <w:sz w:val="17"/>
        </w:rPr>
        <w:t>are</w:t>
      </w:r>
      <w:r>
        <w:rPr>
          <w:rFonts w:ascii="Arial" w:hAnsi="Arial"/>
          <w:spacing w:val="-4"/>
          <w:sz w:val="17"/>
        </w:rPr>
        <w:t> </w:t>
      </w:r>
      <w:r>
        <w:rPr>
          <w:rFonts w:ascii="Arial" w:hAnsi="Arial"/>
          <w:sz w:val="17"/>
        </w:rPr>
        <w:t>realized</w:t>
      </w:r>
      <w:r>
        <w:rPr>
          <w:rFonts w:ascii="Arial" w:hAnsi="Arial"/>
          <w:spacing w:val="-5"/>
          <w:sz w:val="17"/>
        </w:rPr>
        <w:t> </w:t>
      </w:r>
      <w:r>
        <w:rPr>
          <w:rFonts w:ascii="Arial" w:hAnsi="Arial"/>
          <w:sz w:val="17"/>
        </w:rPr>
        <w:t>when</w:t>
      </w:r>
      <w:r>
        <w:rPr>
          <w:rFonts w:ascii="Arial" w:hAnsi="Arial"/>
          <w:spacing w:val="-4"/>
          <w:sz w:val="17"/>
        </w:rPr>
        <w:t> </w:t>
      </w:r>
      <w:r>
        <w:rPr>
          <w:rFonts w:ascii="Arial" w:hAnsi="Arial"/>
          <w:sz w:val="17"/>
        </w:rPr>
        <w:t>a</w:t>
      </w:r>
      <w:r>
        <w:rPr>
          <w:rFonts w:ascii="Arial" w:hAnsi="Arial"/>
          <w:spacing w:val="-4"/>
          <w:sz w:val="17"/>
        </w:rPr>
        <w:t> </w:t>
      </w:r>
      <w:r>
        <w:rPr>
          <w:rFonts w:ascii="Arial" w:hAnsi="Arial"/>
          <w:sz w:val="17"/>
        </w:rPr>
        <w:t>security</w:t>
      </w:r>
      <w:r>
        <w:rPr>
          <w:rFonts w:ascii="Arial" w:hAnsi="Arial"/>
          <w:spacing w:val="-4"/>
          <w:sz w:val="17"/>
        </w:rPr>
        <w:t> </w:t>
      </w:r>
      <w:r>
        <w:rPr>
          <w:rFonts w:ascii="Arial" w:hAnsi="Arial"/>
          <w:sz w:val="17"/>
        </w:rPr>
        <w:t>is</w:t>
      </w:r>
      <w:r>
        <w:rPr>
          <w:rFonts w:ascii="Arial" w:hAnsi="Arial"/>
          <w:spacing w:val="-4"/>
          <w:sz w:val="17"/>
        </w:rPr>
        <w:t> </w:t>
      </w:r>
      <w:r>
        <w:rPr>
          <w:rFonts w:ascii="Arial" w:hAnsi="Arial"/>
          <w:sz w:val="17"/>
        </w:rPr>
        <w:t>held</w:t>
      </w:r>
      <w:r>
        <w:rPr>
          <w:rFonts w:ascii="Arial" w:hAnsi="Arial"/>
          <w:spacing w:val="-4"/>
          <w:sz w:val="17"/>
        </w:rPr>
        <w:t> </w:t>
      </w:r>
      <w:r>
        <w:rPr>
          <w:rFonts w:ascii="Arial" w:hAnsi="Arial"/>
          <w:sz w:val="17"/>
        </w:rPr>
        <w:t>for</w:t>
      </w:r>
      <w:r>
        <w:rPr>
          <w:rFonts w:ascii="Arial" w:hAnsi="Arial"/>
          <w:spacing w:val="-5"/>
          <w:sz w:val="17"/>
        </w:rPr>
        <w:t> </w:t>
      </w:r>
      <w:r>
        <w:rPr>
          <w:rFonts w:ascii="Arial" w:hAnsi="Arial"/>
          <w:i/>
          <w:sz w:val="17"/>
        </w:rPr>
        <w:t>one</w:t>
      </w:r>
      <w:r>
        <w:rPr>
          <w:rFonts w:ascii="Arial" w:hAnsi="Arial"/>
          <w:i/>
          <w:spacing w:val="-4"/>
          <w:sz w:val="17"/>
        </w:rPr>
        <w:t> </w:t>
      </w:r>
      <w:r>
        <w:rPr>
          <w:rFonts w:ascii="Arial" w:hAnsi="Arial"/>
          <w:i/>
          <w:sz w:val="17"/>
        </w:rPr>
        <w:t>year</w:t>
      </w:r>
      <w:r>
        <w:rPr>
          <w:rFonts w:ascii="Arial" w:hAnsi="Arial"/>
          <w:i/>
          <w:spacing w:val="-4"/>
          <w:sz w:val="17"/>
        </w:rPr>
        <w:t> </w:t>
      </w:r>
      <w:r>
        <w:rPr>
          <w:rFonts w:ascii="Arial" w:hAnsi="Arial"/>
          <w:i/>
          <w:sz w:val="17"/>
        </w:rPr>
        <w:t>or</w:t>
      </w:r>
      <w:r>
        <w:rPr>
          <w:rFonts w:ascii="Arial" w:hAnsi="Arial"/>
          <w:i/>
          <w:spacing w:val="-4"/>
          <w:sz w:val="17"/>
        </w:rPr>
        <w:t> </w:t>
      </w:r>
      <w:r>
        <w:rPr>
          <w:rFonts w:ascii="Arial" w:hAnsi="Arial"/>
          <w:i/>
          <w:spacing w:val="-2"/>
          <w:sz w:val="17"/>
        </w:rPr>
        <w:t>less.</w:t>
      </w:r>
    </w:p>
    <w:p>
      <w:pPr>
        <w:spacing w:before="1"/>
        <w:ind w:left="1538" w:right="0" w:firstLine="0"/>
        <w:jc w:val="left"/>
        <w:rPr>
          <w:rFonts w:ascii="Arial" w:hAnsi="Arial"/>
          <w:i/>
          <w:sz w:val="17"/>
        </w:rPr>
      </w:pPr>
      <w:r>
        <w:rPr>
          <w:rFonts w:ascii="Arial" w:hAnsi="Arial"/>
          <w:sz w:val="17"/>
        </w:rPr>
        <w:t>Short-term</w:t>
      </w:r>
      <w:r>
        <w:rPr>
          <w:rFonts w:ascii="Arial" w:hAnsi="Arial"/>
          <w:spacing w:val="-6"/>
          <w:sz w:val="17"/>
        </w:rPr>
        <w:t> </w:t>
      </w:r>
      <w:r>
        <w:rPr>
          <w:rFonts w:ascii="Arial" w:hAnsi="Arial"/>
          <w:sz w:val="17"/>
        </w:rPr>
        <w:t>capital</w:t>
      </w:r>
      <w:r>
        <w:rPr>
          <w:rFonts w:ascii="Arial" w:hAnsi="Arial"/>
          <w:spacing w:val="-5"/>
          <w:sz w:val="17"/>
        </w:rPr>
        <w:t> </w:t>
      </w:r>
      <w:r>
        <w:rPr>
          <w:rFonts w:ascii="Arial" w:hAnsi="Arial"/>
          <w:sz w:val="17"/>
        </w:rPr>
        <w:t>gains</w:t>
      </w:r>
      <w:r>
        <w:rPr>
          <w:rFonts w:ascii="Arial" w:hAnsi="Arial"/>
          <w:spacing w:val="-5"/>
          <w:sz w:val="17"/>
        </w:rPr>
        <w:t> </w:t>
      </w:r>
      <w:r>
        <w:rPr>
          <w:rFonts w:ascii="Arial" w:hAnsi="Arial"/>
          <w:sz w:val="17"/>
        </w:rPr>
        <w:t>are</w:t>
      </w:r>
      <w:r>
        <w:rPr>
          <w:rFonts w:ascii="Arial" w:hAnsi="Arial"/>
          <w:spacing w:val="-5"/>
          <w:sz w:val="17"/>
        </w:rPr>
        <w:t> </w:t>
      </w:r>
      <w:r>
        <w:rPr>
          <w:rFonts w:ascii="Arial" w:hAnsi="Arial"/>
          <w:sz w:val="17"/>
        </w:rPr>
        <w:t>taxed</w:t>
      </w:r>
      <w:r>
        <w:rPr>
          <w:rFonts w:ascii="Arial" w:hAnsi="Arial"/>
          <w:spacing w:val="-5"/>
          <w:sz w:val="17"/>
        </w:rPr>
        <w:t> </w:t>
      </w:r>
      <w:r>
        <w:rPr>
          <w:rFonts w:ascii="Arial" w:hAnsi="Arial"/>
          <w:sz w:val="17"/>
        </w:rPr>
        <w:t>according</w:t>
      </w:r>
      <w:r>
        <w:rPr>
          <w:rFonts w:ascii="Arial" w:hAnsi="Arial"/>
          <w:spacing w:val="-5"/>
          <w:sz w:val="17"/>
        </w:rPr>
        <w:t> </w:t>
      </w:r>
      <w:r>
        <w:rPr>
          <w:rFonts w:ascii="Arial" w:hAnsi="Arial"/>
          <w:sz w:val="17"/>
        </w:rPr>
        <w:t>to</w:t>
      </w:r>
      <w:r>
        <w:rPr>
          <w:rFonts w:ascii="Arial" w:hAnsi="Arial"/>
          <w:spacing w:val="-5"/>
          <w:sz w:val="17"/>
        </w:rPr>
        <w:t> </w:t>
      </w:r>
      <w:r>
        <w:rPr>
          <w:rFonts w:ascii="Arial" w:hAnsi="Arial"/>
          <w:sz w:val="17"/>
        </w:rPr>
        <w:t>the</w:t>
      </w:r>
      <w:r>
        <w:rPr>
          <w:rFonts w:ascii="Arial" w:hAnsi="Arial"/>
          <w:spacing w:val="-5"/>
          <w:sz w:val="17"/>
        </w:rPr>
        <w:t> </w:t>
      </w:r>
      <w:r>
        <w:rPr>
          <w:rFonts w:ascii="Arial" w:hAnsi="Arial"/>
          <w:i/>
          <w:sz w:val="17"/>
        </w:rPr>
        <w:t>investor’s</w:t>
      </w:r>
      <w:r>
        <w:rPr>
          <w:rFonts w:ascii="Arial" w:hAnsi="Arial"/>
          <w:i/>
          <w:spacing w:val="-5"/>
          <w:sz w:val="17"/>
        </w:rPr>
        <w:t> </w:t>
      </w:r>
      <w:r>
        <w:rPr>
          <w:rFonts w:ascii="Arial" w:hAnsi="Arial"/>
          <w:i/>
          <w:sz w:val="17"/>
        </w:rPr>
        <w:t>tax</w:t>
      </w:r>
      <w:r>
        <w:rPr>
          <w:rFonts w:ascii="Arial" w:hAnsi="Arial"/>
          <w:i/>
          <w:spacing w:val="-5"/>
          <w:sz w:val="17"/>
        </w:rPr>
        <w:t> </w:t>
      </w:r>
      <w:r>
        <w:rPr>
          <w:rFonts w:ascii="Arial" w:hAnsi="Arial"/>
          <w:i/>
          <w:spacing w:val="-2"/>
          <w:sz w:val="17"/>
        </w:rPr>
        <w:t>bracket.</w:t>
      </w:r>
    </w:p>
    <w:p>
      <w:pPr>
        <w:spacing w:after="0"/>
        <w:jc w:val="left"/>
        <w:rPr>
          <w:rFonts w:ascii="Arial" w:hAnsi="Arial"/>
          <w:sz w:val="17"/>
        </w:rPr>
        <w:sectPr>
          <w:pgSz w:w="12240" w:h="15660"/>
          <w:pgMar w:header="0" w:footer="736" w:top="1080" w:bottom="920" w:left="1520" w:right="1480"/>
        </w:sectPr>
      </w:pPr>
    </w:p>
    <w:p>
      <w:pPr>
        <w:spacing w:before="117"/>
        <w:ind w:left="1538" w:right="405" w:hanging="294"/>
        <w:jc w:val="left"/>
        <w:rPr>
          <w:rFonts w:ascii="Arial" w:hAnsi="Arial"/>
          <w:sz w:val="17"/>
        </w:rPr>
      </w:pPr>
      <w:r>
        <w:rPr/>
        <w:drawing>
          <wp:anchor distT="0" distB="0" distL="0" distR="0" allowOverlap="1" layoutInCell="1" locked="0" behindDoc="1" simplePos="0" relativeHeight="487062016">
            <wp:simplePos x="0" y="0"/>
            <wp:positionH relativeFrom="page">
              <wp:posOffset>1676400</wp:posOffset>
            </wp:positionH>
            <wp:positionV relativeFrom="paragraph">
              <wp:posOffset>50569</wp:posOffset>
            </wp:positionV>
            <wp:extent cx="1892300" cy="88953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1892300" cy="889533"/>
                    </a:xfrm>
                    <a:prstGeom prst="rect">
                      <a:avLst/>
                    </a:prstGeom>
                  </pic:spPr>
                </pic:pic>
              </a:graphicData>
            </a:graphic>
          </wp:anchor>
        </w:drawing>
      </w:r>
      <w:r>
        <w:rPr>
          <w:rFonts w:ascii="Arial" w:hAnsi="Arial"/>
          <w:b/>
          <w:spacing w:val="-2"/>
          <w:w w:val="105"/>
          <w:position w:val="-1"/>
          <w:sz w:val="28"/>
        </w:rPr>
        <w:t>»</w:t>
      </w:r>
      <w:r>
        <w:rPr>
          <w:rFonts w:ascii="Arial" w:hAnsi="Arial"/>
          <w:b/>
          <w:spacing w:val="6"/>
          <w:w w:val="105"/>
          <w:position w:val="-1"/>
          <w:sz w:val="28"/>
        </w:rPr>
        <w:t> </w:t>
      </w:r>
      <w:r>
        <w:rPr>
          <w:rFonts w:ascii="Arial" w:hAnsi="Arial"/>
          <w:b/>
          <w:spacing w:val="-2"/>
          <w:w w:val="105"/>
          <w:sz w:val="17"/>
        </w:rPr>
        <w:t>Long-term</w:t>
      </w:r>
      <w:r>
        <w:rPr>
          <w:rFonts w:ascii="Arial" w:hAnsi="Arial"/>
          <w:b/>
          <w:spacing w:val="-12"/>
          <w:w w:val="105"/>
          <w:sz w:val="17"/>
        </w:rPr>
        <w:t> </w:t>
      </w:r>
      <w:r>
        <w:rPr>
          <w:rFonts w:ascii="Arial" w:hAnsi="Arial"/>
          <w:b/>
          <w:spacing w:val="-2"/>
          <w:w w:val="105"/>
          <w:sz w:val="17"/>
        </w:rPr>
        <w:t>capital</w:t>
      </w:r>
      <w:r>
        <w:rPr>
          <w:rFonts w:ascii="Arial" w:hAnsi="Arial"/>
          <w:b/>
          <w:spacing w:val="-11"/>
          <w:w w:val="105"/>
          <w:sz w:val="17"/>
        </w:rPr>
        <w:t> </w:t>
      </w:r>
      <w:r>
        <w:rPr>
          <w:rFonts w:ascii="Arial" w:hAnsi="Arial"/>
          <w:b/>
          <w:spacing w:val="-2"/>
          <w:w w:val="105"/>
          <w:sz w:val="17"/>
        </w:rPr>
        <w:t>gains:</w:t>
      </w:r>
      <w:r>
        <w:rPr>
          <w:rFonts w:ascii="Arial" w:hAnsi="Arial"/>
          <w:b/>
          <w:spacing w:val="-12"/>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gains</w:t>
      </w:r>
      <w:r>
        <w:rPr>
          <w:rFonts w:ascii="Arial" w:hAnsi="Arial"/>
          <w:spacing w:val="-11"/>
          <w:w w:val="105"/>
          <w:sz w:val="17"/>
        </w:rPr>
        <w:t> </w:t>
      </w:r>
      <w:r>
        <w:rPr>
          <w:rFonts w:ascii="Arial" w:hAnsi="Arial"/>
          <w:spacing w:val="-2"/>
          <w:w w:val="105"/>
          <w:sz w:val="17"/>
        </w:rPr>
        <w:t>are</w:t>
      </w:r>
      <w:r>
        <w:rPr>
          <w:rFonts w:ascii="Arial" w:hAnsi="Arial"/>
          <w:spacing w:val="-12"/>
          <w:w w:val="105"/>
          <w:sz w:val="17"/>
        </w:rPr>
        <w:t> </w:t>
      </w:r>
      <w:r>
        <w:rPr>
          <w:rFonts w:ascii="Arial" w:hAnsi="Arial"/>
          <w:spacing w:val="-2"/>
          <w:w w:val="105"/>
          <w:sz w:val="17"/>
        </w:rPr>
        <w:t>realized</w:t>
      </w:r>
      <w:r>
        <w:rPr>
          <w:rFonts w:ascii="Arial" w:hAnsi="Arial"/>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security</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held</w:t>
      </w:r>
      <w:r>
        <w:rPr>
          <w:rFonts w:ascii="Arial" w:hAnsi="Arial"/>
          <w:spacing w:val="-12"/>
          <w:w w:val="105"/>
          <w:sz w:val="17"/>
        </w:rPr>
        <w:t> </w:t>
      </w:r>
      <w:r>
        <w:rPr>
          <w:rFonts w:ascii="Arial" w:hAnsi="Arial"/>
          <w:spacing w:val="-2"/>
          <w:w w:val="105"/>
          <w:sz w:val="17"/>
        </w:rPr>
        <w:t>for</w:t>
      </w:r>
      <w:r>
        <w:rPr>
          <w:rFonts w:ascii="Arial" w:hAnsi="Arial"/>
          <w:spacing w:val="-11"/>
          <w:w w:val="105"/>
          <w:sz w:val="17"/>
        </w:rPr>
        <w:t> </w:t>
      </w:r>
      <w:r>
        <w:rPr>
          <w:rFonts w:ascii="Arial" w:hAnsi="Arial"/>
          <w:i/>
          <w:spacing w:val="-2"/>
          <w:w w:val="105"/>
          <w:sz w:val="17"/>
        </w:rPr>
        <w:t>more</w:t>
      </w:r>
      <w:r>
        <w:rPr>
          <w:rFonts w:ascii="Arial" w:hAnsi="Arial"/>
          <w:i/>
          <w:spacing w:val="-12"/>
          <w:w w:val="105"/>
          <w:sz w:val="17"/>
        </w:rPr>
        <w:t> </w:t>
      </w:r>
      <w:r>
        <w:rPr>
          <w:rFonts w:ascii="Arial" w:hAnsi="Arial"/>
          <w:i/>
          <w:spacing w:val="-2"/>
          <w:w w:val="105"/>
          <w:sz w:val="17"/>
        </w:rPr>
        <w:t>than</w:t>
      </w:r>
      <w:r>
        <w:rPr>
          <w:rFonts w:ascii="Arial" w:hAnsi="Arial"/>
          <w:i/>
          <w:spacing w:val="-11"/>
          <w:w w:val="105"/>
          <w:sz w:val="17"/>
        </w:rPr>
        <w:t> </w:t>
      </w:r>
      <w:r>
        <w:rPr>
          <w:rFonts w:ascii="Arial" w:hAnsi="Arial"/>
          <w:i/>
          <w:spacing w:val="-2"/>
          <w:w w:val="105"/>
          <w:sz w:val="17"/>
        </w:rPr>
        <w:t>one </w:t>
      </w:r>
      <w:r>
        <w:rPr>
          <w:rFonts w:ascii="Arial" w:hAnsi="Arial"/>
          <w:i/>
          <w:sz w:val="17"/>
        </w:rPr>
        <w:t>year.</w:t>
      </w:r>
      <w:r>
        <w:rPr>
          <w:rFonts w:ascii="Arial" w:hAnsi="Arial"/>
          <w:i/>
          <w:spacing w:val="-2"/>
          <w:sz w:val="17"/>
        </w:rPr>
        <w:t> </w:t>
      </w:r>
      <w:r>
        <w:rPr>
          <w:rFonts w:ascii="Arial" w:hAnsi="Arial"/>
          <w:sz w:val="17"/>
        </w:rPr>
        <w:t>To</w:t>
      </w:r>
      <w:r>
        <w:rPr>
          <w:rFonts w:ascii="Arial" w:hAnsi="Arial"/>
          <w:spacing w:val="-1"/>
          <w:sz w:val="17"/>
        </w:rPr>
        <w:t> </w:t>
      </w:r>
      <w:r>
        <w:rPr>
          <w:rFonts w:ascii="Arial" w:hAnsi="Arial"/>
          <w:sz w:val="17"/>
        </w:rPr>
        <w:t>encourage</w:t>
      </w:r>
      <w:r>
        <w:rPr>
          <w:rFonts w:ascii="Arial" w:hAnsi="Arial"/>
          <w:spacing w:val="-1"/>
          <w:sz w:val="17"/>
        </w:rPr>
        <w:t> </w:t>
      </w:r>
      <w:r>
        <w:rPr>
          <w:rFonts w:ascii="Arial" w:hAnsi="Arial"/>
          <w:sz w:val="17"/>
        </w:rPr>
        <w:t>investors</w:t>
      </w:r>
      <w:r>
        <w:rPr>
          <w:rFonts w:ascii="Arial" w:hAnsi="Arial"/>
          <w:spacing w:val="-2"/>
          <w:sz w:val="17"/>
        </w:rPr>
        <w:t> </w:t>
      </w:r>
      <w:r>
        <w:rPr>
          <w:rFonts w:ascii="Arial" w:hAnsi="Arial"/>
          <w:sz w:val="17"/>
        </w:rPr>
        <w:t>to</w:t>
      </w:r>
      <w:r>
        <w:rPr>
          <w:rFonts w:ascii="Arial" w:hAnsi="Arial"/>
          <w:spacing w:val="-1"/>
          <w:sz w:val="17"/>
        </w:rPr>
        <w:t> </w:t>
      </w:r>
      <w:r>
        <w:rPr>
          <w:rFonts w:ascii="Arial" w:hAnsi="Arial"/>
          <w:sz w:val="17"/>
        </w:rPr>
        <w:t>buy</w:t>
      </w:r>
      <w:r>
        <w:rPr>
          <w:rFonts w:ascii="Arial" w:hAnsi="Arial"/>
          <w:spacing w:val="-1"/>
          <w:sz w:val="17"/>
        </w:rPr>
        <w:t> </w:t>
      </w:r>
      <w:r>
        <w:rPr>
          <w:rFonts w:ascii="Arial" w:hAnsi="Arial"/>
          <w:sz w:val="17"/>
        </w:rPr>
        <w:t>and</w:t>
      </w:r>
      <w:r>
        <w:rPr>
          <w:rFonts w:ascii="Arial" w:hAnsi="Arial"/>
          <w:spacing w:val="-2"/>
          <w:sz w:val="17"/>
        </w:rPr>
        <w:t> </w:t>
      </w:r>
      <w:r>
        <w:rPr>
          <w:rFonts w:ascii="Arial" w:hAnsi="Arial"/>
          <w:sz w:val="17"/>
        </w:rPr>
        <w:t>hold</w:t>
      </w:r>
      <w:r>
        <w:rPr>
          <w:rFonts w:ascii="Arial" w:hAnsi="Arial"/>
          <w:spacing w:val="-1"/>
          <w:sz w:val="17"/>
        </w:rPr>
        <w:t> </w:t>
      </w:r>
      <w:r>
        <w:rPr>
          <w:rFonts w:ascii="Arial" w:hAnsi="Arial"/>
          <w:sz w:val="17"/>
        </w:rPr>
        <w:t>securities,</w:t>
      </w:r>
      <w:r>
        <w:rPr>
          <w:rFonts w:ascii="Arial" w:hAnsi="Arial"/>
          <w:spacing w:val="-1"/>
          <w:sz w:val="17"/>
        </w:rPr>
        <w:t> </w:t>
      </w:r>
      <w:r>
        <w:rPr>
          <w:rFonts w:ascii="Arial" w:hAnsi="Arial"/>
          <w:sz w:val="17"/>
        </w:rPr>
        <w:t>long-term</w:t>
      </w:r>
      <w:r>
        <w:rPr>
          <w:rFonts w:ascii="Arial" w:hAnsi="Arial"/>
          <w:spacing w:val="-2"/>
          <w:sz w:val="17"/>
        </w:rPr>
        <w:t> </w:t>
      </w:r>
      <w:r>
        <w:rPr>
          <w:rFonts w:ascii="Arial" w:hAnsi="Arial"/>
          <w:sz w:val="17"/>
        </w:rPr>
        <w:t>capital</w:t>
      </w:r>
      <w:r>
        <w:rPr>
          <w:rFonts w:ascii="Arial" w:hAnsi="Arial"/>
          <w:spacing w:val="-1"/>
          <w:sz w:val="17"/>
        </w:rPr>
        <w:t> </w:t>
      </w:r>
      <w:r>
        <w:rPr>
          <w:rFonts w:ascii="Arial" w:hAnsi="Arial"/>
          <w:sz w:val="17"/>
        </w:rPr>
        <w:t>gains</w:t>
      </w:r>
      <w:r>
        <w:rPr>
          <w:rFonts w:ascii="Arial" w:hAnsi="Arial"/>
          <w:spacing w:val="-1"/>
          <w:sz w:val="17"/>
        </w:rPr>
        <w:t> </w:t>
      </w:r>
      <w:r>
        <w:rPr>
          <w:rFonts w:ascii="Arial" w:hAnsi="Arial"/>
          <w:sz w:val="17"/>
        </w:rPr>
        <w:t>are</w:t>
      </w:r>
      <w:r>
        <w:rPr>
          <w:rFonts w:ascii="Arial" w:hAnsi="Arial"/>
          <w:spacing w:val="-2"/>
          <w:sz w:val="17"/>
        </w:rPr>
        <w:t> currently</w:t>
      </w:r>
    </w:p>
    <w:p>
      <w:pPr>
        <w:spacing w:line="288" w:lineRule="auto" w:before="46"/>
        <w:ind w:left="1538" w:right="422" w:firstLine="0"/>
        <w:jc w:val="left"/>
        <w:rPr>
          <w:rFonts w:ascii="Arial" w:hAnsi="Arial"/>
          <w:i/>
          <w:sz w:val="17"/>
        </w:rPr>
      </w:pPr>
      <w:r>
        <w:rPr>
          <w:rFonts w:ascii="Arial" w:hAnsi="Arial"/>
          <w:sz w:val="17"/>
        </w:rPr>
        <w:t>taxed at a rate in line with cash dividends (0, 15, or 20 percent depending on the investor´s adjusted gross income). For more information on capital gains and losses, visit the IRS website </w:t>
      </w:r>
      <w:r>
        <w:rPr>
          <w:rFonts w:ascii="Arial" w:hAnsi="Arial"/>
          <w:w w:val="110"/>
          <w:sz w:val="17"/>
        </w:rPr>
        <w:t>at</w:t>
      </w:r>
      <w:r>
        <w:rPr>
          <w:rFonts w:ascii="Arial" w:hAnsi="Arial"/>
          <w:spacing w:val="-14"/>
          <w:w w:val="110"/>
          <w:sz w:val="17"/>
        </w:rPr>
        <w:t> </w:t>
      </w:r>
      <w:hyperlink r:id="rId13">
        <w:r>
          <w:rPr>
            <w:rFonts w:ascii="Arial" w:hAnsi="Arial"/>
            <w:w w:val="110"/>
            <w:sz w:val="18"/>
          </w:rPr>
          <w:t>www.irs.gov/taxtopics/tc409</w:t>
        </w:r>
      </w:hyperlink>
      <w:r>
        <w:rPr>
          <w:rFonts w:ascii="Arial" w:hAnsi="Arial"/>
          <w:i/>
          <w:w w:val="110"/>
          <w:sz w:val="17"/>
        </w:rPr>
        <w:t>.</w:t>
      </w:r>
    </w:p>
    <w:p>
      <w:pPr>
        <w:pStyle w:val="BodyText"/>
        <w:spacing w:before="1"/>
        <w:rPr>
          <w:rFonts w:ascii="Arial"/>
          <w:i/>
          <w:sz w:val="27"/>
        </w:rPr>
      </w:pPr>
    </w:p>
    <w:p>
      <w:pPr>
        <w:pStyle w:val="BodyText"/>
        <w:spacing w:line="312" w:lineRule="auto"/>
        <w:ind w:left="1120" w:right="136"/>
        <w:jc w:val="both"/>
      </w:pPr>
      <w:r>
        <w:rPr>
          <w:rFonts w:ascii="Arial-BoldItalicMT" w:hAnsi="Arial-BoldItalicMT"/>
          <w:b/>
          <w:i/>
          <w:w w:val="120"/>
        </w:rPr>
        <w:t>Note: </w:t>
      </w:r>
      <w:r>
        <w:rPr>
          <w:w w:val="120"/>
        </w:rPr>
        <w:t>If</w:t>
      </w:r>
      <w:r>
        <w:rPr>
          <w:spacing w:val="32"/>
          <w:w w:val="120"/>
        </w:rPr>
        <w:t> </w:t>
      </w:r>
      <w:r>
        <w:rPr>
          <w:w w:val="120"/>
        </w:rPr>
        <w:t>an</w:t>
      </w:r>
      <w:r>
        <w:rPr>
          <w:spacing w:val="32"/>
          <w:w w:val="120"/>
        </w:rPr>
        <w:t> </w:t>
      </w:r>
      <w:r>
        <w:rPr>
          <w:w w:val="120"/>
        </w:rPr>
        <w:t>investor</w:t>
      </w:r>
      <w:r>
        <w:rPr>
          <w:spacing w:val="32"/>
          <w:w w:val="120"/>
        </w:rPr>
        <w:t> </w:t>
      </w:r>
      <w:r>
        <w:rPr>
          <w:w w:val="120"/>
        </w:rPr>
        <w:t>purchased</w:t>
      </w:r>
      <w:r>
        <w:rPr>
          <w:spacing w:val="32"/>
          <w:w w:val="120"/>
        </w:rPr>
        <w:t> </w:t>
      </w:r>
      <w:r>
        <w:rPr>
          <w:w w:val="120"/>
        </w:rPr>
        <w:t>100</w:t>
      </w:r>
      <w:r>
        <w:rPr>
          <w:spacing w:val="32"/>
          <w:w w:val="120"/>
        </w:rPr>
        <w:t> </w:t>
      </w:r>
      <w:r>
        <w:rPr>
          <w:w w:val="120"/>
        </w:rPr>
        <w:t>shares</w:t>
      </w:r>
      <w:r>
        <w:rPr>
          <w:spacing w:val="32"/>
          <w:w w:val="120"/>
        </w:rPr>
        <w:t> </w:t>
      </w:r>
      <w:r>
        <w:rPr>
          <w:w w:val="120"/>
        </w:rPr>
        <w:t>of</w:t>
      </w:r>
      <w:r>
        <w:rPr>
          <w:spacing w:val="32"/>
          <w:w w:val="120"/>
        </w:rPr>
        <w:t> </w:t>
      </w:r>
      <w:r>
        <w:rPr>
          <w:w w:val="120"/>
        </w:rPr>
        <w:t>a</w:t>
      </w:r>
      <w:r>
        <w:rPr>
          <w:spacing w:val="32"/>
          <w:w w:val="120"/>
        </w:rPr>
        <w:t> </w:t>
      </w:r>
      <w:r>
        <w:rPr>
          <w:w w:val="120"/>
        </w:rPr>
        <w:t>particular</w:t>
      </w:r>
      <w:r>
        <w:rPr>
          <w:spacing w:val="32"/>
          <w:w w:val="120"/>
        </w:rPr>
        <w:t> </w:t>
      </w:r>
      <w:r>
        <w:rPr>
          <w:w w:val="120"/>
        </w:rPr>
        <w:t>security</w:t>
      </w:r>
      <w:r>
        <w:rPr>
          <w:spacing w:val="32"/>
          <w:w w:val="120"/>
        </w:rPr>
        <w:t> </w:t>
      </w:r>
      <w:r>
        <w:rPr>
          <w:w w:val="120"/>
        </w:rPr>
        <w:t>for</w:t>
      </w:r>
      <w:r>
        <w:rPr>
          <w:spacing w:val="32"/>
          <w:w w:val="120"/>
        </w:rPr>
        <w:t> </w:t>
      </w:r>
      <w:r>
        <w:rPr>
          <w:w w:val="120"/>
        </w:rPr>
        <w:t>$4,000</w:t>
      </w:r>
      <w:r>
        <w:rPr>
          <w:spacing w:val="32"/>
          <w:w w:val="120"/>
        </w:rPr>
        <w:t> </w:t>
      </w:r>
      <w:r>
        <w:rPr>
          <w:w w:val="120"/>
        </w:rPr>
        <w:t>and</w:t>
      </w:r>
      <w:r>
        <w:rPr>
          <w:spacing w:val="32"/>
          <w:w w:val="120"/>
        </w:rPr>
        <w:t> </w:t>
      </w:r>
      <w:r>
        <w:rPr>
          <w:w w:val="120"/>
        </w:rPr>
        <w:t>later</w:t>
      </w:r>
      <w:r>
        <w:rPr>
          <w:spacing w:val="32"/>
          <w:w w:val="120"/>
        </w:rPr>
        <w:t> </w:t>
      </w:r>
      <w:r>
        <w:rPr>
          <w:w w:val="120"/>
        </w:rPr>
        <w:t>sold</w:t>
      </w:r>
      <w:r>
        <w:rPr>
          <w:spacing w:val="32"/>
          <w:w w:val="120"/>
        </w:rPr>
        <w:t> </w:t>
      </w:r>
      <w:r>
        <w:rPr>
          <w:w w:val="120"/>
        </w:rPr>
        <w:t>those shares</w:t>
      </w:r>
      <w:r>
        <w:rPr>
          <w:spacing w:val="25"/>
          <w:w w:val="120"/>
        </w:rPr>
        <w:t> </w:t>
      </w:r>
      <w:r>
        <w:rPr>
          <w:w w:val="120"/>
        </w:rPr>
        <w:t>for</w:t>
      </w:r>
      <w:r>
        <w:rPr>
          <w:spacing w:val="25"/>
          <w:w w:val="120"/>
        </w:rPr>
        <w:t> </w:t>
      </w:r>
      <w:r>
        <w:rPr>
          <w:w w:val="120"/>
        </w:rPr>
        <w:t>$6,000,</w:t>
      </w:r>
      <w:r>
        <w:rPr>
          <w:spacing w:val="25"/>
          <w:w w:val="120"/>
        </w:rPr>
        <w:t> </w:t>
      </w:r>
      <w:r>
        <w:rPr>
          <w:w w:val="120"/>
        </w:rPr>
        <w:t>the</w:t>
      </w:r>
      <w:r>
        <w:rPr>
          <w:spacing w:val="25"/>
          <w:w w:val="120"/>
        </w:rPr>
        <w:t> </w:t>
      </w:r>
      <w:r>
        <w:rPr>
          <w:w w:val="120"/>
        </w:rPr>
        <w:t>original</w:t>
      </w:r>
      <w:r>
        <w:rPr>
          <w:spacing w:val="25"/>
          <w:w w:val="120"/>
        </w:rPr>
        <w:t> </w:t>
      </w:r>
      <w:r>
        <w:rPr>
          <w:w w:val="120"/>
        </w:rPr>
        <w:t>$4,000</w:t>
      </w:r>
      <w:r>
        <w:rPr>
          <w:spacing w:val="25"/>
          <w:w w:val="120"/>
        </w:rPr>
        <w:t> </w:t>
      </w:r>
      <w:r>
        <w:rPr>
          <w:w w:val="120"/>
        </w:rPr>
        <w:t>purchase</w:t>
      </w:r>
      <w:r>
        <w:rPr>
          <w:spacing w:val="25"/>
          <w:w w:val="120"/>
        </w:rPr>
        <w:t> </w:t>
      </w:r>
      <w:r>
        <w:rPr>
          <w:w w:val="120"/>
        </w:rPr>
        <w:t>price</w:t>
      </w:r>
      <w:r>
        <w:rPr>
          <w:spacing w:val="25"/>
          <w:w w:val="120"/>
        </w:rPr>
        <w:t> </w:t>
      </w:r>
      <w:r>
        <w:rPr>
          <w:w w:val="120"/>
        </w:rPr>
        <w:t>would</w:t>
      </w:r>
      <w:r>
        <w:rPr>
          <w:spacing w:val="25"/>
          <w:w w:val="120"/>
        </w:rPr>
        <w:t> </w:t>
      </w:r>
      <w:r>
        <w:rPr>
          <w:w w:val="120"/>
        </w:rPr>
        <w:t>be</w:t>
      </w:r>
      <w:r>
        <w:rPr>
          <w:spacing w:val="25"/>
          <w:w w:val="120"/>
        </w:rPr>
        <w:t> </w:t>
      </w:r>
      <w:r>
        <w:rPr>
          <w:w w:val="120"/>
        </w:rPr>
        <w:t>considered</w:t>
      </w:r>
      <w:r>
        <w:rPr>
          <w:spacing w:val="25"/>
          <w:w w:val="120"/>
        </w:rPr>
        <w:t> </w:t>
      </w:r>
      <w:r>
        <w:rPr>
          <w:w w:val="120"/>
        </w:rPr>
        <w:t>a</w:t>
      </w:r>
      <w:r>
        <w:rPr>
          <w:spacing w:val="25"/>
          <w:w w:val="120"/>
        </w:rPr>
        <w:t> </w:t>
      </w:r>
      <w:r>
        <w:rPr>
          <w:i/>
          <w:w w:val="120"/>
        </w:rPr>
        <w:t>return of capital</w:t>
      </w:r>
      <w:r>
        <w:rPr>
          <w:w w:val="120"/>
        </w:rPr>
        <w:t>.</w:t>
      </w:r>
      <w:r>
        <w:rPr>
          <w:spacing w:val="25"/>
          <w:w w:val="120"/>
        </w:rPr>
        <w:t> </w:t>
      </w:r>
      <w:r>
        <w:rPr>
          <w:w w:val="120"/>
        </w:rPr>
        <w:t>Only the</w:t>
      </w:r>
      <w:r>
        <w:rPr>
          <w:spacing w:val="39"/>
          <w:w w:val="120"/>
        </w:rPr>
        <w:t> </w:t>
      </w:r>
      <w:r>
        <w:rPr>
          <w:w w:val="120"/>
        </w:rPr>
        <w:t>$2,000</w:t>
      </w:r>
      <w:r>
        <w:rPr>
          <w:spacing w:val="39"/>
          <w:w w:val="120"/>
        </w:rPr>
        <w:t> </w:t>
      </w:r>
      <w:r>
        <w:rPr>
          <w:w w:val="120"/>
        </w:rPr>
        <w:t>capital</w:t>
      </w:r>
      <w:r>
        <w:rPr>
          <w:spacing w:val="39"/>
          <w:w w:val="120"/>
        </w:rPr>
        <w:t> </w:t>
      </w:r>
      <w:r>
        <w:rPr>
          <w:w w:val="120"/>
        </w:rPr>
        <w:t>gain</w:t>
      </w:r>
      <w:r>
        <w:rPr>
          <w:spacing w:val="39"/>
          <w:w w:val="120"/>
        </w:rPr>
        <w:t> </w:t>
      </w:r>
      <w:r>
        <w:rPr>
          <w:w w:val="120"/>
        </w:rPr>
        <w:t>($6,000</w:t>
      </w:r>
      <w:r>
        <w:rPr>
          <w:spacing w:val="39"/>
          <w:w w:val="120"/>
        </w:rPr>
        <w:t> </w:t>
      </w:r>
      <w:r>
        <w:rPr>
          <w:w w:val="120"/>
        </w:rPr>
        <w:t>selling</w:t>
      </w:r>
      <w:r>
        <w:rPr>
          <w:spacing w:val="39"/>
          <w:w w:val="120"/>
        </w:rPr>
        <w:t> </w:t>
      </w:r>
      <w:r>
        <w:rPr>
          <w:w w:val="120"/>
        </w:rPr>
        <w:t>price</w:t>
      </w:r>
      <w:r>
        <w:rPr>
          <w:spacing w:val="39"/>
          <w:w w:val="120"/>
        </w:rPr>
        <w:t> </w:t>
      </w:r>
      <w:r>
        <w:rPr>
          <w:w w:val="120"/>
        </w:rPr>
        <w:t>minus</w:t>
      </w:r>
      <w:r>
        <w:rPr>
          <w:spacing w:val="39"/>
          <w:w w:val="120"/>
        </w:rPr>
        <w:t> </w:t>
      </w:r>
      <w:r>
        <w:rPr>
          <w:w w:val="120"/>
        </w:rPr>
        <w:t>the</w:t>
      </w:r>
      <w:r>
        <w:rPr>
          <w:spacing w:val="39"/>
          <w:w w:val="120"/>
        </w:rPr>
        <w:t> </w:t>
      </w:r>
      <w:r>
        <w:rPr>
          <w:w w:val="120"/>
        </w:rPr>
        <w:t>$4,000</w:t>
      </w:r>
      <w:r>
        <w:rPr>
          <w:spacing w:val="39"/>
          <w:w w:val="120"/>
        </w:rPr>
        <w:t> </w:t>
      </w:r>
      <w:r>
        <w:rPr>
          <w:w w:val="120"/>
        </w:rPr>
        <w:t>purchase</w:t>
      </w:r>
      <w:r>
        <w:rPr>
          <w:spacing w:val="39"/>
          <w:w w:val="120"/>
        </w:rPr>
        <w:t> </w:t>
      </w:r>
      <w:r>
        <w:rPr>
          <w:w w:val="120"/>
        </w:rPr>
        <w:t>price)</w:t>
      </w:r>
      <w:r>
        <w:rPr>
          <w:spacing w:val="39"/>
          <w:w w:val="120"/>
        </w:rPr>
        <w:t> </w:t>
      </w:r>
      <w:r>
        <w:rPr>
          <w:w w:val="120"/>
        </w:rPr>
        <w:t>would</w:t>
      </w:r>
      <w:r>
        <w:rPr>
          <w:spacing w:val="39"/>
          <w:w w:val="120"/>
        </w:rPr>
        <w:t> </w:t>
      </w:r>
      <w:r>
        <w:rPr>
          <w:w w:val="120"/>
        </w:rPr>
        <w:t>be</w:t>
      </w:r>
      <w:r>
        <w:rPr>
          <w:spacing w:val="39"/>
          <w:w w:val="120"/>
        </w:rPr>
        <w:t> </w:t>
      </w:r>
      <w:r>
        <w:rPr>
          <w:w w:val="120"/>
        </w:rPr>
        <w:t>taxable. So,</w:t>
      </w:r>
      <w:r>
        <w:rPr>
          <w:spacing w:val="40"/>
          <w:w w:val="120"/>
        </w:rPr>
        <w:t> </w:t>
      </w:r>
      <w:r>
        <w:rPr>
          <w:w w:val="120"/>
        </w:rPr>
        <w:t>the</w:t>
      </w:r>
      <w:r>
        <w:rPr>
          <w:spacing w:val="40"/>
          <w:w w:val="120"/>
        </w:rPr>
        <w:t> </w:t>
      </w:r>
      <w:r>
        <w:rPr>
          <w:w w:val="120"/>
        </w:rPr>
        <w:t>taxes</w:t>
      </w:r>
      <w:r>
        <w:rPr>
          <w:spacing w:val="40"/>
          <w:w w:val="120"/>
        </w:rPr>
        <w:t> </w:t>
      </w:r>
      <w:r>
        <w:rPr>
          <w:w w:val="120"/>
        </w:rPr>
        <w:t>would</w:t>
      </w:r>
      <w:r>
        <w:rPr>
          <w:spacing w:val="40"/>
          <w:w w:val="120"/>
        </w:rPr>
        <w:t> </w:t>
      </w:r>
      <w:r>
        <w:rPr>
          <w:w w:val="120"/>
        </w:rPr>
        <w:t>be</w:t>
      </w:r>
      <w:r>
        <w:rPr>
          <w:spacing w:val="40"/>
          <w:w w:val="120"/>
        </w:rPr>
        <w:t> </w:t>
      </w:r>
      <w:r>
        <w:rPr>
          <w:w w:val="120"/>
        </w:rPr>
        <w:t>based</w:t>
      </w:r>
      <w:r>
        <w:rPr>
          <w:spacing w:val="40"/>
          <w:w w:val="120"/>
        </w:rPr>
        <w:t> </w:t>
      </w:r>
      <w:r>
        <w:rPr>
          <w:w w:val="120"/>
        </w:rPr>
        <w:t>upon</w:t>
      </w:r>
      <w:r>
        <w:rPr>
          <w:spacing w:val="40"/>
          <w:w w:val="120"/>
        </w:rPr>
        <w:t> </w:t>
      </w:r>
      <w:r>
        <w:rPr>
          <w:w w:val="120"/>
        </w:rPr>
        <w:t>the</w:t>
      </w:r>
      <w:r>
        <w:rPr>
          <w:spacing w:val="40"/>
          <w:w w:val="120"/>
        </w:rPr>
        <w:t> </w:t>
      </w:r>
      <w:r>
        <w:rPr>
          <w:w w:val="120"/>
        </w:rPr>
        <w:t>profit</w:t>
      </w:r>
      <w:r>
        <w:rPr>
          <w:spacing w:val="40"/>
          <w:w w:val="120"/>
        </w:rPr>
        <w:t> </w:t>
      </w:r>
      <w:r>
        <w:rPr>
          <w:w w:val="120"/>
        </w:rPr>
        <w:t>made</w:t>
      </w:r>
      <w:r>
        <w:rPr>
          <w:spacing w:val="40"/>
          <w:w w:val="120"/>
        </w:rPr>
        <w:t> </w:t>
      </w:r>
      <w:r>
        <w:rPr>
          <w:w w:val="120"/>
        </w:rPr>
        <w:t>(how</w:t>
      </w:r>
      <w:r>
        <w:rPr>
          <w:spacing w:val="40"/>
          <w:w w:val="120"/>
        </w:rPr>
        <w:t> </w:t>
      </w:r>
      <w:r>
        <w:rPr>
          <w:w w:val="120"/>
        </w:rPr>
        <w:t>much</w:t>
      </w:r>
      <w:r>
        <w:rPr>
          <w:spacing w:val="40"/>
          <w:w w:val="120"/>
        </w:rPr>
        <w:t> </w:t>
      </w:r>
      <w:r>
        <w:rPr>
          <w:w w:val="120"/>
        </w:rPr>
        <w:t>was</w:t>
      </w:r>
      <w:r>
        <w:rPr>
          <w:spacing w:val="40"/>
          <w:w w:val="120"/>
        </w:rPr>
        <w:t> </w:t>
      </w:r>
      <w:r>
        <w:rPr>
          <w:w w:val="120"/>
        </w:rPr>
        <w:t>made</w:t>
      </w:r>
      <w:r>
        <w:rPr>
          <w:spacing w:val="40"/>
          <w:w w:val="120"/>
        </w:rPr>
        <w:t> </w:t>
      </w:r>
      <w:r>
        <w:rPr>
          <w:w w:val="120"/>
        </w:rPr>
        <w:t>above</w:t>
      </w:r>
      <w:r>
        <w:rPr>
          <w:spacing w:val="40"/>
          <w:w w:val="120"/>
        </w:rPr>
        <w:t> </w:t>
      </w:r>
      <w:r>
        <w:rPr>
          <w:w w:val="120"/>
        </w:rPr>
        <w:t>the</w:t>
      </w:r>
      <w:r>
        <w:rPr>
          <w:spacing w:val="40"/>
          <w:w w:val="120"/>
        </w:rPr>
        <w:t> </w:t>
      </w:r>
      <w:r>
        <w:rPr>
          <w:w w:val="120"/>
        </w:rPr>
        <w:t>investor’s cost basis).</w:t>
      </w:r>
    </w:p>
    <w:p>
      <w:pPr>
        <w:pStyle w:val="BodyText"/>
        <w:spacing w:before="3"/>
        <w:rPr>
          <w:sz w:val="24"/>
        </w:rPr>
      </w:pPr>
    </w:p>
    <w:p>
      <w:pPr>
        <w:pStyle w:val="Heading3"/>
        <w:jc w:val="both"/>
      </w:pPr>
      <w:r>
        <w:rPr>
          <w:spacing w:val="-4"/>
          <w:w w:val="105"/>
        </w:rPr>
        <w:t>Off</w:t>
      </w:r>
      <w:bookmarkStart w:name="Offsetting gains with capital losses" w:id="466"/>
      <w:bookmarkEnd w:id="466"/>
      <w:r>
        <w:rPr>
          <w:spacing w:val="-4"/>
          <w:w w:val="105"/>
        </w:rPr>
        <w:t>settin</w:t>
      </w:r>
      <w:r>
        <w:rPr>
          <w:spacing w:val="-4"/>
          <w:w w:val="105"/>
        </w:rPr>
        <w:t>g</w:t>
      </w:r>
      <w:r>
        <w:rPr>
          <w:spacing w:val="-13"/>
          <w:w w:val="105"/>
        </w:rPr>
        <w:t> </w:t>
      </w:r>
      <w:r>
        <w:rPr>
          <w:spacing w:val="-4"/>
          <w:w w:val="105"/>
        </w:rPr>
        <w:t>gains</w:t>
      </w:r>
      <w:r>
        <w:rPr>
          <w:spacing w:val="-13"/>
          <w:w w:val="105"/>
        </w:rPr>
        <w:t> </w:t>
      </w:r>
      <w:r>
        <w:rPr>
          <w:spacing w:val="-4"/>
          <w:w w:val="105"/>
        </w:rPr>
        <w:t>with</w:t>
      </w:r>
      <w:r>
        <w:rPr>
          <w:spacing w:val="-12"/>
          <w:w w:val="105"/>
        </w:rPr>
        <w:t> </w:t>
      </w:r>
      <w:r>
        <w:rPr>
          <w:spacing w:val="-4"/>
          <w:w w:val="105"/>
        </w:rPr>
        <w:t>capital</w:t>
      </w:r>
      <w:r>
        <w:rPr>
          <w:spacing w:val="-13"/>
          <w:w w:val="105"/>
        </w:rPr>
        <w:t> </w:t>
      </w:r>
      <w:r>
        <w:rPr>
          <w:spacing w:val="-4"/>
          <w:w w:val="105"/>
        </w:rPr>
        <w:t>losses</w:t>
      </w:r>
    </w:p>
    <w:p>
      <w:pPr>
        <w:pStyle w:val="BodyText"/>
        <w:spacing w:line="312" w:lineRule="auto" w:before="158"/>
        <w:ind w:left="1120" w:right="138"/>
        <w:jc w:val="both"/>
      </w:pPr>
      <w:r>
        <w:rPr>
          <w:w w:val="130"/>
        </w:rPr>
        <w:t>Certainly,</w:t>
      </w:r>
      <w:r>
        <w:rPr>
          <w:spacing w:val="-8"/>
          <w:w w:val="130"/>
        </w:rPr>
        <w:t> </w:t>
      </w:r>
      <w:r>
        <w:rPr>
          <w:w w:val="130"/>
        </w:rPr>
        <w:t>no</w:t>
      </w:r>
      <w:r>
        <w:rPr>
          <w:spacing w:val="-8"/>
          <w:w w:val="130"/>
        </w:rPr>
        <w:t> </w:t>
      </w:r>
      <w:r>
        <w:rPr>
          <w:w w:val="130"/>
        </w:rPr>
        <w:t>matter</w:t>
      </w:r>
      <w:r>
        <w:rPr>
          <w:spacing w:val="-8"/>
          <w:w w:val="130"/>
        </w:rPr>
        <w:t> </w:t>
      </w:r>
      <w:r>
        <w:rPr>
          <w:w w:val="130"/>
        </w:rPr>
        <w:t>how</w:t>
      </w:r>
      <w:r>
        <w:rPr>
          <w:spacing w:val="-8"/>
          <w:w w:val="130"/>
        </w:rPr>
        <w:t> </w:t>
      </w:r>
      <w:r>
        <w:rPr>
          <w:w w:val="130"/>
        </w:rPr>
        <w:t>much</w:t>
      </w:r>
      <w:r>
        <w:rPr>
          <w:spacing w:val="-8"/>
          <w:w w:val="130"/>
        </w:rPr>
        <w:t> </w:t>
      </w:r>
      <w:r>
        <w:rPr>
          <w:w w:val="130"/>
        </w:rPr>
        <w:t>research</w:t>
      </w:r>
      <w:r>
        <w:rPr>
          <w:spacing w:val="-8"/>
          <w:w w:val="130"/>
        </w:rPr>
        <w:t> </w:t>
      </w:r>
      <w:r>
        <w:rPr>
          <w:w w:val="130"/>
        </w:rPr>
        <w:t>has</w:t>
      </w:r>
      <w:r>
        <w:rPr>
          <w:spacing w:val="-8"/>
          <w:w w:val="130"/>
        </w:rPr>
        <w:t> </w:t>
      </w:r>
      <w:r>
        <w:rPr>
          <w:w w:val="130"/>
        </w:rPr>
        <w:t>been</w:t>
      </w:r>
      <w:r>
        <w:rPr>
          <w:spacing w:val="-8"/>
          <w:w w:val="130"/>
        </w:rPr>
        <w:t> </w:t>
      </w:r>
      <w:r>
        <w:rPr>
          <w:w w:val="130"/>
        </w:rPr>
        <w:t>done,</w:t>
      </w:r>
      <w:r>
        <w:rPr>
          <w:spacing w:val="-8"/>
          <w:w w:val="130"/>
        </w:rPr>
        <w:t> </w:t>
      </w:r>
      <w:r>
        <w:rPr>
          <w:w w:val="130"/>
        </w:rPr>
        <w:t>not</w:t>
      </w:r>
      <w:r>
        <w:rPr>
          <w:spacing w:val="-8"/>
          <w:w w:val="130"/>
        </w:rPr>
        <w:t> </w:t>
      </w:r>
      <w:r>
        <w:rPr>
          <w:w w:val="130"/>
        </w:rPr>
        <w:t>every</w:t>
      </w:r>
      <w:r>
        <w:rPr>
          <w:spacing w:val="-8"/>
          <w:w w:val="130"/>
        </w:rPr>
        <w:t> </w:t>
      </w:r>
      <w:r>
        <w:rPr>
          <w:w w:val="130"/>
        </w:rPr>
        <w:t>investment</w:t>
      </w:r>
      <w:r>
        <w:rPr>
          <w:spacing w:val="-8"/>
          <w:w w:val="130"/>
        </w:rPr>
        <w:t> </w:t>
      </w:r>
      <w:r>
        <w:rPr>
          <w:w w:val="130"/>
        </w:rPr>
        <w:t>is</w:t>
      </w:r>
      <w:r>
        <w:rPr>
          <w:spacing w:val="-8"/>
          <w:w w:val="130"/>
        </w:rPr>
        <w:t> </w:t>
      </w:r>
      <w:r>
        <w:rPr>
          <w:w w:val="130"/>
        </w:rPr>
        <w:t>going</w:t>
      </w:r>
      <w:r>
        <w:rPr>
          <w:spacing w:val="-8"/>
          <w:w w:val="130"/>
        </w:rPr>
        <w:t> </w:t>
      </w:r>
      <w:r>
        <w:rPr>
          <w:w w:val="130"/>
        </w:rPr>
        <w:t>to</w:t>
      </w:r>
      <w:r>
        <w:rPr>
          <w:spacing w:val="-8"/>
          <w:w w:val="130"/>
        </w:rPr>
        <w:t> </w:t>
      </w:r>
      <w:r>
        <w:rPr>
          <w:w w:val="130"/>
        </w:rPr>
        <w:t>be</w:t>
      </w:r>
      <w:r>
        <w:rPr>
          <w:spacing w:val="-8"/>
          <w:w w:val="130"/>
        </w:rPr>
        <w:t> </w:t>
      </w:r>
      <w:r>
        <w:rPr>
          <w:w w:val="130"/>
        </w:rPr>
        <w:t>prof- </w:t>
      </w:r>
      <w:r>
        <w:rPr>
          <w:w w:val="135"/>
        </w:rPr>
        <w:t>itable.</w:t>
      </w:r>
      <w:r>
        <w:rPr>
          <w:spacing w:val="-10"/>
          <w:w w:val="135"/>
        </w:rPr>
        <w:t> </w:t>
      </w:r>
      <w:r>
        <w:rPr>
          <w:w w:val="135"/>
        </w:rPr>
        <w:t>An</w:t>
      </w:r>
      <w:r>
        <w:rPr>
          <w:spacing w:val="-10"/>
          <w:w w:val="135"/>
        </w:rPr>
        <w:t> </w:t>
      </w:r>
      <w:r>
        <w:rPr>
          <w:w w:val="135"/>
        </w:rPr>
        <w:t>investor</w:t>
      </w:r>
      <w:r>
        <w:rPr>
          <w:spacing w:val="-10"/>
          <w:w w:val="135"/>
        </w:rPr>
        <w:t> </w:t>
      </w:r>
      <w:r>
        <w:rPr>
          <w:w w:val="135"/>
        </w:rPr>
        <w:t>realizes</w:t>
      </w:r>
      <w:r>
        <w:rPr>
          <w:spacing w:val="-10"/>
          <w:w w:val="135"/>
        </w:rPr>
        <w:t> </w:t>
      </w:r>
      <w:r>
        <w:rPr>
          <w:w w:val="135"/>
        </w:rPr>
        <w:t>a</w:t>
      </w:r>
      <w:r>
        <w:rPr>
          <w:spacing w:val="-10"/>
          <w:w w:val="135"/>
        </w:rPr>
        <w:t> </w:t>
      </w:r>
      <w:r>
        <w:rPr>
          <w:w w:val="135"/>
        </w:rPr>
        <w:t>capital</w:t>
      </w:r>
      <w:r>
        <w:rPr>
          <w:spacing w:val="-10"/>
          <w:w w:val="135"/>
        </w:rPr>
        <w:t> </w:t>
      </w:r>
      <w:r>
        <w:rPr>
          <w:w w:val="135"/>
        </w:rPr>
        <w:t>loss</w:t>
      </w:r>
      <w:r>
        <w:rPr>
          <w:spacing w:val="-10"/>
          <w:w w:val="135"/>
        </w:rPr>
        <w:t> </w:t>
      </w:r>
      <w:r>
        <w:rPr>
          <w:w w:val="135"/>
        </w:rPr>
        <w:t>when</w:t>
      </w:r>
      <w:r>
        <w:rPr>
          <w:spacing w:val="-10"/>
          <w:w w:val="135"/>
        </w:rPr>
        <w:t> </w:t>
      </w:r>
      <w:r>
        <w:rPr>
          <w:w w:val="135"/>
        </w:rPr>
        <w:t>selling</w:t>
      </w:r>
      <w:r>
        <w:rPr>
          <w:spacing w:val="-10"/>
          <w:w w:val="135"/>
        </w:rPr>
        <w:t> </w:t>
      </w:r>
      <w:r>
        <w:rPr>
          <w:w w:val="135"/>
        </w:rPr>
        <w:t>a</w:t>
      </w:r>
      <w:r>
        <w:rPr>
          <w:spacing w:val="-10"/>
          <w:w w:val="135"/>
        </w:rPr>
        <w:t> </w:t>
      </w:r>
      <w:r>
        <w:rPr>
          <w:w w:val="135"/>
        </w:rPr>
        <w:t>security</w:t>
      </w:r>
      <w:r>
        <w:rPr>
          <w:spacing w:val="-10"/>
          <w:w w:val="135"/>
        </w:rPr>
        <w:t> </w:t>
      </w:r>
      <w:r>
        <w:rPr>
          <w:w w:val="135"/>
        </w:rPr>
        <w:t>at</w:t>
      </w:r>
      <w:r>
        <w:rPr>
          <w:spacing w:val="-10"/>
          <w:w w:val="135"/>
        </w:rPr>
        <w:t> </w:t>
      </w:r>
      <w:r>
        <w:rPr>
          <w:w w:val="135"/>
        </w:rPr>
        <w:t>a</w:t>
      </w:r>
      <w:r>
        <w:rPr>
          <w:spacing w:val="-10"/>
          <w:w w:val="135"/>
        </w:rPr>
        <w:t> </w:t>
      </w:r>
      <w:r>
        <w:rPr>
          <w:w w:val="135"/>
        </w:rPr>
        <w:t>value</w:t>
      </w:r>
      <w:r>
        <w:rPr>
          <w:spacing w:val="-10"/>
          <w:w w:val="135"/>
        </w:rPr>
        <w:t> </w:t>
      </w:r>
      <w:r>
        <w:rPr>
          <w:w w:val="135"/>
        </w:rPr>
        <w:t>lower</w:t>
      </w:r>
      <w:r>
        <w:rPr>
          <w:spacing w:val="-10"/>
          <w:w w:val="135"/>
        </w:rPr>
        <w:t> </w:t>
      </w:r>
      <w:r>
        <w:rPr>
          <w:w w:val="135"/>
        </w:rPr>
        <w:t>than</w:t>
      </w:r>
      <w:r>
        <w:rPr>
          <w:spacing w:val="-10"/>
          <w:w w:val="135"/>
        </w:rPr>
        <w:t> </w:t>
      </w:r>
      <w:r>
        <w:rPr>
          <w:w w:val="135"/>
        </w:rPr>
        <w:t>the</w:t>
      </w:r>
      <w:r>
        <w:rPr>
          <w:spacing w:val="-10"/>
          <w:w w:val="135"/>
        </w:rPr>
        <w:t> </w:t>
      </w:r>
      <w:r>
        <w:rPr>
          <w:w w:val="135"/>
        </w:rPr>
        <w:t>cost </w:t>
      </w:r>
      <w:r>
        <w:rPr>
          <w:w w:val="130"/>
        </w:rPr>
        <w:t>basis.</w:t>
      </w:r>
      <w:r>
        <w:rPr>
          <w:spacing w:val="-10"/>
          <w:w w:val="130"/>
        </w:rPr>
        <w:t> </w:t>
      </w:r>
      <w:r>
        <w:rPr>
          <w:w w:val="130"/>
        </w:rPr>
        <w:t>Investors</w:t>
      </w:r>
      <w:r>
        <w:rPr>
          <w:spacing w:val="-10"/>
          <w:w w:val="130"/>
        </w:rPr>
        <w:t> </w:t>
      </w:r>
      <w:r>
        <w:rPr>
          <w:w w:val="130"/>
        </w:rPr>
        <w:t>can</w:t>
      </w:r>
      <w:r>
        <w:rPr>
          <w:spacing w:val="-10"/>
          <w:w w:val="130"/>
        </w:rPr>
        <w:t> </w:t>
      </w:r>
      <w:r>
        <w:rPr>
          <w:w w:val="130"/>
        </w:rPr>
        <w:t>use</w:t>
      </w:r>
      <w:r>
        <w:rPr>
          <w:spacing w:val="-10"/>
          <w:w w:val="130"/>
        </w:rPr>
        <w:t> </w:t>
      </w:r>
      <w:r>
        <w:rPr>
          <w:w w:val="130"/>
        </w:rPr>
        <w:t>capital</w:t>
      </w:r>
      <w:r>
        <w:rPr>
          <w:spacing w:val="-10"/>
          <w:w w:val="130"/>
        </w:rPr>
        <w:t> </w:t>
      </w:r>
      <w:r>
        <w:rPr>
          <w:w w:val="130"/>
        </w:rPr>
        <w:t>losses</w:t>
      </w:r>
      <w:r>
        <w:rPr>
          <w:spacing w:val="-10"/>
          <w:w w:val="130"/>
        </w:rPr>
        <w:t> </w:t>
      </w:r>
      <w:r>
        <w:rPr>
          <w:w w:val="130"/>
        </w:rPr>
        <w:t>to</w:t>
      </w:r>
      <w:r>
        <w:rPr>
          <w:spacing w:val="-10"/>
          <w:w w:val="130"/>
        </w:rPr>
        <w:t> </w:t>
      </w:r>
      <w:r>
        <w:rPr>
          <w:w w:val="130"/>
        </w:rPr>
        <w:t>offset</w:t>
      </w:r>
      <w:r>
        <w:rPr>
          <w:spacing w:val="-10"/>
          <w:w w:val="130"/>
        </w:rPr>
        <w:t> </w:t>
      </w:r>
      <w:r>
        <w:rPr>
          <w:w w:val="130"/>
        </w:rPr>
        <w:t>capital</w:t>
      </w:r>
      <w:r>
        <w:rPr>
          <w:spacing w:val="-10"/>
          <w:w w:val="130"/>
        </w:rPr>
        <w:t> </w:t>
      </w:r>
      <w:r>
        <w:rPr>
          <w:w w:val="130"/>
        </w:rPr>
        <w:t>gains</w:t>
      </w:r>
      <w:r>
        <w:rPr>
          <w:spacing w:val="-10"/>
          <w:w w:val="130"/>
        </w:rPr>
        <w:t> </w:t>
      </w:r>
      <w:r>
        <w:rPr>
          <w:w w:val="130"/>
        </w:rPr>
        <w:t>and</w:t>
      </w:r>
      <w:r>
        <w:rPr>
          <w:spacing w:val="-10"/>
          <w:w w:val="130"/>
        </w:rPr>
        <w:t> </w:t>
      </w:r>
      <w:r>
        <w:rPr>
          <w:w w:val="130"/>
        </w:rPr>
        <w:t>reduce</w:t>
      </w:r>
      <w:r>
        <w:rPr>
          <w:spacing w:val="-10"/>
          <w:w w:val="130"/>
        </w:rPr>
        <w:t> </w:t>
      </w:r>
      <w:r>
        <w:rPr>
          <w:w w:val="130"/>
        </w:rPr>
        <w:t>the</w:t>
      </w:r>
      <w:r>
        <w:rPr>
          <w:spacing w:val="-10"/>
          <w:w w:val="130"/>
        </w:rPr>
        <w:t> </w:t>
      </w:r>
      <w:r>
        <w:rPr>
          <w:w w:val="130"/>
        </w:rPr>
        <w:t>tax</w:t>
      </w:r>
      <w:r>
        <w:rPr>
          <w:spacing w:val="-10"/>
          <w:w w:val="130"/>
        </w:rPr>
        <w:t> </w:t>
      </w:r>
      <w:r>
        <w:rPr>
          <w:w w:val="130"/>
        </w:rPr>
        <w:t>burden.</w:t>
      </w:r>
      <w:r>
        <w:rPr>
          <w:spacing w:val="-10"/>
          <w:w w:val="130"/>
        </w:rPr>
        <w:t> </w:t>
      </w:r>
      <w:r>
        <w:rPr>
          <w:w w:val="130"/>
        </w:rPr>
        <w:t>Like</w:t>
      </w:r>
      <w:r>
        <w:rPr>
          <w:spacing w:val="-10"/>
          <w:w w:val="130"/>
        </w:rPr>
        <w:t> </w:t>
      </w:r>
      <w:r>
        <w:rPr>
          <w:w w:val="130"/>
        </w:rPr>
        <w:t>capi- </w:t>
      </w:r>
      <w:r>
        <w:rPr>
          <w:w w:val="135"/>
        </w:rPr>
        <w:t>tal gains, capital losses are broken into short-term and long-term:</w:t>
      </w:r>
    </w:p>
    <w:p>
      <w:pPr>
        <w:pStyle w:val="BodyText"/>
        <w:spacing w:before="6"/>
      </w:pPr>
    </w:p>
    <w:p>
      <w:pPr>
        <w:spacing w:before="0"/>
        <w:ind w:left="1538" w:right="542" w:hanging="294"/>
        <w:jc w:val="left"/>
        <w:rPr>
          <w:rFonts w:ascii="Arial" w:hAnsi="Arial"/>
          <w:sz w:val="17"/>
        </w:rPr>
      </w:pPr>
      <w:r>
        <w:rPr/>
        <w:drawing>
          <wp:anchor distT="0" distB="0" distL="0" distR="0" allowOverlap="1" layoutInCell="1" locked="0" behindDoc="1" simplePos="0" relativeHeight="487062528">
            <wp:simplePos x="0" y="0"/>
            <wp:positionH relativeFrom="page">
              <wp:posOffset>1676400</wp:posOffset>
            </wp:positionH>
            <wp:positionV relativeFrom="paragraph">
              <wp:posOffset>-23725</wp:posOffset>
            </wp:positionV>
            <wp:extent cx="1892300" cy="96573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1892300" cy="9657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Short-term</w:t>
      </w:r>
      <w:r>
        <w:rPr>
          <w:rFonts w:ascii="Arial" w:hAnsi="Arial"/>
          <w:b/>
          <w:spacing w:val="-12"/>
          <w:w w:val="105"/>
          <w:sz w:val="17"/>
        </w:rPr>
        <w:t> </w:t>
      </w:r>
      <w:r>
        <w:rPr>
          <w:rFonts w:ascii="Arial" w:hAnsi="Arial"/>
          <w:b/>
          <w:spacing w:val="-2"/>
          <w:w w:val="105"/>
          <w:sz w:val="17"/>
        </w:rPr>
        <w:t>capital</w:t>
      </w:r>
      <w:r>
        <w:rPr>
          <w:rFonts w:ascii="Arial" w:hAnsi="Arial"/>
          <w:b/>
          <w:spacing w:val="-11"/>
          <w:w w:val="105"/>
          <w:sz w:val="17"/>
        </w:rPr>
        <w:t> </w:t>
      </w:r>
      <w:r>
        <w:rPr>
          <w:rFonts w:ascii="Arial" w:hAnsi="Arial"/>
          <w:b/>
          <w:spacing w:val="-2"/>
          <w:w w:val="105"/>
          <w:sz w:val="17"/>
        </w:rPr>
        <w:t>losses:</w:t>
      </w:r>
      <w:r>
        <w:rPr>
          <w:rFonts w:ascii="Arial" w:hAnsi="Arial"/>
          <w:b/>
          <w:spacing w:val="-11"/>
          <w:w w:val="105"/>
          <w:sz w:val="17"/>
        </w:rPr>
        <w:t> </w:t>
      </w:r>
      <w:r>
        <w:rPr>
          <w:rFonts w:ascii="Arial" w:hAnsi="Arial"/>
          <w:spacing w:val="-2"/>
          <w:w w:val="105"/>
          <w:sz w:val="17"/>
        </w:rPr>
        <w:t>An</w:t>
      </w:r>
      <w:r>
        <w:rPr>
          <w:rFonts w:ascii="Arial" w:hAnsi="Arial"/>
          <w:spacing w:val="-12"/>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incurs</w:t>
      </w:r>
      <w:r>
        <w:rPr>
          <w:rFonts w:ascii="Arial" w:hAnsi="Arial"/>
          <w:spacing w:val="-11"/>
          <w:w w:val="105"/>
          <w:sz w:val="17"/>
        </w:rPr>
        <w:t> </w:t>
      </w:r>
      <w:r>
        <w:rPr>
          <w:rFonts w:ascii="Arial" w:hAnsi="Arial"/>
          <w:spacing w:val="-2"/>
          <w:w w:val="105"/>
          <w:sz w:val="17"/>
        </w:rPr>
        <w:t>these</w:t>
      </w:r>
      <w:r>
        <w:rPr>
          <w:rFonts w:ascii="Arial" w:hAnsi="Arial"/>
          <w:spacing w:val="-12"/>
          <w:w w:val="105"/>
          <w:sz w:val="17"/>
        </w:rPr>
        <w:t> </w:t>
      </w:r>
      <w:r>
        <w:rPr>
          <w:rFonts w:ascii="Arial" w:hAnsi="Arial"/>
          <w:spacing w:val="-2"/>
          <w:w w:val="105"/>
          <w:sz w:val="17"/>
        </w:rPr>
        <w:t>losses</w:t>
      </w:r>
      <w:r>
        <w:rPr>
          <w:rFonts w:ascii="Arial" w:hAnsi="Arial"/>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they</w:t>
      </w:r>
      <w:r>
        <w:rPr>
          <w:rFonts w:ascii="Arial" w:hAnsi="Arial"/>
          <w:spacing w:val="-12"/>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held</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security </w:t>
      </w:r>
      <w:r>
        <w:rPr>
          <w:rFonts w:ascii="Arial" w:hAnsi="Arial"/>
          <w:w w:val="105"/>
          <w:sz w:val="17"/>
        </w:rPr>
        <w:t>for</w:t>
      </w:r>
      <w:r>
        <w:rPr>
          <w:rFonts w:ascii="Arial" w:hAnsi="Arial"/>
          <w:spacing w:val="-13"/>
          <w:w w:val="105"/>
          <w:sz w:val="17"/>
        </w:rPr>
        <w:t> </w:t>
      </w:r>
      <w:r>
        <w:rPr>
          <w:rFonts w:ascii="Arial" w:hAnsi="Arial"/>
          <w:i/>
          <w:w w:val="105"/>
          <w:sz w:val="17"/>
        </w:rPr>
        <w:t>one</w:t>
      </w:r>
      <w:r>
        <w:rPr>
          <w:rFonts w:ascii="Arial" w:hAnsi="Arial"/>
          <w:i/>
          <w:spacing w:val="-12"/>
          <w:w w:val="105"/>
          <w:sz w:val="17"/>
        </w:rPr>
        <w:t> </w:t>
      </w:r>
      <w:r>
        <w:rPr>
          <w:rFonts w:ascii="Arial" w:hAnsi="Arial"/>
          <w:i/>
          <w:w w:val="105"/>
          <w:sz w:val="17"/>
        </w:rPr>
        <w:t>year</w:t>
      </w:r>
      <w:r>
        <w:rPr>
          <w:rFonts w:ascii="Arial" w:hAnsi="Arial"/>
          <w:i/>
          <w:spacing w:val="-13"/>
          <w:w w:val="105"/>
          <w:sz w:val="17"/>
        </w:rPr>
        <w:t> </w:t>
      </w:r>
      <w:r>
        <w:rPr>
          <w:rFonts w:ascii="Arial" w:hAnsi="Arial"/>
          <w:i/>
          <w:w w:val="105"/>
          <w:sz w:val="17"/>
        </w:rPr>
        <w:t>or</w:t>
      </w:r>
      <w:r>
        <w:rPr>
          <w:rFonts w:ascii="Arial" w:hAnsi="Arial"/>
          <w:i/>
          <w:spacing w:val="-12"/>
          <w:w w:val="105"/>
          <w:sz w:val="17"/>
        </w:rPr>
        <w:t> </w:t>
      </w:r>
      <w:r>
        <w:rPr>
          <w:rFonts w:ascii="Arial" w:hAnsi="Arial"/>
          <w:i/>
          <w:w w:val="105"/>
          <w:sz w:val="17"/>
        </w:rPr>
        <w:t>less.</w:t>
      </w:r>
      <w:r>
        <w:rPr>
          <w:rFonts w:ascii="Arial" w:hAnsi="Arial"/>
          <w:i/>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can</w:t>
      </w:r>
      <w:r>
        <w:rPr>
          <w:rFonts w:ascii="Arial" w:hAnsi="Arial"/>
          <w:spacing w:val="-12"/>
          <w:w w:val="105"/>
          <w:sz w:val="17"/>
        </w:rPr>
        <w:t> </w:t>
      </w:r>
      <w:r>
        <w:rPr>
          <w:rFonts w:ascii="Arial" w:hAnsi="Arial"/>
          <w:w w:val="105"/>
          <w:sz w:val="17"/>
        </w:rPr>
        <w:t>use</w:t>
      </w:r>
      <w:r>
        <w:rPr>
          <w:rFonts w:ascii="Arial" w:hAnsi="Arial"/>
          <w:spacing w:val="-13"/>
          <w:w w:val="105"/>
          <w:sz w:val="17"/>
        </w:rPr>
        <w:t> </w:t>
      </w:r>
      <w:r>
        <w:rPr>
          <w:rFonts w:ascii="Arial" w:hAnsi="Arial"/>
          <w:w w:val="105"/>
          <w:sz w:val="17"/>
        </w:rPr>
        <w:t>short-term</w:t>
      </w:r>
      <w:r>
        <w:rPr>
          <w:rFonts w:ascii="Arial" w:hAnsi="Arial"/>
          <w:spacing w:val="-12"/>
          <w:w w:val="105"/>
          <w:sz w:val="17"/>
        </w:rPr>
        <w:t> </w:t>
      </w:r>
      <w:r>
        <w:rPr>
          <w:rFonts w:ascii="Arial" w:hAnsi="Arial"/>
          <w:w w:val="105"/>
          <w:sz w:val="17"/>
        </w:rPr>
        <w:t>capital</w:t>
      </w:r>
      <w:r>
        <w:rPr>
          <w:rFonts w:ascii="Arial" w:hAnsi="Arial"/>
          <w:spacing w:val="-12"/>
          <w:w w:val="105"/>
          <w:sz w:val="17"/>
        </w:rPr>
        <w:t> </w:t>
      </w:r>
      <w:r>
        <w:rPr>
          <w:rFonts w:ascii="Arial" w:hAnsi="Arial"/>
          <w:w w:val="105"/>
          <w:sz w:val="17"/>
        </w:rPr>
        <w:t>losses</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offset</w:t>
      </w:r>
      <w:r>
        <w:rPr>
          <w:rFonts w:ascii="Arial" w:hAnsi="Arial"/>
          <w:spacing w:val="-13"/>
          <w:w w:val="105"/>
          <w:sz w:val="17"/>
        </w:rPr>
        <w:t> </w:t>
      </w:r>
      <w:r>
        <w:rPr>
          <w:rFonts w:ascii="Arial" w:hAnsi="Arial"/>
          <w:w w:val="105"/>
          <w:sz w:val="17"/>
        </w:rPr>
        <w:t>short-term</w:t>
      </w:r>
      <w:r>
        <w:rPr>
          <w:rFonts w:ascii="Arial" w:hAnsi="Arial"/>
          <w:spacing w:val="-12"/>
          <w:w w:val="105"/>
          <w:sz w:val="17"/>
        </w:rPr>
        <w:t> </w:t>
      </w:r>
      <w:r>
        <w:rPr>
          <w:rFonts w:ascii="Arial" w:hAnsi="Arial"/>
          <w:w w:val="105"/>
          <w:sz w:val="17"/>
        </w:rPr>
        <w:t>cap-</w:t>
      </w:r>
    </w:p>
    <w:p>
      <w:pPr>
        <w:spacing w:before="46"/>
        <w:ind w:left="1538" w:right="0" w:firstLine="0"/>
        <w:jc w:val="left"/>
        <w:rPr>
          <w:rFonts w:ascii="Arial"/>
          <w:sz w:val="17"/>
        </w:rPr>
      </w:pPr>
      <w:r>
        <w:rPr>
          <w:rFonts w:ascii="Arial"/>
          <w:w w:val="105"/>
          <w:sz w:val="17"/>
        </w:rPr>
        <w:t>ital</w:t>
      </w:r>
      <w:r>
        <w:rPr>
          <w:rFonts w:ascii="Arial"/>
          <w:spacing w:val="-10"/>
          <w:w w:val="105"/>
          <w:sz w:val="17"/>
        </w:rPr>
        <w:t> </w:t>
      </w:r>
      <w:r>
        <w:rPr>
          <w:rFonts w:ascii="Arial"/>
          <w:spacing w:val="-2"/>
          <w:w w:val="105"/>
          <w:sz w:val="17"/>
        </w:rPr>
        <w:t>gains.</w:t>
      </w:r>
    </w:p>
    <w:p>
      <w:pPr>
        <w:spacing w:before="81"/>
        <w:ind w:left="1538" w:right="542" w:hanging="294"/>
        <w:jc w:val="left"/>
        <w:rPr>
          <w:rFonts w:ascii="Arial" w:hAnsi="Arial"/>
          <w:sz w:val="17"/>
        </w:rPr>
      </w:pPr>
      <w:r>
        <w:rPr>
          <w:rFonts w:ascii="Arial" w:hAnsi="Arial"/>
          <w:b/>
          <w:spacing w:val="-2"/>
          <w:w w:val="105"/>
          <w:position w:val="-1"/>
          <w:sz w:val="28"/>
        </w:rPr>
        <w:t>»</w:t>
      </w:r>
      <w:r>
        <w:rPr>
          <w:rFonts w:ascii="Arial" w:hAnsi="Arial"/>
          <w:b/>
          <w:spacing w:val="2"/>
          <w:w w:val="105"/>
          <w:position w:val="-1"/>
          <w:sz w:val="28"/>
        </w:rPr>
        <w:t> </w:t>
      </w:r>
      <w:r>
        <w:rPr>
          <w:rFonts w:ascii="Arial" w:hAnsi="Arial"/>
          <w:b/>
          <w:spacing w:val="-2"/>
          <w:w w:val="105"/>
          <w:sz w:val="17"/>
        </w:rPr>
        <w:t>Long-term</w:t>
      </w:r>
      <w:r>
        <w:rPr>
          <w:rFonts w:ascii="Arial" w:hAnsi="Arial"/>
          <w:b/>
          <w:spacing w:val="-11"/>
          <w:w w:val="105"/>
          <w:sz w:val="17"/>
        </w:rPr>
        <w:t> </w:t>
      </w:r>
      <w:r>
        <w:rPr>
          <w:rFonts w:ascii="Arial" w:hAnsi="Arial"/>
          <w:b/>
          <w:spacing w:val="-2"/>
          <w:w w:val="105"/>
          <w:sz w:val="17"/>
        </w:rPr>
        <w:t>capital</w:t>
      </w:r>
      <w:r>
        <w:rPr>
          <w:rFonts w:ascii="Arial" w:hAnsi="Arial"/>
          <w:b/>
          <w:spacing w:val="-12"/>
          <w:w w:val="105"/>
          <w:sz w:val="17"/>
        </w:rPr>
        <w:t> </w:t>
      </w:r>
      <w:r>
        <w:rPr>
          <w:rFonts w:ascii="Arial" w:hAnsi="Arial"/>
          <w:b/>
          <w:spacing w:val="-2"/>
          <w:w w:val="105"/>
          <w:sz w:val="17"/>
        </w:rPr>
        <w:t>losses:</w:t>
      </w:r>
      <w:r>
        <w:rPr>
          <w:rFonts w:ascii="Arial" w:hAnsi="Arial"/>
          <w:b/>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2"/>
          <w:w w:val="105"/>
          <w:sz w:val="17"/>
        </w:rPr>
        <w:t> </w:t>
      </w:r>
      <w:r>
        <w:rPr>
          <w:rFonts w:ascii="Arial" w:hAnsi="Arial"/>
          <w:spacing w:val="-2"/>
          <w:w w:val="105"/>
          <w:sz w:val="17"/>
        </w:rPr>
        <w:t>incurs</w:t>
      </w:r>
      <w:r>
        <w:rPr>
          <w:rFonts w:ascii="Arial" w:hAnsi="Arial"/>
          <w:spacing w:val="-11"/>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losses</w:t>
      </w:r>
      <w:r>
        <w:rPr>
          <w:rFonts w:ascii="Arial" w:hAnsi="Arial"/>
          <w:spacing w:val="-12"/>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they</w:t>
      </w:r>
      <w:r>
        <w:rPr>
          <w:rFonts w:ascii="Arial" w:hAnsi="Arial"/>
          <w:spacing w:val="-12"/>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held</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security </w:t>
      </w:r>
      <w:r>
        <w:rPr>
          <w:rFonts w:ascii="Arial" w:hAnsi="Arial"/>
          <w:w w:val="105"/>
          <w:sz w:val="17"/>
        </w:rPr>
        <w:t>for</w:t>
      </w:r>
      <w:r>
        <w:rPr>
          <w:rFonts w:ascii="Arial" w:hAnsi="Arial"/>
          <w:spacing w:val="-13"/>
          <w:w w:val="105"/>
          <w:sz w:val="17"/>
        </w:rPr>
        <w:t> </w:t>
      </w:r>
      <w:r>
        <w:rPr>
          <w:rFonts w:ascii="Arial" w:hAnsi="Arial"/>
          <w:i/>
          <w:w w:val="105"/>
          <w:sz w:val="17"/>
        </w:rPr>
        <w:t>more</w:t>
      </w:r>
      <w:r>
        <w:rPr>
          <w:rFonts w:ascii="Arial" w:hAnsi="Arial"/>
          <w:i/>
          <w:spacing w:val="-12"/>
          <w:w w:val="105"/>
          <w:sz w:val="17"/>
        </w:rPr>
        <w:t> </w:t>
      </w:r>
      <w:r>
        <w:rPr>
          <w:rFonts w:ascii="Arial" w:hAnsi="Arial"/>
          <w:i/>
          <w:w w:val="105"/>
          <w:sz w:val="17"/>
        </w:rPr>
        <w:t>than</w:t>
      </w:r>
      <w:r>
        <w:rPr>
          <w:rFonts w:ascii="Arial" w:hAnsi="Arial"/>
          <w:i/>
          <w:spacing w:val="-13"/>
          <w:w w:val="105"/>
          <w:sz w:val="17"/>
        </w:rPr>
        <w:t> </w:t>
      </w:r>
      <w:r>
        <w:rPr>
          <w:rFonts w:ascii="Arial" w:hAnsi="Arial"/>
          <w:i/>
          <w:w w:val="105"/>
          <w:sz w:val="17"/>
        </w:rPr>
        <w:t>one</w:t>
      </w:r>
      <w:r>
        <w:rPr>
          <w:rFonts w:ascii="Arial" w:hAnsi="Arial"/>
          <w:i/>
          <w:spacing w:val="-12"/>
          <w:w w:val="105"/>
          <w:sz w:val="17"/>
        </w:rPr>
        <w:t> </w:t>
      </w:r>
      <w:r>
        <w:rPr>
          <w:rFonts w:ascii="Arial" w:hAnsi="Arial"/>
          <w:i/>
          <w:w w:val="105"/>
          <w:sz w:val="17"/>
        </w:rPr>
        <w:t>year.</w:t>
      </w:r>
      <w:r>
        <w:rPr>
          <w:rFonts w:ascii="Arial" w:hAnsi="Arial"/>
          <w:i/>
          <w:spacing w:val="-12"/>
          <w:w w:val="105"/>
          <w:sz w:val="17"/>
        </w:rPr>
        <w:t> </w:t>
      </w:r>
      <w:r>
        <w:rPr>
          <w:rFonts w:ascii="Arial" w:hAnsi="Arial"/>
          <w:w w:val="105"/>
          <w:sz w:val="17"/>
        </w:rPr>
        <w:t>Long-term</w:t>
      </w:r>
      <w:r>
        <w:rPr>
          <w:rFonts w:ascii="Arial" w:hAnsi="Arial"/>
          <w:spacing w:val="-13"/>
          <w:w w:val="105"/>
          <w:sz w:val="17"/>
        </w:rPr>
        <w:t> </w:t>
      </w:r>
      <w:r>
        <w:rPr>
          <w:rFonts w:ascii="Arial" w:hAnsi="Arial"/>
          <w:w w:val="105"/>
          <w:sz w:val="17"/>
        </w:rPr>
        <w:t>capital</w:t>
      </w:r>
      <w:r>
        <w:rPr>
          <w:rFonts w:ascii="Arial" w:hAnsi="Arial"/>
          <w:spacing w:val="-12"/>
          <w:w w:val="105"/>
          <w:sz w:val="17"/>
        </w:rPr>
        <w:t> </w:t>
      </w:r>
      <w:r>
        <w:rPr>
          <w:rFonts w:ascii="Arial" w:hAnsi="Arial"/>
          <w:w w:val="105"/>
          <w:sz w:val="17"/>
        </w:rPr>
        <w:t>losses</w:t>
      </w:r>
      <w:r>
        <w:rPr>
          <w:rFonts w:ascii="Arial" w:hAnsi="Arial"/>
          <w:spacing w:val="-13"/>
          <w:w w:val="105"/>
          <w:sz w:val="17"/>
        </w:rPr>
        <w:t> </w:t>
      </w:r>
      <w:r>
        <w:rPr>
          <w:rFonts w:ascii="Arial" w:hAnsi="Arial"/>
          <w:w w:val="105"/>
          <w:sz w:val="17"/>
        </w:rPr>
        <w:t>can</w:t>
      </w:r>
      <w:r>
        <w:rPr>
          <w:rFonts w:ascii="Arial" w:hAnsi="Arial"/>
          <w:spacing w:val="-12"/>
          <w:w w:val="105"/>
          <w:sz w:val="17"/>
        </w:rPr>
        <w:t> </w:t>
      </w:r>
      <w:r>
        <w:rPr>
          <w:rFonts w:ascii="Arial" w:hAnsi="Arial"/>
          <w:w w:val="105"/>
          <w:sz w:val="17"/>
        </w:rPr>
        <w:t>offset</w:t>
      </w:r>
      <w:r>
        <w:rPr>
          <w:rFonts w:ascii="Arial" w:hAnsi="Arial"/>
          <w:spacing w:val="-12"/>
          <w:w w:val="105"/>
          <w:sz w:val="17"/>
        </w:rPr>
        <w:t> </w:t>
      </w:r>
      <w:r>
        <w:rPr>
          <w:rFonts w:ascii="Arial" w:hAnsi="Arial"/>
          <w:w w:val="105"/>
          <w:sz w:val="17"/>
        </w:rPr>
        <w:t>long-term</w:t>
      </w:r>
      <w:r>
        <w:rPr>
          <w:rFonts w:ascii="Arial" w:hAnsi="Arial"/>
          <w:spacing w:val="-13"/>
          <w:w w:val="105"/>
          <w:sz w:val="17"/>
        </w:rPr>
        <w:t> </w:t>
      </w:r>
      <w:r>
        <w:rPr>
          <w:rFonts w:ascii="Arial" w:hAnsi="Arial"/>
          <w:w w:val="105"/>
          <w:sz w:val="17"/>
        </w:rPr>
        <w:t>capital</w:t>
      </w:r>
      <w:r>
        <w:rPr>
          <w:rFonts w:ascii="Arial" w:hAnsi="Arial"/>
          <w:spacing w:val="-12"/>
          <w:w w:val="105"/>
          <w:sz w:val="17"/>
        </w:rPr>
        <w:t> </w:t>
      </w:r>
      <w:r>
        <w:rPr>
          <w:rFonts w:ascii="Arial" w:hAnsi="Arial"/>
          <w:w w:val="105"/>
          <w:sz w:val="17"/>
        </w:rPr>
        <w:t>gains.</w:t>
      </w:r>
    </w:p>
    <w:p>
      <w:pPr>
        <w:pStyle w:val="BodyText"/>
        <w:spacing w:before="11"/>
        <w:rPr>
          <w:rFonts w:ascii="Arial"/>
          <w:sz w:val="30"/>
        </w:rPr>
      </w:pPr>
    </w:p>
    <w:p>
      <w:pPr>
        <w:pStyle w:val="BodyText"/>
        <w:spacing w:line="312" w:lineRule="auto"/>
        <w:ind w:left="1120" w:right="137"/>
        <w:jc w:val="both"/>
      </w:pPr>
      <w:r>
        <w:rPr>
          <w:w w:val="130"/>
        </w:rPr>
        <w:t>When</w:t>
      </w:r>
      <w:r>
        <w:rPr>
          <w:spacing w:val="-1"/>
          <w:w w:val="130"/>
        </w:rPr>
        <w:t> </w:t>
      </w:r>
      <w:r>
        <w:rPr>
          <w:w w:val="130"/>
        </w:rPr>
        <w:t>an</w:t>
      </w:r>
      <w:r>
        <w:rPr>
          <w:spacing w:val="-1"/>
          <w:w w:val="130"/>
        </w:rPr>
        <w:t> </w:t>
      </w:r>
      <w:r>
        <w:rPr>
          <w:w w:val="130"/>
        </w:rPr>
        <w:t>investor</w:t>
      </w:r>
      <w:r>
        <w:rPr>
          <w:spacing w:val="-1"/>
          <w:w w:val="130"/>
        </w:rPr>
        <w:t> </w:t>
      </w:r>
      <w:r>
        <w:rPr>
          <w:w w:val="130"/>
        </w:rPr>
        <w:t>has</w:t>
      </w:r>
      <w:r>
        <w:rPr>
          <w:spacing w:val="-1"/>
          <w:w w:val="130"/>
        </w:rPr>
        <w:t> </w:t>
      </w:r>
      <w:r>
        <w:rPr>
          <w:w w:val="130"/>
        </w:rPr>
        <w:t>a</w:t>
      </w:r>
      <w:r>
        <w:rPr>
          <w:spacing w:val="-1"/>
          <w:w w:val="130"/>
        </w:rPr>
        <w:t> </w:t>
      </w:r>
      <w:r>
        <w:rPr>
          <w:w w:val="130"/>
        </w:rPr>
        <w:t>net</w:t>
      </w:r>
      <w:r>
        <w:rPr>
          <w:spacing w:val="-1"/>
          <w:w w:val="130"/>
        </w:rPr>
        <w:t> </w:t>
      </w:r>
      <w:r>
        <w:rPr>
          <w:w w:val="130"/>
        </w:rPr>
        <w:t>capital</w:t>
      </w:r>
      <w:r>
        <w:rPr>
          <w:spacing w:val="-1"/>
          <w:w w:val="130"/>
        </w:rPr>
        <w:t> </w:t>
      </w:r>
      <w:r>
        <w:rPr>
          <w:w w:val="130"/>
        </w:rPr>
        <w:t>loss,</w:t>
      </w:r>
      <w:r>
        <w:rPr>
          <w:spacing w:val="-1"/>
          <w:w w:val="130"/>
        </w:rPr>
        <w:t> </w:t>
      </w:r>
      <w:r>
        <w:rPr>
          <w:w w:val="130"/>
        </w:rPr>
        <w:t>they</w:t>
      </w:r>
      <w:r>
        <w:rPr>
          <w:spacing w:val="-1"/>
          <w:w w:val="130"/>
        </w:rPr>
        <w:t> </w:t>
      </w:r>
      <w:r>
        <w:rPr>
          <w:w w:val="130"/>
        </w:rPr>
        <w:t>can</w:t>
      </w:r>
      <w:r>
        <w:rPr>
          <w:spacing w:val="-1"/>
          <w:w w:val="130"/>
        </w:rPr>
        <w:t> </w:t>
      </w:r>
      <w:r>
        <w:rPr>
          <w:w w:val="130"/>
        </w:rPr>
        <w:t>write</w:t>
      </w:r>
      <w:r>
        <w:rPr>
          <w:spacing w:val="-1"/>
          <w:w w:val="130"/>
        </w:rPr>
        <w:t> </w:t>
      </w:r>
      <w:r>
        <w:rPr>
          <w:w w:val="130"/>
        </w:rPr>
        <w:t>off</w:t>
      </w:r>
      <w:r>
        <w:rPr>
          <w:spacing w:val="-1"/>
          <w:w w:val="130"/>
        </w:rPr>
        <w:t> </w:t>
      </w:r>
      <w:r>
        <w:rPr>
          <w:w w:val="130"/>
        </w:rPr>
        <w:t>up</w:t>
      </w:r>
      <w:r>
        <w:rPr>
          <w:spacing w:val="-1"/>
          <w:w w:val="130"/>
        </w:rPr>
        <w:t> </w:t>
      </w:r>
      <w:r>
        <w:rPr>
          <w:w w:val="130"/>
        </w:rPr>
        <w:t>to</w:t>
      </w:r>
      <w:r>
        <w:rPr>
          <w:spacing w:val="-1"/>
          <w:w w:val="130"/>
        </w:rPr>
        <w:t> </w:t>
      </w:r>
      <w:r>
        <w:rPr>
          <w:w w:val="130"/>
        </w:rPr>
        <w:t>$3,000</w:t>
      </w:r>
      <w:r>
        <w:rPr>
          <w:spacing w:val="-1"/>
          <w:w w:val="130"/>
        </w:rPr>
        <w:t> </w:t>
      </w:r>
      <w:r>
        <w:rPr>
          <w:w w:val="130"/>
        </w:rPr>
        <w:t>per</w:t>
      </w:r>
      <w:r>
        <w:rPr>
          <w:spacing w:val="-1"/>
          <w:w w:val="130"/>
        </w:rPr>
        <w:t> </w:t>
      </w:r>
      <w:r>
        <w:rPr>
          <w:w w:val="130"/>
        </w:rPr>
        <w:t>year</w:t>
      </w:r>
      <w:r>
        <w:rPr>
          <w:spacing w:val="-1"/>
          <w:w w:val="130"/>
        </w:rPr>
        <w:t> </w:t>
      </w:r>
      <w:r>
        <w:rPr>
          <w:w w:val="130"/>
        </w:rPr>
        <w:t>on</w:t>
      </w:r>
      <w:r>
        <w:rPr>
          <w:spacing w:val="-1"/>
          <w:w w:val="130"/>
        </w:rPr>
        <w:t> </w:t>
      </w:r>
      <w:r>
        <w:rPr>
          <w:w w:val="130"/>
        </w:rPr>
        <w:t>their</w:t>
      </w:r>
      <w:r>
        <w:rPr>
          <w:spacing w:val="-1"/>
          <w:w w:val="130"/>
        </w:rPr>
        <w:t> </w:t>
      </w:r>
      <w:r>
        <w:rPr>
          <w:w w:val="130"/>
        </w:rPr>
        <w:t>federal taxes against their earned income and carry the balance forward to the following</w:t>
      </w:r>
      <w:r>
        <w:rPr>
          <w:w w:val="130"/>
        </w:rPr>
        <w:t> year. Married couples</w:t>
      </w:r>
      <w:r>
        <w:rPr>
          <w:spacing w:val="-11"/>
          <w:w w:val="130"/>
        </w:rPr>
        <w:t> </w:t>
      </w:r>
      <w:r>
        <w:rPr>
          <w:w w:val="130"/>
        </w:rPr>
        <w:t>filing</w:t>
      </w:r>
      <w:r>
        <w:rPr>
          <w:spacing w:val="-11"/>
          <w:w w:val="130"/>
        </w:rPr>
        <w:t> </w:t>
      </w:r>
      <w:r>
        <w:rPr>
          <w:w w:val="130"/>
        </w:rPr>
        <w:t>jointly</w:t>
      </w:r>
      <w:r>
        <w:rPr>
          <w:spacing w:val="-11"/>
          <w:w w:val="130"/>
        </w:rPr>
        <w:t> </w:t>
      </w:r>
      <w:r>
        <w:rPr>
          <w:w w:val="130"/>
        </w:rPr>
        <w:t>can</w:t>
      </w:r>
      <w:r>
        <w:rPr>
          <w:spacing w:val="-11"/>
          <w:w w:val="130"/>
        </w:rPr>
        <w:t> </w:t>
      </w:r>
      <w:r>
        <w:rPr>
          <w:w w:val="130"/>
        </w:rPr>
        <w:t>write</w:t>
      </w:r>
      <w:r>
        <w:rPr>
          <w:spacing w:val="-11"/>
          <w:w w:val="130"/>
        </w:rPr>
        <w:t> </w:t>
      </w:r>
      <w:r>
        <w:rPr>
          <w:w w:val="130"/>
        </w:rPr>
        <w:t>off</w:t>
      </w:r>
      <w:r>
        <w:rPr>
          <w:spacing w:val="-11"/>
          <w:w w:val="130"/>
        </w:rPr>
        <w:t> </w:t>
      </w:r>
      <w:r>
        <w:rPr>
          <w:w w:val="130"/>
        </w:rPr>
        <w:t>$3,00</w:t>
      </w:r>
      <w:r>
        <w:rPr>
          <w:spacing w:val="-11"/>
          <w:w w:val="130"/>
        </w:rPr>
        <w:t> </w:t>
      </w:r>
      <w:r>
        <w:rPr>
          <w:w w:val="130"/>
        </w:rPr>
        <w:t>per</w:t>
      </w:r>
      <w:r>
        <w:rPr>
          <w:spacing w:val="-11"/>
          <w:w w:val="130"/>
        </w:rPr>
        <w:t> </w:t>
      </w:r>
      <w:r>
        <w:rPr>
          <w:w w:val="130"/>
        </w:rPr>
        <w:t>year,</w:t>
      </w:r>
      <w:r>
        <w:rPr>
          <w:spacing w:val="-11"/>
          <w:w w:val="130"/>
        </w:rPr>
        <w:t> </w:t>
      </w:r>
      <w:r>
        <w:rPr>
          <w:w w:val="130"/>
        </w:rPr>
        <w:t>and</w:t>
      </w:r>
      <w:r>
        <w:rPr>
          <w:spacing w:val="-11"/>
          <w:w w:val="130"/>
        </w:rPr>
        <w:t> </w:t>
      </w:r>
      <w:r>
        <w:rPr>
          <w:w w:val="130"/>
        </w:rPr>
        <w:t>married</w:t>
      </w:r>
      <w:r>
        <w:rPr>
          <w:spacing w:val="-11"/>
          <w:w w:val="130"/>
        </w:rPr>
        <w:t> </w:t>
      </w:r>
      <w:r>
        <w:rPr>
          <w:w w:val="130"/>
        </w:rPr>
        <w:t>couples</w:t>
      </w:r>
      <w:r>
        <w:rPr>
          <w:spacing w:val="-11"/>
          <w:w w:val="130"/>
        </w:rPr>
        <w:t> </w:t>
      </w:r>
      <w:r>
        <w:rPr>
          <w:w w:val="130"/>
        </w:rPr>
        <w:t>filing</w:t>
      </w:r>
      <w:r>
        <w:rPr>
          <w:spacing w:val="-11"/>
          <w:w w:val="130"/>
        </w:rPr>
        <w:t> </w:t>
      </w:r>
      <w:r>
        <w:rPr>
          <w:w w:val="130"/>
        </w:rPr>
        <w:t>separately</w:t>
      </w:r>
      <w:r>
        <w:rPr>
          <w:spacing w:val="-11"/>
          <w:w w:val="130"/>
        </w:rPr>
        <w:t> </w:t>
      </w:r>
      <w:r>
        <w:rPr>
          <w:w w:val="130"/>
        </w:rPr>
        <w:t>can</w:t>
      </w:r>
      <w:r>
        <w:rPr>
          <w:spacing w:val="-11"/>
          <w:w w:val="130"/>
        </w:rPr>
        <w:t> </w:t>
      </w:r>
      <w:r>
        <w:rPr>
          <w:w w:val="130"/>
        </w:rPr>
        <w:t>write off $1,500 per year each. For test purposes, assume $3,000 per year.</w:t>
      </w:r>
    </w:p>
    <w:p>
      <w:pPr>
        <w:pStyle w:val="BodyText"/>
        <w:spacing w:before="2"/>
        <w:rPr>
          <w:sz w:val="21"/>
        </w:rPr>
      </w:pPr>
    </w:p>
    <w:p>
      <w:pPr>
        <w:pStyle w:val="BodyText"/>
        <w:ind w:left="1120"/>
      </w:pPr>
      <w:r>
        <w:rPr>
          <w:w w:val="130"/>
        </w:rPr>
        <w:t>The</w:t>
      </w:r>
      <w:r>
        <w:rPr>
          <w:spacing w:val="-13"/>
          <w:w w:val="130"/>
        </w:rPr>
        <w:t> </w:t>
      </w:r>
      <w:r>
        <w:rPr>
          <w:w w:val="130"/>
        </w:rPr>
        <w:t>following</w:t>
      </w:r>
      <w:r>
        <w:rPr>
          <w:spacing w:val="-13"/>
          <w:w w:val="130"/>
        </w:rPr>
        <w:t> </w:t>
      </w:r>
      <w:r>
        <w:rPr>
          <w:w w:val="130"/>
        </w:rPr>
        <w:t>question</w:t>
      </w:r>
      <w:r>
        <w:rPr>
          <w:spacing w:val="-13"/>
          <w:w w:val="130"/>
        </w:rPr>
        <w:t> </w:t>
      </w:r>
      <w:r>
        <w:rPr>
          <w:w w:val="130"/>
        </w:rPr>
        <w:t>involves</w:t>
      </w:r>
      <w:r>
        <w:rPr>
          <w:spacing w:val="-13"/>
          <w:w w:val="130"/>
        </w:rPr>
        <w:t> </w:t>
      </w:r>
      <w:r>
        <w:rPr>
          <w:w w:val="130"/>
        </w:rPr>
        <w:t>capital-loss</w:t>
      </w:r>
      <w:r>
        <w:rPr>
          <w:spacing w:val="-13"/>
          <w:w w:val="130"/>
        </w:rPr>
        <w:t> </w:t>
      </w:r>
      <w:r>
        <w:rPr>
          <w:w w:val="130"/>
        </w:rPr>
        <w:t>write-</w:t>
      </w:r>
      <w:r>
        <w:rPr>
          <w:spacing w:val="-2"/>
          <w:w w:val="130"/>
        </w:rPr>
        <w:t>offs.</w:t>
      </w:r>
    </w:p>
    <w:p>
      <w:pPr>
        <w:pStyle w:val="BodyText"/>
        <w:spacing w:before="8"/>
        <w:rPr>
          <w:sz w:val="25"/>
        </w:rPr>
      </w:pPr>
    </w:p>
    <w:p>
      <w:pPr>
        <w:pStyle w:val="BodyText"/>
        <w:spacing w:line="312" w:lineRule="auto"/>
        <w:ind w:left="1120" w:right="786"/>
      </w:pPr>
      <w:r>
        <w:rPr/>
        <mc:AlternateContent>
          <mc:Choice Requires="wps">
            <w:drawing>
              <wp:anchor distT="0" distB="0" distL="0" distR="0" allowOverlap="1" layoutInCell="1" locked="0" behindDoc="0" simplePos="0" relativeHeight="15738368">
                <wp:simplePos x="0" y="0"/>
                <wp:positionH relativeFrom="page">
                  <wp:posOffset>1104900</wp:posOffset>
                </wp:positionH>
                <wp:positionV relativeFrom="paragraph">
                  <wp:posOffset>-65205</wp:posOffset>
                </wp:positionV>
                <wp:extent cx="419100" cy="4191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19100" cy="419100"/>
                          <a:chExt cx="419100" cy="419100"/>
                        </a:xfrm>
                      </wpg:grpSpPr>
                      <wps:wsp>
                        <wps:cNvPr id="43" name="Graphic 4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44" name="Image 44"/>
                          <pic:cNvPicPr/>
                        </pic:nvPicPr>
                        <pic:blipFill>
                          <a:blip r:embed="rId15" cstate="print"/>
                          <a:stretch>
                            <a:fillRect/>
                          </a:stretch>
                        </pic:blipFill>
                        <pic:spPr>
                          <a:xfrm>
                            <a:off x="47702" y="165557"/>
                            <a:ext cx="116827" cy="116801"/>
                          </a:xfrm>
                          <a:prstGeom prst="rect">
                            <a:avLst/>
                          </a:prstGeom>
                        </pic:spPr>
                      </pic:pic>
                      <pic:pic>
                        <pic:nvPicPr>
                          <pic:cNvPr id="45" name="Image 45"/>
                          <pic:cNvPicPr/>
                        </pic:nvPicPr>
                        <pic:blipFill>
                          <a:blip r:embed="rId16" cstate="print"/>
                          <a:stretch>
                            <a:fillRect/>
                          </a:stretch>
                        </pic:blipFill>
                        <pic:spPr>
                          <a:xfrm>
                            <a:off x="249504" y="165557"/>
                            <a:ext cx="116814" cy="116801"/>
                          </a:xfrm>
                          <a:prstGeom prst="rect">
                            <a:avLst/>
                          </a:prstGeom>
                        </pic:spPr>
                      </pic:pic>
                      <wps:wsp>
                        <wps:cNvPr id="46" name="Graphic 46"/>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3426pt;width:33pt;height:33pt;mso-position-horizontal-relative:page;mso-position-vertical-relative:paragraph;z-index:15738368" id="docshapegroup33" coordorigin="1740,-103" coordsize="660,660">
                <v:shape style="position:absolute;left:1740;top:-103;width:660;height:660" id="docshape34" coordorigin="1740,-103" coordsize="660,660" path="m2070,-103l1994,-94,1925,-69,1864,-30,1812,21,1774,82,1749,152,1740,227,1749,303,1774,372,1812,434,1864,485,1925,524,1994,549,2070,557,2146,549,2215,524,2276,485,2327,434,2366,372,2391,303,2400,227,2391,152,2366,82,2327,21,2276,-30,2215,-69,2146,-94,2070,-103xe" filled="true" fillcolor="#fff200" stroked="false">
                  <v:path arrowok="t"/>
                  <v:fill type="solid"/>
                </v:shape>
                <v:shape style="position:absolute;left:1815;top:158;width:184;height:184" type="#_x0000_t75" id="docshape35" stroked="false">
                  <v:imagedata r:id="rId15" o:title=""/>
                </v:shape>
                <v:shape style="position:absolute;left:2132;top:158;width:184;height:184" type="#_x0000_t75" id="docshape36" stroked="false">
                  <v:imagedata r:id="rId16" o:title=""/>
                </v:shape>
                <v:shape style="position:absolute;left:1789;top:64;width:553;height:303" id="docshape37" coordorigin="1790,65" coordsize="553,303" path="m1982,241l1977,212,1962,191,1940,178,1917,174,1911,174,1907,178,1907,189,1911,193,1917,193,1933,196,1948,206,1959,221,1963,241,1963,246,1968,250,1978,250,1982,246,1982,241xm2300,241l2294,212,2279,191,2258,178,2234,174,2229,174,2225,178,2225,189,2229,193,2234,193,2251,196,2266,206,2277,221,2281,241,2281,246,2285,250,2296,250,2300,246,2300,241xm2342,250l2336,213,2320,181,2317,178,2317,250,2310,286,2290,315,2261,335,2225,342,2189,335,2160,315,2140,286,2133,250,2140,214,2160,185,2168,179,2189,165,2225,158,2261,165,2290,185,2310,214,2317,250,2317,178,2297,158,2295,156,2275,145,2263,139,2254,126,2243,115,2236,110,2231,107,2218,102,2208,102,2198,103,2187,106,2175,110,2161,100,2153,94,2127,80,2098,69,2092,68,2092,110,2092,135,2082,145,2057,145,2046,135,2046,110,2047,110,2057,100,2082,100,2092,110,2092,68,2068,65,2068,65,2068,65,2067,65,2067,65,2067,65,2065,65,2065,65,2064,65,2064,65,2034,69,2005,80,1999,83,1999,250,1992,286,1972,315,1943,335,1907,342,1871,335,1842,315,1822,286,1815,250,1822,214,1842,185,1871,165,1907,158,1943,165,1972,185,1992,214,1999,250,1999,83,1979,94,1957,110,1945,106,1934,103,1924,102,1914,102,1901,107,1889,115,1878,126,1869,139,1837,156,1812,181,1796,213,1790,250,1799,296,1824,333,1862,358,1907,367,1941,362,1971,348,1978,342,1996,326,2014,298,2029,274,2041,242,2046,211,2037,189,2048,184,2059,181,2069,179,2079,181,2090,184,2101,189,2093,213,2096,243,2105,274,2118,298,2136,326,2160,348,2191,362,2225,367,2271,358,2294,342,2308,333,2333,296,2342,250xe" filled="true" fillcolor="#000000" stroked="false">
                  <v:path arrowok="t"/>
                  <v:fill type="solid"/>
                </v:shape>
                <v:shape style="position:absolute;left:2046;top:100;width:46;height:46" id="docshape38" coordorigin="2046,100" coordsize="46,46" path="m2082,100l2069,100,2057,100,2046,110,2046,135,2057,145,2082,145,2092,135,2092,110,2082,100xe" filled="true" fillcolor="#ffffff" stroked="false">
                  <v:path arrowok="t"/>
                  <v:fill type="solid"/>
                </v:shape>
                <v:shape style="position:absolute;left:1740;top:-103;width:660;height:660" id="docshape39" coordorigin="1740,-103" coordsize="660,660" path="m2070,-103l1994,-94,1925,-69,1864,-30,1813,21,1774,82,1749,152,1740,227,1749,303,1774,372,1813,434,1864,485,1925,524,1994,549,2070,557,2146,549,2175,538,2070,538,1999,530,1934,506,1876,470,1828,421,1791,364,1768,298,1759,227,1768,156,1791,91,1828,33,1876,-15,1934,-52,1999,-75,2070,-83,2175,-83,2146,-94,2070,-103xm2175,-83l2070,-83,2141,-75,2206,-52,2264,-15,2312,33,2349,91,2372,156,2381,227,2372,298,2349,364,2312,421,2264,470,2206,506,2141,530,2070,538,2175,538,2215,524,2276,485,2327,434,2366,372,2391,303,2400,227,2391,152,2366,82,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1144943</wp:posOffset>
                </wp:positionH>
                <wp:positionV relativeFrom="paragraph">
                  <wp:posOffset>430856</wp:posOffset>
                </wp:positionV>
                <wp:extent cx="337185" cy="5016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25728pt;width:26.55pt;height:3.95pt;mso-position-horizontal-relative:page;mso-position-vertical-relative:paragraph;z-index:15738880" id="docshape40" coordorigin="1803,679" coordsize="531,79" path="m1848,679l1803,679,1803,757,1848,757,1848,744,1820,744,1820,723,1846,723,1846,710,1820,710,1820,692,1848,692,1848,679xm1935,757l1908,718,1933,679,1915,679,1898,707,1881,679,1863,679,1887,717,1861,757,1879,757,1897,728,1916,757,1935,757xm2017,757l2011,739,2006,725,1994,691,1990,679,1990,725,1969,725,1975,707,1978,695,1979,691,1980,692,1980,694,1990,725,1990,679,1989,679,1969,679,1941,757,1959,757,1965,739,1994,739,1999,757,2017,757xm2118,679l2095,679,2075,739,2075,739,2056,679,2034,679,2034,757,2049,757,2049,717,2048,696,2048,696,2067,757,2082,757,2102,696,2103,696,2102,712,2102,757,2118,757,2118,679xm2198,695l2197,692,2196,689,2186,681,2182,680,2182,700,2182,708,2180,711,2175,715,2171,716,2161,716,2161,692,2173,692,2176,693,2180,697,2182,700,2182,680,2179,679,2144,679,2144,757,2161,757,2161,729,2178,729,2185,727,2196,718,2197,716,2198,712,2198,695xm2268,744l2236,744,2236,679,2220,679,2220,757,2268,757,2268,744xm2334,679l2288,679,2288,757,2334,757,2334,744,2305,744,2305,723,2332,723,2332,710,2305,710,2305,692,2334,692,2334,679xe" filled="true" fillcolor="#000000" stroked="false">
                <v:path arrowok="t"/>
                <v:fill type="solid"/>
                <w10:wrap type="none"/>
              </v:shape>
            </w:pict>
          </mc:Fallback>
        </mc:AlternateContent>
      </w:r>
      <w:r>
        <w:rPr>
          <w:w w:val="130"/>
        </w:rPr>
        <w:t>In a particular year, Jones realizes $30,000 in long-term capital gains and $50,000 in long-term</w:t>
      </w:r>
      <w:r>
        <w:rPr>
          <w:spacing w:val="-6"/>
          <w:w w:val="130"/>
        </w:rPr>
        <w:t> </w:t>
      </w:r>
      <w:r>
        <w:rPr>
          <w:w w:val="130"/>
        </w:rPr>
        <w:t>capital</w:t>
      </w:r>
      <w:r>
        <w:rPr>
          <w:spacing w:val="-6"/>
          <w:w w:val="130"/>
        </w:rPr>
        <w:t> </w:t>
      </w:r>
      <w:r>
        <w:rPr>
          <w:w w:val="130"/>
        </w:rPr>
        <w:t>losses.</w:t>
      </w:r>
      <w:r>
        <w:rPr>
          <w:spacing w:val="-6"/>
          <w:w w:val="130"/>
        </w:rPr>
        <w:t> </w:t>
      </w:r>
      <w:r>
        <w:rPr>
          <w:w w:val="130"/>
        </w:rPr>
        <w:t>How</w:t>
      </w:r>
      <w:r>
        <w:rPr>
          <w:spacing w:val="-6"/>
          <w:w w:val="130"/>
        </w:rPr>
        <w:t> </w:t>
      </w:r>
      <w:r>
        <w:rPr>
          <w:w w:val="130"/>
        </w:rPr>
        <w:t>much</w:t>
      </w:r>
      <w:r>
        <w:rPr>
          <w:spacing w:val="-6"/>
          <w:w w:val="130"/>
        </w:rPr>
        <w:t> </w:t>
      </w:r>
      <w:r>
        <w:rPr>
          <w:w w:val="130"/>
        </w:rPr>
        <w:t>of</w:t>
      </w:r>
      <w:r>
        <w:rPr>
          <w:spacing w:val="-6"/>
          <w:w w:val="130"/>
        </w:rPr>
        <w:t> </w:t>
      </w:r>
      <w:r>
        <w:rPr>
          <w:w w:val="130"/>
        </w:rPr>
        <w:t>the</w:t>
      </w:r>
      <w:r>
        <w:rPr>
          <w:spacing w:val="-6"/>
          <w:w w:val="130"/>
        </w:rPr>
        <w:t> </w:t>
      </w:r>
      <w:r>
        <w:rPr>
          <w:w w:val="130"/>
        </w:rPr>
        <w:t>capital</w:t>
      </w:r>
      <w:r>
        <w:rPr>
          <w:spacing w:val="-6"/>
          <w:w w:val="130"/>
        </w:rPr>
        <w:t> </w:t>
      </w:r>
      <w:r>
        <w:rPr>
          <w:w w:val="130"/>
        </w:rPr>
        <w:t>losses</w:t>
      </w:r>
      <w:r>
        <w:rPr>
          <w:spacing w:val="-6"/>
          <w:w w:val="130"/>
        </w:rPr>
        <w:t> </w:t>
      </w:r>
      <w:r>
        <w:rPr>
          <w:w w:val="130"/>
        </w:rPr>
        <w:t>would</w:t>
      </w:r>
      <w:r>
        <w:rPr>
          <w:spacing w:val="-6"/>
          <w:w w:val="130"/>
        </w:rPr>
        <w:t> </w:t>
      </w:r>
      <w:r>
        <w:rPr>
          <w:w w:val="130"/>
        </w:rPr>
        <w:t>be</w:t>
      </w:r>
      <w:r>
        <w:rPr>
          <w:spacing w:val="-6"/>
          <w:w w:val="130"/>
        </w:rPr>
        <w:t> </w:t>
      </w:r>
      <w:r>
        <w:rPr>
          <w:w w:val="130"/>
        </w:rPr>
        <w:t>carried</w:t>
      </w:r>
      <w:r>
        <w:rPr>
          <w:spacing w:val="-6"/>
          <w:w w:val="130"/>
        </w:rPr>
        <w:t> </w:t>
      </w:r>
      <w:r>
        <w:rPr>
          <w:w w:val="130"/>
        </w:rPr>
        <w:t>forward</w:t>
      </w:r>
      <w:r>
        <w:rPr>
          <w:spacing w:val="-6"/>
          <w:w w:val="130"/>
        </w:rPr>
        <w:t> </w:t>
      </w:r>
      <w:r>
        <w:rPr>
          <w:w w:val="130"/>
        </w:rPr>
        <w:t>to</w:t>
      </w:r>
      <w:r>
        <w:rPr>
          <w:spacing w:val="-6"/>
          <w:w w:val="130"/>
        </w:rPr>
        <w:t> </w:t>
      </w:r>
      <w:r>
        <w:rPr>
          <w:w w:val="130"/>
        </w:rPr>
        <w:t>the following year?</w:t>
      </w:r>
    </w:p>
    <w:p>
      <w:pPr>
        <w:pStyle w:val="ListParagraph"/>
        <w:numPr>
          <w:ilvl w:val="0"/>
          <w:numId w:val="1"/>
        </w:numPr>
        <w:tabs>
          <w:tab w:pos="1438" w:val="left" w:leader="none"/>
        </w:tabs>
        <w:spacing w:line="240" w:lineRule="auto" w:before="102" w:after="0"/>
        <w:ind w:left="1438" w:right="0" w:hanging="321"/>
        <w:jc w:val="left"/>
        <w:rPr>
          <w:sz w:val="16"/>
        </w:rPr>
      </w:pPr>
      <w:r>
        <w:rPr>
          <w:spacing w:val="-2"/>
          <w:w w:val="130"/>
          <w:sz w:val="16"/>
        </w:rPr>
        <w:t>$3,000</w:t>
      </w:r>
    </w:p>
    <w:p>
      <w:pPr>
        <w:pStyle w:val="ListParagraph"/>
        <w:numPr>
          <w:ilvl w:val="0"/>
          <w:numId w:val="1"/>
        </w:numPr>
        <w:tabs>
          <w:tab w:pos="1438" w:val="left" w:leader="none"/>
        </w:tabs>
        <w:spacing w:line="240" w:lineRule="auto" w:before="105" w:after="0"/>
        <w:ind w:left="1438" w:right="0" w:hanging="318"/>
        <w:jc w:val="left"/>
        <w:rPr>
          <w:sz w:val="16"/>
        </w:rPr>
      </w:pPr>
      <w:r>
        <w:rPr>
          <w:spacing w:val="-2"/>
          <w:w w:val="125"/>
          <w:sz w:val="16"/>
        </w:rPr>
        <w:t>$17,000</w:t>
      </w:r>
    </w:p>
    <w:p>
      <w:pPr>
        <w:pStyle w:val="ListParagraph"/>
        <w:numPr>
          <w:ilvl w:val="0"/>
          <w:numId w:val="1"/>
        </w:numPr>
        <w:tabs>
          <w:tab w:pos="1439" w:val="left" w:leader="none"/>
        </w:tabs>
        <w:spacing w:line="240" w:lineRule="auto" w:before="104" w:after="0"/>
        <w:ind w:left="1439" w:right="0" w:hanging="313"/>
        <w:jc w:val="left"/>
        <w:rPr>
          <w:sz w:val="16"/>
        </w:rPr>
      </w:pPr>
      <w:r>
        <w:rPr>
          <w:spacing w:val="-2"/>
          <w:w w:val="130"/>
          <w:sz w:val="16"/>
        </w:rPr>
        <w:t>$20,000</w:t>
      </w:r>
    </w:p>
    <w:p>
      <w:pPr>
        <w:pStyle w:val="ListParagraph"/>
        <w:numPr>
          <w:ilvl w:val="0"/>
          <w:numId w:val="1"/>
        </w:numPr>
        <w:tabs>
          <w:tab w:pos="1438" w:val="left" w:leader="none"/>
        </w:tabs>
        <w:spacing w:line="240" w:lineRule="auto" w:before="105" w:after="0"/>
        <w:ind w:left="1438" w:right="0" w:hanging="330"/>
        <w:jc w:val="left"/>
        <w:rPr>
          <w:sz w:val="16"/>
        </w:rPr>
      </w:pPr>
      <w:r>
        <w:rPr>
          <w:spacing w:val="-2"/>
          <w:w w:val="130"/>
          <w:sz w:val="16"/>
        </w:rPr>
        <w:t>$30,000</w:t>
      </w:r>
    </w:p>
    <w:p>
      <w:pPr>
        <w:pStyle w:val="BodyText"/>
        <w:spacing w:before="7"/>
        <w:rPr>
          <w:sz w:val="25"/>
        </w:rPr>
      </w:pPr>
    </w:p>
    <w:p>
      <w:pPr>
        <w:pStyle w:val="BodyText"/>
        <w:ind w:left="1120"/>
        <w:jc w:val="both"/>
      </w:pPr>
      <w:r>
        <w:rPr>
          <w:w w:val="130"/>
        </w:rPr>
        <w:t>The</w:t>
      </w:r>
      <w:r>
        <w:rPr>
          <w:spacing w:val="18"/>
          <w:w w:val="130"/>
        </w:rPr>
        <w:t> </w:t>
      </w:r>
      <w:r>
        <w:rPr>
          <w:w w:val="130"/>
        </w:rPr>
        <w:t>correct</w:t>
      </w:r>
      <w:r>
        <w:rPr>
          <w:spacing w:val="18"/>
          <w:w w:val="130"/>
        </w:rPr>
        <w:t> </w:t>
      </w:r>
      <w:r>
        <w:rPr>
          <w:w w:val="130"/>
        </w:rPr>
        <w:t>answer</w:t>
      </w:r>
      <w:r>
        <w:rPr>
          <w:spacing w:val="19"/>
          <w:w w:val="130"/>
        </w:rPr>
        <w:t> </w:t>
      </w:r>
      <w:r>
        <w:rPr>
          <w:w w:val="130"/>
        </w:rPr>
        <w:t>is</w:t>
      </w:r>
      <w:r>
        <w:rPr>
          <w:spacing w:val="18"/>
          <w:w w:val="130"/>
        </w:rPr>
        <w:t> </w:t>
      </w:r>
      <w:r>
        <w:rPr>
          <w:w w:val="130"/>
        </w:rPr>
        <w:t>(B).</w:t>
      </w:r>
      <w:r>
        <w:rPr>
          <w:spacing w:val="19"/>
          <w:w w:val="130"/>
        </w:rPr>
        <w:t> </w:t>
      </w:r>
      <w:r>
        <w:rPr>
          <w:w w:val="130"/>
        </w:rPr>
        <w:t>Jones</w:t>
      </w:r>
      <w:r>
        <w:rPr>
          <w:spacing w:val="18"/>
          <w:w w:val="130"/>
        </w:rPr>
        <w:t> </w:t>
      </w:r>
      <w:r>
        <w:rPr>
          <w:w w:val="130"/>
        </w:rPr>
        <w:t>has</w:t>
      </w:r>
      <w:r>
        <w:rPr>
          <w:spacing w:val="18"/>
          <w:w w:val="130"/>
        </w:rPr>
        <w:t> </w:t>
      </w:r>
      <w:r>
        <w:rPr>
          <w:w w:val="130"/>
        </w:rPr>
        <w:t>a</w:t>
      </w:r>
      <w:r>
        <w:rPr>
          <w:spacing w:val="19"/>
          <w:w w:val="130"/>
        </w:rPr>
        <w:t> </w:t>
      </w:r>
      <w:r>
        <w:rPr>
          <w:w w:val="130"/>
        </w:rPr>
        <w:t>net</w:t>
      </w:r>
      <w:r>
        <w:rPr>
          <w:spacing w:val="18"/>
          <w:w w:val="130"/>
        </w:rPr>
        <w:t> </w:t>
      </w:r>
      <w:r>
        <w:rPr>
          <w:w w:val="130"/>
        </w:rPr>
        <w:t>capital</w:t>
      </w:r>
      <w:r>
        <w:rPr>
          <w:spacing w:val="19"/>
          <w:w w:val="130"/>
        </w:rPr>
        <w:t> </w:t>
      </w:r>
      <w:r>
        <w:rPr>
          <w:w w:val="130"/>
        </w:rPr>
        <w:t>loss</w:t>
      </w:r>
      <w:r>
        <w:rPr>
          <w:spacing w:val="18"/>
          <w:w w:val="130"/>
        </w:rPr>
        <w:t> </w:t>
      </w:r>
      <w:r>
        <w:rPr>
          <w:w w:val="130"/>
        </w:rPr>
        <w:t>of</w:t>
      </w:r>
      <w:r>
        <w:rPr>
          <w:spacing w:val="18"/>
          <w:w w:val="130"/>
        </w:rPr>
        <w:t> </w:t>
      </w:r>
      <w:r>
        <w:rPr>
          <w:w w:val="130"/>
        </w:rPr>
        <w:t>$20,000</w:t>
      </w:r>
      <w:r>
        <w:rPr>
          <w:spacing w:val="19"/>
          <w:w w:val="130"/>
        </w:rPr>
        <w:t> </w:t>
      </w:r>
      <w:r>
        <w:rPr>
          <w:w w:val="130"/>
        </w:rPr>
        <w:t>(a</w:t>
      </w:r>
      <w:r>
        <w:rPr>
          <w:spacing w:val="18"/>
          <w:w w:val="130"/>
        </w:rPr>
        <w:t> </w:t>
      </w:r>
      <w:r>
        <w:rPr>
          <w:w w:val="130"/>
        </w:rPr>
        <w:t>$50,000</w:t>
      </w:r>
      <w:r>
        <w:rPr>
          <w:spacing w:val="19"/>
          <w:w w:val="130"/>
        </w:rPr>
        <w:t> </w:t>
      </w:r>
      <w:r>
        <w:rPr>
          <w:w w:val="130"/>
        </w:rPr>
        <w:t>loss</w:t>
      </w:r>
      <w:r>
        <w:rPr>
          <w:spacing w:val="18"/>
          <w:w w:val="130"/>
        </w:rPr>
        <w:t> </w:t>
      </w:r>
      <w:r>
        <w:rPr>
          <w:w w:val="130"/>
        </w:rPr>
        <w:t>minus</w:t>
      </w:r>
      <w:r>
        <w:rPr>
          <w:spacing w:val="18"/>
          <w:w w:val="130"/>
        </w:rPr>
        <w:t> </w:t>
      </w:r>
      <w:r>
        <w:rPr>
          <w:spacing w:val="-5"/>
          <w:w w:val="130"/>
        </w:rPr>
        <w:t>the</w:t>
      </w:r>
    </w:p>
    <w:p>
      <w:pPr>
        <w:pStyle w:val="BodyText"/>
        <w:spacing w:line="312" w:lineRule="auto" w:before="56"/>
        <w:ind w:left="1120" w:right="137"/>
        <w:jc w:val="both"/>
      </w:pPr>
      <w:r>
        <w:rPr>
          <w:w w:val="130"/>
        </w:rPr>
        <w:t>$30,000</w:t>
      </w:r>
      <w:r>
        <w:rPr>
          <w:spacing w:val="-1"/>
          <w:w w:val="130"/>
        </w:rPr>
        <w:t> </w:t>
      </w:r>
      <w:r>
        <w:rPr>
          <w:w w:val="130"/>
        </w:rPr>
        <w:t>gain).</w:t>
      </w:r>
      <w:r>
        <w:rPr>
          <w:spacing w:val="-1"/>
          <w:w w:val="130"/>
        </w:rPr>
        <w:t> </w:t>
      </w:r>
      <w:r>
        <w:rPr>
          <w:w w:val="130"/>
        </w:rPr>
        <w:t>Jones</w:t>
      </w:r>
      <w:r>
        <w:rPr>
          <w:spacing w:val="-1"/>
          <w:w w:val="130"/>
        </w:rPr>
        <w:t> </w:t>
      </w:r>
      <w:r>
        <w:rPr>
          <w:w w:val="130"/>
        </w:rPr>
        <w:t>writes</w:t>
      </w:r>
      <w:r>
        <w:rPr>
          <w:spacing w:val="-1"/>
          <w:w w:val="130"/>
        </w:rPr>
        <w:t> </w:t>
      </w:r>
      <w:r>
        <w:rPr>
          <w:w w:val="130"/>
        </w:rPr>
        <w:t>off</w:t>
      </w:r>
      <w:r>
        <w:rPr>
          <w:spacing w:val="-1"/>
          <w:w w:val="130"/>
        </w:rPr>
        <w:t> </w:t>
      </w:r>
      <w:r>
        <w:rPr>
          <w:w w:val="130"/>
        </w:rPr>
        <w:t>$3,000</w:t>
      </w:r>
      <w:r>
        <w:rPr>
          <w:spacing w:val="-1"/>
          <w:w w:val="130"/>
        </w:rPr>
        <w:t> </w:t>
      </w:r>
      <w:r>
        <w:rPr>
          <w:w w:val="130"/>
        </w:rPr>
        <w:t>of</w:t>
      </w:r>
      <w:r>
        <w:rPr>
          <w:spacing w:val="-1"/>
          <w:w w:val="130"/>
        </w:rPr>
        <w:t> </w:t>
      </w:r>
      <w:r>
        <w:rPr>
          <w:w w:val="130"/>
        </w:rPr>
        <w:t>that</w:t>
      </w:r>
      <w:r>
        <w:rPr>
          <w:spacing w:val="-1"/>
          <w:w w:val="130"/>
        </w:rPr>
        <w:t> </w:t>
      </w:r>
      <w:r>
        <w:rPr>
          <w:w w:val="130"/>
        </w:rPr>
        <w:t>capital</w:t>
      </w:r>
      <w:r>
        <w:rPr>
          <w:spacing w:val="-1"/>
          <w:w w:val="130"/>
        </w:rPr>
        <w:t> </w:t>
      </w:r>
      <w:r>
        <w:rPr>
          <w:w w:val="130"/>
        </w:rPr>
        <w:t>loss</w:t>
      </w:r>
      <w:r>
        <w:rPr>
          <w:spacing w:val="-1"/>
          <w:w w:val="130"/>
        </w:rPr>
        <w:t> </w:t>
      </w:r>
      <w:r>
        <w:rPr>
          <w:w w:val="130"/>
        </w:rPr>
        <w:t>against</w:t>
      </w:r>
      <w:r>
        <w:rPr>
          <w:spacing w:val="-1"/>
          <w:w w:val="130"/>
        </w:rPr>
        <w:t> </w:t>
      </w:r>
      <w:r>
        <w:rPr>
          <w:w w:val="130"/>
        </w:rPr>
        <w:t>the</w:t>
      </w:r>
      <w:r>
        <w:rPr>
          <w:spacing w:val="-1"/>
          <w:w w:val="130"/>
        </w:rPr>
        <w:t> </w:t>
      </w:r>
      <w:r>
        <w:rPr>
          <w:w w:val="130"/>
        </w:rPr>
        <w:t>earned</w:t>
      </w:r>
      <w:r>
        <w:rPr>
          <w:spacing w:val="-1"/>
          <w:w w:val="130"/>
        </w:rPr>
        <w:t> </w:t>
      </w:r>
      <w:r>
        <w:rPr>
          <w:w w:val="130"/>
        </w:rPr>
        <w:t>income</w:t>
      </w:r>
      <w:r>
        <w:rPr>
          <w:spacing w:val="-1"/>
          <w:w w:val="130"/>
        </w:rPr>
        <w:t> </w:t>
      </w:r>
      <w:r>
        <w:rPr>
          <w:w w:val="130"/>
        </w:rPr>
        <w:t>and</w:t>
      </w:r>
      <w:r>
        <w:rPr>
          <w:spacing w:val="-1"/>
          <w:w w:val="130"/>
        </w:rPr>
        <w:t> </w:t>
      </w:r>
      <w:r>
        <w:rPr>
          <w:w w:val="130"/>
        </w:rPr>
        <w:t>carries the</w:t>
      </w:r>
      <w:r>
        <w:rPr>
          <w:w w:val="130"/>
        </w:rPr>
        <w:t> additional</w:t>
      </w:r>
      <w:r>
        <w:rPr>
          <w:w w:val="130"/>
        </w:rPr>
        <w:t> loss</w:t>
      </w:r>
      <w:r>
        <w:rPr>
          <w:w w:val="130"/>
        </w:rPr>
        <w:t> of</w:t>
      </w:r>
      <w:r>
        <w:rPr>
          <w:w w:val="130"/>
        </w:rPr>
        <w:t> $17,000</w:t>
      </w:r>
      <w:r>
        <w:rPr>
          <w:w w:val="130"/>
        </w:rPr>
        <w:t> forward</w:t>
      </w:r>
      <w:r>
        <w:rPr>
          <w:w w:val="130"/>
        </w:rPr>
        <w:t> to</w:t>
      </w:r>
      <w:r>
        <w:rPr>
          <w:w w:val="130"/>
        </w:rPr>
        <w:t> write</w:t>
      </w:r>
      <w:r>
        <w:rPr>
          <w:w w:val="130"/>
        </w:rPr>
        <w:t> off</w:t>
      </w:r>
      <w:r>
        <w:rPr>
          <w:w w:val="130"/>
        </w:rPr>
        <w:t> against</w:t>
      </w:r>
      <w:r>
        <w:rPr>
          <w:w w:val="130"/>
        </w:rPr>
        <w:t> any</w:t>
      </w:r>
      <w:r>
        <w:rPr>
          <w:w w:val="130"/>
        </w:rPr>
        <w:t> capital</w:t>
      </w:r>
      <w:r>
        <w:rPr>
          <w:w w:val="130"/>
        </w:rPr>
        <w:t> gains</w:t>
      </w:r>
      <w:r>
        <w:rPr>
          <w:w w:val="130"/>
        </w:rPr>
        <w:t> they</w:t>
      </w:r>
      <w:r>
        <w:rPr>
          <w:w w:val="130"/>
        </w:rPr>
        <w:t> may</w:t>
      </w:r>
      <w:r>
        <w:rPr>
          <w:w w:val="130"/>
        </w:rPr>
        <w:t> have</w:t>
      </w:r>
      <w:r>
        <w:rPr>
          <w:w w:val="130"/>
        </w:rPr>
        <w:t> in future years. In the event that Jones doesn’t have any capital gains the following year, they can still</w:t>
      </w:r>
      <w:r>
        <w:rPr>
          <w:spacing w:val="-4"/>
          <w:w w:val="130"/>
        </w:rPr>
        <w:t> </w:t>
      </w:r>
      <w:r>
        <w:rPr>
          <w:w w:val="130"/>
        </w:rPr>
        <w:t>write</w:t>
      </w:r>
      <w:r>
        <w:rPr>
          <w:spacing w:val="-4"/>
          <w:w w:val="130"/>
        </w:rPr>
        <w:t> </w:t>
      </w:r>
      <w:r>
        <w:rPr>
          <w:w w:val="130"/>
        </w:rPr>
        <w:t>off</w:t>
      </w:r>
      <w:r>
        <w:rPr>
          <w:spacing w:val="-4"/>
          <w:w w:val="130"/>
        </w:rPr>
        <w:t> </w:t>
      </w:r>
      <w:r>
        <w:rPr>
          <w:w w:val="130"/>
        </w:rPr>
        <w:t>$3,000</w:t>
      </w:r>
      <w:r>
        <w:rPr>
          <w:spacing w:val="-4"/>
          <w:w w:val="130"/>
        </w:rPr>
        <w:t> </w:t>
      </w:r>
      <w:r>
        <w:rPr>
          <w:w w:val="130"/>
        </w:rPr>
        <w:t>of</w:t>
      </w:r>
      <w:r>
        <w:rPr>
          <w:spacing w:val="-4"/>
          <w:w w:val="130"/>
        </w:rPr>
        <w:t> </w:t>
      </w:r>
      <w:r>
        <w:rPr>
          <w:w w:val="130"/>
        </w:rPr>
        <w:t>the</w:t>
      </w:r>
      <w:r>
        <w:rPr>
          <w:spacing w:val="-4"/>
          <w:w w:val="130"/>
        </w:rPr>
        <w:t> </w:t>
      </w:r>
      <w:r>
        <w:rPr>
          <w:w w:val="130"/>
        </w:rPr>
        <w:t>$17,000</w:t>
      </w:r>
      <w:r>
        <w:rPr>
          <w:spacing w:val="-4"/>
          <w:w w:val="130"/>
        </w:rPr>
        <w:t> </w:t>
      </w:r>
      <w:r>
        <w:rPr>
          <w:w w:val="130"/>
        </w:rPr>
        <w:t>against</w:t>
      </w:r>
      <w:r>
        <w:rPr>
          <w:spacing w:val="-4"/>
          <w:w w:val="130"/>
        </w:rPr>
        <w:t> </w:t>
      </w:r>
      <w:r>
        <w:rPr>
          <w:w w:val="130"/>
        </w:rPr>
        <w:t>any</w:t>
      </w:r>
      <w:r>
        <w:rPr>
          <w:spacing w:val="-4"/>
          <w:w w:val="130"/>
        </w:rPr>
        <w:t> </w:t>
      </w:r>
      <w:r>
        <w:rPr>
          <w:w w:val="130"/>
        </w:rPr>
        <w:t>earned</w:t>
      </w:r>
      <w:r>
        <w:rPr>
          <w:spacing w:val="-4"/>
          <w:w w:val="130"/>
        </w:rPr>
        <w:t> </w:t>
      </w:r>
      <w:r>
        <w:rPr>
          <w:w w:val="130"/>
        </w:rPr>
        <w:t>income</w:t>
      </w:r>
      <w:r>
        <w:rPr>
          <w:spacing w:val="-4"/>
          <w:w w:val="130"/>
        </w:rPr>
        <w:t> </w:t>
      </w:r>
      <w:r>
        <w:rPr>
          <w:w w:val="130"/>
        </w:rPr>
        <w:t>and</w:t>
      </w:r>
      <w:r>
        <w:rPr>
          <w:spacing w:val="-4"/>
          <w:w w:val="130"/>
        </w:rPr>
        <w:t> </w:t>
      </w:r>
      <w:r>
        <w:rPr>
          <w:w w:val="130"/>
        </w:rPr>
        <w:t>carry</w:t>
      </w:r>
      <w:r>
        <w:rPr>
          <w:spacing w:val="-4"/>
          <w:w w:val="130"/>
        </w:rPr>
        <w:t> </w:t>
      </w:r>
      <w:r>
        <w:rPr>
          <w:w w:val="130"/>
        </w:rPr>
        <w:t>the</w:t>
      </w:r>
      <w:r>
        <w:rPr>
          <w:spacing w:val="-4"/>
          <w:w w:val="130"/>
        </w:rPr>
        <w:t> </w:t>
      </w:r>
      <w:r>
        <w:rPr>
          <w:w w:val="130"/>
        </w:rPr>
        <w:t>remaining</w:t>
      </w:r>
      <w:r>
        <w:rPr>
          <w:spacing w:val="-4"/>
          <w:w w:val="130"/>
        </w:rPr>
        <w:t> </w:t>
      </w:r>
      <w:r>
        <w:rPr>
          <w:w w:val="130"/>
        </w:rPr>
        <w:t>$14,000 forward,</w:t>
      </w:r>
      <w:r>
        <w:rPr>
          <w:spacing w:val="-9"/>
          <w:w w:val="130"/>
        </w:rPr>
        <w:t> </w:t>
      </w:r>
      <w:r>
        <w:rPr>
          <w:w w:val="130"/>
        </w:rPr>
        <w:t>which</w:t>
      </w:r>
      <w:r>
        <w:rPr>
          <w:spacing w:val="-9"/>
          <w:w w:val="130"/>
        </w:rPr>
        <w:t> </w:t>
      </w:r>
      <w:r>
        <w:rPr>
          <w:w w:val="130"/>
        </w:rPr>
        <w:t>can</w:t>
      </w:r>
      <w:r>
        <w:rPr>
          <w:spacing w:val="-9"/>
          <w:w w:val="130"/>
        </w:rPr>
        <w:t> </w:t>
      </w:r>
      <w:r>
        <w:rPr>
          <w:w w:val="130"/>
        </w:rPr>
        <w:t>be</w:t>
      </w:r>
      <w:r>
        <w:rPr>
          <w:spacing w:val="-9"/>
          <w:w w:val="130"/>
        </w:rPr>
        <w:t> </w:t>
      </w:r>
      <w:r>
        <w:rPr>
          <w:w w:val="130"/>
        </w:rPr>
        <w:t>used</w:t>
      </w:r>
      <w:r>
        <w:rPr>
          <w:spacing w:val="-9"/>
          <w:w w:val="130"/>
        </w:rPr>
        <w:t> </w:t>
      </w:r>
      <w:r>
        <w:rPr>
          <w:w w:val="130"/>
        </w:rPr>
        <w:t>to</w:t>
      </w:r>
      <w:r>
        <w:rPr>
          <w:spacing w:val="-9"/>
          <w:w w:val="130"/>
        </w:rPr>
        <w:t> </w:t>
      </w:r>
      <w:r>
        <w:rPr>
          <w:w w:val="130"/>
        </w:rPr>
        <w:t>offset</w:t>
      </w:r>
      <w:r>
        <w:rPr>
          <w:spacing w:val="-9"/>
          <w:w w:val="130"/>
        </w:rPr>
        <w:t> </w:t>
      </w:r>
      <w:r>
        <w:rPr>
          <w:w w:val="130"/>
        </w:rPr>
        <w:t>any</w:t>
      </w:r>
      <w:r>
        <w:rPr>
          <w:spacing w:val="-9"/>
          <w:w w:val="130"/>
        </w:rPr>
        <w:t> </w:t>
      </w:r>
      <w:r>
        <w:rPr>
          <w:w w:val="130"/>
        </w:rPr>
        <w:t>capital</w:t>
      </w:r>
      <w:r>
        <w:rPr>
          <w:spacing w:val="-9"/>
          <w:w w:val="130"/>
        </w:rPr>
        <w:t> </w:t>
      </w:r>
      <w:r>
        <w:rPr>
          <w:w w:val="130"/>
        </w:rPr>
        <w:t>gains</w:t>
      </w:r>
      <w:r>
        <w:rPr>
          <w:spacing w:val="-9"/>
          <w:w w:val="130"/>
        </w:rPr>
        <w:t> </w:t>
      </w:r>
      <w:r>
        <w:rPr>
          <w:w w:val="130"/>
        </w:rPr>
        <w:t>the</w:t>
      </w:r>
      <w:r>
        <w:rPr>
          <w:spacing w:val="-9"/>
          <w:w w:val="130"/>
        </w:rPr>
        <w:t> </w:t>
      </w:r>
      <w:r>
        <w:rPr>
          <w:w w:val="130"/>
        </w:rPr>
        <w:t>following</w:t>
      </w:r>
      <w:r>
        <w:rPr>
          <w:spacing w:val="-9"/>
          <w:w w:val="130"/>
        </w:rPr>
        <w:t> </w:t>
      </w:r>
      <w:r>
        <w:rPr>
          <w:w w:val="130"/>
        </w:rPr>
        <w:t>year.</w:t>
      </w:r>
      <w:r>
        <w:rPr>
          <w:spacing w:val="-9"/>
          <w:w w:val="130"/>
        </w:rPr>
        <w:t> </w:t>
      </w:r>
      <w:r>
        <w:rPr>
          <w:w w:val="130"/>
        </w:rPr>
        <w:t>The</w:t>
      </w:r>
      <w:r>
        <w:rPr>
          <w:spacing w:val="-9"/>
          <w:w w:val="130"/>
        </w:rPr>
        <w:t> </w:t>
      </w:r>
      <w:r>
        <w:rPr>
          <w:w w:val="130"/>
        </w:rPr>
        <w:t>loss</w:t>
      </w:r>
      <w:r>
        <w:rPr>
          <w:spacing w:val="-9"/>
          <w:w w:val="130"/>
        </w:rPr>
        <w:t> </w:t>
      </w:r>
      <w:r>
        <w:rPr>
          <w:w w:val="130"/>
        </w:rPr>
        <w:t>can</w:t>
      </w:r>
      <w:r>
        <w:rPr>
          <w:spacing w:val="-9"/>
          <w:w w:val="130"/>
        </w:rPr>
        <w:t> </w:t>
      </w:r>
      <w:r>
        <w:rPr>
          <w:w w:val="130"/>
        </w:rPr>
        <w:t>be</w:t>
      </w:r>
      <w:r>
        <w:rPr>
          <w:spacing w:val="-9"/>
          <w:w w:val="130"/>
        </w:rPr>
        <w:t> </w:t>
      </w:r>
      <w:r>
        <w:rPr>
          <w:w w:val="130"/>
        </w:rPr>
        <w:t>carried forward to subsequent years until used up or the investor dies.</w:t>
      </w:r>
    </w:p>
    <w:p>
      <w:pPr>
        <w:spacing w:after="0" w:line="312" w:lineRule="auto"/>
        <w:jc w:val="both"/>
        <w:sectPr>
          <w:pgSz w:w="12240" w:h="15660"/>
          <w:pgMar w:header="0" w:footer="736" w:top="960" w:bottom="920" w:left="1520" w:right="1480"/>
        </w:sectPr>
      </w:pPr>
    </w:p>
    <w:p>
      <w:pPr>
        <w:pStyle w:val="Heading3"/>
        <w:spacing w:line="242" w:lineRule="auto" w:before="105"/>
        <w:ind w:right="2357"/>
      </w:pPr>
      <w:r>
        <w:rPr/>
        <w:t>The</w:t>
      </w:r>
      <w:r>
        <w:rPr>
          <w:spacing w:val="-18"/>
        </w:rPr>
        <w:t> </w:t>
      </w:r>
      <w:bookmarkStart w:name="The wash sale rule: Adjusting the cost b" w:id="467"/>
      <w:bookmarkEnd w:id="467"/>
      <w:r>
        <w:rPr/>
        <w:t>was</w:t>
      </w:r>
      <w:r>
        <w:rPr/>
        <w:t>h</w:t>
      </w:r>
      <w:r>
        <w:rPr>
          <w:spacing w:val="-17"/>
        </w:rPr>
        <w:t> </w:t>
      </w:r>
      <w:r>
        <w:rPr/>
        <w:t>sale</w:t>
      </w:r>
      <w:r>
        <w:rPr>
          <w:spacing w:val="-18"/>
        </w:rPr>
        <w:t> </w:t>
      </w:r>
      <w:r>
        <w:rPr/>
        <w:t>rule:</w:t>
      </w:r>
      <w:r>
        <w:rPr>
          <w:spacing w:val="-17"/>
        </w:rPr>
        <w:t> </w:t>
      </w:r>
      <w:r>
        <w:rPr/>
        <w:t>Adjusting</w:t>
      </w:r>
      <w:r>
        <w:rPr>
          <w:spacing w:val="-17"/>
        </w:rPr>
        <w:t> </w:t>
      </w:r>
      <w:r>
        <w:rPr/>
        <w:t>the</w:t>
      </w:r>
      <w:r>
        <w:rPr>
          <w:spacing w:val="-18"/>
        </w:rPr>
        <w:t> </w:t>
      </w:r>
      <w:r>
        <w:rPr/>
        <w:t>cost</w:t>
      </w:r>
      <w:r>
        <w:rPr>
          <w:spacing w:val="-17"/>
        </w:rPr>
        <w:t> </w:t>
      </w:r>
      <w:r>
        <w:rPr/>
        <w:t>basis when you can’t claim a loss</w:t>
      </w:r>
    </w:p>
    <w:p>
      <w:pPr>
        <w:pStyle w:val="BodyText"/>
        <w:spacing w:line="312" w:lineRule="auto" w:before="155"/>
        <w:ind w:left="1120" w:right="135"/>
        <w:jc w:val="both"/>
      </w:pPr>
      <w:r>
        <w:rPr>
          <w:w w:val="130"/>
        </w:rPr>
        <w:t>To</w:t>
      </w:r>
      <w:r>
        <w:rPr>
          <w:spacing w:val="-5"/>
          <w:w w:val="130"/>
        </w:rPr>
        <w:t> </w:t>
      </w:r>
      <w:r>
        <w:rPr>
          <w:w w:val="130"/>
        </w:rPr>
        <w:t>keep</w:t>
      </w:r>
      <w:r>
        <w:rPr>
          <w:spacing w:val="-4"/>
          <w:w w:val="130"/>
        </w:rPr>
        <w:t> </w:t>
      </w:r>
      <w:r>
        <w:rPr>
          <w:w w:val="130"/>
        </w:rPr>
        <w:t>investors</w:t>
      </w:r>
      <w:r>
        <w:rPr>
          <w:spacing w:val="-4"/>
          <w:w w:val="130"/>
        </w:rPr>
        <w:t> </w:t>
      </w:r>
      <w:r>
        <w:rPr>
          <w:w w:val="130"/>
        </w:rPr>
        <w:t>from</w:t>
      </w:r>
      <w:r>
        <w:rPr>
          <w:spacing w:val="-4"/>
          <w:w w:val="130"/>
        </w:rPr>
        <w:t> </w:t>
      </w:r>
      <w:r>
        <w:rPr>
          <w:w w:val="130"/>
        </w:rPr>
        <w:t>claiming</w:t>
      </w:r>
      <w:r>
        <w:rPr>
          <w:spacing w:val="-4"/>
          <w:w w:val="130"/>
        </w:rPr>
        <w:t> </w:t>
      </w:r>
      <w:r>
        <w:rPr>
          <w:w w:val="130"/>
        </w:rPr>
        <w:t>a</w:t>
      </w:r>
      <w:r>
        <w:rPr>
          <w:spacing w:val="-5"/>
          <w:w w:val="130"/>
        </w:rPr>
        <w:t> </w:t>
      </w:r>
      <w:r>
        <w:rPr>
          <w:w w:val="130"/>
        </w:rPr>
        <w:t>loss</w:t>
      </w:r>
      <w:r>
        <w:rPr>
          <w:spacing w:val="-5"/>
          <w:w w:val="130"/>
        </w:rPr>
        <w:t> </w:t>
      </w:r>
      <w:r>
        <w:rPr>
          <w:w w:val="130"/>
        </w:rPr>
        <w:t>on</w:t>
      </w:r>
      <w:r>
        <w:rPr>
          <w:spacing w:val="-5"/>
          <w:w w:val="130"/>
        </w:rPr>
        <w:t> </w:t>
      </w:r>
      <w:r>
        <w:rPr>
          <w:w w:val="130"/>
        </w:rPr>
        <w:t>securities</w:t>
      </w:r>
      <w:r>
        <w:rPr>
          <w:spacing w:val="-4"/>
          <w:w w:val="130"/>
        </w:rPr>
        <w:t> </w:t>
      </w:r>
      <w:r>
        <w:rPr>
          <w:w w:val="130"/>
        </w:rPr>
        <w:t>(which</w:t>
      </w:r>
      <w:r>
        <w:rPr>
          <w:spacing w:val="-4"/>
          <w:w w:val="130"/>
        </w:rPr>
        <w:t> </w:t>
      </w:r>
      <w:r>
        <w:rPr>
          <w:w w:val="130"/>
        </w:rPr>
        <w:t>an</w:t>
      </w:r>
      <w:r>
        <w:rPr>
          <w:spacing w:val="-5"/>
          <w:w w:val="130"/>
        </w:rPr>
        <w:t> </w:t>
      </w:r>
      <w:r>
        <w:rPr>
          <w:w w:val="130"/>
        </w:rPr>
        <w:t>investor</w:t>
      </w:r>
      <w:r>
        <w:rPr>
          <w:spacing w:val="-4"/>
          <w:w w:val="130"/>
        </w:rPr>
        <w:t> </w:t>
      </w:r>
      <w:r>
        <w:rPr>
          <w:w w:val="130"/>
        </w:rPr>
        <w:t>could</w:t>
      </w:r>
      <w:r>
        <w:rPr>
          <w:spacing w:val="-5"/>
          <w:w w:val="130"/>
        </w:rPr>
        <w:t> </w:t>
      </w:r>
      <w:r>
        <w:rPr>
          <w:w w:val="130"/>
        </w:rPr>
        <w:t>use</w:t>
      </w:r>
      <w:r>
        <w:rPr>
          <w:spacing w:val="-4"/>
          <w:w w:val="130"/>
        </w:rPr>
        <w:t> </w:t>
      </w:r>
      <w:r>
        <w:rPr>
          <w:w w:val="130"/>
        </w:rPr>
        <w:t>to</w:t>
      </w:r>
      <w:r>
        <w:rPr>
          <w:spacing w:val="-5"/>
          <w:w w:val="130"/>
        </w:rPr>
        <w:t> </w:t>
      </w:r>
      <w:r>
        <w:rPr>
          <w:w w:val="130"/>
        </w:rPr>
        <w:t>offset</w:t>
      </w:r>
      <w:r>
        <w:rPr>
          <w:spacing w:val="-5"/>
          <w:w w:val="130"/>
        </w:rPr>
        <w:t> </w:t>
      </w:r>
      <w:r>
        <w:rPr>
          <w:w w:val="130"/>
        </w:rPr>
        <w:t>gains on another investment; see the preceding section) while repurchasing substantially (or exactly) the</w:t>
      </w:r>
      <w:r>
        <w:rPr>
          <w:spacing w:val="-13"/>
          <w:w w:val="130"/>
        </w:rPr>
        <w:t> </w:t>
      </w:r>
      <w:r>
        <w:rPr>
          <w:w w:val="130"/>
        </w:rPr>
        <w:t>same</w:t>
      </w:r>
      <w:r>
        <w:rPr>
          <w:spacing w:val="-13"/>
          <w:w w:val="130"/>
        </w:rPr>
        <w:t> </w:t>
      </w:r>
      <w:r>
        <w:rPr>
          <w:w w:val="130"/>
        </w:rPr>
        <w:t>security,</w:t>
      </w:r>
      <w:r>
        <w:rPr>
          <w:spacing w:val="-13"/>
          <w:w w:val="130"/>
        </w:rPr>
        <w:t> </w:t>
      </w:r>
      <w:r>
        <w:rPr>
          <w:w w:val="130"/>
        </w:rPr>
        <w:t>the</w:t>
      </w:r>
      <w:r>
        <w:rPr>
          <w:spacing w:val="-13"/>
          <w:w w:val="130"/>
        </w:rPr>
        <w:t> </w:t>
      </w:r>
      <w:r>
        <w:rPr>
          <w:w w:val="130"/>
        </w:rPr>
        <w:t>IRS</w:t>
      </w:r>
      <w:r>
        <w:rPr>
          <w:spacing w:val="-13"/>
          <w:w w:val="130"/>
        </w:rPr>
        <w:t> </w:t>
      </w:r>
      <w:r>
        <w:rPr>
          <w:w w:val="130"/>
        </w:rPr>
        <w:t>has</w:t>
      </w:r>
      <w:r>
        <w:rPr>
          <w:spacing w:val="-13"/>
          <w:w w:val="130"/>
        </w:rPr>
        <w:t> </w:t>
      </w:r>
      <w:r>
        <w:rPr>
          <w:w w:val="130"/>
        </w:rPr>
        <w:t>come</w:t>
      </w:r>
      <w:r>
        <w:rPr>
          <w:spacing w:val="-13"/>
          <w:w w:val="130"/>
        </w:rPr>
        <w:t> </w:t>
      </w:r>
      <w:r>
        <w:rPr>
          <w:w w:val="130"/>
        </w:rPr>
        <w:t>up</w:t>
      </w:r>
      <w:r>
        <w:rPr>
          <w:spacing w:val="-13"/>
          <w:w w:val="130"/>
        </w:rPr>
        <w:t> </w:t>
      </w:r>
      <w:r>
        <w:rPr>
          <w:w w:val="130"/>
        </w:rPr>
        <w:t>with</w:t>
      </w:r>
      <w:r>
        <w:rPr>
          <w:spacing w:val="-13"/>
          <w:w w:val="130"/>
        </w:rPr>
        <w:t> </w:t>
      </w:r>
      <w:r>
        <w:rPr>
          <w:w w:val="130"/>
        </w:rPr>
        <w:t>the</w:t>
      </w:r>
      <w:r>
        <w:rPr>
          <w:spacing w:val="-13"/>
          <w:w w:val="130"/>
        </w:rPr>
        <w:t> </w:t>
      </w:r>
      <w:r>
        <w:rPr>
          <w:i/>
          <w:w w:val="130"/>
        </w:rPr>
        <w:t>wash</w:t>
      </w:r>
      <w:r>
        <w:rPr>
          <w:i/>
          <w:spacing w:val="-13"/>
          <w:w w:val="130"/>
        </w:rPr>
        <w:t> </w:t>
      </w:r>
      <w:r>
        <w:rPr>
          <w:i/>
          <w:w w:val="130"/>
        </w:rPr>
        <w:t>sale</w:t>
      </w:r>
      <w:r>
        <w:rPr>
          <w:i/>
          <w:spacing w:val="-13"/>
          <w:w w:val="130"/>
        </w:rPr>
        <w:t> </w:t>
      </w:r>
      <w:r>
        <w:rPr>
          <w:i/>
          <w:w w:val="130"/>
        </w:rPr>
        <w:t>rule.</w:t>
      </w:r>
      <w:r>
        <w:rPr>
          <w:i/>
          <w:spacing w:val="-13"/>
          <w:w w:val="130"/>
        </w:rPr>
        <w:t> </w:t>
      </w:r>
      <w:r>
        <w:rPr>
          <w:w w:val="130"/>
        </w:rPr>
        <w:t>According</w:t>
      </w:r>
      <w:r>
        <w:rPr>
          <w:spacing w:val="-13"/>
          <w:w w:val="130"/>
        </w:rPr>
        <w:t> </w:t>
      </w:r>
      <w:r>
        <w:rPr>
          <w:w w:val="130"/>
        </w:rPr>
        <w:t>to</w:t>
      </w:r>
      <w:r>
        <w:rPr>
          <w:spacing w:val="-13"/>
          <w:w w:val="130"/>
        </w:rPr>
        <w:t> </w:t>
      </w:r>
      <w:r>
        <w:rPr>
          <w:w w:val="130"/>
        </w:rPr>
        <w:t>this</w:t>
      </w:r>
      <w:r>
        <w:rPr>
          <w:spacing w:val="-13"/>
          <w:w w:val="130"/>
        </w:rPr>
        <w:t> </w:t>
      </w:r>
      <w:r>
        <w:rPr>
          <w:w w:val="130"/>
        </w:rPr>
        <w:t>rule,</w:t>
      </w:r>
      <w:r>
        <w:rPr>
          <w:spacing w:val="-13"/>
          <w:w w:val="130"/>
        </w:rPr>
        <w:t> </w:t>
      </w:r>
      <w:r>
        <w:rPr>
          <w:w w:val="130"/>
        </w:rPr>
        <w:t>if</w:t>
      </w:r>
      <w:r>
        <w:rPr>
          <w:spacing w:val="-13"/>
          <w:w w:val="130"/>
        </w:rPr>
        <w:t> </w:t>
      </w:r>
      <w:r>
        <w:rPr>
          <w:w w:val="130"/>
        </w:rPr>
        <w:t>an</w:t>
      </w:r>
      <w:r>
        <w:rPr>
          <w:spacing w:val="-13"/>
          <w:w w:val="130"/>
        </w:rPr>
        <w:t> </w:t>
      </w:r>
      <w:r>
        <w:rPr>
          <w:w w:val="130"/>
        </w:rPr>
        <w:t>inves- tor sells a security at a capital loss, the investor can’t repurchase the same security or anything convertible into the same security for 30 days prior to or after the sale and be able to claim the loss. An investor doesn’t end up in handcuffs for violating the wash sale rule; they simply can’t claim the loss on their taxes.</w:t>
      </w:r>
    </w:p>
    <w:p>
      <w:pPr>
        <w:pStyle w:val="BodyText"/>
        <w:spacing w:before="4"/>
        <w:rPr>
          <w:sz w:val="21"/>
        </w:rPr>
      </w:pPr>
    </w:p>
    <w:p>
      <w:pPr>
        <w:pStyle w:val="BodyText"/>
        <w:spacing w:line="312" w:lineRule="auto"/>
        <w:ind w:left="1120" w:right="137"/>
        <w:jc w:val="both"/>
      </w:pPr>
      <w:r>
        <w:rPr>
          <w:w w:val="130"/>
        </w:rPr>
        <w:t>However,</w:t>
      </w:r>
      <w:r>
        <w:rPr>
          <w:w w:val="130"/>
        </w:rPr>
        <w:t> the</w:t>
      </w:r>
      <w:r>
        <w:rPr>
          <w:w w:val="130"/>
        </w:rPr>
        <w:t> loss</w:t>
      </w:r>
      <w:r>
        <w:rPr>
          <w:w w:val="130"/>
        </w:rPr>
        <w:t> doesn’t</w:t>
      </w:r>
      <w:r>
        <w:rPr>
          <w:w w:val="130"/>
        </w:rPr>
        <w:t> go</w:t>
      </w:r>
      <w:r>
        <w:rPr>
          <w:w w:val="130"/>
        </w:rPr>
        <w:t> away</w:t>
      </w:r>
      <w:r>
        <w:rPr>
          <w:w w:val="130"/>
        </w:rPr>
        <w:t> if</w:t>
      </w:r>
      <w:r>
        <w:rPr>
          <w:w w:val="130"/>
        </w:rPr>
        <w:t> investors</w:t>
      </w:r>
      <w:r>
        <w:rPr>
          <w:w w:val="130"/>
        </w:rPr>
        <w:t> buy</w:t>
      </w:r>
      <w:r>
        <w:rPr>
          <w:w w:val="130"/>
        </w:rPr>
        <w:t> the</w:t>
      </w:r>
      <w:r>
        <w:rPr>
          <w:w w:val="130"/>
        </w:rPr>
        <w:t> security</w:t>
      </w:r>
      <w:r>
        <w:rPr>
          <w:w w:val="130"/>
        </w:rPr>
        <w:t> within</w:t>
      </w:r>
      <w:r>
        <w:rPr>
          <w:w w:val="130"/>
        </w:rPr>
        <w:t> that</w:t>
      </w:r>
      <w:r>
        <w:rPr>
          <w:w w:val="130"/>
        </w:rPr>
        <w:t> window</w:t>
      </w:r>
      <w:r>
        <w:rPr>
          <w:w w:val="130"/>
        </w:rPr>
        <w:t> of</w:t>
      </w:r>
      <w:r>
        <w:rPr>
          <w:w w:val="130"/>
        </w:rPr>
        <w:t> time; investors</w:t>
      </w:r>
      <w:r>
        <w:rPr>
          <w:spacing w:val="-8"/>
          <w:w w:val="130"/>
        </w:rPr>
        <w:t> </w:t>
      </w:r>
      <w:r>
        <w:rPr>
          <w:w w:val="130"/>
        </w:rPr>
        <w:t>get</w:t>
      </w:r>
      <w:r>
        <w:rPr>
          <w:spacing w:val="-8"/>
          <w:w w:val="130"/>
        </w:rPr>
        <w:t> </w:t>
      </w:r>
      <w:r>
        <w:rPr>
          <w:w w:val="130"/>
        </w:rPr>
        <w:t>to</w:t>
      </w:r>
      <w:r>
        <w:rPr>
          <w:spacing w:val="-8"/>
          <w:w w:val="130"/>
        </w:rPr>
        <w:t> </w:t>
      </w:r>
      <w:r>
        <w:rPr>
          <w:w w:val="130"/>
        </w:rPr>
        <w:t>adjust</w:t>
      </w:r>
      <w:r>
        <w:rPr>
          <w:spacing w:val="-8"/>
          <w:w w:val="130"/>
        </w:rPr>
        <w:t> </w:t>
      </w:r>
      <w:r>
        <w:rPr>
          <w:w w:val="130"/>
        </w:rPr>
        <w:t>the</w:t>
      </w:r>
      <w:r>
        <w:rPr>
          <w:spacing w:val="-8"/>
          <w:w w:val="130"/>
        </w:rPr>
        <w:t> </w:t>
      </w:r>
      <w:r>
        <w:rPr>
          <w:w w:val="130"/>
        </w:rPr>
        <w:t>cost</w:t>
      </w:r>
      <w:r>
        <w:rPr>
          <w:spacing w:val="-8"/>
          <w:w w:val="130"/>
        </w:rPr>
        <w:t> </w:t>
      </w:r>
      <w:r>
        <w:rPr>
          <w:w w:val="130"/>
        </w:rPr>
        <w:t>basis</w:t>
      </w:r>
      <w:r>
        <w:rPr>
          <w:spacing w:val="-8"/>
          <w:w w:val="130"/>
        </w:rPr>
        <w:t> </w:t>
      </w:r>
      <w:r>
        <w:rPr>
          <w:w w:val="130"/>
        </w:rPr>
        <w:t>of</w:t>
      </w:r>
      <w:r>
        <w:rPr>
          <w:spacing w:val="-8"/>
          <w:w w:val="130"/>
        </w:rPr>
        <w:t> </w:t>
      </w:r>
      <w:r>
        <w:rPr>
          <w:w w:val="130"/>
        </w:rPr>
        <w:t>the</w:t>
      </w:r>
      <w:r>
        <w:rPr>
          <w:spacing w:val="-8"/>
          <w:w w:val="130"/>
        </w:rPr>
        <w:t> </w:t>
      </w:r>
      <w:r>
        <w:rPr>
          <w:w w:val="130"/>
        </w:rPr>
        <w:t>security.</w:t>
      </w:r>
      <w:r>
        <w:rPr>
          <w:spacing w:val="-8"/>
          <w:w w:val="130"/>
        </w:rPr>
        <w:t> </w:t>
      </w:r>
      <w:r>
        <w:rPr>
          <w:w w:val="130"/>
        </w:rPr>
        <w:t>If</w:t>
      </w:r>
      <w:r>
        <w:rPr>
          <w:spacing w:val="-8"/>
          <w:w w:val="130"/>
        </w:rPr>
        <w:t> </w:t>
      </w:r>
      <w:r>
        <w:rPr>
          <w:w w:val="130"/>
        </w:rPr>
        <w:t>an</w:t>
      </w:r>
      <w:r>
        <w:rPr>
          <w:spacing w:val="-8"/>
          <w:w w:val="130"/>
        </w:rPr>
        <w:t> </w:t>
      </w:r>
      <w:r>
        <w:rPr>
          <w:w w:val="130"/>
        </w:rPr>
        <w:t>investor</w:t>
      </w:r>
      <w:r>
        <w:rPr>
          <w:spacing w:val="-8"/>
          <w:w w:val="130"/>
        </w:rPr>
        <w:t> </w:t>
      </w:r>
      <w:r>
        <w:rPr>
          <w:w w:val="130"/>
        </w:rPr>
        <w:t>were</w:t>
      </w:r>
      <w:r>
        <w:rPr>
          <w:spacing w:val="-8"/>
          <w:w w:val="130"/>
        </w:rPr>
        <w:t> </w:t>
      </w:r>
      <w:r>
        <w:rPr>
          <w:w w:val="130"/>
        </w:rPr>
        <w:t>to</w:t>
      </w:r>
      <w:r>
        <w:rPr>
          <w:spacing w:val="-8"/>
          <w:w w:val="130"/>
        </w:rPr>
        <w:t> </w:t>
      </w:r>
      <w:r>
        <w:rPr>
          <w:w w:val="130"/>
        </w:rPr>
        <w:t>sell</w:t>
      </w:r>
      <w:r>
        <w:rPr>
          <w:spacing w:val="-8"/>
          <w:w w:val="130"/>
        </w:rPr>
        <w:t> </w:t>
      </w:r>
      <w:r>
        <w:rPr>
          <w:w w:val="130"/>
        </w:rPr>
        <w:t>100</w:t>
      </w:r>
      <w:r>
        <w:rPr>
          <w:spacing w:val="-8"/>
          <w:w w:val="130"/>
        </w:rPr>
        <w:t> </w:t>
      </w:r>
      <w:r>
        <w:rPr>
          <w:w w:val="130"/>
        </w:rPr>
        <w:t>shares</w:t>
      </w:r>
      <w:r>
        <w:rPr>
          <w:spacing w:val="-8"/>
          <w:w w:val="130"/>
        </w:rPr>
        <w:t> </w:t>
      </w:r>
      <w:r>
        <w:rPr>
          <w:w w:val="130"/>
        </w:rPr>
        <w:t>of</w:t>
      </w:r>
      <w:r>
        <w:rPr>
          <w:spacing w:val="-8"/>
          <w:w w:val="130"/>
        </w:rPr>
        <w:t> </w:t>
      </w:r>
      <w:r>
        <w:rPr>
          <w:w w:val="130"/>
        </w:rPr>
        <w:t>ABC at</w:t>
      </w:r>
      <w:r>
        <w:rPr>
          <w:w w:val="130"/>
        </w:rPr>
        <w:t> a</w:t>
      </w:r>
      <w:r>
        <w:rPr>
          <w:w w:val="130"/>
        </w:rPr>
        <w:t> $2-per-share</w:t>
      </w:r>
      <w:r>
        <w:rPr>
          <w:w w:val="130"/>
        </w:rPr>
        <w:t> loss</w:t>
      </w:r>
      <w:r>
        <w:rPr>
          <w:w w:val="130"/>
        </w:rPr>
        <w:t> and</w:t>
      </w:r>
      <w:r>
        <w:rPr>
          <w:w w:val="130"/>
        </w:rPr>
        <w:t> purchase</w:t>
      </w:r>
      <w:r>
        <w:rPr>
          <w:w w:val="130"/>
        </w:rPr>
        <w:t> 100</w:t>
      </w:r>
      <w:r>
        <w:rPr>
          <w:w w:val="130"/>
        </w:rPr>
        <w:t> shares</w:t>
      </w:r>
      <w:r>
        <w:rPr>
          <w:w w:val="130"/>
        </w:rPr>
        <w:t> of</w:t>
      </w:r>
      <w:r>
        <w:rPr>
          <w:w w:val="130"/>
        </w:rPr>
        <w:t> ABC</w:t>
      </w:r>
      <w:r>
        <w:rPr>
          <w:w w:val="130"/>
        </w:rPr>
        <w:t> within</w:t>
      </w:r>
      <w:r>
        <w:rPr>
          <w:w w:val="130"/>
        </w:rPr>
        <w:t> 30</w:t>
      </w:r>
      <w:r>
        <w:rPr>
          <w:w w:val="130"/>
        </w:rPr>
        <w:t> days</w:t>
      </w:r>
      <w:r>
        <w:rPr>
          <w:w w:val="130"/>
        </w:rPr>
        <w:t> for</w:t>
      </w:r>
      <w:r>
        <w:rPr>
          <w:w w:val="130"/>
        </w:rPr>
        <w:t> $50</w:t>
      </w:r>
      <w:r>
        <w:rPr>
          <w:w w:val="130"/>
        </w:rPr>
        <w:t> per</w:t>
      </w:r>
      <w:r>
        <w:rPr>
          <w:w w:val="130"/>
        </w:rPr>
        <w:t> share,</w:t>
      </w:r>
      <w:r>
        <w:rPr>
          <w:w w:val="130"/>
        </w:rPr>
        <w:t> the investor’s</w:t>
      </w:r>
      <w:r>
        <w:rPr>
          <w:w w:val="130"/>
        </w:rPr>
        <w:t> new</w:t>
      </w:r>
      <w:r>
        <w:rPr>
          <w:w w:val="130"/>
        </w:rPr>
        <w:t> cost</w:t>
      </w:r>
      <w:r>
        <w:rPr>
          <w:w w:val="130"/>
        </w:rPr>
        <w:t> basis</w:t>
      </w:r>
      <w:r>
        <w:rPr>
          <w:w w:val="130"/>
        </w:rPr>
        <w:t> (excluding</w:t>
      </w:r>
      <w:r>
        <w:rPr>
          <w:w w:val="130"/>
        </w:rPr>
        <w:t> commissions)</w:t>
      </w:r>
      <w:r>
        <w:rPr>
          <w:w w:val="130"/>
        </w:rPr>
        <w:t> would</w:t>
      </w:r>
      <w:r>
        <w:rPr>
          <w:w w:val="130"/>
        </w:rPr>
        <w:t> be</w:t>
      </w:r>
      <w:r>
        <w:rPr>
          <w:w w:val="130"/>
        </w:rPr>
        <w:t> $52</w:t>
      </w:r>
      <w:r>
        <w:rPr>
          <w:w w:val="130"/>
        </w:rPr>
        <w:t> per</w:t>
      </w:r>
      <w:r>
        <w:rPr>
          <w:w w:val="130"/>
        </w:rPr>
        <w:t> share</w:t>
      </w:r>
      <w:r>
        <w:rPr>
          <w:w w:val="130"/>
        </w:rPr>
        <w:t> (the</w:t>
      </w:r>
      <w:r>
        <w:rPr>
          <w:w w:val="130"/>
        </w:rPr>
        <w:t> $50</w:t>
      </w:r>
      <w:r>
        <w:rPr>
          <w:w w:val="130"/>
        </w:rPr>
        <w:t> purchase price plus the $2 loss on the shares sold), thus lowering the amount of capital gains they would face on the new purchase.</w:t>
      </w:r>
    </w:p>
    <w:p>
      <w:pPr>
        <w:pStyle w:val="BodyText"/>
        <w:spacing w:before="4"/>
        <w:rPr>
          <w:sz w:val="21"/>
        </w:rPr>
      </w:pPr>
    </w:p>
    <w:p>
      <w:pPr>
        <w:pStyle w:val="BodyText"/>
        <w:ind w:left="1120"/>
        <w:jc w:val="both"/>
      </w:pPr>
      <w:r>
        <w:rPr>
          <w:w w:val="130"/>
        </w:rPr>
        <w:t>The</w:t>
      </w:r>
      <w:r>
        <w:rPr>
          <w:spacing w:val="-6"/>
          <w:w w:val="130"/>
        </w:rPr>
        <w:t> </w:t>
      </w:r>
      <w:r>
        <w:rPr>
          <w:w w:val="130"/>
        </w:rPr>
        <w:t>following</w:t>
      </w:r>
      <w:r>
        <w:rPr>
          <w:spacing w:val="-5"/>
          <w:w w:val="130"/>
        </w:rPr>
        <w:t> </w:t>
      </w:r>
      <w:r>
        <w:rPr>
          <w:w w:val="130"/>
        </w:rPr>
        <w:t>question</w:t>
      </w:r>
      <w:r>
        <w:rPr>
          <w:spacing w:val="-5"/>
          <w:w w:val="130"/>
        </w:rPr>
        <w:t> </w:t>
      </w:r>
      <w:r>
        <w:rPr>
          <w:w w:val="130"/>
        </w:rPr>
        <w:t>tests</w:t>
      </w:r>
      <w:r>
        <w:rPr>
          <w:spacing w:val="-5"/>
          <w:w w:val="130"/>
        </w:rPr>
        <w:t> </w:t>
      </w:r>
      <w:r>
        <w:rPr>
          <w:w w:val="130"/>
        </w:rPr>
        <w:t>your</w:t>
      </w:r>
      <w:r>
        <w:rPr>
          <w:spacing w:val="-5"/>
          <w:w w:val="130"/>
        </w:rPr>
        <w:t> </w:t>
      </w:r>
      <w:r>
        <w:rPr>
          <w:w w:val="130"/>
        </w:rPr>
        <w:t>understanding</w:t>
      </w:r>
      <w:r>
        <w:rPr>
          <w:spacing w:val="-5"/>
          <w:w w:val="130"/>
        </w:rPr>
        <w:t> </w:t>
      </w:r>
      <w:r>
        <w:rPr>
          <w:w w:val="130"/>
        </w:rPr>
        <w:t>of</w:t>
      </w:r>
      <w:r>
        <w:rPr>
          <w:spacing w:val="-5"/>
          <w:w w:val="130"/>
        </w:rPr>
        <w:t> </w:t>
      </w:r>
      <w:r>
        <w:rPr>
          <w:w w:val="130"/>
        </w:rPr>
        <w:t>the</w:t>
      </w:r>
      <w:r>
        <w:rPr>
          <w:spacing w:val="-5"/>
          <w:w w:val="130"/>
        </w:rPr>
        <w:t> </w:t>
      </w:r>
      <w:r>
        <w:rPr>
          <w:w w:val="130"/>
        </w:rPr>
        <w:t>wash</w:t>
      </w:r>
      <w:r>
        <w:rPr>
          <w:spacing w:val="-6"/>
          <w:w w:val="130"/>
        </w:rPr>
        <w:t> </w:t>
      </w:r>
      <w:r>
        <w:rPr>
          <w:w w:val="130"/>
        </w:rPr>
        <w:t>sale</w:t>
      </w:r>
      <w:r>
        <w:rPr>
          <w:spacing w:val="-5"/>
          <w:w w:val="130"/>
        </w:rPr>
        <w:t> </w:t>
      </w:r>
      <w:r>
        <w:rPr>
          <w:spacing w:val="-2"/>
          <w:w w:val="130"/>
        </w:rPr>
        <w:t>rule.</w:t>
      </w:r>
    </w:p>
    <w:p>
      <w:pPr>
        <w:pStyle w:val="BodyText"/>
        <w:spacing w:before="8"/>
        <w:rPr>
          <w:sz w:val="25"/>
        </w:rPr>
      </w:pPr>
    </w:p>
    <w:p>
      <w:pPr>
        <w:pStyle w:val="BodyText"/>
        <w:spacing w:line="312" w:lineRule="auto" w:before="1"/>
        <w:ind w:left="1120"/>
      </w:pPr>
      <w:r>
        <w:rPr/>
        <mc:AlternateContent>
          <mc:Choice Requires="wps">
            <w:drawing>
              <wp:anchor distT="0" distB="0" distL="0" distR="0" allowOverlap="1" layoutInCell="1" locked="0" behindDoc="0" simplePos="0" relativeHeight="15739392">
                <wp:simplePos x="0" y="0"/>
                <wp:positionH relativeFrom="page">
                  <wp:posOffset>1104900</wp:posOffset>
                </wp:positionH>
                <wp:positionV relativeFrom="paragraph">
                  <wp:posOffset>-77257</wp:posOffset>
                </wp:positionV>
                <wp:extent cx="419100" cy="4191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9100" cy="419100"/>
                          <a:chExt cx="419100" cy="419100"/>
                        </a:xfrm>
                      </wpg:grpSpPr>
                      <wps:wsp>
                        <wps:cNvPr id="51" name="Graphic 51"/>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52" name="Image 52"/>
                          <pic:cNvPicPr/>
                        </pic:nvPicPr>
                        <pic:blipFill>
                          <a:blip r:embed="rId17" cstate="print"/>
                          <a:stretch>
                            <a:fillRect/>
                          </a:stretch>
                        </pic:blipFill>
                        <pic:spPr>
                          <a:xfrm>
                            <a:off x="47702" y="165557"/>
                            <a:ext cx="116827" cy="116801"/>
                          </a:xfrm>
                          <a:prstGeom prst="rect">
                            <a:avLst/>
                          </a:prstGeom>
                        </pic:spPr>
                      </pic:pic>
                      <pic:pic>
                        <pic:nvPicPr>
                          <pic:cNvPr id="53" name="Image 53"/>
                          <pic:cNvPicPr/>
                        </pic:nvPicPr>
                        <pic:blipFill>
                          <a:blip r:embed="rId18" cstate="print"/>
                          <a:stretch>
                            <a:fillRect/>
                          </a:stretch>
                        </pic:blipFill>
                        <pic:spPr>
                          <a:xfrm>
                            <a:off x="249504" y="165557"/>
                            <a:ext cx="116814" cy="116801"/>
                          </a:xfrm>
                          <a:prstGeom prst="rect">
                            <a:avLst/>
                          </a:prstGeom>
                        </pic:spPr>
                      </pic:pic>
                      <wps:wsp>
                        <wps:cNvPr id="54" name="Graphic 54"/>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83251pt;width:33pt;height:33pt;mso-position-horizontal-relative:page;mso-position-vertical-relative:paragraph;z-index:15739392" id="docshapegroup41" coordorigin="1740,-122" coordsize="660,660">
                <v:shape style="position:absolute;left:1740;top:-122;width:660;height:660" id="docshape42" coordorigin="1740,-122" coordsize="660,660" path="m2070,-122l1994,-113,1925,-88,1864,-49,1812,2,1774,63,1749,133,1740,208,1749,284,1774,353,1812,415,1864,466,1925,505,1994,530,2070,538,2146,530,2215,505,2276,466,2327,415,2366,353,2391,284,2400,208,2391,133,2366,63,2327,2,2276,-49,2215,-88,2146,-113,2070,-122xe" filled="true" fillcolor="#fff200" stroked="false">
                  <v:path arrowok="t"/>
                  <v:fill type="solid"/>
                </v:shape>
                <v:shape style="position:absolute;left:1815;top:139;width:184;height:184" type="#_x0000_t75" id="docshape43" stroked="false">
                  <v:imagedata r:id="rId17" o:title=""/>
                </v:shape>
                <v:shape style="position:absolute;left:2132;top:139;width:184;height:184" type="#_x0000_t75" id="docshape44" stroked="false">
                  <v:imagedata r:id="rId18" o:title=""/>
                </v:shape>
                <v:shape style="position:absolute;left:1789;top:45;width:553;height:303" id="docshape45" coordorigin="1790,46" coordsize="553,303" path="m1982,222l1977,193,1962,172,1940,159,1917,155,1911,155,1907,159,1907,170,1911,174,1917,174,1933,177,1948,187,1959,202,1963,222,1963,227,1968,231,1978,231,1982,227,1982,222xm2300,222l2294,193,2279,172,2258,159,2234,155,2229,155,2225,159,2225,170,2229,174,2234,174,2251,177,2266,187,2277,202,2281,222,2281,227,2285,231,2296,231,2300,227,2300,222xm2342,231l2336,194,2320,162,2317,159,2317,231,2310,267,2290,296,2261,316,2225,323,2189,316,2160,296,2140,267,2133,231,2140,195,2160,166,2168,160,2189,146,2225,139,2261,146,2290,166,2310,195,2317,231,2317,159,2297,139,2295,137,2275,126,2263,120,2254,107,2243,96,2236,91,2231,88,2218,83,2208,83,2198,84,2187,87,2175,91,2161,81,2153,75,2127,61,2098,50,2092,49,2092,91,2092,116,2082,126,2057,126,2046,116,2046,91,2047,91,2057,81,2082,81,2092,91,2092,49,2068,46,2068,46,2068,46,2067,46,2067,46,2067,46,2065,46,2065,46,2064,46,2064,46,2034,50,2005,61,1999,64,1999,231,1992,267,1972,296,1943,316,1907,323,1871,316,1842,296,1822,267,1815,231,1822,195,1842,166,1871,146,1907,139,1943,146,1972,166,1992,195,1999,231,1999,64,1979,75,1957,91,1945,87,1934,84,1924,83,1914,83,1901,88,1889,96,1878,107,1869,120,1837,137,1812,162,1796,194,1790,231,1799,277,1824,314,1862,339,1907,348,1941,343,1971,329,1978,323,1996,307,2014,279,2029,255,2041,223,2046,192,2037,170,2048,165,2059,162,2069,160,2079,162,2090,165,2101,170,2093,194,2096,224,2105,255,2118,279,2136,307,2160,329,2191,343,2225,348,2271,339,2294,323,2308,314,2333,277,2342,231xe" filled="true" fillcolor="#000000" stroked="false">
                  <v:path arrowok="t"/>
                  <v:fill type="solid"/>
                </v:shape>
                <v:shape style="position:absolute;left:2046;top:81;width:46;height:46" id="docshape46" coordorigin="2046,81" coordsize="46,46" path="m2082,81l2069,81,2057,81,2046,91,2046,116,2057,126,2082,126,2092,116,2092,91,2082,81xe" filled="true" fillcolor="#ffffff" stroked="false">
                  <v:path arrowok="t"/>
                  <v:fill type="solid"/>
                </v:shape>
                <v:shape style="position:absolute;left:1740;top:-122;width:660;height:660" id="docshape47" coordorigin="1740,-122" coordsize="660,660" path="m2070,-122l1994,-113,1925,-88,1864,-49,1813,2,1774,63,1749,133,1740,208,1749,284,1774,353,1813,415,1864,466,1925,505,1994,530,2070,538,2146,530,2175,519,2070,519,1999,511,1934,487,1876,451,1828,402,1791,345,1768,279,1759,208,1768,137,1791,72,1828,14,1876,-34,1934,-71,1999,-94,2070,-102,2175,-102,2146,-113,2070,-122xm2175,-102l2070,-102,2141,-94,2206,-71,2264,-34,2312,14,2349,72,2372,137,2381,208,2372,279,2349,345,2312,402,2264,451,2206,487,2141,511,2070,519,2175,519,2215,505,2276,466,2327,415,2366,353,2391,284,2400,208,2391,133,2366,63,2327,2,2276,-49,2215,-88,2175,-102xe" filled="true" fillcolor="#000000" stroked="false">
                  <v:path arrowok="t"/>
                  <v:fill type="solid"/>
                </v:shape>
                <w10:wrap type="none"/>
              </v:group>
            </w:pict>
          </mc:Fallback>
        </mc:AlternateContent>
      </w:r>
      <w:r>
        <w:rPr>
          <w:w w:val="130"/>
        </w:rPr>
        <w:t>If</w:t>
      </w:r>
      <w:r>
        <w:rPr>
          <w:spacing w:val="-11"/>
          <w:w w:val="130"/>
        </w:rPr>
        <w:t> </w:t>
      </w:r>
      <w:r>
        <w:rPr>
          <w:w w:val="130"/>
        </w:rPr>
        <w:t>Melissa</w:t>
      </w:r>
      <w:r>
        <w:rPr>
          <w:spacing w:val="-12"/>
          <w:w w:val="130"/>
        </w:rPr>
        <w:t> </w:t>
      </w:r>
      <w:r>
        <w:rPr>
          <w:w w:val="130"/>
        </w:rPr>
        <w:t>sells</w:t>
      </w:r>
      <w:r>
        <w:rPr>
          <w:spacing w:val="-11"/>
          <w:w w:val="130"/>
        </w:rPr>
        <w:t> </w:t>
      </w:r>
      <w:r>
        <w:rPr>
          <w:w w:val="130"/>
        </w:rPr>
        <w:t>DEF</w:t>
      </w:r>
      <w:r>
        <w:rPr>
          <w:spacing w:val="-12"/>
          <w:w w:val="130"/>
        </w:rPr>
        <w:t> </w:t>
      </w:r>
      <w:r>
        <w:rPr>
          <w:w w:val="130"/>
        </w:rPr>
        <w:t>common</w:t>
      </w:r>
      <w:r>
        <w:rPr>
          <w:spacing w:val="-11"/>
          <w:w w:val="130"/>
        </w:rPr>
        <w:t> </w:t>
      </w:r>
      <w:r>
        <w:rPr>
          <w:w w:val="130"/>
        </w:rPr>
        <w:t>stock</w:t>
      </w:r>
      <w:r>
        <w:rPr>
          <w:spacing w:val="-12"/>
          <w:w w:val="130"/>
        </w:rPr>
        <w:t> </w:t>
      </w:r>
      <w:r>
        <w:rPr>
          <w:w w:val="130"/>
        </w:rPr>
        <w:t>at</w:t>
      </w:r>
      <w:r>
        <w:rPr>
          <w:spacing w:val="-11"/>
          <w:w w:val="130"/>
        </w:rPr>
        <w:t> </w:t>
      </w:r>
      <w:r>
        <w:rPr>
          <w:w w:val="130"/>
        </w:rPr>
        <w:t>a</w:t>
      </w:r>
      <w:r>
        <w:rPr>
          <w:spacing w:val="-12"/>
          <w:w w:val="130"/>
        </w:rPr>
        <w:t> </w:t>
      </w:r>
      <w:r>
        <w:rPr>
          <w:w w:val="130"/>
        </w:rPr>
        <w:t>loss</w:t>
      </w:r>
      <w:r>
        <w:rPr>
          <w:spacing w:val="-11"/>
          <w:w w:val="130"/>
        </w:rPr>
        <w:t> </w:t>
      </w:r>
      <w:r>
        <w:rPr>
          <w:w w:val="130"/>
        </w:rPr>
        <w:t>on</w:t>
      </w:r>
      <w:r>
        <w:rPr>
          <w:spacing w:val="-12"/>
          <w:w w:val="130"/>
        </w:rPr>
        <w:t> </w:t>
      </w:r>
      <w:r>
        <w:rPr>
          <w:w w:val="130"/>
        </w:rPr>
        <w:t>June</w:t>
      </w:r>
      <w:r>
        <w:rPr>
          <w:spacing w:val="-11"/>
          <w:w w:val="130"/>
        </w:rPr>
        <w:t> </w:t>
      </w:r>
      <w:r>
        <w:rPr>
          <w:w w:val="130"/>
        </w:rPr>
        <w:t>2,</w:t>
      </w:r>
      <w:r>
        <w:rPr>
          <w:spacing w:val="-12"/>
          <w:w w:val="130"/>
        </w:rPr>
        <w:t> </w:t>
      </w:r>
      <w:r>
        <w:rPr>
          <w:w w:val="130"/>
        </w:rPr>
        <w:t>for</w:t>
      </w:r>
      <w:r>
        <w:rPr>
          <w:spacing w:val="-11"/>
          <w:w w:val="130"/>
        </w:rPr>
        <w:t> </w:t>
      </w:r>
      <w:r>
        <w:rPr>
          <w:w w:val="130"/>
        </w:rPr>
        <w:t>30</w:t>
      </w:r>
      <w:r>
        <w:rPr>
          <w:spacing w:val="-12"/>
          <w:w w:val="130"/>
        </w:rPr>
        <w:t> </w:t>
      </w:r>
      <w:r>
        <w:rPr>
          <w:w w:val="130"/>
        </w:rPr>
        <w:t>days</w:t>
      </w:r>
      <w:r>
        <w:rPr>
          <w:spacing w:val="-11"/>
          <w:w w:val="130"/>
        </w:rPr>
        <w:t> </w:t>
      </w:r>
      <w:r>
        <w:rPr>
          <w:w w:val="130"/>
        </w:rPr>
        <w:t>they</w:t>
      </w:r>
      <w:r>
        <w:rPr>
          <w:spacing w:val="-12"/>
          <w:w w:val="130"/>
        </w:rPr>
        <w:t> </w:t>
      </w:r>
      <w:r>
        <w:rPr>
          <w:w w:val="130"/>
        </w:rPr>
        <w:t>can’t</w:t>
      </w:r>
      <w:r>
        <w:rPr>
          <w:spacing w:val="-11"/>
          <w:w w:val="130"/>
        </w:rPr>
        <w:t> </w:t>
      </w:r>
      <w:r>
        <w:rPr>
          <w:w w:val="130"/>
        </w:rPr>
        <w:t>buy</w:t>
      </w:r>
      <w:r>
        <w:rPr>
          <w:spacing w:val="-12"/>
          <w:w w:val="130"/>
        </w:rPr>
        <w:t> </w:t>
      </w:r>
      <w:r>
        <w:rPr>
          <w:w w:val="130"/>
        </w:rPr>
        <w:t>which</w:t>
      </w:r>
      <w:r>
        <w:rPr>
          <w:spacing w:val="-11"/>
          <w:w w:val="130"/>
        </w:rPr>
        <w:t> </w:t>
      </w:r>
      <w:r>
        <w:rPr>
          <w:w w:val="130"/>
        </w:rPr>
        <w:t>of</w:t>
      </w:r>
      <w:r>
        <w:rPr>
          <w:spacing w:val="-12"/>
          <w:w w:val="130"/>
        </w:rPr>
        <w:t> </w:t>
      </w:r>
      <w:r>
        <w:rPr>
          <w:w w:val="130"/>
        </w:rPr>
        <w:t>the following securities without being subject to the wash sale rule?</w:t>
      </w:r>
    </w:p>
    <w:p>
      <w:pPr>
        <w:pStyle w:val="ListParagraph"/>
        <w:numPr>
          <w:ilvl w:val="1"/>
          <w:numId w:val="1"/>
        </w:numPr>
        <w:tabs>
          <w:tab w:pos="1439" w:val="left" w:leader="none"/>
        </w:tabs>
        <w:spacing w:line="240" w:lineRule="auto" w:before="100" w:after="0"/>
        <w:ind w:left="1439" w:right="0" w:hanging="199"/>
        <w:jc w:val="left"/>
        <w:rPr>
          <w:rFonts w:ascii="Arial"/>
          <w:sz w:val="17"/>
        </w:rPr>
      </w:pPr>
      <w:r>
        <w:rPr/>
        <mc:AlternateContent>
          <mc:Choice Requires="wps">
            <w:drawing>
              <wp:anchor distT="0" distB="0" distL="0" distR="0" allowOverlap="1" layoutInCell="1" locked="0" behindDoc="0" simplePos="0" relativeHeight="15739904">
                <wp:simplePos x="0" y="0"/>
                <wp:positionH relativeFrom="page">
                  <wp:posOffset>1144943</wp:posOffset>
                </wp:positionH>
                <wp:positionV relativeFrom="paragraph">
                  <wp:posOffset>113917</wp:posOffset>
                </wp:positionV>
                <wp:extent cx="337185" cy="501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8.969879pt;width:26.55pt;height:3.95pt;mso-position-horizontal-relative:page;mso-position-vertical-relative:paragraph;z-index:15739904" id="docshape48" coordorigin="1803,179" coordsize="531,79" path="m1848,180l1803,180,1803,258,1848,258,1848,244,1820,244,1820,224,1846,224,1846,211,1820,211,1820,193,1848,193,1848,180xm1935,258l1908,219,1933,180,1915,180,1898,208,1881,180,1863,180,1887,218,1861,258,1879,258,1897,229,1916,258,1935,258xm2017,258l2011,240,2006,226,1994,192,1990,180,1990,226,1969,226,1975,207,1978,196,1979,192,1980,193,1980,195,1990,226,1990,180,1989,179,1969,179,1941,258,1959,258,1965,240,1994,240,1999,258,2017,258xm2118,180l2095,180,2075,240,2075,240,2056,180,2034,180,2034,258,2049,258,2049,218,2048,197,2048,197,2067,258,2082,258,2102,197,2103,197,2102,213,2102,258,2118,258,2118,180xm2198,196l2197,193,2196,190,2186,182,2182,181,2182,201,2182,209,2180,212,2175,216,2171,217,2161,217,2161,193,2173,193,2176,194,2180,198,2182,201,2182,181,2179,180,2144,180,2144,258,2161,258,2161,230,2178,230,2185,228,2196,219,2197,217,2198,213,2198,196xm2268,244l2236,244,2236,180,2220,180,2220,258,2268,258,2268,244xm2334,180l2288,180,2288,258,2334,258,2334,244,2305,244,2305,224,2332,224,2332,211,2305,211,2305,193,2334,193,2334,180xe" filled="true" fillcolor="#000000" stroked="false">
                <v:path arrowok="t"/>
                <v:fill type="solid"/>
                <w10:wrap type="none"/>
              </v:shape>
            </w:pict>
          </mc:Fallback>
        </mc:AlternateContent>
      </w:r>
      <w:r>
        <w:rPr>
          <w:rFonts w:ascii="Arial"/>
          <w:spacing w:val="-2"/>
          <w:sz w:val="17"/>
        </w:rPr>
        <w:t>DEF</w:t>
      </w:r>
      <w:r>
        <w:rPr>
          <w:rFonts w:ascii="Arial"/>
          <w:spacing w:val="-6"/>
          <w:sz w:val="17"/>
        </w:rPr>
        <w:t> </w:t>
      </w:r>
      <w:r>
        <w:rPr>
          <w:rFonts w:ascii="Arial"/>
          <w:spacing w:val="-2"/>
          <w:sz w:val="17"/>
        </w:rPr>
        <w:t>common</w:t>
      </w:r>
      <w:r>
        <w:rPr>
          <w:rFonts w:ascii="Arial"/>
          <w:spacing w:val="-6"/>
          <w:sz w:val="17"/>
        </w:rPr>
        <w:t> </w:t>
      </w:r>
      <w:r>
        <w:rPr>
          <w:rFonts w:ascii="Arial"/>
          <w:spacing w:val="-2"/>
          <w:sz w:val="17"/>
        </w:rPr>
        <w:t>stock</w:t>
      </w:r>
    </w:p>
    <w:p>
      <w:pPr>
        <w:pStyle w:val="ListParagraph"/>
        <w:numPr>
          <w:ilvl w:val="1"/>
          <w:numId w:val="1"/>
        </w:numPr>
        <w:tabs>
          <w:tab w:pos="1438" w:val="left" w:leader="none"/>
        </w:tabs>
        <w:spacing w:line="240" w:lineRule="auto" w:before="125" w:after="0"/>
        <w:ind w:left="1438" w:right="0" w:hanging="249"/>
        <w:jc w:val="left"/>
        <w:rPr>
          <w:rFonts w:ascii="Arial"/>
          <w:sz w:val="17"/>
        </w:rPr>
      </w:pPr>
      <w:r>
        <w:rPr>
          <w:rFonts w:ascii="Arial"/>
          <w:spacing w:val="-4"/>
          <w:w w:val="90"/>
          <w:sz w:val="17"/>
        </w:rPr>
        <w:t>DEF</w:t>
      </w:r>
      <w:r>
        <w:rPr>
          <w:rFonts w:ascii="Arial"/>
          <w:spacing w:val="-6"/>
          <w:sz w:val="17"/>
        </w:rPr>
        <w:t> </w:t>
      </w:r>
      <w:r>
        <w:rPr>
          <w:rFonts w:ascii="Arial"/>
          <w:spacing w:val="-2"/>
          <w:sz w:val="17"/>
        </w:rPr>
        <w:t>warrants</w:t>
      </w:r>
    </w:p>
    <w:p>
      <w:pPr>
        <w:pStyle w:val="ListParagraph"/>
        <w:numPr>
          <w:ilvl w:val="1"/>
          <w:numId w:val="1"/>
        </w:numPr>
        <w:tabs>
          <w:tab w:pos="1437" w:val="left" w:leader="none"/>
        </w:tabs>
        <w:spacing w:line="240" w:lineRule="auto" w:before="124" w:after="0"/>
        <w:ind w:left="1437" w:right="0" w:hanging="298"/>
        <w:jc w:val="left"/>
        <w:rPr>
          <w:rFonts w:ascii="Arial"/>
          <w:sz w:val="17"/>
        </w:rPr>
      </w:pPr>
      <w:r>
        <w:rPr>
          <w:rFonts w:ascii="Arial"/>
          <w:spacing w:val="-8"/>
          <w:sz w:val="17"/>
        </w:rPr>
        <w:t>DEF</w:t>
      </w:r>
      <w:r>
        <w:rPr>
          <w:rFonts w:ascii="Arial"/>
          <w:spacing w:val="-7"/>
          <w:sz w:val="17"/>
        </w:rPr>
        <w:t> </w:t>
      </w:r>
      <w:r>
        <w:rPr>
          <w:rFonts w:ascii="Arial"/>
          <w:spacing w:val="-8"/>
          <w:sz w:val="17"/>
        </w:rPr>
        <w:t>call</w:t>
      </w:r>
      <w:r>
        <w:rPr>
          <w:rFonts w:ascii="Arial"/>
          <w:spacing w:val="-6"/>
          <w:sz w:val="17"/>
        </w:rPr>
        <w:t> </w:t>
      </w:r>
      <w:r>
        <w:rPr>
          <w:rFonts w:ascii="Arial"/>
          <w:spacing w:val="-8"/>
          <w:sz w:val="17"/>
        </w:rPr>
        <w:t>options</w:t>
      </w:r>
    </w:p>
    <w:p>
      <w:pPr>
        <w:pStyle w:val="ListParagraph"/>
        <w:numPr>
          <w:ilvl w:val="1"/>
          <w:numId w:val="1"/>
        </w:numPr>
        <w:tabs>
          <w:tab w:pos="1438" w:val="left" w:leader="none"/>
        </w:tabs>
        <w:spacing w:line="240" w:lineRule="auto" w:before="125" w:after="0"/>
        <w:ind w:left="1438" w:right="0" w:hanging="299"/>
        <w:jc w:val="left"/>
        <w:rPr>
          <w:rFonts w:ascii="Arial"/>
          <w:sz w:val="17"/>
        </w:rPr>
      </w:pPr>
      <w:r>
        <w:rPr>
          <w:rFonts w:ascii="Arial"/>
          <w:spacing w:val="-2"/>
          <w:sz w:val="17"/>
        </w:rPr>
        <w:t>DEF</w:t>
      </w:r>
      <w:r>
        <w:rPr>
          <w:rFonts w:ascii="Arial"/>
          <w:spacing w:val="-1"/>
          <w:sz w:val="17"/>
        </w:rPr>
        <w:t> </w:t>
      </w:r>
      <w:r>
        <w:rPr>
          <w:rFonts w:ascii="Arial"/>
          <w:spacing w:val="-2"/>
          <w:sz w:val="17"/>
        </w:rPr>
        <w:t>preferred</w:t>
      </w:r>
      <w:r>
        <w:rPr>
          <w:rFonts w:ascii="Arial"/>
          <w:spacing w:val="-1"/>
          <w:sz w:val="17"/>
        </w:rPr>
        <w:t> </w:t>
      </w:r>
      <w:r>
        <w:rPr>
          <w:rFonts w:ascii="Arial"/>
          <w:spacing w:val="-2"/>
          <w:sz w:val="17"/>
        </w:rPr>
        <w:t>stock</w:t>
      </w:r>
    </w:p>
    <w:p>
      <w:pPr>
        <w:pStyle w:val="ListParagraph"/>
        <w:numPr>
          <w:ilvl w:val="2"/>
          <w:numId w:val="1"/>
        </w:numPr>
        <w:tabs>
          <w:tab w:pos="1438" w:val="left" w:leader="none"/>
        </w:tabs>
        <w:spacing w:line="240" w:lineRule="auto" w:before="124" w:after="0"/>
        <w:ind w:left="1438" w:right="0" w:hanging="321"/>
        <w:jc w:val="left"/>
        <w:rPr>
          <w:sz w:val="16"/>
        </w:rPr>
      </w:pPr>
      <w:r>
        <w:rPr>
          <w:w w:val="125"/>
          <w:sz w:val="16"/>
        </w:rPr>
        <w:t>I</w:t>
      </w:r>
      <w:r>
        <w:rPr>
          <w:spacing w:val="-1"/>
          <w:w w:val="125"/>
          <w:sz w:val="16"/>
        </w:rPr>
        <w:t> </w:t>
      </w:r>
      <w:r>
        <w:rPr>
          <w:spacing w:val="-4"/>
          <w:w w:val="125"/>
          <w:sz w:val="16"/>
        </w:rPr>
        <w:t>only</w:t>
      </w:r>
    </w:p>
    <w:p>
      <w:pPr>
        <w:pStyle w:val="ListParagraph"/>
        <w:numPr>
          <w:ilvl w:val="2"/>
          <w:numId w:val="1"/>
        </w:numPr>
        <w:tabs>
          <w:tab w:pos="1438" w:val="left" w:leader="none"/>
        </w:tabs>
        <w:spacing w:line="240" w:lineRule="auto" w:before="105" w:after="0"/>
        <w:ind w:left="1438" w:right="0" w:hanging="318"/>
        <w:jc w:val="left"/>
        <w:rPr>
          <w:sz w:val="16"/>
        </w:rPr>
      </w:pPr>
      <w:r>
        <w:rPr>
          <w:w w:val="125"/>
          <w:sz w:val="16"/>
        </w:rPr>
        <w:t>I</w:t>
      </w:r>
      <w:r>
        <w:rPr>
          <w:spacing w:val="-9"/>
          <w:w w:val="125"/>
          <w:sz w:val="16"/>
        </w:rPr>
        <w:t> </w:t>
      </w:r>
      <w:r>
        <w:rPr>
          <w:w w:val="125"/>
          <w:sz w:val="16"/>
        </w:rPr>
        <w:t>and</w:t>
      </w:r>
      <w:r>
        <w:rPr>
          <w:spacing w:val="-8"/>
          <w:w w:val="125"/>
          <w:sz w:val="16"/>
        </w:rPr>
        <w:t> </w:t>
      </w:r>
      <w:r>
        <w:rPr>
          <w:w w:val="125"/>
          <w:sz w:val="16"/>
        </w:rPr>
        <w:t>IV</w:t>
      </w:r>
      <w:r>
        <w:rPr>
          <w:spacing w:val="-9"/>
          <w:w w:val="125"/>
          <w:sz w:val="16"/>
        </w:rPr>
        <w:t> </w:t>
      </w:r>
      <w:r>
        <w:rPr>
          <w:spacing w:val="-4"/>
          <w:w w:val="125"/>
          <w:sz w:val="16"/>
        </w:rPr>
        <w:t>only</w:t>
      </w:r>
    </w:p>
    <w:p>
      <w:pPr>
        <w:pStyle w:val="ListParagraph"/>
        <w:numPr>
          <w:ilvl w:val="2"/>
          <w:numId w:val="1"/>
        </w:numPr>
        <w:tabs>
          <w:tab w:pos="1439" w:val="left" w:leader="none"/>
        </w:tabs>
        <w:spacing w:line="240" w:lineRule="auto" w:before="105" w:after="0"/>
        <w:ind w:left="1439" w:right="0" w:hanging="313"/>
        <w:jc w:val="left"/>
        <w:rPr>
          <w:sz w:val="16"/>
        </w:rPr>
      </w:pPr>
      <w:r>
        <w:rPr>
          <w:w w:val="130"/>
          <w:sz w:val="16"/>
        </w:rPr>
        <w:t>I,</w:t>
      </w:r>
      <w:r>
        <w:rPr>
          <w:spacing w:val="-6"/>
          <w:w w:val="130"/>
          <w:sz w:val="16"/>
        </w:rPr>
        <w:t> </w:t>
      </w:r>
      <w:r>
        <w:rPr>
          <w:w w:val="130"/>
          <w:sz w:val="16"/>
        </w:rPr>
        <w:t>II,</w:t>
      </w:r>
      <w:r>
        <w:rPr>
          <w:spacing w:val="-6"/>
          <w:w w:val="130"/>
          <w:sz w:val="16"/>
        </w:rPr>
        <w:t> </w:t>
      </w:r>
      <w:r>
        <w:rPr>
          <w:w w:val="130"/>
          <w:sz w:val="16"/>
        </w:rPr>
        <w:t>and</w:t>
      </w:r>
      <w:r>
        <w:rPr>
          <w:spacing w:val="-6"/>
          <w:w w:val="130"/>
          <w:sz w:val="16"/>
        </w:rPr>
        <w:t> </w:t>
      </w:r>
      <w:r>
        <w:rPr>
          <w:w w:val="130"/>
          <w:sz w:val="16"/>
        </w:rPr>
        <w:t>III</w:t>
      </w:r>
      <w:r>
        <w:rPr>
          <w:spacing w:val="-6"/>
          <w:w w:val="130"/>
          <w:sz w:val="16"/>
        </w:rPr>
        <w:t> </w:t>
      </w:r>
      <w:r>
        <w:rPr>
          <w:spacing w:val="-4"/>
          <w:w w:val="130"/>
          <w:sz w:val="16"/>
        </w:rPr>
        <w:t>only</w:t>
      </w:r>
    </w:p>
    <w:p>
      <w:pPr>
        <w:pStyle w:val="ListParagraph"/>
        <w:numPr>
          <w:ilvl w:val="2"/>
          <w:numId w:val="1"/>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5"/>
        </w:rPr>
      </w:pPr>
    </w:p>
    <w:p>
      <w:pPr>
        <w:pStyle w:val="BodyText"/>
        <w:spacing w:line="312" w:lineRule="auto"/>
        <w:ind w:left="1120" w:right="137"/>
        <w:jc w:val="both"/>
      </w:pPr>
      <w:r>
        <w:rPr>
          <w:w w:val="125"/>
        </w:rPr>
        <w:t>The</w:t>
      </w:r>
      <w:r>
        <w:rPr>
          <w:spacing w:val="-1"/>
          <w:w w:val="125"/>
        </w:rPr>
        <w:t> </w:t>
      </w:r>
      <w:r>
        <w:rPr>
          <w:w w:val="125"/>
        </w:rPr>
        <w:t>answer</w:t>
      </w:r>
      <w:r>
        <w:rPr>
          <w:spacing w:val="-1"/>
          <w:w w:val="125"/>
        </w:rPr>
        <w:t> </w:t>
      </w:r>
      <w:r>
        <w:rPr>
          <w:w w:val="125"/>
        </w:rPr>
        <w:t>you</w:t>
      </w:r>
      <w:r>
        <w:rPr>
          <w:spacing w:val="-1"/>
          <w:w w:val="125"/>
        </w:rPr>
        <w:t> </w:t>
      </w:r>
      <w:r>
        <w:rPr>
          <w:w w:val="125"/>
        </w:rPr>
        <w:t>want</w:t>
      </w:r>
      <w:r>
        <w:rPr>
          <w:spacing w:val="-1"/>
          <w:w w:val="125"/>
        </w:rPr>
        <w:t> </w:t>
      </w:r>
      <w:r>
        <w:rPr>
          <w:w w:val="125"/>
        </w:rPr>
        <w:t>is</w:t>
      </w:r>
      <w:r>
        <w:rPr>
          <w:spacing w:val="-1"/>
          <w:w w:val="125"/>
        </w:rPr>
        <w:t> </w:t>
      </w:r>
      <w:r>
        <w:rPr>
          <w:w w:val="125"/>
        </w:rPr>
        <w:t>(C).</w:t>
      </w:r>
      <w:r>
        <w:rPr>
          <w:spacing w:val="-1"/>
          <w:w w:val="125"/>
        </w:rPr>
        <w:t> </w:t>
      </w:r>
      <w:r>
        <w:rPr>
          <w:w w:val="125"/>
        </w:rPr>
        <w:t>You</w:t>
      </w:r>
      <w:r>
        <w:rPr>
          <w:spacing w:val="-1"/>
          <w:w w:val="125"/>
        </w:rPr>
        <w:t> </w:t>
      </w:r>
      <w:r>
        <w:rPr>
          <w:w w:val="125"/>
        </w:rPr>
        <w:t>need</w:t>
      </w:r>
      <w:r>
        <w:rPr>
          <w:spacing w:val="-1"/>
          <w:w w:val="125"/>
        </w:rPr>
        <w:t> </w:t>
      </w:r>
      <w:r>
        <w:rPr>
          <w:w w:val="125"/>
        </w:rPr>
        <w:t>to</w:t>
      </w:r>
      <w:r>
        <w:rPr>
          <w:spacing w:val="-1"/>
          <w:w w:val="125"/>
        </w:rPr>
        <w:t> </w:t>
      </w:r>
      <w:r>
        <w:rPr>
          <w:w w:val="125"/>
        </w:rPr>
        <w:t>remember</w:t>
      </w:r>
      <w:r>
        <w:rPr>
          <w:spacing w:val="-1"/>
          <w:w w:val="125"/>
        </w:rPr>
        <w:t> </w:t>
      </w:r>
      <w:r>
        <w:rPr>
          <w:w w:val="125"/>
        </w:rPr>
        <w:t>that</w:t>
      </w:r>
      <w:r>
        <w:rPr>
          <w:spacing w:val="-1"/>
          <w:w w:val="125"/>
        </w:rPr>
        <w:t> </w:t>
      </w:r>
      <w:r>
        <w:rPr>
          <w:w w:val="125"/>
        </w:rPr>
        <w:t>Melissa</w:t>
      </w:r>
      <w:r>
        <w:rPr>
          <w:spacing w:val="-1"/>
          <w:w w:val="125"/>
        </w:rPr>
        <w:t> </w:t>
      </w:r>
      <w:r>
        <w:rPr>
          <w:w w:val="125"/>
        </w:rPr>
        <w:t>sold</w:t>
      </w:r>
      <w:r>
        <w:rPr>
          <w:spacing w:val="-1"/>
          <w:w w:val="125"/>
        </w:rPr>
        <w:t> </w:t>
      </w:r>
      <w:r>
        <w:rPr>
          <w:w w:val="125"/>
        </w:rPr>
        <w:t>DEF</w:t>
      </w:r>
      <w:r>
        <w:rPr>
          <w:spacing w:val="-1"/>
          <w:w w:val="125"/>
        </w:rPr>
        <w:t> </w:t>
      </w:r>
      <w:r>
        <w:rPr>
          <w:w w:val="125"/>
        </w:rPr>
        <w:t>at</w:t>
      </w:r>
      <w:r>
        <w:rPr>
          <w:spacing w:val="-1"/>
          <w:w w:val="125"/>
        </w:rPr>
        <w:t> </w:t>
      </w:r>
      <w:r>
        <w:rPr>
          <w:w w:val="125"/>
        </w:rPr>
        <w:t>a</w:t>
      </w:r>
      <w:r>
        <w:rPr>
          <w:spacing w:val="-1"/>
          <w:w w:val="125"/>
        </w:rPr>
        <w:t> </w:t>
      </w:r>
      <w:r>
        <w:rPr>
          <w:w w:val="125"/>
        </w:rPr>
        <w:t>loss;</w:t>
      </w:r>
      <w:r>
        <w:rPr>
          <w:spacing w:val="-1"/>
          <w:w w:val="125"/>
        </w:rPr>
        <w:t> </w:t>
      </w:r>
      <w:r>
        <w:rPr>
          <w:w w:val="125"/>
        </w:rPr>
        <w:t>therefore,</w:t>
      </w:r>
      <w:r>
        <w:rPr>
          <w:spacing w:val="-1"/>
          <w:w w:val="125"/>
        </w:rPr>
        <w:t> </w:t>
      </w:r>
      <w:r>
        <w:rPr>
          <w:w w:val="125"/>
        </w:rPr>
        <w:t>they can’t</w:t>
      </w:r>
      <w:r>
        <w:rPr>
          <w:spacing w:val="20"/>
          <w:w w:val="125"/>
        </w:rPr>
        <w:t> </w:t>
      </w:r>
      <w:r>
        <w:rPr>
          <w:w w:val="125"/>
        </w:rPr>
        <w:t>buy</w:t>
      </w:r>
      <w:r>
        <w:rPr>
          <w:spacing w:val="20"/>
          <w:w w:val="125"/>
        </w:rPr>
        <w:t> </w:t>
      </w:r>
      <w:r>
        <w:rPr>
          <w:w w:val="125"/>
        </w:rPr>
        <w:t>back</w:t>
      </w:r>
      <w:r>
        <w:rPr>
          <w:spacing w:val="20"/>
          <w:w w:val="125"/>
        </w:rPr>
        <w:t> </w:t>
      </w:r>
      <w:r>
        <w:rPr>
          <w:w w:val="125"/>
        </w:rPr>
        <w:t>the</w:t>
      </w:r>
      <w:r>
        <w:rPr>
          <w:spacing w:val="20"/>
          <w:w w:val="125"/>
        </w:rPr>
        <w:t> </w:t>
      </w:r>
      <w:r>
        <w:rPr>
          <w:w w:val="125"/>
        </w:rPr>
        <w:t>same</w:t>
      </w:r>
      <w:r>
        <w:rPr>
          <w:spacing w:val="20"/>
          <w:w w:val="125"/>
        </w:rPr>
        <w:t> </w:t>
      </w:r>
      <w:r>
        <w:rPr>
          <w:w w:val="125"/>
        </w:rPr>
        <w:t>security</w:t>
      </w:r>
      <w:r>
        <w:rPr>
          <w:spacing w:val="22"/>
          <w:w w:val="125"/>
        </w:rPr>
        <w:t> </w:t>
      </w:r>
      <w:r>
        <w:rPr>
          <w:w w:val="125"/>
        </w:rPr>
        <w:t>(as</w:t>
      </w:r>
      <w:r>
        <w:rPr>
          <w:spacing w:val="20"/>
          <w:w w:val="125"/>
        </w:rPr>
        <w:t> </w:t>
      </w:r>
      <w:r>
        <w:rPr>
          <w:w w:val="125"/>
        </w:rPr>
        <w:t>in</w:t>
      </w:r>
      <w:r>
        <w:rPr>
          <w:spacing w:val="20"/>
          <w:w w:val="125"/>
        </w:rPr>
        <w:t> </w:t>
      </w:r>
      <w:r>
        <w:rPr>
          <w:w w:val="125"/>
        </w:rPr>
        <w:t>statement</w:t>
      </w:r>
      <w:r>
        <w:rPr>
          <w:spacing w:val="20"/>
          <w:w w:val="125"/>
        </w:rPr>
        <w:t> </w:t>
      </w:r>
      <w:r>
        <w:rPr>
          <w:w w:val="125"/>
        </w:rPr>
        <w:t>I)</w:t>
      </w:r>
      <w:r>
        <w:rPr>
          <w:spacing w:val="20"/>
          <w:w w:val="125"/>
        </w:rPr>
        <w:t> </w:t>
      </w:r>
      <w:r>
        <w:rPr>
          <w:w w:val="125"/>
        </w:rPr>
        <w:t>or</w:t>
      </w:r>
      <w:r>
        <w:rPr>
          <w:spacing w:val="20"/>
          <w:w w:val="125"/>
        </w:rPr>
        <w:t> </w:t>
      </w:r>
      <w:r>
        <w:rPr>
          <w:w w:val="125"/>
        </w:rPr>
        <w:t>anything</w:t>
      </w:r>
      <w:r>
        <w:rPr>
          <w:spacing w:val="22"/>
          <w:w w:val="125"/>
        </w:rPr>
        <w:t> </w:t>
      </w:r>
      <w:r>
        <w:rPr>
          <w:w w:val="125"/>
        </w:rPr>
        <w:t>convertible</w:t>
      </w:r>
      <w:r>
        <w:rPr>
          <w:spacing w:val="20"/>
          <w:w w:val="125"/>
        </w:rPr>
        <w:t> </w:t>
      </w:r>
      <w:r>
        <w:rPr>
          <w:w w:val="125"/>
        </w:rPr>
        <w:t>into</w:t>
      </w:r>
      <w:r>
        <w:rPr>
          <w:spacing w:val="20"/>
          <w:w w:val="125"/>
        </w:rPr>
        <w:t> </w:t>
      </w:r>
      <w:r>
        <w:rPr>
          <w:w w:val="125"/>
        </w:rPr>
        <w:t>the</w:t>
      </w:r>
      <w:r>
        <w:rPr>
          <w:spacing w:val="20"/>
          <w:w w:val="125"/>
        </w:rPr>
        <w:t> </w:t>
      </w:r>
      <w:r>
        <w:rPr>
          <w:w w:val="125"/>
        </w:rPr>
        <w:t>same</w:t>
      </w:r>
      <w:r>
        <w:rPr>
          <w:spacing w:val="20"/>
          <w:w w:val="125"/>
        </w:rPr>
        <w:t> </w:t>
      </w:r>
      <w:r>
        <w:rPr>
          <w:w w:val="125"/>
        </w:rPr>
        <w:t>secu- rity</w:t>
      </w:r>
      <w:r>
        <w:rPr>
          <w:w w:val="125"/>
        </w:rPr>
        <w:t> (as</w:t>
      </w:r>
      <w:r>
        <w:rPr>
          <w:w w:val="125"/>
        </w:rPr>
        <w:t> in</w:t>
      </w:r>
      <w:r>
        <w:rPr>
          <w:w w:val="125"/>
        </w:rPr>
        <w:t> statements</w:t>
      </w:r>
      <w:r>
        <w:rPr>
          <w:w w:val="125"/>
        </w:rPr>
        <w:t> II</w:t>
      </w:r>
      <w:r>
        <w:rPr>
          <w:w w:val="125"/>
        </w:rPr>
        <w:t> and</w:t>
      </w:r>
      <w:r>
        <w:rPr>
          <w:w w:val="125"/>
        </w:rPr>
        <w:t> III)</w:t>
      </w:r>
      <w:r>
        <w:rPr>
          <w:w w:val="125"/>
        </w:rPr>
        <w:t> within</w:t>
      </w:r>
      <w:r>
        <w:rPr>
          <w:w w:val="125"/>
        </w:rPr>
        <w:t> 30</w:t>
      </w:r>
      <w:r>
        <w:rPr>
          <w:w w:val="125"/>
        </w:rPr>
        <w:t> days</w:t>
      </w:r>
      <w:r>
        <w:rPr>
          <w:w w:val="125"/>
        </w:rPr>
        <w:t> to</w:t>
      </w:r>
      <w:r>
        <w:rPr>
          <w:w w:val="125"/>
        </w:rPr>
        <w:t> avoid</w:t>
      </w:r>
      <w:r>
        <w:rPr>
          <w:w w:val="125"/>
        </w:rPr>
        <w:t> the</w:t>
      </w:r>
      <w:r>
        <w:rPr>
          <w:w w:val="125"/>
        </w:rPr>
        <w:t> wash</w:t>
      </w:r>
      <w:r>
        <w:rPr>
          <w:w w:val="125"/>
        </w:rPr>
        <w:t> sale</w:t>
      </w:r>
      <w:r>
        <w:rPr>
          <w:w w:val="125"/>
        </w:rPr>
        <w:t> rule.</w:t>
      </w:r>
      <w:r>
        <w:rPr>
          <w:w w:val="125"/>
        </w:rPr>
        <w:t> Warrants</w:t>
      </w:r>
      <w:r>
        <w:rPr>
          <w:w w:val="125"/>
        </w:rPr>
        <w:t> give</w:t>
      </w:r>
      <w:r>
        <w:rPr>
          <w:w w:val="125"/>
        </w:rPr>
        <w:t> an investor the right to buy stock at a fixed price (see Chapter 6), and call options give investors the right</w:t>
      </w:r>
      <w:r>
        <w:rPr>
          <w:w w:val="125"/>
        </w:rPr>
        <w:t> to</w:t>
      </w:r>
      <w:r>
        <w:rPr>
          <w:w w:val="125"/>
        </w:rPr>
        <w:t> buy</w:t>
      </w:r>
      <w:r>
        <w:rPr>
          <w:w w:val="125"/>
        </w:rPr>
        <w:t> securities</w:t>
      </w:r>
      <w:r>
        <w:rPr>
          <w:w w:val="125"/>
        </w:rPr>
        <w:t> at</w:t>
      </w:r>
      <w:r>
        <w:rPr>
          <w:w w:val="125"/>
        </w:rPr>
        <w:t> a</w:t>
      </w:r>
      <w:r>
        <w:rPr>
          <w:w w:val="125"/>
        </w:rPr>
        <w:t> fixed</w:t>
      </w:r>
      <w:r>
        <w:rPr>
          <w:w w:val="125"/>
        </w:rPr>
        <w:t> price</w:t>
      </w:r>
      <w:r>
        <w:rPr>
          <w:w w:val="125"/>
        </w:rPr>
        <w:t> (Chapter</w:t>
      </w:r>
      <w:r>
        <w:rPr>
          <w:w w:val="125"/>
        </w:rPr>
        <w:t> 11).</w:t>
      </w:r>
      <w:r>
        <w:rPr>
          <w:w w:val="125"/>
        </w:rPr>
        <w:t> However,</w:t>
      </w:r>
      <w:r>
        <w:rPr>
          <w:w w:val="125"/>
        </w:rPr>
        <w:t> statement</w:t>
      </w:r>
      <w:r>
        <w:rPr>
          <w:w w:val="125"/>
        </w:rPr>
        <w:t> IV</w:t>
      </w:r>
      <w:r>
        <w:rPr>
          <w:w w:val="125"/>
        </w:rPr>
        <w:t> is</w:t>
      </w:r>
      <w:r>
        <w:rPr>
          <w:w w:val="125"/>
        </w:rPr>
        <w:t> okay</w:t>
      </w:r>
      <w:r>
        <w:rPr>
          <w:w w:val="125"/>
        </w:rPr>
        <w:t> because</w:t>
      </w:r>
      <w:r>
        <w:rPr>
          <w:w w:val="125"/>
        </w:rPr>
        <w:t> DEF preferred stock is a different security and is not convertible into DEF common stock (unless it’s convertible preferred, which it isn’t; if it were convertible, the question would have told you so). For Melissa to avoid the wash sale rule, they can’t buy DEF common stock, DEF convertible pre- ferred stock, DEF convertible bonds, DEF call options, DEF warrants, or DEF rights for 30 days. However,</w:t>
      </w:r>
      <w:r>
        <w:rPr>
          <w:spacing w:val="-6"/>
          <w:w w:val="125"/>
        </w:rPr>
        <w:t> </w:t>
      </w:r>
      <w:r>
        <w:rPr>
          <w:w w:val="125"/>
        </w:rPr>
        <w:t>they</w:t>
      </w:r>
      <w:r>
        <w:rPr>
          <w:spacing w:val="-7"/>
          <w:w w:val="125"/>
        </w:rPr>
        <w:t> </w:t>
      </w:r>
      <w:r>
        <w:rPr>
          <w:w w:val="125"/>
        </w:rPr>
        <w:t>can</w:t>
      </w:r>
      <w:r>
        <w:rPr>
          <w:spacing w:val="-7"/>
          <w:w w:val="125"/>
        </w:rPr>
        <w:t> </w:t>
      </w:r>
      <w:r>
        <w:rPr>
          <w:w w:val="125"/>
        </w:rPr>
        <w:t>buy</w:t>
      </w:r>
      <w:r>
        <w:rPr>
          <w:spacing w:val="-7"/>
          <w:w w:val="125"/>
        </w:rPr>
        <w:t> </w:t>
      </w:r>
      <w:r>
        <w:rPr>
          <w:w w:val="125"/>
        </w:rPr>
        <w:t>DEF</w:t>
      </w:r>
      <w:r>
        <w:rPr>
          <w:spacing w:val="-7"/>
          <w:w w:val="125"/>
        </w:rPr>
        <w:t> </w:t>
      </w:r>
      <w:r>
        <w:rPr>
          <w:w w:val="125"/>
        </w:rPr>
        <w:t>preferred</w:t>
      </w:r>
      <w:r>
        <w:rPr>
          <w:spacing w:val="-6"/>
          <w:w w:val="125"/>
        </w:rPr>
        <w:t> </w:t>
      </w:r>
      <w:r>
        <w:rPr>
          <w:w w:val="125"/>
        </w:rPr>
        <w:t>stock,</w:t>
      </w:r>
      <w:r>
        <w:rPr>
          <w:spacing w:val="-6"/>
          <w:w w:val="125"/>
        </w:rPr>
        <w:t> </w:t>
      </w:r>
      <w:r>
        <w:rPr>
          <w:w w:val="125"/>
        </w:rPr>
        <w:t>DEF</w:t>
      </w:r>
      <w:r>
        <w:rPr>
          <w:spacing w:val="-7"/>
          <w:w w:val="125"/>
        </w:rPr>
        <w:t> </w:t>
      </w:r>
      <w:r>
        <w:rPr>
          <w:w w:val="125"/>
        </w:rPr>
        <w:t>bonds,</w:t>
      </w:r>
      <w:r>
        <w:rPr>
          <w:spacing w:val="-6"/>
          <w:w w:val="125"/>
        </w:rPr>
        <w:t> </w:t>
      </w:r>
      <w:r>
        <w:rPr>
          <w:w w:val="125"/>
        </w:rPr>
        <w:t>or</w:t>
      </w:r>
      <w:r>
        <w:rPr>
          <w:spacing w:val="-7"/>
          <w:w w:val="125"/>
        </w:rPr>
        <w:t> </w:t>
      </w:r>
      <w:r>
        <w:rPr>
          <w:w w:val="125"/>
        </w:rPr>
        <w:t>DEF</w:t>
      </w:r>
      <w:r>
        <w:rPr>
          <w:spacing w:val="-7"/>
          <w:w w:val="125"/>
        </w:rPr>
        <w:t> </w:t>
      </w:r>
      <w:r>
        <w:rPr>
          <w:w w:val="125"/>
        </w:rPr>
        <w:t>put</w:t>
      </w:r>
      <w:r>
        <w:rPr>
          <w:spacing w:val="-7"/>
          <w:w w:val="125"/>
        </w:rPr>
        <w:t> </w:t>
      </w:r>
      <w:r>
        <w:rPr>
          <w:w w:val="125"/>
        </w:rPr>
        <w:t>options</w:t>
      </w:r>
      <w:r>
        <w:rPr>
          <w:spacing w:val="-7"/>
          <w:w w:val="125"/>
        </w:rPr>
        <w:t> </w:t>
      </w:r>
      <w:r>
        <w:rPr>
          <w:w w:val="125"/>
        </w:rPr>
        <w:t>(the</w:t>
      </w:r>
      <w:r>
        <w:rPr>
          <w:spacing w:val="-7"/>
          <w:w w:val="125"/>
        </w:rPr>
        <w:t> </w:t>
      </w:r>
      <w:r>
        <w:rPr>
          <w:w w:val="125"/>
        </w:rPr>
        <w:t>right</w:t>
      </w:r>
      <w:r>
        <w:rPr>
          <w:spacing w:val="-6"/>
          <w:w w:val="125"/>
        </w:rPr>
        <w:t> </w:t>
      </w:r>
      <w:r>
        <w:rPr>
          <w:w w:val="125"/>
        </w:rPr>
        <w:t>to</w:t>
      </w:r>
      <w:r>
        <w:rPr>
          <w:spacing w:val="-7"/>
          <w:w w:val="125"/>
        </w:rPr>
        <w:t> </w:t>
      </w:r>
      <w:r>
        <w:rPr>
          <w:w w:val="125"/>
        </w:rPr>
        <w:t>sell</w:t>
      </w:r>
      <w:r>
        <w:rPr>
          <w:spacing w:val="-7"/>
          <w:w w:val="125"/>
        </w:rPr>
        <w:t> </w:t>
      </w:r>
      <w:r>
        <w:rPr>
          <w:w w:val="125"/>
        </w:rPr>
        <w:t>DEF).</w:t>
      </w:r>
    </w:p>
    <w:p>
      <w:pPr>
        <w:pStyle w:val="BodyText"/>
        <w:spacing w:before="7"/>
        <w:rPr>
          <w:sz w:val="21"/>
        </w:rPr>
      </w:pPr>
    </w:p>
    <w:p>
      <w:pPr>
        <w:pStyle w:val="BodyText"/>
        <w:spacing w:line="312" w:lineRule="auto" w:before="1"/>
        <w:ind w:left="1120" w:right="137"/>
        <w:jc w:val="both"/>
      </w:pPr>
      <w:r>
        <w:rPr/>
        <mc:AlternateContent>
          <mc:Choice Requires="wps">
            <w:drawing>
              <wp:anchor distT="0" distB="0" distL="0" distR="0" allowOverlap="1" layoutInCell="1" locked="0" behindDoc="0" simplePos="0" relativeHeight="15740416">
                <wp:simplePos x="0" y="0"/>
                <wp:positionH relativeFrom="page">
                  <wp:posOffset>1104902</wp:posOffset>
                </wp:positionH>
                <wp:positionV relativeFrom="paragraph">
                  <wp:posOffset>16811</wp:posOffset>
                </wp:positionV>
                <wp:extent cx="419100" cy="4191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19100" cy="419100"/>
                          <a:chExt cx="419100" cy="419100"/>
                        </a:xfrm>
                      </wpg:grpSpPr>
                      <wps:wsp>
                        <wps:cNvPr id="59" name="Graphic 5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0" name="Graphic 6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23752pt;width:33pt;height:33pt;mso-position-horizontal-relative:page;mso-position-vertical-relative:paragraph;z-index:15740416" id="docshapegroup49" coordorigin="1740,26" coordsize="660,660">
                <v:shape style="position:absolute;left:1740;top:26;width:660;height:660" id="docshape50" coordorigin="1740,27" coordsize="660,660" path="m2070,27l1994,35,1925,60,1864,99,1813,150,1774,211,1749,281,1740,356,1749,432,1774,502,1813,563,1864,614,1925,653,1994,678,2070,686,2146,678,2215,653,2276,614,2328,563,2366,502,2391,432,2400,356,2391,281,2366,211,2328,150,2276,99,2215,60,2146,35,2070,27xe" filled="true" fillcolor="#fff200" stroked="false">
                  <v:path arrowok="t"/>
                  <v:fill type="solid"/>
                </v:shape>
                <v:shape style="position:absolute;left:1907;top:146;width:300;height:403" id="docshape51" coordorigin="1908,146" coordsize="300,403" path="m1937,195l1928,189,1921,186,1918,185,1912,185,1908,190,1908,201,1912,206,1918,206,1921,205,1928,202,1937,195xm2011,155l2002,146,1980,146,1971,155,1971,183,2011,183,2011,166,2011,155xm2074,190l2069,185,2064,185,2059,186,2049,192,2045,195,2054,202,2061,205,2064,206,2069,206,2074,201,2074,190xm2207,305l2198,296,2187,296,2176,296,2167,305,2167,375,2161,380,2147,380,2142,375,2142,289,2133,280,2111,280,2102,289,2102,375,2096,380,2082,380,2076,375,2076,274,2067,265,2045,265,2036,274,2036,375,2031,380,2016,380,2011,375,2011,208,1971,208,1971,431,1980,477,2006,514,2043,540,2089,549,2135,540,2172,514,2198,477,2207,431,2207,305xe" filled="true" fillcolor="#ffffff" stroked="false">
                  <v:path arrowok="t"/>
                  <v:fill type="solid"/>
                </v:shape>
                <v:shape style="position:absolute;left:1740;top:26;width:660;height:660" id="docshape52" coordorigin="1740,26" coordsize="660,660" path="m2233,316l2229,298,2228,296,2219,283,2215,280,2211,278,2207,275,2207,305,2207,431,2198,477,2172,514,2135,540,2089,549,2043,540,2006,514,1980,477,1971,431,1971,221,1971,208,2011,208,2011,375,2016,380,2031,380,2036,375,2036,274,2045,265,2067,265,2076,274,2076,375,2082,380,2096,380,2102,375,2102,289,2111,280,2133,280,2142,289,2142,375,2147,380,2161,380,2167,375,2167,305,2176,296,2198,296,2207,305,2207,275,2205,274,2187,270,2178,270,2170,273,2161,278,2161,277,2154,268,2150,265,2147,263,2144,261,2133,256,2122,255,2113,255,2104,257,2096,263,2095,262,2088,252,2079,245,2075,244,2068,241,2056,239,2050,239,2044,241,2036,244,2036,221,2048,228,2057,231,2064,231,2078,229,2089,221,2089,221,2097,209,2097,208,2098,206,2099,196,2099,195,2098,185,2097,183,2097,181,2089,170,2078,162,2074,162,2074,190,2074,201,2069,206,2064,206,2061,205,2054,202,2045,195,2046,195,2049,192,2059,186,2064,185,2069,185,2074,190,2074,162,2064,159,2057,159,2048,163,2036,170,2036,166,2033,148,2031,146,2023,134,2011,126,2011,155,2011,183,1971,183,1971,170,1971,155,1980,146,2002,146,2011,155,2011,126,2009,124,1991,121,1973,124,1959,134,1949,148,1945,166,1945,170,1937,165,1937,195,1928,202,1921,205,1918,206,1912,206,1908,201,1908,190,1912,185,1918,185,1921,186,1928,189,1937,195,1937,165,1933,163,1925,159,1918,159,1904,162,1893,170,1885,181,1882,195,1882,196,1885,209,1893,221,1904,229,1918,231,1925,231,1933,228,1945,221,1945,431,1957,487,1987,533,2033,563,2089,575,2145,563,2166,549,2191,533,2221,487,2233,431,2233,316xm2400,356l2391,281,2381,251,2381,356,2372,428,2349,493,2312,551,2264,599,2206,635,2141,659,2070,667,1999,659,1934,635,1876,599,1828,551,1791,493,1768,428,1759,356,1768,285,1791,220,1828,162,1876,114,1934,77,1999,54,2070,46,2141,54,2206,77,2264,114,2312,162,2349,220,2372,285,2381,356,2381,251,2366,211,2327,150,2276,99,2215,60,2175,46,2146,35,2070,26,1994,35,1925,60,1864,99,1813,150,1774,211,1749,281,1740,356,1749,432,1774,501,1813,563,1864,614,1925,653,1994,678,2070,686,2146,678,2175,667,2215,653,2276,614,2327,563,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1108875</wp:posOffset>
                </wp:positionH>
                <wp:positionV relativeFrom="paragraph">
                  <wp:posOffset>513076</wp:posOffset>
                </wp:positionV>
                <wp:extent cx="411480" cy="5016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99746pt;width:32.4pt;height:3.95pt;mso-position-horizontal-relative:page;mso-position-vertical-relative:paragraph;z-index:15740928" id="docshape53" coordorigin="1746,808" coordsize="648,79" path="m1809,886l1806,881,1789,856,1786,852,1791,850,1794,847,1797,843,1799,840,1800,836,1800,824,1800,822,1798,818,1788,810,1784,809,1784,828,1784,836,1782,838,1777,842,1774,843,1763,843,1763,822,1773,822,1777,822,1782,826,1784,828,1784,809,1780,808,1746,808,1746,886,1763,886,1763,856,1772,856,1791,886,1809,886xm1871,808l1825,808,1825,886,1871,886,1871,873,1842,873,1842,852,1869,852,1869,839,1842,839,1842,822,1871,822,1871,808xm1978,808l1955,808,1935,868,1935,868,1916,808,1894,808,1894,886,1909,886,1909,846,1907,825,1908,825,1927,886,1942,886,1962,825,1963,825,1962,841,1962,886,1978,886,1978,808xm2049,808l2004,808,2004,886,2049,886,2049,873,2021,873,2021,852,2047,852,2047,839,2021,839,2021,822,2049,822,2049,808xm2156,808l2133,808,2114,868,2113,868,2095,808,2072,808,2072,886,2087,886,2087,846,2086,825,2086,825,2105,886,2121,886,2141,825,2141,825,2141,841,2141,886,2156,886,2156,808xm2241,859l2239,855,2238,852,2235,849,2231,846,2227,845,2227,845,2230,844,2233,842,2235,839,2237,836,2239,833,2239,822,2239,821,2236,816,2226,810,2223,809,2223,856,2223,866,2222,868,2218,872,2214,873,2199,873,2199,852,2219,852,2223,856,2223,809,2222,809,2222,827,2222,833,2220,836,2216,838,2213,839,2199,839,2199,822,2213,822,2216,822,2220,825,2222,827,2222,809,2218,808,2182,808,2182,886,2221,886,2228,884,2238,876,2240,873,2241,871,2241,859xm2308,808l2263,808,2263,886,2308,886,2308,873,2279,873,2279,852,2306,852,2306,839,2279,839,2279,822,2308,822,2308,808xm2394,886l2390,881,2385,874,2373,856,2371,852,2375,850,2379,847,2382,843,2384,840,2385,836,2385,824,2384,822,2383,818,2372,810,2368,809,2368,828,2368,836,2367,838,2362,842,2358,843,2348,843,2348,822,2358,822,2362,822,2367,826,2368,828,2368,809,2365,808,2331,808,2331,886,2348,886,2348,856,2357,856,2375,886,2394,886xe" filled="true" fillcolor="#000000" stroked="false">
                <v:path arrowok="t"/>
                <v:fill type="solid"/>
                <w10:wrap type="none"/>
              </v:shape>
            </w:pict>
          </mc:Fallback>
        </mc:AlternateContent>
      </w:r>
      <w:r>
        <w:rPr>
          <w:w w:val="130"/>
        </w:rPr>
        <w:t>Putting it in simple terms, the cost basis is the price an individual paid for an investment after taxes.</w:t>
      </w:r>
      <w:r>
        <w:rPr>
          <w:spacing w:val="-13"/>
          <w:w w:val="130"/>
        </w:rPr>
        <w:t> </w:t>
      </w:r>
      <w:r>
        <w:rPr>
          <w:w w:val="130"/>
        </w:rPr>
        <w:t>This</w:t>
      </w:r>
      <w:r>
        <w:rPr>
          <w:spacing w:val="-13"/>
          <w:w w:val="130"/>
        </w:rPr>
        <w:t> </w:t>
      </w:r>
      <w:r>
        <w:rPr>
          <w:w w:val="130"/>
        </w:rPr>
        <w:t>cost</w:t>
      </w:r>
      <w:r>
        <w:rPr>
          <w:spacing w:val="-13"/>
          <w:w w:val="130"/>
        </w:rPr>
        <w:t> </w:t>
      </w:r>
      <w:r>
        <w:rPr>
          <w:w w:val="130"/>
        </w:rPr>
        <w:t>includes</w:t>
      </w:r>
      <w:r>
        <w:rPr>
          <w:spacing w:val="-13"/>
          <w:w w:val="130"/>
        </w:rPr>
        <w:t> </w:t>
      </w:r>
      <w:r>
        <w:rPr>
          <w:w w:val="130"/>
        </w:rPr>
        <w:t>brokerage</w:t>
      </w:r>
      <w:r>
        <w:rPr>
          <w:spacing w:val="-13"/>
          <w:w w:val="130"/>
        </w:rPr>
        <w:t> </w:t>
      </w:r>
      <w:r>
        <w:rPr>
          <w:w w:val="130"/>
        </w:rPr>
        <w:t>fees,</w:t>
      </w:r>
      <w:r>
        <w:rPr>
          <w:spacing w:val="-13"/>
          <w:w w:val="130"/>
        </w:rPr>
        <w:t> </w:t>
      </w:r>
      <w:r>
        <w:rPr>
          <w:w w:val="130"/>
        </w:rPr>
        <w:t>trading</w:t>
      </w:r>
      <w:r>
        <w:rPr>
          <w:spacing w:val="-13"/>
          <w:w w:val="130"/>
        </w:rPr>
        <w:t> </w:t>
      </w:r>
      <w:r>
        <w:rPr>
          <w:w w:val="130"/>
        </w:rPr>
        <w:t>costs,</w:t>
      </w:r>
      <w:r>
        <w:rPr>
          <w:spacing w:val="-13"/>
          <w:w w:val="130"/>
        </w:rPr>
        <w:t> </w:t>
      </w:r>
      <w:r>
        <w:rPr>
          <w:w w:val="130"/>
        </w:rPr>
        <w:t>and</w:t>
      </w:r>
      <w:r>
        <w:rPr>
          <w:spacing w:val="-13"/>
          <w:w w:val="130"/>
        </w:rPr>
        <w:t> </w:t>
      </w:r>
      <w:r>
        <w:rPr>
          <w:w w:val="130"/>
        </w:rPr>
        <w:t>loads</w:t>
      </w:r>
      <w:r>
        <w:rPr>
          <w:spacing w:val="-13"/>
          <w:w w:val="130"/>
        </w:rPr>
        <w:t> </w:t>
      </w:r>
      <w:r>
        <w:rPr>
          <w:w w:val="130"/>
        </w:rPr>
        <w:t>(sales</w:t>
      </w:r>
      <w:r>
        <w:rPr>
          <w:spacing w:val="-13"/>
          <w:w w:val="130"/>
        </w:rPr>
        <w:t> </w:t>
      </w:r>
      <w:r>
        <w:rPr>
          <w:w w:val="130"/>
        </w:rPr>
        <w:t>charges</w:t>
      </w:r>
      <w:r>
        <w:rPr>
          <w:spacing w:val="-13"/>
          <w:w w:val="130"/>
        </w:rPr>
        <w:t> </w:t>
      </w:r>
      <w:r>
        <w:rPr>
          <w:w w:val="130"/>
        </w:rPr>
        <w:t>for</w:t>
      </w:r>
      <w:r>
        <w:rPr>
          <w:spacing w:val="-13"/>
          <w:w w:val="130"/>
        </w:rPr>
        <w:t> </w:t>
      </w:r>
      <w:r>
        <w:rPr>
          <w:w w:val="130"/>
        </w:rPr>
        <w:t>mutual</w:t>
      </w:r>
      <w:r>
        <w:rPr>
          <w:spacing w:val="-13"/>
          <w:w w:val="130"/>
        </w:rPr>
        <w:t> </w:t>
      </w:r>
      <w:r>
        <w:rPr>
          <w:w w:val="130"/>
        </w:rPr>
        <w:t>funds). Now,</w:t>
      </w:r>
      <w:r>
        <w:rPr>
          <w:spacing w:val="-10"/>
          <w:w w:val="130"/>
        </w:rPr>
        <w:t> </w:t>
      </w:r>
      <w:r>
        <w:rPr>
          <w:w w:val="130"/>
        </w:rPr>
        <w:t>things</w:t>
      </w:r>
      <w:r>
        <w:rPr>
          <w:spacing w:val="-10"/>
          <w:w w:val="130"/>
        </w:rPr>
        <w:t> </w:t>
      </w:r>
      <w:r>
        <w:rPr>
          <w:w w:val="130"/>
        </w:rPr>
        <w:t>can</w:t>
      </w:r>
      <w:r>
        <w:rPr>
          <w:spacing w:val="-10"/>
          <w:w w:val="130"/>
        </w:rPr>
        <w:t> </w:t>
      </w:r>
      <w:r>
        <w:rPr>
          <w:w w:val="130"/>
        </w:rPr>
        <w:t>get</w:t>
      </w:r>
      <w:r>
        <w:rPr>
          <w:spacing w:val="-10"/>
          <w:w w:val="130"/>
        </w:rPr>
        <w:t> </w:t>
      </w:r>
      <w:r>
        <w:rPr>
          <w:w w:val="130"/>
        </w:rPr>
        <w:t>a</w:t>
      </w:r>
      <w:r>
        <w:rPr>
          <w:spacing w:val="-10"/>
          <w:w w:val="130"/>
        </w:rPr>
        <w:t> </w:t>
      </w:r>
      <w:r>
        <w:rPr>
          <w:w w:val="130"/>
        </w:rPr>
        <w:t>little</w:t>
      </w:r>
      <w:r>
        <w:rPr>
          <w:spacing w:val="-10"/>
          <w:w w:val="130"/>
        </w:rPr>
        <w:t> </w:t>
      </w:r>
      <w:r>
        <w:rPr>
          <w:w w:val="130"/>
        </w:rPr>
        <w:t>more</w:t>
      </w:r>
      <w:r>
        <w:rPr>
          <w:spacing w:val="-10"/>
          <w:w w:val="130"/>
        </w:rPr>
        <w:t> </w:t>
      </w:r>
      <w:r>
        <w:rPr>
          <w:w w:val="130"/>
        </w:rPr>
        <w:t>complex</w:t>
      </w:r>
      <w:r>
        <w:rPr>
          <w:spacing w:val="-10"/>
          <w:w w:val="130"/>
        </w:rPr>
        <w:t> </w:t>
      </w:r>
      <w:r>
        <w:rPr>
          <w:w w:val="130"/>
        </w:rPr>
        <w:t>in</w:t>
      </w:r>
      <w:r>
        <w:rPr>
          <w:spacing w:val="-10"/>
          <w:w w:val="130"/>
        </w:rPr>
        <w:t> </w:t>
      </w:r>
      <w:r>
        <w:rPr>
          <w:w w:val="130"/>
        </w:rPr>
        <w:t>the</w:t>
      </w:r>
      <w:r>
        <w:rPr>
          <w:spacing w:val="-10"/>
          <w:w w:val="130"/>
        </w:rPr>
        <w:t> </w:t>
      </w:r>
      <w:r>
        <w:rPr>
          <w:w w:val="130"/>
        </w:rPr>
        <w:t>event</w:t>
      </w:r>
      <w:r>
        <w:rPr>
          <w:spacing w:val="-10"/>
          <w:w w:val="130"/>
        </w:rPr>
        <w:t> </w:t>
      </w:r>
      <w:r>
        <w:rPr>
          <w:w w:val="130"/>
        </w:rPr>
        <w:t>of</w:t>
      </w:r>
      <w:r>
        <w:rPr>
          <w:spacing w:val="-10"/>
          <w:w w:val="130"/>
        </w:rPr>
        <w:t> </w:t>
      </w:r>
      <w:r>
        <w:rPr>
          <w:w w:val="130"/>
        </w:rPr>
        <w:t>stock</w:t>
      </w:r>
      <w:r>
        <w:rPr>
          <w:spacing w:val="-10"/>
          <w:w w:val="130"/>
        </w:rPr>
        <w:t> </w:t>
      </w:r>
      <w:r>
        <w:rPr>
          <w:w w:val="130"/>
        </w:rPr>
        <w:t>splits,</w:t>
      </w:r>
      <w:r>
        <w:rPr>
          <w:spacing w:val="-10"/>
          <w:w w:val="130"/>
        </w:rPr>
        <w:t> </w:t>
      </w:r>
      <w:r>
        <w:rPr>
          <w:w w:val="130"/>
        </w:rPr>
        <w:t>mergers,</w:t>
      </w:r>
      <w:r>
        <w:rPr>
          <w:spacing w:val="-10"/>
          <w:w w:val="130"/>
        </w:rPr>
        <w:t> </w:t>
      </w:r>
      <w:r>
        <w:rPr>
          <w:w w:val="130"/>
        </w:rPr>
        <w:t>and</w:t>
      </w:r>
      <w:r>
        <w:rPr>
          <w:spacing w:val="-10"/>
          <w:w w:val="130"/>
        </w:rPr>
        <w:t> </w:t>
      </w:r>
      <w:r>
        <w:rPr>
          <w:w w:val="130"/>
        </w:rPr>
        <w:t>dividend</w:t>
      </w:r>
      <w:r>
        <w:rPr>
          <w:spacing w:val="-10"/>
          <w:w w:val="130"/>
        </w:rPr>
        <w:t> </w:t>
      </w:r>
      <w:r>
        <w:rPr>
          <w:w w:val="130"/>
        </w:rPr>
        <w:t>pay- ments. The main thing that you need to know for the SIE exam is that the cost basis is used for calculations to determine an investor’s tax liability when selling securities. More recently, bro- kerage firms, mutual funds, and so on are required to provide investors information on their tax liability,</w:t>
      </w:r>
      <w:r>
        <w:rPr>
          <w:w w:val="130"/>
        </w:rPr>
        <w:t> such</w:t>
      </w:r>
      <w:r>
        <w:rPr>
          <w:w w:val="130"/>
        </w:rPr>
        <w:t> as</w:t>
      </w:r>
      <w:r>
        <w:rPr>
          <w:w w:val="130"/>
        </w:rPr>
        <w:t> the</w:t>
      </w:r>
      <w:r>
        <w:rPr>
          <w:w w:val="130"/>
        </w:rPr>
        <w:t> amount</w:t>
      </w:r>
      <w:r>
        <w:rPr>
          <w:w w:val="130"/>
        </w:rPr>
        <w:t> of</w:t>
      </w:r>
      <w:r>
        <w:rPr>
          <w:w w:val="130"/>
        </w:rPr>
        <w:t> short-term</w:t>
      </w:r>
      <w:r>
        <w:rPr>
          <w:w w:val="130"/>
        </w:rPr>
        <w:t> capital</w:t>
      </w:r>
      <w:r>
        <w:rPr>
          <w:w w:val="130"/>
        </w:rPr>
        <w:t> gains,</w:t>
      </w:r>
      <w:r>
        <w:rPr>
          <w:w w:val="130"/>
        </w:rPr>
        <w:t> long-term</w:t>
      </w:r>
      <w:r>
        <w:rPr>
          <w:w w:val="130"/>
        </w:rPr>
        <w:t> capital</w:t>
      </w:r>
      <w:r>
        <w:rPr>
          <w:w w:val="130"/>
        </w:rPr>
        <w:t> gains,</w:t>
      </w:r>
      <w:r>
        <w:rPr>
          <w:w w:val="130"/>
        </w:rPr>
        <w:t> dividends, interest, and so on.</w:t>
      </w:r>
    </w:p>
    <w:p>
      <w:pPr>
        <w:spacing w:after="0" w:line="312" w:lineRule="auto"/>
        <w:jc w:val="both"/>
        <w:sectPr>
          <w:pgSz w:w="12240" w:h="15660"/>
          <w:pgMar w:header="0" w:footer="736" w:top="980" w:bottom="920" w:left="1520" w:right="1480"/>
        </w:sectPr>
      </w:pPr>
    </w:p>
    <w:p>
      <w:pPr>
        <w:pStyle w:val="Heading2"/>
        <w:spacing w:before="120"/>
        <w:jc w:val="both"/>
      </w:pPr>
      <w:r>
        <w:rPr>
          <w:spacing w:val="-2"/>
        </w:rPr>
        <w:t>Estate</w:t>
      </w:r>
      <w:r>
        <w:rPr>
          <w:spacing w:val="-14"/>
        </w:rPr>
        <w:t> </w:t>
      </w:r>
      <w:bookmarkStart w:name="Estate taxes" w:id="468"/>
      <w:bookmarkEnd w:id="468"/>
      <w:r>
        <w:rPr>
          <w:spacing w:val="-4"/>
        </w:rPr>
        <w:t>taxes</w:t>
      </w:r>
    </w:p>
    <w:p>
      <w:pPr>
        <w:pStyle w:val="BodyText"/>
        <w:spacing w:line="312" w:lineRule="auto" w:before="202"/>
        <w:ind w:left="1120" w:right="136"/>
        <w:jc w:val="both"/>
      </w:pPr>
      <w:r>
        <w:rPr>
          <w:i/>
          <w:w w:val="130"/>
        </w:rPr>
        <w:t>Estate tax</w:t>
      </w:r>
      <w:r>
        <w:rPr>
          <w:i/>
          <w:w w:val="130"/>
        </w:rPr>
        <w:t> </w:t>
      </w:r>
      <w:r>
        <w:rPr>
          <w:w w:val="130"/>
        </w:rPr>
        <w:t>is</w:t>
      </w:r>
      <w:r>
        <w:rPr>
          <w:w w:val="130"/>
        </w:rPr>
        <w:t> a</w:t>
      </w:r>
      <w:r>
        <w:rPr>
          <w:w w:val="130"/>
        </w:rPr>
        <w:t> tax</w:t>
      </w:r>
      <w:r>
        <w:rPr>
          <w:w w:val="130"/>
        </w:rPr>
        <w:t> on</w:t>
      </w:r>
      <w:r>
        <w:rPr>
          <w:w w:val="130"/>
        </w:rPr>
        <w:t> property</w:t>
      </w:r>
      <w:r>
        <w:rPr>
          <w:w w:val="130"/>
        </w:rPr>
        <w:t> that</w:t>
      </w:r>
      <w:r>
        <w:rPr>
          <w:w w:val="130"/>
        </w:rPr>
        <w:t> is</w:t>
      </w:r>
      <w:r>
        <w:rPr>
          <w:w w:val="130"/>
        </w:rPr>
        <w:t> passed</w:t>
      </w:r>
      <w:r>
        <w:rPr>
          <w:w w:val="130"/>
        </w:rPr>
        <w:t> along</w:t>
      </w:r>
      <w:r>
        <w:rPr>
          <w:w w:val="130"/>
        </w:rPr>
        <w:t> to</w:t>
      </w:r>
      <w:r>
        <w:rPr>
          <w:w w:val="130"/>
        </w:rPr>
        <w:t> someone’s</w:t>
      </w:r>
      <w:r>
        <w:rPr>
          <w:w w:val="130"/>
        </w:rPr>
        <w:t> estate</w:t>
      </w:r>
      <w:r>
        <w:rPr>
          <w:w w:val="130"/>
        </w:rPr>
        <w:t> when</w:t>
      </w:r>
      <w:r>
        <w:rPr>
          <w:w w:val="130"/>
        </w:rPr>
        <w:t> the</w:t>
      </w:r>
      <w:r>
        <w:rPr>
          <w:w w:val="130"/>
        </w:rPr>
        <w:t> person</w:t>
      </w:r>
      <w:r>
        <w:rPr>
          <w:w w:val="130"/>
        </w:rPr>
        <w:t> dies. Inheriting</w:t>
      </w:r>
      <w:r>
        <w:rPr>
          <w:w w:val="130"/>
        </w:rPr>
        <w:t> securities</w:t>
      </w:r>
      <w:r>
        <w:rPr>
          <w:w w:val="130"/>
        </w:rPr>
        <w:t> is</w:t>
      </w:r>
      <w:r>
        <w:rPr>
          <w:w w:val="130"/>
        </w:rPr>
        <w:t> a</w:t>
      </w:r>
      <w:r>
        <w:rPr>
          <w:w w:val="130"/>
        </w:rPr>
        <w:t> little</w:t>
      </w:r>
      <w:r>
        <w:rPr>
          <w:w w:val="130"/>
        </w:rPr>
        <w:t> more</w:t>
      </w:r>
      <w:r>
        <w:rPr>
          <w:w w:val="130"/>
        </w:rPr>
        <w:t> straightforward</w:t>
      </w:r>
      <w:r>
        <w:rPr>
          <w:w w:val="130"/>
        </w:rPr>
        <w:t> than</w:t>
      </w:r>
      <w:r>
        <w:rPr>
          <w:w w:val="130"/>
        </w:rPr>
        <w:t> receiving</w:t>
      </w:r>
      <w:r>
        <w:rPr>
          <w:w w:val="130"/>
        </w:rPr>
        <w:t> gifts</w:t>
      </w:r>
      <w:r>
        <w:rPr>
          <w:w w:val="130"/>
        </w:rPr>
        <w:t> of</w:t>
      </w:r>
      <w:r>
        <w:rPr>
          <w:w w:val="130"/>
        </w:rPr>
        <w:t> securities.</w:t>
      </w:r>
      <w:r>
        <w:rPr>
          <w:w w:val="130"/>
        </w:rPr>
        <w:t> When</w:t>
      </w:r>
      <w:r>
        <w:rPr>
          <w:w w:val="130"/>
        </w:rPr>
        <w:t> an individual</w:t>
      </w:r>
      <w:r>
        <w:rPr>
          <w:w w:val="130"/>
        </w:rPr>
        <w:t> receives</w:t>
      </w:r>
      <w:r>
        <w:rPr>
          <w:w w:val="130"/>
        </w:rPr>
        <w:t> securities</w:t>
      </w:r>
      <w:r>
        <w:rPr>
          <w:w w:val="130"/>
        </w:rPr>
        <w:t> as</w:t>
      </w:r>
      <w:r>
        <w:rPr>
          <w:w w:val="130"/>
        </w:rPr>
        <w:t> a</w:t>
      </w:r>
      <w:r>
        <w:rPr>
          <w:w w:val="130"/>
        </w:rPr>
        <w:t> result</w:t>
      </w:r>
      <w:r>
        <w:rPr>
          <w:w w:val="130"/>
        </w:rPr>
        <w:t> of</w:t>
      </w:r>
      <w:r>
        <w:rPr>
          <w:w w:val="130"/>
        </w:rPr>
        <w:t> an</w:t>
      </w:r>
      <w:r>
        <w:rPr>
          <w:w w:val="130"/>
        </w:rPr>
        <w:t> inheritance,</w:t>
      </w:r>
      <w:r>
        <w:rPr>
          <w:w w:val="130"/>
        </w:rPr>
        <w:t> they</w:t>
      </w:r>
      <w:r>
        <w:rPr>
          <w:w w:val="130"/>
        </w:rPr>
        <w:t> </w:t>
      </w:r>
      <w:r>
        <w:rPr>
          <w:i/>
          <w:w w:val="130"/>
        </w:rPr>
        <w:t>always</w:t>
      </w:r>
      <w:r>
        <w:rPr>
          <w:i/>
          <w:w w:val="130"/>
        </w:rPr>
        <w:t> </w:t>
      </w:r>
      <w:r>
        <w:rPr>
          <w:w w:val="130"/>
        </w:rPr>
        <w:t>assume</w:t>
      </w:r>
      <w:r>
        <w:rPr>
          <w:w w:val="130"/>
        </w:rPr>
        <w:t> the</w:t>
      </w:r>
      <w:r>
        <w:rPr>
          <w:w w:val="130"/>
        </w:rPr>
        <w:t> fair</w:t>
      </w:r>
      <w:r>
        <w:rPr>
          <w:w w:val="130"/>
        </w:rPr>
        <w:t> market cost</w:t>
      </w:r>
      <w:r>
        <w:rPr>
          <w:w w:val="130"/>
        </w:rPr>
        <w:t> basis</w:t>
      </w:r>
      <w:r>
        <w:rPr>
          <w:w w:val="130"/>
        </w:rPr>
        <w:t> of</w:t>
      </w:r>
      <w:r>
        <w:rPr>
          <w:w w:val="130"/>
        </w:rPr>
        <w:t> the</w:t>
      </w:r>
      <w:r>
        <w:rPr>
          <w:w w:val="130"/>
        </w:rPr>
        <w:t> inherited</w:t>
      </w:r>
      <w:r>
        <w:rPr>
          <w:w w:val="130"/>
        </w:rPr>
        <w:t> securities</w:t>
      </w:r>
      <w:r>
        <w:rPr>
          <w:w w:val="130"/>
        </w:rPr>
        <w:t> on</w:t>
      </w:r>
      <w:r>
        <w:rPr>
          <w:w w:val="130"/>
        </w:rPr>
        <w:t> the</w:t>
      </w:r>
      <w:r>
        <w:rPr>
          <w:w w:val="130"/>
        </w:rPr>
        <w:t> date</w:t>
      </w:r>
      <w:r>
        <w:rPr>
          <w:w w:val="130"/>
        </w:rPr>
        <w:t> of</w:t>
      </w:r>
      <w:r>
        <w:rPr>
          <w:w w:val="130"/>
        </w:rPr>
        <w:t> the</w:t>
      </w:r>
      <w:r>
        <w:rPr>
          <w:w w:val="130"/>
        </w:rPr>
        <w:t> owner’s</w:t>
      </w:r>
      <w:r>
        <w:rPr>
          <w:w w:val="130"/>
        </w:rPr>
        <w:t> death.</w:t>
      </w:r>
      <w:r>
        <w:rPr>
          <w:w w:val="130"/>
        </w:rPr>
        <w:t> Additionally,</w:t>
      </w:r>
      <w:r>
        <w:rPr>
          <w:w w:val="130"/>
        </w:rPr>
        <w:t> securities received</w:t>
      </w:r>
      <w:r>
        <w:rPr>
          <w:w w:val="130"/>
        </w:rPr>
        <w:t> by</w:t>
      </w:r>
      <w:r>
        <w:rPr>
          <w:w w:val="130"/>
        </w:rPr>
        <w:t> inheritance</w:t>
      </w:r>
      <w:r>
        <w:rPr>
          <w:w w:val="130"/>
        </w:rPr>
        <w:t> are</w:t>
      </w:r>
      <w:r>
        <w:rPr>
          <w:w w:val="130"/>
        </w:rPr>
        <w:t> always</w:t>
      </w:r>
      <w:r>
        <w:rPr>
          <w:w w:val="130"/>
        </w:rPr>
        <w:t> assigned</w:t>
      </w:r>
      <w:r>
        <w:rPr>
          <w:w w:val="130"/>
        </w:rPr>
        <w:t> a</w:t>
      </w:r>
      <w:r>
        <w:rPr>
          <w:w w:val="130"/>
        </w:rPr>
        <w:t> long-term</w:t>
      </w:r>
      <w:r>
        <w:rPr>
          <w:w w:val="130"/>
        </w:rPr>
        <w:t> holding</w:t>
      </w:r>
      <w:r>
        <w:rPr>
          <w:w w:val="130"/>
        </w:rPr>
        <w:t> characterization</w:t>
      </w:r>
      <w:r>
        <w:rPr>
          <w:w w:val="130"/>
        </w:rPr>
        <w:t> for</w:t>
      </w:r>
      <w:r>
        <w:rPr>
          <w:w w:val="130"/>
        </w:rPr>
        <w:t> tax purposes when sold. Estate taxes are covered a little more in depth in the Series 7 book.</w:t>
      </w:r>
    </w:p>
    <w:p>
      <w:pPr>
        <w:pStyle w:val="BodyText"/>
        <w:rPr>
          <w:sz w:val="20"/>
        </w:rPr>
      </w:pPr>
    </w:p>
    <w:p>
      <w:pPr>
        <w:pStyle w:val="BodyText"/>
        <w:spacing w:before="9"/>
      </w:pPr>
      <w:r>
        <w:rPr/>
        <mc:AlternateContent>
          <mc:Choice Requires="wps">
            <w:drawing>
              <wp:anchor distT="0" distB="0" distL="0" distR="0" allowOverlap="1" layoutInCell="1" locked="0" behindDoc="1" simplePos="0" relativeHeight="487600640">
                <wp:simplePos x="0" y="0"/>
                <wp:positionH relativeFrom="page">
                  <wp:posOffset>1028700</wp:posOffset>
                </wp:positionH>
                <wp:positionV relativeFrom="paragraph">
                  <wp:posOffset>138070</wp:posOffset>
                </wp:positionV>
                <wp:extent cx="5715000" cy="37338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715000" cy="373380"/>
                          <a:chExt cx="5715000" cy="373380"/>
                        </a:xfrm>
                      </wpg:grpSpPr>
                      <wps:wsp>
                        <wps:cNvPr id="64" name="Graphic 6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65" name="Textbox 65"/>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Exploring Retirement Plan Tax Advantages" w:id="469"/>
                              <w:bookmarkEnd w:id="469"/>
                              <w:r>
                                <w:rPr/>
                              </w:r>
                              <w:r>
                                <w:rPr>
                                  <w:rFonts w:ascii="Arial"/>
                                  <w:b/>
                                  <w:sz w:val="40"/>
                                </w:rPr>
                                <w:t>Exploring</w:t>
                              </w:r>
                              <w:r>
                                <w:rPr>
                                  <w:rFonts w:ascii="Arial"/>
                                  <w:b/>
                                  <w:spacing w:val="-11"/>
                                  <w:sz w:val="40"/>
                                </w:rPr>
                                <w:t> </w:t>
                              </w:r>
                              <w:r>
                                <w:rPr>
                                  <w:rFonts w:ascii="Arial"/>
                                  <w:b/>
                                  <w:sz w:val="40"/>
                                </w:rPr>
                                <w:t>Retirement</w:t>
                              </w:r>
                              <w:r>
                                <w:rPr>
                                  <w:rFonts w:ascii="Arial"/>
                                  <w:b/>
                                  <w:spacing w:val="-10"/>
                                  <w:sz w:val="40"/>
                                </w:rPr>
                                <w:t> </w:t>
                              </w:r>
                              <w:r>
                                <w:rPr>
                                  <w:rFonts w:ascii="Arial"/>
                                  <w:b/>
                                  <w:sz w:val="40"/>
                                </w:rPr>
                                <w:t>Plan</w:t>
                              </w:r>
                              <w:r>
                                <w:rPr>
                                  <w:rFonts w:ascii="Arial"/>
                                  <w:b/>
                                  <w:spacing w:val="-10"/>
                                  <w:sz w:val="40"/>
                                </w:rPr>
                                <w:t> </w:t>
                              </w:r>
                              <w:r>
                                <w:rPr>
                                  <w:rFonts w:ascii="Arial"/>
                                  <w:b/>
                                  <w:sz w:val="40"/>
                                </w:rPr>
                                <w:t>Tax</w:t>
                              </w:r>
                              <w:r>
                                <w:rPr>
                                  <w:rFonts w:ascii="Arial"/>
                                  <w:b/>
                                  <w:spacing w:val="-10"/>
                                  <w:sz w:val="40"/>
                                </w:rPr>
                                <w:t> </w:t>
                              </w:r>
                              <w:r>
                                <w:rPr>
                                  <w:rFonts w:ascii="Arial"/>
                                  <w:b/>
                                  <w:spacing w:val="-2"/>
                                  <w:sz w:val="40"/>
                                </w:rPr>
                                <w:t>Advantages</w:t>
                              </w:r>
                            </w:p>
                          </w:txbxContent>
                        </wps:txbx>
                        <wps:bodyPr wrap="square" lIns="0" tIns="0" rIns="0" bIns="0" rtlCol="0">
                          <a:noAutofit/>
                        </wps:bodyPr>
                      </wps:wsp>
                    </wpg:wgp>
                  </a:graphicData>
                </a:graphic>
              </wp:anchor>
            </w:drawing>
          </mc:Choice>
          <mc:Fallback>
            <w:pict>
              <v:group style="position:absolute;margin-left:81pt;margin-top:10.871679pt;width:450pt;height:29.4pt;mso-position-horizontal-relative:page;mso-position-vertical-relative:paragraph;z-index:-15715840;mso-wrap-distance-left:0;mso-wrap-distance-right:0" id="docshapegroup54" coordorigin="1620,217" coordsize="9000,588">
                <v:line style="position:absolute" from="1620,725" to="10620,725" stroked="true" strokeweight="8pt" strokecolor="#e2e3e4">
                  <v:stroke dashstyle="solid"/>
                </v:line>
                <v:shape style="position:absolute;left:1620;top:217;width:9000;height:588" type="#_x0000_t202" id="docshape55" filled="false" stroked="false">
                  <v:textbox inset="0,0,0,0">
                    <w:txbxContent>
                      <w:p>
                        <w:pPr>
                          <w:spacing w:before="52"/>
                          <w:ind w:left="0" w:right="0" w:firstLine="0"/>
                          <w:jc w:val="left"/>
                          <w:rPr>
                            <w:rFonts w:ascii="Arial"/>
                            <w:b/>
                            <w:sz w:val="40"/>
                          </w:rPr>
                        </w:pPr>
                        <w:bookmarkStart w:name="Exploring Retirement Plan Tax Advantages" w:id="470"/>
                        <w:bookmarkEnd w:id="470"/>
                        <w:r>
                          <w:rPr/>
                        </w:r>
                        <w:r>
                          <w:rPr>
                            <w:rFonts w:ascii="Arial"/>
                            <w:b/>
                            <w:sz w:val="40"/>
                          </w:rPr>
                          <w:t>Exploring</w:t>
                        </w:r>
                        <w:r>
                          <w:rPr>
                            <w:rFonts w:ascii="Arial"/>
                            <w:b/>
                            <w:spacing w:val="-11"/>
                            <w:sz w:val="40"/>
                          </w:rPr>
                          <w:t> </w:t>
                        </w:r>
                        <w:r>
                          <w:rPr>
                            <w:rFonts w:ascii="Arial"/>
                            <w:b/>
                            <w:sz w:val="40"/>
                          </w:rPr>
                          <w:t>Retirement</w:t>
                        </w:r>
                        <w:r>
                          <w:rPr>
                            <w:rFonts w:ascii="Arial"/>
                            <w:b/>
                            <w:spacing w:val="-10"/>
                            <w:sz w:val="40"/>
                          </w:rPr>
                          <w:t> </w:t>
                        </w:r>
                        <w:r>
                          <w:rPr>
                            <w:rFonts w:ascii="Arial"/>
                            <w:b/>
                            <w:sz w:val="40"/>
                          </w:rPr>
                          <w:t>Plan</w:t>
                        </w:r>
                        <w:r>
                          <w:rPr>
                            <w:rFonts w:ascii="Arial"/>
                            <w:b/>
                            <w:spacing w:val="-10"/>
                            <w:sz w:val="40"/>
                          </w:rPr>
                          <w:t> </w:t>
                        </w:r>
                        <w:r>
                          <w:rPr>
                            <w:rFonts w:ascii="Arial"/>
                            <w:b/>
                            <w:sz w:val="40"/>
                          </w:rPr>
                          <w:t>Tax</w:t>
                        </w:r>
                        <w:r>
                          <w:rPr>
                            <w:rFonts w:ascii="Arial"/>
                            <w:b/>
                            <w:spacing w:val="-10"/>
                            <w:sz w:val="40"/>
                          </w:rPr>
                          <w:t> </w:t>
                        </w:r>
                        <w:r>
                          <w:rPr>
                            <w:rFonts w:ascii="Arial"/>
                            <w:b/>
                            <w:spacing w:val="-2"/>
                            <w:sz w:val="40"/>
                          </w:rPr>
                          <w:t>Advantages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37"/>
        <w:jc w:val="both"/>
      </w:pPr>
      <w:r>
        <w:rPr>
          <w:w w:val="130"/>
        </w:rPr>
        <w:t>I</w:t>
      </w:r>
      <w:r>
        <w:rPr>
          <w:spacing w:val="-10"/>
          <w:w w:val="130"/>
        </w:rPr>
        <w:t> </w:t>
      </w:r>
      <w:r>
        <w:rPr>
          <w:w w:val="130"/>
        </w:rPr>
        <w:t>place</w:t>
      </w:r>
      <w:r>
        <w:rPr>
          <w:spacing w:val="-10"/>
          <w:w w:val="130"/>
        </w:rPr>
        <w:t> </w:t>
      </w:r>
      <w:r>
        <w:rPr>
          <w:w w:val="130"/>
        </w:rPr>
        <w:t>retirement</w:t>
      </w:r>
      <w:r>
        <w:rPr>
          <w:spacing w:val="-10"/>
          <w:w w:val="130"/>
        </w:rPr>
        <w:t> </w:t>
      </w:r>
      <w:r>
        <w:rPr>
          <w:w w:val="130"/>
        </w:rPr>
        <w:t>plans</w:t>
      </w:r>
      <w:r>
        <w:rPr>
          <w:spacing w:val="-10"/>
          <w:w w:val="130"/>
        </w:rPr>
        <w:t> </w:t>
      </w:r>
      <w:r>
        <w:rPr>
          <w:w w:val="130"/>
        </w:rPr>
        <w:t>with</w:t>
      </w:r>
      <w:r>
        <w:rPr>
          <w:spacing w:val="-10"/>
          <w:w w:val="130"/>
        </w:rPr>
        <w:t> </w:t>
      </w:r>
      <w:r>
        <w:rPr>
          <w:w w:val="130"/>
        </w:rPr>
        <w:t>taxes</w:t>
      </w:r>
      <w:r>
        <w:rPr>
          <w:spacing w:val="-10"/>
          <w:w w:val="130"/>
        </w:rPr>
        <w:t> </w:t>
      </w:r>
      <w:r>
        <w:rPr>
          <w:w w:val="130"/>
        </w:rPr>
        <w:t>because</w:t>
      </w:r>
      <w:r>
        <w:rPr>
          <w:spacing w:val="-10"/>
          <w:w w:val="130"/>
        </w:rPr>
        <w:t> </w:t>
      </w:r>
      <w:r>
        <w:rPr>
          <w:w w:val="130"/>
        </w:rPr>
        <w:t>retirement</w:t>
      </w:r>
      <w:r>
        <w:rPr>
          <w:spacing w:val="-10"/>
          <w:w w:val="130"/>
        </w:rPr>
        <w:t> </w:t>
      </w:r>
      <w:r>
        <w:rPr>
          <w:w w:val="130"/>
        </w:rPr>
        <w:t>plans</w:t>
      </w:r>
      <w:r>
        <w:rPr>
          <w:spacing w:val="-10"/>
          <w:w w:val="130"/>
        </w:rPr>
        <w:t> </w:t>
      </w:r>
      <w:r>
        <w:rPr>
          <w:w w:val="130"/>
        </w:rPr>
        <w:t>give</w:t>
      </w:r>
      <w:r>
        <w:rPr>
          <w:spacing w:val="-10"/>
          <w:w w:val="130"/>
        </w:rPr>
        <w:t> </w:t>
      </w:r>
      <w:r>
        <w:rPr>
          <w:w w:val="130"/>
        </w:rPr>
        <w:t>investors</w:t>
      </w:r>
      <w:r>
        <w:rPr>
          <w:spacing w:val="-10"/>
          <w:w w:val="130"/>
        </w:rPr>
        <w:t> </w:t>
      </w:r>
      <w:r>
        <w:rPr>
          <w:w w:val="130"/>
        </w:rPr>
        <w:t>tax</w:t>
      </w:r>
      <w:r>
        <w:rPr>
          <w:spacing w:val="-10"/>
          <w:w w:val="130"/>
        </w:rPr>
        <w:t> </w:t>
      </w:r>
      <w:r>
        <w:rPr>
          <w:w w:val="130"/>
        </w:rPr>
        <w:t>advantages.</w:t>
      </w:r>
      <w:r>
        <w:rPr>
          <w:spacing w:val="-10"/>
          <w:w w:val="130"/>
        </w:rPr>
        <w:t> </w:t>
      </w:r>
      <w:r>
        <w:rPr>
          <w:w w:val="130"/>
        </w:rPr>
        <w:t>When you’re</w:t>
      </w:r>
      <w:r>
        <w:rPr>
          <w:w w:val="130"/>
        </w:rPr>
        <w:t> reviewing</w:t>
      </w:r>
      <w:r>
        <w:rPr>
          <w:w w:val="130"/>
        </w:rPr>
        <w:t> this</w:t>
      </w:r>
      <w:r>
        <w:rPr>
          <w:w w:val="130"/>
        </w:rPr>
        <w:t> section,</w:t>
      </w:r>
      <w:r>
        <w:rPr>
          <w:w w:val="130"/>
        </w:rPr>
        <w:t> zone</w:t>
      </w:r>
      <w:r>
        <w:rPr>
          <w:w w:val="130"/>
        </w:rPr>
        <w:t> in</w:t>
      </w:r>
      <w:r>
        <w:rPr>
          <w:w w:val="130"/>
        </w:rPr>
        <w:t> on</w:t>
      </w:r>
      <w:r>
        <w:rPr>
          <w:w w:val="130"/>
        </w:rPr>
        <w:t> the</w:t>
      </w:r>
      <w:r>
        <w:rPr>
          <w:w w:val="130"/>
        </w:rPr>
        <w:t> differences</w:t>
      </w:r>
      <w:r>
        <w:rPr>
          <w:w w:val="130"/>
        </w:rPr>
        <w:t> and</w:t>
      </w:r>
      <w:r>
        <w:rPr>
          <w:w w:val="130"/>
        </w:rPr>
        <w:t> similarities</w:t>
      </w:r>
      <w:r>
        <w:rPr>
          <w:w w:val="130"/>
        </w:rPr>
        <w:t> among</w:t>
      </w:r>
      <w:r>
        <w:rPr>
          <w:w w:val="130"/>
        </w:rPr>
        <w:t> the</w:t>
      </w:r>
      <w:r>
        <w:rPr>
          <w:w w:val="130"/>
        </w:rPr>
        <w:t> different types of plans. The contribution limits are important but not as important as understanding the plan specifics and who’s qualified to open which type of plan.</w:t>
      </w:r>
    </w:p>
    <w:p>
      <w:pPr>
        <w:pStyle w:val="BodyText"/>
        <w:spacing w:before="10"/>
        <w:rPr>
          <w:sz w:val="28"/>
        </w:rPr>
      </w:pPr>
    </w:p>
    <w:p>
      <w:pPr>
        <w:pStyle w:val="Heading2"/>
        <w:jc w:val="both"/>
      </w:pPr>
      <w:r>
        <w:rPr>
          <w:spacing w:val="-6"/>
          <w:w w:val="105"/>
        </w:rPr>
        <w:t>Quali</w:t>
      </w:r>
      <w:bookmarkStart w:name="Qualified versus nonqualified plans" w:id="471"/>
      <w:bookmarkEnd w:id="471"/>
      <w:r>
        <w:rPr>
          <w:spacing w:val="-6"/>
          <w:w w:val="105"/>
        </w:rPr>
        <w:t>fi</w:t>
      </w:r>
      <w:r>
        <w:rPr>
          <w:spacing w:val="-6"/>
          <w:w w:val="105"/>
        </w:rPr>
        <w:t>ed</w:t>
      </w:r>
      <w:r>
        <w:rPr>
          <w:spacing w:val="-21"/>
          <w:w w:val="105"/>
        </w:rPr>
        <w:t> </w:t>
      </w:r>
      <w:r>
        <w:rPr>
          <w:spacing w:val="-6"/>
          <w:w w:val="105"/>
        </w:rPr>
        <w:t>versus</w:t>
      </w:r>
      <w:r>
        <w:rPr>
          <w:spacing w:val="-20"/>
          <w:w w:val="105"/>
        </w:rPr>
        <w:t> </w:t>
      </w:r>
      <w:r>
        <w:rPr>
          <w:spacing w:val="-6"/>
          <w:w w:val="105"/>
        </w:rPr>
        <w:t>nonqualified</w:t>
      </w:r>
      <w:r>
        <w:rPr>
          <w:spacing w:val="-20"/>
          <w:w w:val="105"/>
        </w:rPr>
        <w:t> </w:t>
      </w:r>
      <w:r>
        <w:rPr>
          <w:spacing w:val="-6"/>
          <w:w w:val="105"/>
        </w:rPr>
        <w:t>plans</w:t>
      </w:r>
    </w:p>
    <w:p>
      <w:pPr>
        <w:pStyle w:val="BodyText"/>
        <w:spacing w:line="312" w:lineRule="auto" w:before="203"/>
        <w:ind w:left="1120" w:right="138"/>
        <w:jc w:val="both"/>
      </w:pPr>
      <w:r>
        <w:rPr>
          <w:w w:val="130"/>
        </w:rPr>
        <w:t>The</w:t>
      </w:r>
      <w:r>
        <w:rPr>
          <w:w w:val="130"/>
        </w:rPr>
        <w:t> IRS</w:t>
      </w:r>
      <w:r>
        <w:rPr>
          <w:w w:val="130"/>
        </w:rPr>
        <w:t> may</w:t>
      </w:r>
      <w:r>
        <w:rPr>
          <w:w w:val="130"/>
        </w:rPr>
        <w:t> dub</w:t>
      </w:r>
      <w:r>
        <w:rPr>
          <w:w w:val="130"/>
        </w:rPr>
        <w:t> employee</w:t>
      </w:r>
      <w:r>
        <w:rPr>
          <w:w w:val="130"/>
        </w:rPr>
        <w:t> retirement</w:t>
      </w:r>
      <w:r>
        <w:rPr>
          <w:w w:val="130"/>
        </w:rPr>
        <w:t> plans</w:t>
      </w:r>
      <w:r>
        <w:rPr>
          <w:w w:val="130"/>
        </w:rPr>
        <w:t> as</w:t>
      </w:r>
      <w:r>
        <w:rPr>
          <w:w w:val="130"/>
        </w:rPr>
        <w:t> qualified</w:t>
      </w:r>
      <w:r>
        <w:rPr>
          <w:w w:val="130"/>
        </w:rPr>
        <w:t> or</w:t>
      </w:r>
      <w:r>
        <w:rPr>
          <w:w w:val="130"/>
        </w:rPr>
        <w:t> nonqualified.</w:t>
      </w:r>
      <w:r>
        <w:rPr>
          <w:w w:val="130"/>
        </w:rPr>
        <w:t> The</w:t>
      </w:r>
      <w:r>
        <w:rPr>
          <w:w w:val="130"/>
        </w:rPr>
        <w:t> distinction concerns</w:t>
      </w:r>
      <w:r>
        <w:rPr>
          <w:w w:val="130"/>
        </w:rPr>
        <w:t> whether</w:t>
      </w:r>
      <w:r>
        <w:rPr>
          <w:w w:val="130"/>
        </w:rPr>
        <w:t> they</w:t>
      </w:r>
      <w:r>
        <w:rPr>
          <w:w w:val="130"/>
        </w:rPr>
        <w:t> meet</w:t>
      </w:r>
      <w:r>
        <w:rPr>
          <w:w w:val="130"/>
        </w:rPr>
        <w:t> IRS</w:t>
      </w:r>
      <w:r>
        <w:rPr>
          <w:w w:val="130"/>
        </w:rPr>
        <w:t> and</w:t>
      </w:r>
      <w:r>
        <w:rPr>
          <w:w w:val="130"/>
        </w:rPr>
        <w:t> Employee</w:t>
      </w:r>
      <w:r>
        <w:rPr>
          <w:w w:val="130"/>
        </w:rPr>
        <w:t> Retirement</w:t>
      </w:r>
      <w:r>
        <w:rPr>
          <w:w w:val="130"/>
        </w:rPr>
        <w:t> Income</w:t>
      </w:r>
      <w:r>
        <w:rPr>
          <w:w w:val="130"/>
        </w:rPr>
        <w:t> Security</w:t>
      </w:r>
      <w:r>
        <w:rPr>
          <w:w w:val="130"/>
        </w:rPr>
        <w:t> Act</w:t>
      </w:r>
      <w:r>
        <w:rPr>
          <w:w w:val="130"/>
        </w:rPr>
        <w:t> (ERISA) standards for favorable tax treatment.</w:t>
      </w:r>
    </w:p>
    <w:p>
      <w:pPr>
        <w:pStyle w:val="BodyText"/>
        <w:spacing w:before="1"/>
        <w:rPr>
          <w:sz w:val="24"/>
        </w:rPr>
      </w:pPr>
    </w:p>
    <w:p>
      <w:pPr>
        <w:pStyle w:val="Heading3"/>
        <w:spacing w:before="1"/>
        <w:jc w:val="both"/>
      </w:pPr>
      <w:bookmarkStart w:name="Tax-qualified plans" w:id="472"/>
      <w:bookmarkEnd w:id="472"/>
      <w:r>
        <w:rPr>
          <w:b w:val="0"/>
        </w:rPr>
      </w:r>
      <w:r>
        <w:rPr/>
        <w:t>Tax-qualified</w:t>
      </w:r>
      <w:r>
        <w:rPr>
          <w:spacing w:val="4"/>
        </w:rPr>
        <w:t> </w:t>
      </w:r>
      <w:r>
        <w:rPr>
          <w:spacing w:val="-2"/>
        </w:rPr>
        <w:t>plans</w:t>
      </w:r>
    </w:p>
    <w:p>
      <w:pPr>
        <w:pStyle w:val="BodyText"/>
        <w:spacing w:line="312" w:lineRule="auto" w:before="157"/>
        <w:ind w:left="1119" w:right="137"/>
        <w:jc w:val="both"/>
      </w:pPr>
      <w:r>
        <w:rPr>
          <w:w w:val="125"/>
        </w:rPr>
        <w:t>A</w:t>
      </w:r>
      <w:r>
        <w:rPr>
          <w:w w:val="125"/>
        </w:rPr>
        <w:t> </w:t>
      </w:r>
      <w:r>
        <w:rPr>
          <w:i/>
          <w:w w:val="120"/>
        </w:rPr>
        <w:t>tDX-¢uDlified</w:t>
      </w:r>
      <w:r>
        <w:rPr>
          <w:i/>
          <w:w w:val="120"/>
        </w:rPr>
        <w:t> plDn</w:t>
      </w:r>
      <w:r>
        <w:rPr>
          <w:i/>
          <w:w w:val="120"/>
        </w:rPr>
        <w:t> </w:t>
      </w:r>
      <w:r>
        <w:rPr>
          <w:w w:val="125"/>
        </w:rPr>
        <w:t>meets</w:t>
      </w:r>
      <w:r>
        <w:rPr>
          <w:w w:val="125"/>
        </w:rPr>
        <w:t> </w:t>
      </w:r>
      <w:r>
        <w:rPr>
          <w:w w:val="120"/>
        </w:rPr>
        <w:t>IRS</w:t>
      </w:r>
      <w:r>
        <w:rPr>
          <w:w w:val="120"/>
        </w:rPr>
        <w:t> </w:t>
      </w:r>
      <w:r>
        <w:rPr>
          <w:w w:val="125"/>
        </w:rPr>
        <w:t>standards</w:t>
      </w:r>
      <w:r>
        <w:rPr>
          <w:w w:val="125"/>
        </w:rPr>
        <w:t> to</w:t>
      </w:r>
      <w:r>
        <w:rPr>
          <w:w w:val="125"/>
        </w:rPr>
        <w:t> receive</w:t>
      </w:r>
      <w:r>
        <w:rPr>
          <w:w w:val="125"/>
        </w:rPr>
        <w:t> a</w:t>
      </w:r>
      <w:r>
        <w:rPr>
          <w:w w:val="125"/>
        </w:rPr>
        <w:t> favorable</w:t>
      </w:r>
      <w:r>
        <w:rPr>
          <w:w w:val="125"/>
        </w:rPr>
        <w:t> tax</w:t>
      </w:r>
      <w:r>
        <w:rPr>
          <w:w w:val="125"/>
        </w:rPr>
        <w:t> treatment.</w:t>
      </w:r>
      <w:r>
        <w:rPr>
          <w:w w:val="125"/>
        </w:rPr>
        <w:t> When</w:t>
      </w:r>
      <w:r>
        <w:rPr>
          <w:w w:val="125"/>
        </w:rPr>
        <w:t> you’re investing in a tax-qualified plan, the contributions into the plan are made from pretax dollars and are</w:t>
      </w:r>
      <w:r>
        <w:rPr>
          <w:w w:val="125"/>
        </w:rPr>
        <w:t> excluded</w:t>
      </w:r>
      <w:r>
        <w:rPr>
          <w:w w:val="125"/>
        </w:rPr>
        <w:t> from</w:t>
      </w:r>
      <w:r>
        <w:rPr>
          <w:w w:val="125"/>
        </w:rPr>
        <w:t> your</w:t>
      </w:r>
      <w:r>
        <w:rPr>
          <w:w w:val="125"/>
        </w:rPr>
        <w:t> taxable</w:t>
      </w:r>
      <w:r>
        <w:rPr>
          <w:w w:val="125"/>
        </w:rPr>
        <w:t> income.</w:t>
      </w:r>
      <w:r>
        <w:rPr>
          <w:w w:val="125"/>
        </w:rPr>
        <w:t> Not</w:t>
      </w:r>
      <w:r>
        <w:rPr>
          <w:w w:val="125"/>
        </w:rPr>
        <w:t> only</w:t>
      </w:r>
      <w:r>
        <w:rPr>
          <w:w w:val="125"/>
        </w:rPr>
        <w:t> are</w:t>
      </w:r>
      <w:r>
        <w:rPr>
          <w:w w:val="125"/>
        </w:rPr>
        <w:t> contributions</w:t>
      </w:r>
      <w:r>
        <w:rPr>
          <w:w w:val="125"/>
        </w:rPr>
        <w:t> into</w:t>
      </w:r>
      <w:r>
        <w:rPr>
          <w:w w:val="125"/>
        </w:rPr>
        <w:t> the</w:t>
      </w:r>
      <w:r>
        <w:rPr>
          <w:w w:val="125"/>
        </w:rPr>
        <w:t> plan</w:t>
      </w:r>
      <w:r>
        <w:rPr>
          <w:w w:val="125"/>
        </w:rPr>
        <w:t> excluded</w:t>
      </w:r>
      <w:r>
        <w:rPr>
          <w:w w:val="125"/>
        </w:rPr>
        <w:t> from income,</w:t>
      </w:r>
      <w:r>
        <w:rPr>
          <w:spacing w:val="40"/>
          <w:w w:val="125"/>
        </w:rPr>
        <w:t> </w:t>
      </w:r>
      <w:r>
        <w:rPr>
          <w:w w:val="125"/>
        </w:rPr>
        <w:t>but</w:t>
      </w:r>
      <w:r>
        <w:rPr>
          <w:spacing w:val="40"/>
          <w:w w:val="125"/>
        </w:rPr>
        <w:t> </w:t>
      </w:r>
      <w:r>
        <w:rPr>
          <w:w w:val="125"/>
        </w:rPr>
        <w:t>the</w:t>
      </w:r>
      <w:r>
        <w:rPr>
          <w:spacing w:val="40"/>
          <w:w w:val="125"/>
        </w:rPr>
        <w:t> </w:t>
      </w:r>
      <w:r>
        <w:rPr>
          <w:w w:val="125"/>
        </w:rPr>
        <w:t>account</w:t>
      </w:r>
      <w:r>
        <w:rPr>
          <w:spacing w:val="40"/>
          <w:w w:val="125"/>
        </w:rPr>
        <w:t> </w:t>
      </w:r>
      <w:r>
        <w:rPr>
          <w:w w:val="125"/>
        </w:rPr>
        <w:t>also</w:t>
      </w:r>
      <w:r>
        <w:rPr>
          <w:spacing w:val="40"/>
          <w:w w:val="125"/>
        </w:rPr>
        <w:t> </w:t>
      </w:r>
      <w:r>
        <w:rPr>
          <w:w w:val="125"/>
        </w:rPr>
        <w:t>grows</w:t>
      </w:r>
      <w:r>
        <w:rPr>
          <w:spacing w:val="40"/>
          <w:w w:val="125"/>
        </w:rPr>
        <w:t> </w:t>
      </w:r>
      <w:r>
        <w:rPr>
          <w:w w:val="125"/>
        </w:rPr>
        <w:t>on</w:t>
      </w:r>
      <w:r>
        <w:rPr>
          <w:spacing w:val="40"/>
          <w:w w:val="125"/>
        </w:rPr>
        <w:t> </w:t>
      </w:r>
      <w:r>
        <w:rPr>
          <w:w w:val="125"/>
        </w:rPr>
        <w:t>a</w:t>
      </w:r>
      <w:r>
        <w:rPr>
          <w:spacing w:val="40"/>
          <w:w w:val="125"/>
        </w:rPr>
        <w:t> </w:t>
      </w:r>
      <w:r>
        <w:rPr>
          <w:w w:val="125"/>
        </w:rPr>
        <w:t>tax-deferred</w:t>
      </w:r>
      <w:r>
        <w:rPr>
          <w:spacing w:val="40"/>
          <w:w w:val="125"/>
        </w:rPr>
        <w:t> </w:t>
      </w:r>
      <w:r>
        <w:rPr>
          <w:w w:val="125"/>
        </w:rPr>
        <w:t>basis,</w:t>
      </w:r>
      <w:r>
        <w:rPr>
          <w:spacing w:val="40"/>
          <w:w w:val="125"/>
        </w:rPr>
        <w:t> </w:t>
      </w:r>
      <w:r>
        <w:rPr>
          <w:w w:val="125"/>
        </w:rPr>
        <w:t>so</w:t>
      </w:r>
      <w:r>
        <w:rPr>
          <w:spacing w:val="40"/>
          <w:w w:val="125"/>
        </w:rPr>
        <w:t> </w:t>
      </w:r>
      <w:r>
        <w:rPr>
          <w:w w:val="125"/>
        </w:rPr>
        <w:t>you</w:t>
      </w:r>
      <w:r>
        <w:rPr>
          <w:spacing w:val="40"/>
          <w:w w:val="125"/>
        </w:rPr>
        <w:t> </w:t>
      </w:r>
      <w:r>
        <w:rPr>
          <w:w w:val="125"/>
        </w:rPr>
        <w:t>aren’t</w:t>
      </w:r>
      <w:r>
        <w:rPr>
          <w:spacing w:val="40"/>
          <w:w w:val="125"/>
        </w:rPr>
        <w:t> </w:t>
      </w:r>
      <w:r>
        <w:rPr>
          <w:w w:val="125"/>
        </w:rPr>
        <w:t>taxed</w:t>
      </w:r>
      <w:r>
        <w:rPr>
          <w:spacing w:val="40"/>
          <w:w w:val="125"/>
        </w:rPr>
        <w:t> </w:t>
      </w:r>
      <w:r>
        <w:rPr>
          <w:w w:val="125"/>
        </w:rPr>
        <w:t>until</w:t>
      </w:r>
      <w:r>
        <w:rPr>
          <w:spacing w:val="40"/>
          <w:w w:val="125"/>
        </w:rPr>
        <w:t> </w:t>
      </w:r>
      <w:r>
        <w:rPr>
          <w:w w:val="125"/>
        </w:rPr>
        <w:t>you withdraw money from the account at retirement. </w:t>
      </w:r>
      <w:r>
        <w:rPr>
          <w:w w:val="120"/>
        </w:rPr>
        <w:t>IRAs </w:t>
      </w:r>
      <w:r>
        <w:rPr>
          <w:w w:val="125"/>
        </w:rPr>
        <w:t>are examples of tax-qualified retirement plans.</w:t>
      </w:r>
      <w:r>
        <w:rPr>
          <w:w w:val="125"/>
        </w:rPr>
        <w:t> The</w:t>
      </w:r>
      <w:r>
        <w:rPr>
          <w:w w:val="125"/>
        </w:rPr>
        <w:t> two</w:t>
      </w:r>
      <w:r>
        <w:rPr>
          <w:w w:val="125"/>
        </w:rPr>
        <w:t> types</w:t>
      </w:r>
      <w:r>
        <w:rPr>
          <w:w w:val="125"/>
        </w:rPr>
        <w:t> of</w:t>
      </w:r>
      <w:r>
        <w:rPr>
          <w:w w:val="125"/>
        </w:rPr>
        <w:t> corporate</w:t>
      </w:r>
      <w:r>
        <w:rPr>
          <w:w w:val="125"/>
        </w:rPr>
        <w:t> tax-qualified</w:t>
      </w:r>
      <w:r>
        <w:rPr>
          <w:w w:val="125"/>
        </w:rPr>
        <w:t> retirement</w:t>
      </w:r>
      <w:r>
        <w:rPr>
          <w:w w:val="125"/>
        </w:rPr>
        <w:t> plans</w:t>
      </w:r>
      <w:r>
        <w:rPr>
          <w:w w:val="125"/>
        </w:rPr>
        <w:t> are</w:t>
      </w:r>
      <w:r>
        <w:rPr>
          <w:w w:val="125"/>
        </w:rPr>
        <w:t> defined</w:t>
      </w:r>
      <w:r>
        <w:rPr>
          <w:w w:val="125"/>
        </w:rPr>
        <w:t> contribution</w:t>
      </w:r>
      <w:r>
        <w:rPr>
          <w:w w:val="125"/>
        </w:rPr>
        <w:t> and defined</w:t>
      </w:r>
      <w:r>
        <w:rPr>
          <w:w w:val="125"/>
        </w:rPr>
        <w:t> benefit</w:t>
      </w:r>
      <w:r>
        <w:rPr>
          <w:w w:val="125"/>
        </w:rPr>
        <w:t> plans.</w:t>
      </w:r>
      <w:r>
        <w:rPr>
          <w:w w:val="125"/>
        </w:rPr>
        <w:t> These</w:t>
      </w:r>
      <w:r>
        <w:rPr>
          <w:w w:val="125"/>
        </w:rPr>
        <w:t> include</w:t>
      </w:r>
      <w:r>
        <w:rPr>
          <w:w w:val="125"/>
        </w:rPr>
        <w:t> 401(k)s,</w:t>
      </w:r>
      <w:r>
        <w:rPr>
          <w:w w:val="125"/>
        </w:rPr>
        <w:t> profit-sharing</w:t>
      </w:r>
      <w:r>
        <w:rPr>
          <w:w w:val="125"/>
        </w:rPr>
        <w:t> plans,</w:t>
      </w:r>
      <w:r>
        <w:rPr>
          <w:w w:val="125"/>
        </w:rPr>
        <w:t> and</w:t>
      </w:r>
      <w:r>
        <w:rPr>
          <w:w w:val="125"/>
        </w:rPr>
        <w:t> money-purchase</w:t>
      </w:r>
      <w:r>
        <w:rPr>
          <w:w w:val="125"/>
        </w:rPr>
        <w:t> plans.</w:t>
      </w:r>
      <w:r>
        <w:rPr>
          <w:spacing w:val="80"/>
          <w:w w:val="125"/>
        </w:rPr>
        <w:t> </w:t>
      </w:r>
      <w:r>
        <w:rPr>
          <w:w w:val="125"/>
        </w:rPr>
        <w:t>Most corporate pension plans are tax-qualified plans.</w:t>
      </w:r>
    </w:p>
    <w:p>
      <w:pPr>
        <w:pStyle w:val="BodyText"/>
        <w:spacing w:before="6"/>
        <w:rPr>
          <w:sz w:val="21"/>
        </w:rPr>
      </w:pPr>
    </w:p>
    <w:p>
      <w:pPr>
        <w:pStyle w:val="BodyText"/>
        <w:spacing w:line="312" w:lineRule="auto"/>
        <w:ind w:left="1119" w:right="137"/>
        <w:jc w:val="both"/>
      </w:pPr>
      <w:r>
        <w:rPr/>
        <mc:AlternateContent>
          <mc:Choice Requires="wps">
            <w:drawing>
              <wp:anchor distT="0" distB="0" distL="0" distR="0" allowOverlap="1" layoutInCell="1" locked="0" behindDoc="0" simplePos="0" relativeHeight="15741952">
                <wp:simplePos x="0" y="0"/>
                <wp:positionH relativeFrom="page">
                  <wp:posOffset>1104902</wp:posOffset>
                </wp:positionH>
                <wp:positionV relativeFrom="paragraph">
                  <wp:posOffset>16252</wp:posOffset>
                </wp:positionV>
                <wp:extent cx="419100" cy="4191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19100" cy="419100"/>
                          <a:chExt cx="419100" cy="419100"/>
                        </a:xfrm>
                      </wpg:grpSpPr>
                      <wps:wsp>
                        <wps:cNvPr id="67" name="Graphic 6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8" name="Graphic 6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79749pt;width:33pt;height:33pt;mso-position-horizontal-relative:page;mso-position-vertical-relative:paragraph;z-index:15741952" id="docshapegroup56" coordorigin="1740,26" coordsize="660,660">
                <v:shape style="position:absolute;left:1740;top:25;width:660;height:660" id="docshape57" coordorigin="1740,26" coordsize="660,660" path="m2070,26l1994,34,1925,59,1864,98,1813,149,1774,210,1749,280,1740,356,1749,431,1774,501,1813,562,1864,613,1925,652,1994,677,2070,686,2146,677,2215,652,2276,613,2328,562,2366,501,2391,431,2400,356,2391,280,2366,210,2328,149,2276,98,2215,59,2146,34,2070,26xe" filled="true" fillcolor="#fff200" stroked="false">
                  <v:path arrowok="t"/>
                  <v:fill type="solid"/>
                </v:shape>
                <v:shape style="position:absolute;left:1907;top:145;width:300;height:403" id="docshape58" coordorigin="1908,145" coordsize="300,403" path="m1937,195l1928,188,1921,185,1918,184,1912,184,1908,189,1908,200,1912,205,1918,205,1921,204,1928,201,1937,195xm2011,154l2002,145,1980,145,1971,154,1971,182,2011,182,2011,165,2011,154xm2074,189l2069,184,2064,184,2059,185,2049,192,2045,195,2054,201,2061,204,2064,205,2069,205,2074,200,2074,189xm2207,304l2198,295,2187,295,2176,295,2167,304,2167,374,2161,380,2147,380,2142,374,2142,288,2133,280,2111,280,2102,288,2102,374,2096,380,2082,380,2076,374,2076,273,2067,264,2045,264,2036,273,2036,374,2031,380,2016,380,2011,374,2011,207,1971,207,1971,430,1980,476,2006,514,2043,539,2089,548,2135,539,2172,514,2198,476,2207,430,2207,304xe" filled="true" fillcolor="#ffffff" stroked="false">
                  <v:path arrowok="t"/>
                  <v:fill type="solid"/>
                </v:shape>
                <v:shape style="position:absolute;left:1740;top:25;width:660;height:660" id="docshape59" coordorigin="1740,26" coordsize="660,660" path="m2233,315l2229,297,2228,295,2219,283,2215,279,2211,277,2207,274,2207,304,2207,430,2198,476,2172,514,2135,539,2089,548,2043,539,2006,514,1980,476,1971,430,1971,220,1971,207,2011,207,2011,374,2016,380,2031,380,2036,374,2036,273,2045,264,2067,264,2076,273,2076,374,2082,380,2096,380,2102,374,2102,288,2111,279,2133,279,2142,288,2142,374,2147,380,2161,380,2167,374,2167,304,2176,295,2198,295,2207,304,2207,274,2205,273,2187,269,2178,269,2170,272,2161,277,2161,276,2154,267,2150,264,2147,262,2144,260,2133,255,2122,254,2113,254,2104,256,2096,262,2095,261,2088,251,2079,244,2075,243,2068,240,2056,238,2050,238,2044,240,2036,243,2036,220,2048,227,2057,231,2064,231,2078,228,2089,220,2089,220,2097,209,2097,207,2098,205,2099,195,2099,194,2098,184,2097,182,2097,181,2089,169,2078,161,2074,161,2074,189,2074,200,2069,205,2064,205,2061,204,2054,201,2045,195,2046,194,2049,192,2059,185,2064,184,2069,184,2074,189,2074,161,2064,159,2057,159,2048,162,2036,169,2036,165,2033,148,2031,145,2023,133,2011,125,2011,154,2011,182,1971,182,1971,169,1971,154,1980,145,2002,145,2011,154,2011,125,2009,123,1991,120,1973,123,1959,133,1949,148,1945,165,1945,169,1937,164,1937,195,1928,201,1921,204,1918,205,1912,205,1908,200,1908,189,1912,184,1918,184,1921,185,1928,188,1937,195,1937,164,1933,162,1925,159,1918,159,1904,161,1893,169,1885,181,1882,194,1882,195,1885,209,1893,220,1904,228,1918,231,1925,231,1933,227,1945,220,1945,430,1957,486,1987,532,2033,563,2089,574,2145,563,2166,548,2191,532,2221,486,2233,430,2233,315xm2400,356l2391,280,2381,250,2381,356,2372,427,2349,492,2312,550,2264,598,2206,635,2141,658,2070,666,1999,658,1934,635,1876,598,1828,550,1791,492,1768,427,1759,356,1768,284,1791,219,1828,161,1876,113,1934,77,1999,53,2070,45,2141,53,2206,77,2264,113,2312,161,2349,219,2372,284,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1108875</wp:posOffset>
                </wp:positionH>
                <wp:positionV relativeFrom="paragraph">
                  <wp:posOffset>512517</wp:posOffset>
                </wp:positionV>
                <wp:extent cx="411480" cy="501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55736pt;width:32.4pt;height:3.95pt;mso-position-horizontal-relative:page;mso-position-vertical-relative:paragraph;z-index:15742464" id="docshape60" coordorigin="1746,807" coordsize="648,79" path="m1809,886l1806,881,1789,855,1786,851,1791,849,1794,847,1797,842,1799,839,1800,835,1800,823,1800,821,1798,817,1788,809,1784,808,1784,827,1784,835,1782,838,1777,841,1774,842,1763,842,1763,821,1773,821,1777,822,1782,825,1784,827,1784,808,1780,807,1746,807,1746,886,1763,886,1763,855,1772,855,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4,2227,844,2230,843,2233,842,2235,838,2237,836,2239,832,2239,821,2239,820,2236,815,2226,809,2223,808,2223,855,2223,865,2222,867,2218,871,2214,872,2199,872,2199,851,2219,851,2223,855,2223,808,2222,808,2222,826,2222,832,2220,835,2216,838,2213,838,2199,838,2199,821,2213,821,2216,821,2220,824,2222,826,2222,808,2218,807,2182,807,2182,886,2221,886,2228,884,2238,876,2240,872,2241,870,2241,858xm2308,807l2263,807,2263,886,2308,886,2308,872,2279,872,2279,852,2306,852,2306,838,2279,838,2279,821,2308,821,2308,807xm2394,886l2390,881,2385,873,2373,855,2371,851,2375,849,2379,847,2382,842,2384,839,2385,835,2385,823,2384,821,2383,817,2372,809,2368,808,2368,827,2368,835,2367,838,2362,841,2358,842,2348,842,2348,821,2358,821,2362,822,2367,825,2368,827,2368,808,2365,807,2331,807,2331,886,2348,886,2348,855,2357,855,2375,886,2394,886xe" filled="true" fillcolor="#000000" stroked="false">
                <v:path arrowok="t"/>
                <v:fill type="solid"/>
                <w10:wrap type="none"/>
              </v:shape>
            </w:pict>
          </mc:Fallback>
        </mc:AlternateContent>
      </w:r>
      <w:r>
        <w:rPr>
          <w:w w:val="130"/>
        </w:rPr>
        <w:t>Because</w:t>
      </w:r>
      <w:r>
        <w:rPr>
          <w:w w:val="130"/>
        </w:rPr>
        <w:t> investors</w:t>
      </w:r>
      <w:r>
        <w:rPr>
          <w:w w:val="130"/>
        </w:rPr>
        <w:t> don’t</w:t>
      </w:r>
      <w:r>
        <w:rPr>
          <w:w w:val="130"/>
        </w:rPr>
        <w:t> pay</w:t>
      </w:r>
      <w:r>
        <w:rPr>
          <w:w w:val="130"/>
        </w:rPr>
        <w:t> tax</w:t>
      </w:r>
      <w:r>
        <w:rPr>
          <w:w w:val="130"/>
        </w:rPr>
        <w:t> on</w:t>
      </w:r>
      <w:r>
        <w:rPr>
          <w:w w:val="130"/>
        </w:rPr>
        <w:t> the</w:t>
      </w:r>
      <w:r>
        <w:rPr>
          <w:w w:val="130"/>
        </w:rPr>
        <w:t> money</w:t>
      </w:r>
      <w:r>
        <w:rPr>
          <w:w w:val="130"/>
        </w:rPr>
        <w:t> initially</w:t>
      </w:r>
      <w:r>
        <w:rPr>
          <w:w w:val="130"/>
        </w:rPr>
        <w:t> deposited</w:t>
      </w:r>
      <w:r>
        <w:rPr>
          <w:w w:val="130"/>
        </w:rPr>
        <w:t> or</w:t>
      </w:r>
      <w:r>
        <w:rPr>
          <w:w w:val="130"/>
        </w:rPr>
        <w:t> on</w:t>
      </w:r>
      <w:r>
        <w:rPr>
          <w:w w:val="130"/>
        </w:rPr>
        <w:t> the</w:t>
      </w:r>
      <w:r>
        <w:rPr>
          <w:w w:val="130"/>
        </w:rPr>
        <w:t> earnings,</w:t>
      </w:r>
      <w:r>
        <w:rPr>
          <w:w w:val="130"/>
        </w:rPr>
        <w:t> the</w:t>
      </w:r>
      <w:r>
        <w:rPr>
          <w:w w:val="130"/>
        </w:rPr>
        <w:t> entire withdrawal from a tax-qualified plan is taxed at a rate determined by the investor’s tax bracket, which</w:t>
      </w:r>
      <w:r>
        <w:rPr>
          <w:spacing w:val="-3"/>
          <w:w w:val="130"/>
        </w:rPr>
        <w:t> </w:t>
      </w:r>
      <w:r>
        <w:rPr>
          <w:w w:val="130"/>
        </w:rPr>
        <w:t>is</w:t>
      </w:r>
      <w:r>
        <w:rPr>
          <w:spacing w:val="-4"/>
          <w:w w:val="130"/>
        </w:rPr>
        <w:t> </w:t>
      </w:r>
      <w:r>
        <w:rPr>
          <w:w w:val="130"/>
        </w:rPr>
        <w:t>normally</w:t>
      </w:r>
      <w:r>
        <w:rPr>
          <w:spacing w:val="-4"/>
          <w:w w:val="130"/>
        </w:rPr>
        <w:t> </w:t>
      </w:r>
      <w:r>
        <w:rPr>
          <w:w w:val="130"/>
        </w:rPr>
        <w:t>lower</w:t>
      </w:r>
      <w:r>
        <w:rPr>
          <w:spacing w:val="-4"/>
          <w:w w:val="130"/>
        </w:rPr>
        <w:t> </w:t>
      </w:r>
      <w:r>
        <w:rPr>
          <w:w w:val="130"/>
        </w:rPr>
        <w:t>during</w:t>
      </w:r>
      <w:r>
        <w:rPr>
          <w:spacing w:val="-3"/>
          <w:w w:val="130"/>
        </w:rPr>
        <w:t> </w:t>
      </w:r>
      <w:r>
        <w:rPr>
          <w:w w:val="130"/>
        </w:rPr>
        <w:t>retirement.</w:t>
      </w:r>
      <w:r>
        <w:rPr>
          <w:spacing w:val="-3"/>
          <w:w w:val="130"/>
        </w:rPr>
        <w:t> </w:t>
      </w:r>
      <w:r>
        <w:rPr>
          <w:w w:val="130"/>
        </w:rPr>
        <w:t>Additionally,</w:t>
      </w:r>
      <w:r>
        <w:rPr>
          <w:spacing w:val="-3"/>
          <w:w w:val="130"/>
        </w:rPr>
        <w:t> </w:t>
      </w:r>
      <w:r>
        <w:rPr>
          <w:w w:val="130"/>
        </w:rPr>
        <w:t>distributions</w:t>
      </w:r>
      <w:r>
        <w:rPr>
          <w:spacing w:val="-3"/>
          <w:w w:val="130"/>
        </w:rPr>
        <w:t> </w:t>
      </w:r>
      <w:r>
        <w:rPr>
          <w:w w:val="130"/>
        </w:rPr>
        <w:t>taken</w:t>
      </w:r>
      <w:r>
        <w:rPr>
          <w:spacing w:val="-4"/>
          <w:w w:val="130"/>
        </w:rPr>
        <w:t> </w:t>
      </w:r>
      <w:r>
        <w:rPr>
          <w:w w:val="130"/>
        </w:rPr>
        <w:t>before</w:t>
      </w:r>
      <w:r>
        <w:rPr>
          <w:spacing w:val="-3"/>
          <w:w w:val="130"/>
        </w:rPr>
        <w:t> </w:t>
      </w:r>
      <w:r>
        <w:rPr>
          <w:w w:val="130"/>
        </w:rPr>
        <w:t>age</w:t>
      </w:r>
      <w:r>
        <w:rPr>
          <w:spacing w:val="-4"/>
          <w:w w:val="130"/>
        </w:rPr>
        <w:t> </w:t>
      </w:r>
      <w:r>
        <w:rPr>
          <w:w w:val="130"/>
        </w:rPr>
        <w:t>59½</w:t>
      </w:r>
      <w:r>
        <w:rPr>
          <w:spacing w:val="-4"/>
          <w:w w:val="130"/>
        </w:rPr>
        <w:t> </w:t>
      </w:r>
      <w:r>
        <w:rPr>
          <w:w w:val="130"/>
        </w:rPr>
        <w:t>are subject</w:t>
      </w:r>
      <w:r>
        <w:rPr>
          <w:w w:val="130"/>
        </w:rPr>
        <w:t> to</w:t>
      </w:r>
      <w:r>
        <w:rPr>
          <w:w w:val="130"/>
        </w:rPr>
        <w:t> a</w:t>
      </w:r>
      <w:r>
        <w:rPr>
          <w:w w:val="130"/>
        </w:rPr>
        <w:t> 10</w:t>
      </w:r>
      <w:r>
        <w:rPr>
          <w:w w:val="130"/>
        </w:rPr>
        <w:t> percent</w:t>
      </w:r>
      <w:r>
        <w:rPr>
          <w:w w:val="130"/>
        </w:rPr>
        <w:t> tax</w:t>
      </w:r>
      <w:r>
        <w:rPr>
          <w:w w:val="130"/>
        </w:rPr>
        <w:t> penalty</w:t>
      </w:r>
      <w:r>
        <w:rPr>
          <w:w w:val="130"/>
        </w:rPr>
        <w:t> (10</w:t>
      </w:r>
      <w:r>
        <w:rPr>
          <w:w w:val="130"/>
        </w:rPr>
        <w:t> percent</w:t>
      </w:r>
      <w:r>
        <w:rPr>
          <w:w w:val="130"/>
        </w:rPr>
        <w:t> additional</w:t>
      </w:r>
      <w:r>
        <w:rPr>
          <w:w w:val="130"/>
        </w:rPr>
        <w:t> tax</w:t>
      </w:r>
      <w:r>
        <w:rPr>
          <w:w w:val="130"/>
        </w:rPr>
        <w:t> on</w:t>
      </w:r>
      <w:r>
        <w:rPr>
          <w:w w:val="130"/>
        </w:rPr>
        <w:t> early</w:t>
      </w:r>
      <w:r>
        <w:rPr>
          <w:w w:val="130"/>
        </w:rPr>
        <w:t> distributions)</w:t>
      </w:r>
      <w:r>
        <w:rPr>
          <w:w w:val="130"/>
        </w:rPr>
        <w:t> except</w:t>
      </w:r>
      <w:r>
        <w:rPr>
          <w:w w:val="130"/>
        </w:rPr>
        <w:t> in cases</w:t>
      </w:r>
      <w:r>
        <w:rPr>
          <w:w w:val="130"/>
        </w:rPr>
        <w:t> of</w:t>
      </w:r>
      <w:r>
        <w:rPr>
          <w:w w:val="130"/>
        </w:rPr>
        <w:t> death,</w:t>
      </w:r>
      <w:r>
        <w:rPr>
          <w:w w:val="130"/>
        </w:rPr>
        <w:t> disability,</w:t>
      </w:r>
      <w:r>
        <w:rPr>
          <w:w w:val="130"/>
        </w:rPr>
        <w:t> first-time</w:t>
      </w:r>
      <w:r>
        <w:rPr>
          <w:w w:val="130"/>
        </w:rPr>
        <w:t> home</w:t>
      </w:r>
      <w:r>
        <w:rPr>
          <w:w w:val="130"/>
        </w:rPr>
        <w:t> buying,</w:t>
      </w:r>
      <w:r>
        <w:rPr>
          <w:w w:val="130"/>
        </w:rPr>
        <w:t> educational</w:t>
      </w:r>
      <w:r>
        <w:rPr>
          <w:w w:val="130"/>
        </w:rPr>
        <w:t> expenses</w:t>
      </w:r>
      <w:r>
        <w:rPr>
          <w:w w:val="130"/>
        </w:rPr>
        <w:t> for</w:t>
      </w:r>
      <w:r>
        <w:rPr>
          <w:w w:val="130"/>
        </w:rPr>
        <w:t> certain</w:t>
      </w:r>
      <w:r>
        <w:rPr>
          <w:w w:val="130"/>
        </w:rPr>
        <w:t> family members, medical premiums for unemployed individuals, and so on.</w:t>
      </w:r>
    </w:p>
    <w:p>
      <w:pPr>
        <w:pStyle w:val="BodyText"/>
        <w:spacing w:before="3"/>
        <w:rPr>
          <w:sz w:val="24"/>
        </w:rPr>
      </w:pPr>
    </w:p>
    <w:p>
      <w:pPr>
        <w:pStyle w:val="Heading3"/>
        <w:jc w:val="both"/>
      </w:pPr>
      <w:bookmarkStart w:name="Nonqualified plans" w:id="473"/>
      <w:bookmarkEnd w:id="473"/>
      <w:r>
        <w:rPr>
          <w:b w:val="0"/>
        </w:rPr>
      </w:r>
      <w:r>
        <w:rPr>
          <w:spacing w:val="-2"/>
          <w:w w:val="105"/>
        </w:rPr>
        <w:t>Nonqualified</w:t>
      </w:r>
      <w:r>
        <w:rPr>
          <w:spacing w:val="-15"/>
          <w:w w:val="105"/>
        </w:rPr>
        <w:t> </w:t>
      </w:r>
      <w:r>
        <w:rPr>
          <w:spacing w:val="-2"/>
          <w:w w:val="105"/>
        </w:rPr>
        <w:t>plans</w:t>
      </w:r>
    </w:p>
    <w:p>
      <w:pPr>
        <w:pStyle w:val="BodyText"/>
        <w:spacing w:line="312" w:lineRule="auto" w:before="158"/>
        <w:ind w:left="1119" w:right="137"/>
        <w:jc w:val="both"/>
      </w:pPr>
      <w:r>
        <w:rPr>
          <w:w w:val="130"/>
        </w:rPr>
        <w:t>Obviously,</w:t>
      </w:r>
      <w:r>
        <w:rPr>
          <w:w w:val="130"/>
        </w:rPr>
        <w:t> a</w:t>
      </w:r>
      <w:r>
        <w:rPr>
          <w:w w:val="130"/>
        </w:rPr>
        <w:t> nonqualified</w:t>
      </w:r>
      <w:r>
        <w:rPr>
          <w:w w:val="130"/>
        </w:rPr>
        <w:t> plan</w:t>
      </w:r>
      <w:r>
        <w:rPr>
          <w:w w:val="130"/>
        </w:rPr>
        <w:t> is</w:t>
      </w:r>
      <w:r>
        <w:rPr>
          <w:w w:val="130"/>
        </w:rPr>
        <w:t> the</w:t>
      </w:r>
      <w:r>
        <w:rPr>
          <w:w w:val="130"/>
        </w:rPr>
        <w:t> opposite</w:t>
      </w:r>
      <w:r>
        <w:rPr>
          <w:w w:val="130"/>
        </w:rPr>
        <w:t> of</w:t>
      </w:r>
      <w:r>
        <w:rPr>
          <w:w w:val="130"/>
        </w:rPr>
        <w:t> a</w:t>
      </w:r>
      <w:r>
        <w:rPr>
          <w:w w:val="130"/>
        </w:rPr>
        <w:t> qualified</w:t>
      </w:r>
      <w:r>
        <w:rPr>
          <w:w w:val="130"/>
        </w:rPr>
        <w:t> plan.</w:t>
      </w:r>
      <w:r>
        <w:rPr>
          <w:w w:val="130"/>
        </w:rPr>
        <w:t> </w:t>
      </w:r>
      <w:r>
        <w:rPr>
          <w:i/>
          <w:w w:val="130"/>
        </w:rPr>
        <w:t>Non¢uDlified</w:t>
      </w:r>
      <w:r>
        <w:rPr>
          <w:i/>
          <w:spacing w:val="-8"/>
          <w:w w:val="130"/>
        </w:rPr>
        <w:t> </w:t>
      </w:r>
      <w:r>
        <w:rPr>
          <w:i/>
          <w:w w:val="130"/>
        </w:rPr>
        <w:t>plDns,</w:t>
      </w:r>
      <w:r>
        <w:rPr>
          <w:i/>
          <w:w w:val="130"/>
        </w:rPr>
        <w:t> </w:t>
      </w:r>
      <w:r>
        <w:rPr>
          <w:w w:val="130"/>
        </w:rPr>
        <w:t>such</w:t>
      </w:r>
      <w:r>
        <w:rPr>
          <w:w w:val="130"/>
        </w:rPr>
        <w:t> as </w:t>
      </w:r>
      <w:r>
        <w:rPr>
          <w:spacing w:val="-2"/>
          <w:w w:val="130"/>
        </w:rPr>
        <w:t>deferred</w:t>
      </w:r>
      <w:r>
        <w:rPr>
          <w:spacing w:val="-5"/>
          <w:w w:val="130"/>
        </w:rPr>
        <w:t> </w:t>
      </w:r>
      <w:r>
        <w:rPr>
          <w:spacing w:val="-2"/>
          <w:w w:val="130"/>
        </w:rPr>
        <w:t>compensation</w:t>
      </w:r>
      <w:r>
        <w:rPr>
          <w:spacing w:val="-5"/>
          <w:w w:val="130"/>
        </w:rPr>
        <w:t> </w:t>
      </w:r>
      <w:r>
        <w:rPr>
          <w:spacing w:val="-2"/>
          <w:w w:val="130"/>
        </w:rPr>
        <w:t>plans,</w:t>
      </w:r>
      <w:r>
        <w:rPr>
          <w:spacing w:val="-6"/>
          <w:w w:val="130"/>
        </w:rPr>
        <w:t> </w:t>
      </w:r>
      <w:r>
        <w:rPr>
          <w:spacing w:val="-2"/>
          <w:w w:val="130"/>
        </w:rPr>
        <w:t>payroll</w:t>
      </w:r>
      <w:r>
        <w:rPr>
          <w:spacing w:val="-5"/>
          <w:w w:val="130"/>
        </w:rPr>
        <w:t> </w:t>
      </w:r>
      <w:r>
        <w:rPr>
          <w:spacing w:val="-2"/>
          <w:w w:val="130"/>
        </w:rPr>
        <w:t>deduction</w:t>
      </w:r>
      <w:r>
        <w:rPr>
          <w:spacing w:val="-5"/>
          <w:w w:val="130"/>
        </w:rPr>
        <w:t> </w:t>
      </w:r>
      <w:r>
        <w:rPr>
          <w:spacing w:val="-2"/>
          <w:w w:val="130"/>
        </w:rPr>
        <w:t>plans,</w:t>
      </w:r>
      <w:r>
        <w:rPr>
          <w:spacing w:val="-6"/>
          <w:w w:val="130"/>
        </w:rPr>
        <w:t> </w:t>
      </w:r>
      <w:r>
        <w:rPr>
          <w:spacing w:val="-2"/>
          <w:w w:val="130"/>
        </w:rPr>
        <w:t>and</w:t>
      </w:r>
      <w:r>
        <w:rPr>
          <w:spacing w:val="-5"/>
          <w:w w:val="130"/>
        </w:rPr>
        <w:t> </w:t>
      </w:r>
      <w:r>
        <w:rPr>
          <w:spacing w:val="-2"/>
          <w:w w:val="130"/>
        </w:rPr>
        <w:t>457</w:t>
      </w:r>
      <w:r>
        <w:rPr>
          <w:spacing w:val="-5"/>
          <w:w w:val="130"/>
        </w:rPr>
        <w:t> </w:t>
      </w:r>
      <w:r>
        <w:rPr>
          <w:spacing w:val="-2"/>
          <w:w w:val="130"/>
        </w:rPr>
        <w:t>plans,</w:t>
      </w:r>
      <w:r>
        <w:rPr>
          <w:spacing w:val="-6"/>
          <w:w w:val="130"/>
        </w:rPr>
        <w:t> </w:t>
      </w:r>
      <w:r>
        <w:rPr>
          <w:spacing w:val="-2"/>
          <w:w w:val="130"/>
        </w:rPr>
        <w:t>do</w:t>
      </w:r>
      <w:r>
        <w:rPr>
          <w:spacing w:val="-5"/>
          <w:w w:val="130"/>
        </w:rPr>
        <w:t> </w:t>
      </w:r>
      <w:r>
        <w:rPr>
          <w:spacing w:val="-2"/>
          <w:w w:val="130"/>
        </w:rPr>
        <w:t>not</w:t>
      </w:r>
      <w:r>
        <w:rPr>
          <w:spacing w:val="-5"/>
          <w:w w:val="130"/>
        </w:rPr>
        <w:t> </w:t>
      </w:r>
      <w:r>
        <w:rPr>
          <w:spacing w:val="-2"/>
          <w:w w:val="130"/>
        </w:rPr>
        <w:t>meet</w:t>
      </w:r>
      <w:r>
        <w:rPr>
          <w:spacing w:val="-6"/>
          <w:w w:val="130"/>
        </w:rPr>
        <w:t> </w:t>
      </w:r>
      <w:r>
        <w:rPr>
          <w:spacing w:val="-2"/>
          <w:w w:val="130"/>
        </w:rPr>
        <w:t>IRS</w:t>
      </w:r>
      <w:r>
        <w:rPr>
          <w:spacing w:val="-5"/>
          <w:w w:val="130"/>
        </w:rPr>
        <w:t> </w:t>
      </w:r>
      <w:r>
        <w:rPr>
          <w:spacing w:val="-2"/>
          <w:w w:val="130"/>
        </w:rPr>
        <w:t>and</w:t>
      </w:r>
      <w:r>
        <w:rPr>
          <w:spacing w:val="-5"/>
          <w:w w:val="130"/>
        </w:rPr>
        <w:t> </w:t>
      </w:r>
      <w:r>
        <w:rPr>
          <w:spacing w:val="-2"/>
          <w:w w:val="130"/>
        </w:rPr>
        <w:t>ERISA </w:t>
      </w:r>
      <w:r>
        <w:rPr>
          <w:w w:val="130"/>
        </w:rPr>
        <w:t>standards</w:t>
      </w:r>
      <w:r>
        <w:rPr>
          <w:w w:val="130"/>
        </w:rPr>
        <w:t> for</w:t>
      </w:r>
      <w:r>
        <w:rPr>
          <w:w w:val="130"/>
        </w:rPr>
        <w:t> favorable</w:t>
      </w:r>
      <w:r>
        <w:rPr>
          <w:w w:val="130"/>
        </w:rPr>
        <w:t> tax</w:t>
      </w:r>
      <w:r>
        <w:rPr>
          <w:w w:val="130"/>
        </w:rPr>
        <w:t> treatment.</w:t>
      </w:r>
      <w:r>
        <w:rPr>
          <w:w w:val="130"/>
        </w:rPr>
        <w:t> If</w:t>
      </w:r>
      <w:r>
        <w:rPr>
          <w:w w:val="130"/>
        </w:rPr>
        <w:t> you’re</w:t>
      </w:r>
      <w:r>
        <w:rPr>
          <w:w w:val="130"/>
        </w:rPr>
        <w:t> investing</w:t>
      </w:r>
      <w:r>
        <w:rPr>
          <w:w w:val="130"/>
        </w:rPr>
        <w:t> in</w:t>
      </w:r>
      <w:r>
        <w:rPr>
          <w:w w:val="130"/>
        </w:rPr>
        <w:t> a</w:t>
      </w:r>
      <w:r>
        <w:rPr>
          <w:w w:val="130"/>
        </w:rPr>
        <w:t> nonqualified</w:t>
      </w:r>
      <w:r>
        <w:rPr>
          <w:w w:val="130"/>
        </w:rPr>
        <w:t> retirement</w:t>
      </w:r>
      <w:r>
        <w:rPr>
          <w:w w:val="130"/>
        </w:rPr>
        <w:t> plan, deposits are not tax-deductible (they’re made from after-tax dollars); however, because you’re dealing with a retirement plan, earnings in the plan do build up on a tax-deferred basis. People may</w:t>
      </w:r>
      <w:r>
        <w:rPr>
          <w:spacing w:val="-12"/>
          <w:w w:val="130"/>
        </w:rPr>
        <w:t> </w:t>
      </w:r>
      <w:r>
        <w:rPr>
          <w:w w:val="130"/>
        </w:rPr>
        <w:t>choose</w:t>
      </w:r>
      <w:r>
        <w:rPr>
          <w:spacing w:val="-12"/>
          <w:w w:val="130"/>
        </w:rPr>
        <w:t> </w:t>
      </w:r>
      <w:r>
        <w:rPr>
          <w:w w:val="130"/>
        </w:rPr>
        <w:t>to</w:t>
      </w:r>
      <w:r>
        <w:rPr>
          <w:spacing w:val="-12"/>
          <w:w w:val="130"/>
        </w:rPr>
        <w:t> </w:t>
      </w:r>
      <w:r>
        <w:rPr>
          <w:w w:val="130"/>
        </w:rPr>
        <w:t>invest</w:t>
      </w:r>
      <w:r>
        <w:rPr>
          <w:spacing w:val="-12"/>
          <w:w w:val="130"/>
        </w:rPr>
        <w:t> </w:t>
      </w:r>
      <w:r>
        <w:rPr>
          <w:w w:val="130"/>
        </w:rPr>
        <w:t>in</w:t>
      </w:r>
      <w:r>
        <w:rPr>
          <w:spacing w:val="-12"/>
          <w:w w:val="130"/>
        </w:rPr>
        <w:t> </w:t>
      </w:r>
      <w:r>
        <w:rPr>
          <w:w w:val="130"/>
        </w:rPr>
        <w:t>nonqualified</w:t>
      </w:r>
      <w:r>
        <w:rPr>
          <w:spacing w:val="-12"/>
          <w:w w:val="130"/>
        </w:rPr>
        <w:t> </w:t>
      </w:r>
      <w:r>
        <w:rPr>
          <w:w w:val="130"/>
        </w:rPr>
        <w:t>plans</w:t>
      </w:r>
      <w:r>
        <w:rPr>
          <w:spacing w:val="-12"/>
          <w:w w:val="130"/>
        </w:rPr>
        <w:t> </w:t>
      </w:r>
      <w:r>
        <w:rPr>
          <w:w w:val="130"/>
        </w:rPr>
        <w:t>because</w:t>
      </w:r>
      <w:r>
        <w:rPr>
          <w:spacing w:val="-12"/>
          <w:w w:val="130"/>
        </w:rPr>
        <w:t> </w:t>
      </w:r>
      <w:r>
        <w:rPr>
          <w:w w:val="130"/>
        </w:rPr>
        <w:t>either</w:t>
      </w:r>
      <w:r>
        <w:rPr>
          <w:spacing w:val="-12"/>
          <w:w w:val="130"/>
        </w:rPr>
        <w:t> </w:t>
      </w:r>
      <w:r>
        <w:rPr>
          <w:w w:val="130"/>
        </w:rPr>
        <w:t>their</w:t>
      </w:r>
      <w:r>
        <w:rPr>
          <w:spacing w:val="-12"/>
          <w:w w:val="130"/>
        </w:rPr>
        <w:t> </w:t>
      </w:r>
      <w:r>
        <w:rPr>
          <w:w w:val="130"/>
        </w:rPr>
        <w:t>employer</w:t>
      </w:r>
      <w:r>
        <w:rPr>
          <w:spacing w:val="-12"/>
          <w:w w:val="130"/>
        </w:rPr>
        <w:t> </w:t>
      </w:r>
      <w:r>
        <w:rPr>
          <w:w w:val="130"/>
        </w:rPr>
        <w:t>doesn’t</w:t>
      </w:r>
      <w:r>
        <w:rPr>
          <w:spacing w:val="-12"/>
          <w:w w:val="130"/>
        </w:rPr>
        <w:t> </w:t>
      </w:r>
      <w:r>
        <w:rPr>
          <w:w w:val="130"/>
        </w:rPr>
        <w:t>have</w:t>
      </w:r>
      <w:r>
        <w:rPr>
          <w:spacing w:val="-12"/>
          <w:w w:val="130"/>
        </w:rPr>
        <w:t> </w:t>
      </w:r>
      <w:r>
        <w:rPr>
          <w:w w:val="130"/>
        </w:rPr>
        <w:t>a</w:t>
      </w:r>
      <w:r>
        <w:rPr>
          <w:spacing w:val="-12"/>
          <w:w w:val="130"/>
        </w:rPr>
        <w:t> </w:t>
      </w:r>
      <w:r>
        <w:rPr>
          <w:w w:val="130"/>
        </w:rPr>
        <w:t>qualified plan</w:t>
      </w:r>
      <w:r>
        <w:rPr>
          <w:w w:val="130"/>
        </w:rPr>
        <w:t> set</w:t>
      </w:r>
      <w:r>
        <w:rPr>
          <w:w w:val="130"/>
        </w:rPr>
        <w:t> up</w:t>
      </w:r>
      <w:r>
        <w:rPr>
          <w:w w:val="130"/>
        </w:rPr>
        <w:t> or</w:t>
      </w:r>
      <w:r>
        <w:rPr>
          <w:w w:val="130"/>
        </w:rPr>
        <w:t> the</w:t>
      </w:r>
      <w:r>
        <w:rPr>
          <w:w w:val="130"/>
        </w:rPr>
        <w:t> investment</w:t>
      </w:r>
      <w:r>
        <w:rPr>
          <w:w w:val="130"/>
        </w:rPr>
        <w:t> guidelines</w:t>
      </w:r>
      <w:r>
        <w:rPr>
          <w:w w:val="130"/>
        </w:rPr>
        <w:t> are</w:t>
      </w:r>
      <w:r>
        <w:rPr>
          <w:w w:val="130"/>
        </w:rPr>
        <w:t> not</w:t>
      </w:r>
      <w:r>
        <w:rPr>
          <w:w w:val="130"/>
        </w:rPr>
        <w:t> as</w:t>
      </w:r>
      <w:r>
        <w:rPr>
          <w:w w:val="130"/>
        </w:rPr>
        <w:t> strict</w:t>
      </w:r>
      <w:r>
        <w:rPr>
          <w:w w:val="130"/>
        </w:rPr>
        <w:t> (investors</w:t>
      </w:r>
      <w:r>
        <w:rPr>
          <w:w w:val="130"/>
        </w:rPr>
        <w:t> may</w:t>
      </w:r>
      <w:r>
        <w:rPr>
          <w:w w:val="130"/>
        </w:rPr>
        <w:t> be</w:t>
      </w:r>
      <w:r>
        <w:rPr>
          <w:w w:val="130"/>
        </w:rPr>
        <w:t> able</w:t>
      </w:r>
      <w:r>
        <w:rPr>
          <w:w w:val="130"/>
        </w:rPr>
        <w:t> to</w:t>
      </w:r>
      <w:r>
        <w:rPr>
          <w:w w:val="130"/>
        </w:rPr>
        <w:t> contribute more and invest in a wider choice of securities).</w:t>
      </w:r>
    </w:p>
    <w:p>
      <w:pPr>
        <w:spacing w:after="0" w:line="312" w:lineRule="auto"/>
        <w:jc w:val="both"/>
        <w:sectPr>
          <w:pgSz w:w="12240" w:h="15660"/>
          <w:pgMar w:header="0" w:footer="736" w:top="900" w:bottom="920" w:left="1520" w:right="1480"/>
        </w:sectPr>
      </w:pPr>
    </w:p>
    <w:p>
      <w:pPr>
        <w:pStyle w:val="BodyText"/>
        <w:spacing w:line="312" w:lineRule="auto" w:before="90"/>
        <w:ind w:left="1120" w:right="138"/>
        <w:jc w:val="both"/>
      </w:pPr>
      <w:r>
        <w:rPr/>
        <mc:AlternateContent>
          <mc:Choice Requires="wps">
            <w:drawing>
              <wp:anchor distT="0" distB="0" distL="0" distR="0" allowOverlap="1" layoutInCell="1" locked="0" behindDoc="0" simplePos="0" relativeHeight="15743488">
                <wp:simplePos x="0" y="0"/>
                <wp:positionH relativeFrom="page">
                  <wp:posOffset>1104902</wp:posOffset>
                </wp:positionH>
                <wp:positionV relativeFrom="paragraph">
                  <wp:posOffset>73733</wp:posOffset>
                </wp:positionV>
                <wp:extent cx="419100" cy="4191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19100" cy="419100"/>
                          <a:chExt cx="419100" cy="419100"/>
                        </a:xfrm>
                      </wpg:grpSpPr>
                      <wps:wsp>
                        <wps:cNvPr id="72" name="Graphic 7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3" name="Graphic 7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80575pt;width:33pt;height:33pt;mso-position-horizontal-relative:page;mso-position-vertical-relative:paragraph;z-index:15743488" id="docshapegroup61" coordorigin="1740,116" coordsize="660,660">
                <v:shape style="position:absolute;left:1740;top:116;width:660;height:660" id="docshape62" coordorigin="1740,116" coordsize="660,660" path="m2070,116l1994,125,1925,150,1864,189,1813,240,1774,301,1749,370,1740,446,1749,522,1774,591,1813,652,1864,704,1925,743,1994,767,2070,776,2146,767,2215,743,2276,704,2328,652,2366,591,2391,522,2400,446,2391,370,2366,301,2328,240,2276,189,2215,150,2146,125,2070,116xe" filled="true" fillcolor="#fff200" stroked="false">
                  <v:path arrowok="t"/>
                  <v:fill type="solid"/>
                </v:shape>
                <v:shape style="position:absolute;left:1907;top:235;width:300;height:403" id="docshape63" coordorigin="1908,236" coordsize="300,403" path="m1937,285l1928,279,1921,275,1918,275,1912,275,1908,279,1908,291,1912,295,1918,295,1921,295,1928,291,1937,285xm2011,245l2002,236,1980,236,1971,245,1971,272,2011,272,2011,256,2011,245xm2074,279l2069,275,2064,275,2059,275,2049,282,2045,285,2054,291,2061,295,2064,295,2069,295,2074,291,2074,279xm2207,394l2198,385,2187,385,2176,385,2167,394,2167,464,2161,470,2147,470,2142,464,2142,379,2133,370,2111,370,2102,379,2102,464,2096,470,2082,470,2076,464,2076,364,2067,355,2045,355,2036,364,2036,464,2031,470,2016,470,2011,464,2011,298,1971,298,1971,521,1980,567,2006,604,2043,629,2089,639,2135,629,2172,604,2198,567,2207,521,2207,394xe" filled="true" fillcolor="#ffffff" stroked="false">
                  <v:path arrowok="t"/>
                  <v:fill type="solid"/>
                </v:shape>
                <v:shape style="position:absolute;left:1740;top:116;width:660;height:660" id="docshape64" coordorigin="1740,116" coordsize="660,660" path="m2233,405l2229,388,2228,385,2219,373,2215,370,2211,368,2207,365,2207,394,2207,521,2198,567,2172,604,2135,629,2089,639,2043,629,2006,604,1980,567,1971,521,1971,311,1971,298,2011,298,2011,464,2016,470,2031,470,2036,464,2036,364,2045,355,2067,355,2076,364,2076,464,2082,470,2096,470,2102,464,2102,379,2111,370,2133,370,2142,379,2142,464,2147,470,2161,470,2167,464,2167,394,2176,385,2198,385,2207,394,2207,365,2205,363,2187,360,2178,360,2170,362,2161,368,2161,367,2154,357,2150,355,2147,352,2144,350,2133,346,2122,344,2113,344,2104,347,2096,352,2095,351,2088,342,2079,335,2075,333,2068,330,2056,329,2050,329,2044,330,2038,333,2036,333,2036,311,2048,318,2057,321,2064,321,2078,318,2089,311,2089,311,2097,299,2097,298,2098,295,2099,286,2099,284,2098,275,2097,272,2097,271,2089,260,2078,252,2074,251,2074,279,2074,291,2069,295,2064,295,2061,295,2054,291,2045,285,2046,284,2049,282,2059,275,2064,275,2069,275,2074,279,2074,251,2064,249,2057,249,2048,252,2036,260,2036,256,2033,238,2031,236,2023,224,2011,215,2011,245,2011,272,1971,272,1971,260,1971,245,1980,236,2002,236,2011,245,2011,215,2009,214,1991,210,1973,214,1959,224,1949,238,1945,256,1945,260,1937,255,1937,285,1928,291,1921,295,1918,295,1912,295,1908,291,1908,279,1912,275,1918,275,1921,275,1928,279,1937,285,1937,255,1933,252,1925,249,1918,249,1904,252,1893,260,1885,271,1882,284,1882,286,1885,299,1893,311,1904,318,1918,321,1925,321,1933,318,1945,311,1945,521,1957,577,1987,622,2033,653,2089,664,2145,653,2166,639,2191,622,2221,577,2233,521,2233,405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3,1925,742,1994,767,2070,776,2146,767,2175,757,2215,742,2276,703,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1108875</wp:posOffset>
                </wp:positionH>
                <wp:positionV relativeFrom="paragraph">
                  <wp:posOffset>569997</wp:posOffset>
                </wp:positionV>
                <wp:extent cx="411480" cy="501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881718pt;width:32.4pt;height:3.95pt;mso-position-horizontal-relative:page;mso-position-vertical-relative:paragraph;z-index:15744000" id="docshape65" coordorigin="1746,898" coordsize="648,79" path="m1809,976l1806,971,1789,946,1786,942,1791,940,1794,937,1797,932,1799,930,1800,926,1800,913,1800,911,1798,907,1788,900,1784,899,1784,918,1784,926,1782,928,1777,932,1774,932,1763,932,1763,911,1773,911,1777,912,1782,915,1784,918,1784,899,1780,898,1746,898,1746,976,1763,976,1763,946,1772,946,1791,976,1809,976xm1871,898l1825,898,1825,976,1871,976,1871,962,1842,962,1842,942,1869,942,1869,929,1842,929,1842,911,1871,911,1871,898xm1978,898l1955,898,1935,958,1935,958,1916,898,1894,898,1894,976,1909,976,1909,935,1907,915,1908,915,1927,976,1942,976,1962,915,1963,915,1962,931,1962,976,1978,976,1978,898xm2049,898l2004,898,2004,976,2049,976,2049,962,2021,962,2021,942,2047,942,2047,929,2021,929,2021,911,2049,911,2049,898xm2156,898l2133,898,2114,958,2113,958,2095,898,2072,898,2072,976,2087,976,2087,935,2086,915,2086,915,2105,976,2121,976,2141,915,2141,915,2141,931,2141,976,2156,976,2156,898xm2241,948l2239,944,2238,942,2235,938,2231,936,2227,935,2227,934,2230,934,2233,932,2235,929,2237,926,2239,922,2239,911,2239,911,2236,906,2226,899,2223,899,2223,945,2223,955,2222,958,2218,961,2214,962,2199,962,2199,942,2219,942,2223,945,2223,899,2222,898,2222,917,2222,923,2220,925,2216,928,2213,929,2199,929,2199,911,2213,911,2216,912,2220,915,2222,917,2222,898,2218,898,2182,898,2182,976,2221,976,2228,974,2238,966,2240,962,2241,961,2241,948xm2308,898l2263,898,2263,976,2308,976,2308,962,2279,962,2279,942,2306,942,2306,929,2279,929,2279,911,2308,911,2308,898xm2394,976l2390,971,2385,964,2373,946,2371,942,2375,940,2379,937,2382,932,2384,930,2385,926,2385,913,2384,911,2383,907,2372,900,2368,899,2368,918,2368,926,2367,928,2362,932,2358,932,2348,932,2348,911,2358,911,2362,912,2367,915,2368,918,2368,899,2365,898,2331,898,2331,976,2348,976,2348,946,2357,946,2375,976,2394,976xe" filled="true" fillcolor="#000000" stroked="false">
                <v:path arrowok="t"/>
                <v:fill type="solid"/>
                <w10:wrap type="none"/>
              </v:shape>
            </w:pict>
          </mc:Fallback>
        </mc:AlternateContent>
      </w:r>
      <w:r>
        <w:rPr>
          <w:w w:val="130"/>
        </w:rPr>
        <w:t>Because</w:t>
      </w:r>
      <w:r>
        <w:rPr>
          <w:spacing w:val="-9"/>
          <w:w w:val="130"/>
        </w:rPr>
        <w:t> </w:t>
      </w:r>
      <w:r>
        <w:rPr>
          <w:w w:val="130"/>
        </w:rPr>
        <w:t>investors</w:t>
      </w:r>
      <w:r>
        <w:rPr>
          <w:spacing w:val="-9"/>
          <w:w w:val="130"/>
        </w:rPr>
        <w:t> </w:t>
      </w:r>
      <w:r>
        <w:rPr>
          <w:w w:val="130"/>
        </w:rPr>
        <w:t>have</w:t>
      </w:r>
      <w:r>
        <w:rPr>
          <w:spacing w:val="-9"/>
          <w:w w:val="130"/>
        </w:rPr>
        <w:t> </w:t>
      </w:r>
      <w:r>
        <w:rPr>
          <w:w w:val="130"/>
        </w:rPr>
        <w:t>already</w:t>
      </w:r>
      <w:r>
        <w:rPr>
          <w:spacing w:val="-9"/>
          <w:w w:val="130"/>
        </w:rPr>
        <w:t> </w:t>
      </w:r>
      <w:r>
        <w:rPr>
          <w:w w:val="130"/>
        </w:rPr>
        <w:t>paid</w:t>
      </w:r>
      <w:r>
        <w:rPr>
          <w:spacing w:val="-9"/>
          <w:w w:val="130"/>
        </w:rPr>
        <w:t> </w:t>
      </w:r>
      <w:r>
        <w:rPr>
          <w:w w:val="130"/>
        </w:rPr>
        <w:t>tax</w:t>
      </w:r>
      <w:r>
        <w:rPr>
          <w:spacing w:val="-9"/>
          <w:w w:val="130"/>
        </w:rPr>
        <w:t> </w:t>
      </w:r>
      <w:r>
        <w:rPr>
          <w:w w:val="130"/>
        </w:rPr>
        <w:t>on</w:t>
      </w:r>
      <w:r>
        <w:rPr>
          <w:spacing w:val="-9"/>
          <w:w w:val="130"/>
        </w:rPr>
        <w:t> </w:t>
      </w:r>
      <w:r>
        <w:rPr>
          <w:w w:val="130"/>
        </w:rPr>
        <w:t>the</w:t>
      </w:r>
      <w:r>
        <w:rPr>
          <w:spacing w:val="-9"/>
          <w:w w:val="130"/>
        </w:rPr>
        <w:t> </w:t>
      </w:r>
      <w:r>
        <w:rPr>
          <w:w w:val="130"/>
        </w:rPr>
        <w:t>money</w:t>
      </w:r>
      <w:r>
        <w:rPr>
          <w:spacing w:val="-9"/>
          <w:w w:val="130"/>
        </w:rPr>
        <w:t> </w:t>
      </w:r>
      <w:r>
        <w:rPr>
          <w:w w:val="130"/>
        </w:rPr>
        <w:t>initially</w:t>
      </w:r>
      <w:r>
        <w:rPr>
          <w:spacing w:val="-9"/>
          <w:w w:val="130"/>
        </w:rPr>
        <w:t> </w:t>
      </w:r>
      <w:r>
        <w:rPr>
          <w:w w:val="130"/>
        </w:rPr>
        <w:t>deposited</w:t>
      </w:r>
      <w:r>
        <w:rPr>
          <w:spacing w:val="-9"/>
          <w:w w:val="130"/>
        </w:rPr>
        <w:t> </w:t>
      </w:r>
      <w:r>
        <w:rPr>
          <w:w w:val="130"/>
        </w:rPr>
        <w:t>but</w:t>
      </w:r>
      <w:r>
        <w:rPr>
          <w:spacing w:val="-9"/>
          <w:w w:val="130"/>
        </w:rPr>
        <w:t> </w:t>
      </w:r>
      <w:r>
        <w:rPr>
          <w:w w:val="130"/>
        </w:rPr>
        <w:t>not</w:t>
      </w:r>
      <w:r>
        <w:rPr>
          <w:spacing w:val="-9"/>
          <w:w w:val="130"/>
        </w:rPr>
        <w:t> </w:t>
      </w:r>
      <w:r>
        <w:rPr>
          <w:w w:val="130"/>
        </w:rPr>
        <w:t>on</w:t>
      </w:r>
      <w:r>
        <w:rPr>
          <w:spacing w:val="-9"/>
          <w:w w:val="130"/>
        </w:rPr>
        <w:t> </w:t>
      </w:r>
      <w:r>
        <w:rPr>
          <w:w w:val="130"/>
        </w:rPr>
        <w:t>the</w:t>
      </w:r>
      <w:r>
        <w:rPr>
          <w:spacing w:val="-9"/>
          <w:w w:val="130"/>
        </w:rPr>
        <w:t> </w:t>
      </w:r>
      <w:r>
        <w:rPr>
          <w:w w:val="130"/>
        </w:rPr>
        <w:t>earnings, withdrawals</w:t>
      </w:r>
      <w:r>
        <w:rPr>
          <w:w w:val="130"/>
        </w:rPr>
        <w:t> from</w:t>
      </w:r>
      <w:r>
        <w:rPr>
          <w:w w:val="130"/>
        </w:rPr>
        <w:t> nonqualified</w:t>
      </w:r>
      <w:r>
        <w:rPr>
          <w:w w:val="130"/>
        </w:rPr>
        <w:t> plans</w:t>
      </w:r>
      <w:r>
        <w:rPr>
          <w:w w:val="130"/>
        </w:rPr>
        <w:t> are</w:t>
      </w:r>
      <w:r>
        <w:rPr>
          <w:w w:val="130"/>
        </w:rPr>
        <w:t> only</w:t>
      </w:r>
      <w:r>
        <w:rPr>
          <w:w w:val="130"/>
        </w:rPr>
        <w:t> partially</w:t>
      </w:r>
      <w:r>
        <w:rPr>
          <w:w w:val="130"/>
        </w:rPr>
        <w:t> taxed</w:t>
      </w:r>
      <w:r>
        <w:rPr>
          <w:w w:val="130"/>
        </w:rPr>
        <w:t> at</w:t>
      </w:r>
      <w:r>
        <w:rPr>
          <w:w w:val="130"/>
        </w:rPr>
        <w:t> the</w:t>
      </w:r>
      <w:r>
        <w:rPr>
          <w:w w:val="130"/>
        </w:rPr>
        <w:t> rate</w:t>
      </w:r>
      <w:r>
        <w:rPr>
          <w:w w:val="130"/>
        </w:rPr>
        <w:t> determined</w:t>
      </w:r>
      <w:r>
        <w:rPr>
          <w:w w:val="130"/>
        </w:rPr>
        <w:t> by</w:t>
      </w:r>
      <w:r>
        <w:rPr>
          <w:w w:val="130"/>
        </w:rPr>
        <w:t> the investor’s</w:t>
      </w:r>
      <w:r>
        <w:rPr>
          <w:spacing w:val="24"/>
          <w:w w:val="130"/>
        </w:rPr>
        <w:t> </w:t>
      </w:r>
      <w:r>
        <w:rPr>
          <w:w w:val="130"/>
        </w:rPr>
        <w:t>tax</w:t>
      </w:r>
      <w:r>
        <w:rPr>
          <w:spacing w:val="24"/>
          <w:w w:val="130"/>
        </w:rPr>
        <w:t> </w:t>
      </w:r>
      <w:r>
        <w:rPr>
          <w:w w:val="130"/>
        </w:rPr>
        <w:t>bracket.</w:t>
      </w:r>
      <w:r>
        <w:rPr>
          <w:spacing w:val="24"/>
          <w:w w:val="130"/>
        </w:rPr>
        <w:t> </w:t>
      </w:r>
      <w:r>
        <w:rPr>
          <w:w w:val="130"/>
        </w:rPr>
        <w:t>The</w:t>
      </w:r>
      <w:r>
        <w:rPr>
          <w:spacing w:val="24"/>
          <w:w w:val="130"/>
        </w:rPr>
        <w:t> </w:t>
      </w:r>
      <w:r>
        <w:rPr>
          <w:w w:val="130"/>
        </w:rPr>
        <w:t>investor</w:t>
      </w:r>
      <w:r>
        <w:rPr>
          <w:spacing w:val="24"/>
          <w:w w:val="130"/>
        </w:rPr>
        <w:t> </w:t>
      </w:r>
      <w:r>
        <w:rPr>
          <w:w w:val="130"/>
        </w:rPr>
        <w:t>is</w:t>
      </w:r>
      <w:r>
        <w:rPr>
          <w:spacing w:val="24"/>
          <w:w w:val="130"/>
        </w:rPr>
        <w:t> </w:t>
      </w:r>
      <w:r>
        <w:rPr>
          <w:w w:val="130"/>
        </w:rPr>
        <w:t>taxed</w:t>
      </w:r>
      <w:r>
        <w:rPr>
          <w:spacing w:val="24"/>
          <w:w w:val="130"/>
        </w:rPr>
        <w:t> </w:t>
      </w:r>
      <w:r>
        <w:rPr>
          <w:w w:val="130"/>
        </w:rPr>
        <w:t>only</w:t>
      </w:r>
      <w:r>
        <w:rPr>
          <w:spacing w:val="24"/>
          <w:w w:val="130"/>
        </w:rPr>
        <w:t> </w:t>
      </w:r>
      <w:r>
        <w:rPr>
          <w:w w:val="130"/>
        </w:rPr>
        <w:t>on</w:t>
      </w:r>
      <w:r>
        <w:rPr>
          <w:spacing w:val="24"/>
          <w:w w:val="130"/>
        </w:rPr>
        <w:t> </w:t>
      </w:r>
      <w:r>
        <w:rPr>
          <w:w w:val="130"/>
        </w:rPr>
        <w:t>the</w:t>
      </w:r>
      <w:r>
        <w:rPr>
          <w:spacing w:val="24"/>
          <w:w w:val="130"/>
        </w:rPr>
        <w:t> </w:t>
      </w:r>
      <w:r>
        <w:rPr>
          <w:w w:val="130"/>
        </w:rPr>
        <w:t>amount</w:t>
      </w:r>
      <w:r>
        <w:rPr>
          <w:spacing w:val="24"/>
          <w:w w:val="130"/>
        </w:rPr>
        <w:t> </w:t>
      </w:r>
      <w:r>
        <w:rPr>
          <w:w w:val="130"/>
        </w:rPr>
        <w:t>that</w:t>
      </w:r>
      <w:r>
        <w:rPr>
          <w:spacing w:val="24"/>
          <w:w w:val="130"/>
        </w:rPr>
        <w:t> </w:t>
      </w:r>
      <w:r>
        <w:rPr>
          <w:w w:val="130"/>
        </w:rPr>
        <w:t>exceeds</w:t>
      </w:r>
      <w:r>
        <w:rPr>
          <w:spacing w:val="24"/>
          <w:w w:val="130"/>
        </w:rPr>
        <w:t> </w:t>
      </w:r>
      <w:r>
        <w:rPr>
          <w:w w:val="130"/>
        </w:rPr>
        <w:t>the</w:t>
      </w:r>
      <w:r>
        <w:rPr>
          <w:spacing w:val="24"/>
          <w:w w:val="130"/>
        </w:rPr>
        <w:t> </w:t>
      </w:r>
      <w:r>
        <w:rPr>
          <w:w w:val="130"/>
        </w:rPr>
        <w:t>amount</w:t>
      </w:r>
      <w:r>
        <w:rPr>
          <w:spacing w:val="24"/>
          <w:w w:val="130"/>
        </w:rPr>
        <w:t> </w:t>
      </w:r>
      <w:r>
        <w:rPr>
          <w:w w:val="130"/>
        </w:rPr>
        <w:t>of the contributions made.</w:t>
      </w:r>
    </w:p>
    <w:p>
      <w:pPr>
        <w:pStyle w:val="BodyText"/>
        <w:spacing w:before="11"/>
        <w:rPr>
          <w:sz w:val="28"/>
        </w:rPr>
      </w:pPr>
    </w:p>
    <w:p>
      <w:pPr>
        <w:pStyle w:val="Heading2"/>
        <w:jc w:val="both"/>
      </w:pPr>
      <w:r>
        <w:rPr/>
        <w:t>IRA</w:t>
      </w:r>
      <w:r>
        <w:rPr>
          <w:spacing w:val="-7"/>
        </w:rPr>
        <w:t> </w:t>
      </w:r>
      <w:bookmarkStart w:name="IRA types and contribution limits" w:id="474"/>
      <w:bookmarkEnd w:id="474"/>
      <w:r>
        <w:rPr/>
        <w:t>type</w:t>
      </w:r>
      <w:r>
        <w:rPr/>
        <w:t>s</w:t>
      </w:r>
      <w:r>
        <w:rPr>
          <w:spacing w:val="-7"/>
        </w:rPr>
        <w:t> </w:t>
      </w:r>
      <w:r>
        <w:rPr/>
        <w:t>and</w:t>
      </w:r>
      <w:r>
        <w:rPr>
          <w:spacing w:val="-7"/>
        </w:rPr>
        <w:t> </w:t>
      </w:r>
      <w:r>
        <w:rPr/>
        <w:t>contribution</w:t>
      </w:r>
      <w:r>
        <w:rPr>
          <w:spacing w:val="-7"/>
        </w:rPr>
        <w:t> </w:t>
      </w:r>
      <w:r>
        <w:rPr>
          <w:spacing w:val="-2"/>
        </w:rPr>
        <w:t>limits</w:t>
      </w:r>
    </w:p>
    <w:p>
      <w:pPr>
        <w:pStyle w:val="BodyText"/>
        <w:spacing w:line="297" w:lineRule="auto" w:before="203"/>
        <w:ind w:left="1120" w:right="115"/>
        <w:jc w:val="both"/>
      </w:pPr>
      <w:r>
        <w:rPr>
          <w:w w:val="125"/>
        </w:rPr>
        <w:t>You’ll likely be tested on a few different types of retirement plans and possibly the contribution limits.</w:t>
      </w:r>
      <w:r>
        <w:rPr>
          <w:spacing w:val="34"/>
          <w:w w:val="125"/>
        </w:rPr>
        <w:t> </w:t>
      </w:r>
      <w:r>
        <w:rPr>
          <w:w w:val="125"/>
        </w:rPr>
        <w:t>When</w:t>
      </w:r>
      <w:r>
        <w:rPr>
          <w:spacing w:val="34"/>
          <w:w w:val="125"/>
        </w:rPr>
        <w:t> </w:t>
      </w:r>
      <w:r>
        <w:rPr>
          <w:w w:val="125"/>
        </w:rPr>
        <w:t>you’re</w:t>
      </w:r>
      <w:r>
        <w:rPr>
          <w:spacing w:val="34"/>
          <w:w w:val="125"/>
        </w:rPr>
        <w:t> </w:t>
      </w:r>
      <w:r>
        <w:rPr>
          <w:w w:val="125"/>
        </w:rPr>
        <w:t>looking</w:t>
      </w:r>
      <w:r>
        <w:rPr>
          <w:spacing w:val="34"/>
          <w:w w:val="125"/>
        </w:rPr>
        <w:t> </w:t>
      </w:r>
      <w:r>
        <w:rPr>
          <w:w w:val="125"/>
        </w:rPr>
        <w:t>at</w:t>
      </w:r>
      <w:r>
        <w:rPr>
          <w:spacing w:val="34"/>
          <w:w w:val="125"/>
        </w:rPr>
        <w:t> </w:t>
      </w:r>
      <w:r>
        <w:rPr>
          <w:w w:val="125"/>
        </w:rPr>
        <w:t>this</w:t>
      </w:r>
      <w:r>
        <w:rPr>
          <w:spacing w:val="34"/>
          <w:w w:val="125"/>
        </w:rPr>
        <w:t> </w:t>
      </w:r>
      <w:r>
        <w:rPr>
          <w:w w:val="125"/>
        </w:rPr>
        <w:t>section,</w:t>
      </w:r>
      <w:r>
        <w:rPr>
          <w:spacing w:val="34"/>
          <w:w w:val="125"/>
        </w:rPr>
        <w:t> </w:t>
      </w:r>
      <w:r>
        <w:rPr>
          <w:w w:val="125"/>
        </w:rPr>
        <w:t>understand</w:t>
      </w:r>
      <w:r>
        <w:rPr>
          <w:spacing w:val="34"/>
          <w:w w:val="125"/>
        </w:rPr>
        <w:t> </w:t>
      </w:r>
      <w:r>
        <w:rPr>
          <w:w w:val="125"/>
        </w:rPr>
        <w:t>the</w:t>
      </w:r>
      <w:r>
        <w:rPr>
          <w:spacing w:val="34"/>
          <w:w w:val="125"/>
        </w:rPr>
        <w:t> </w:t>
      </w:r>
      <w:r>
        <w:rPr>
          <w:w w:val="125"/>
        </w:rPr>
        <w:t>specifics</w:t>
      </w:r>
      <w:r>
        <w:rPr>
          <w:spacing w:val="34"/>
          <w:w w:val="125"/>
        </w:rPr>
        <w:t> </w:t>
      </w:r>
      <w:r>
        <w:rPr>
          <w:w w:val="125"/>
        </w:rPr>
        <w:t>of</w:t>
      </w:r>
      <w:r>
        <w:rPr>
          <w:spacing w:val="34"/>
          <w:w w:val="125"/>
        </w:rPr>
        <w:t> </w:t>
      </w:r>
      <w:r>
        <w:rPr>
          <w:w w:val="125"/>
        </w:rPr>
        <w:t>the</w:t>
      </w:r>
      <w:r>
        <w:rPr>
          <w:spacing w:val="34"/>
          <w:w w:val="125"/>
        </w:rPr>
        <w:t> </w:t>
      </w:r>
      <w:r>
        <w:rPr>
          <w:w w:val="125"/>
        </w:rPr>
        <w:t>types</w:t>
      </w:r>
      <w:r>
        <w:rPr>
          <w:spacing w:val="34"/>
          <w:w w:val="125"/>
        </w:rPr>
        <w:t> </w:t>
      </w:r>
      <w:r>
        <w:rPr>
          <w:w w:val="125"/>
        </w:rPr>
        <w:t>of</w:t>
      </w:r>
      <w:r>
        <w:rPr>
          <w:spacing w:val="34"/>
          <w:w w:val="125"/>
        </w:rPr>
        <w:t> </w:t>
      </w:r>
      <w:r>
        <w:rPr>
          <w:w w:val="125"/>
        </w:rPr>
        <w:t>plans</w:t>
      </w:r>
      <w:r>
        <w:rPr>
          <w:spacing w:val="34"/>
          <w:w w:val="125"/>
        </w:rPr>
        <w:t> </w:t>
      </w:r>
      <w:r>
        <w:rPr>
          <w:w w:val="125"/>
        </w:rPr>
        <w:t>and view</w:t>
      </w:r>
      <w:r>
        <w:rPr>
          <w:spacing w:val="40"/>
          <w:w w:val="125"/>
        </w:rPr>
        <w:t> </w:t>
      </w:r>
      <w:r>
        <w:rPr>
          <w:w w:val="125"/>
        </w:rPr>
        <w:t>the</w:t>
      </w:r>
      <w:r>
        <w:rPr>
          <w:spacing w:val="40"/>
          <w:w w:val="125"/>
        </w:rPr>
        <w:t> </w:t>
      </w:r>
      <w:r>
        <w:rPr>
          <w:w w:val="125"/>
        </w:rPr>
        <w:t>contribution</w:t>
      </w:r>
      <w:r>
        <w:rPr>
          <w:spacing w:val="40"/>
          <w:w w:val="125"/>
        </w:rPr>
        <w:t> </w:t>
      </w:r>
      <w:r>
        <w:rPr>
          <w:w w:val="125"/>
        </w:rPr>
        <w:t>limits</w:t>
      </w:r>
      <w:r>
        <w:rPr>
          <w:spacing w:val="40"/>
          <w:w w:val="125"/>
        </w:rPr>
        <w:t> </w:t>
      </w:r>
      <w:r>
        <w:rPr>
          <w:w w:val="125"/>
        </w:rPr>
        <w:t>as</w:t>
      </w:r>
      <w:r>
        <w:rPr>
          <w:spacing w:val="40"/>
          <w:w w:val="125"/>
        </w:rPr>
        <w:t> </w:t>
      </w:r>
      <w:r>
        <w:rPr>
          <w:w w:val="125"/>
        </w:rPr>
        <w:t>secondary.</w:t>
      </w:r>
      <w:r>
        <w:rPr>
          <w:spacing w:val="40"/>
          <w:w w:val="125"/>
        </w:rPr>
        <w:t> </w:t>
      </w:r>
      <w:r>
        <w:rPr>
          <w:w w:val="125"/>
        </w:rPr>
        <w:t>The</w:t>
      </w:r>
      <w:r>
        <w:rPr>
          <w:spacing w:val="40"/>
          <w:w w:val="125"/>
        </w:rPr>
        <w:t> </w:t>
      </w:r>
      <w:r>
        <w:rPr>
          <w:w w:val="125"/>
        </w:rPr>
        <w:t>contribution</w:t>
      </w:r>
      <w:r>
        <w:rPr>
          <w:spacing w:val="40"/>
          <w:w w:val="125"/>
        </w:rPr>
        <w:t> </w:t>
      </w:r>
      <w:r>
        <w:rPr>
          <w:w w:val="125"/>
        </w:rPr>
        <w:t>limits</w:t>
      </w:r>
      <w:r>
        <w:rPr>
          <w:spacing w:val="40"/>
          <w:w w:val="125"/>
        </w:rPr>
        <w:t> </w:t>
      </w:r>
      <w:r>
        <w:rPr>
          <w:w w:val="125"/>
        </w:rPr>
        <w:t>change</w:t>
      </w:r>
      <w:r>
        <w:rPr>
          <w:spacing w:val="40"/>
          <w:w w:val="125"/>
        </w:rPr>
        <w:t> </w:t>
      </w:r>
      <w:r>
        <w:rPr>
          <w:w w:val="125"/>
        </w:rPr>
        <w:t>pretty</w:t>
      </w:r>
      <w:r>
        <w:rPr>
          <w:spacing w:val="40"/>
          <w:w w:val="125"/>
        </w:rPr>
        <w:t> </w:t>
      </w:r>
      <w:r>
        <w:rPr>
          <w:w w:val="125"/>
        </w:rPr>
        <w:t>much</w:t>
      </w:r>
      <w:r>
        <w:rPr>
          <w:spacing w:val="40"/>
          <w:w w:val="125"/>
        </w:rPr>
        <w:t> </w:t>
      </w:r>
      <w:r>
        <w:rPr>
          <w:w w:val="125"/>
        </w:rPr>
        <w:t>yearly, and</w:t>
      </w:r>
      <w:r>
        <w:rPr>
          <w:w w:val="125"/>
        </w:rPr>
        <w:t> the</w:t>
      </w:r>
      <w:r>
        <w:rPr>
          <w:w w:val="125"/>
        </w:rPr>
        <w:t> SIE</w:t>
      </w:r>
      <w:r>
        <w:rPr>
          <w:w w:val="125"/>
        </w:rPr>
        <w:t> questions</w:t>
      </w:r>
      <w:r>
        <w:rPr>
          <w:w w:val="125"/>
        </w:rPr>
        <w:t> may</w:t>
      </w:r>
      <w:r>
        <w:rPr>
          <w:w w:val="125"/>
        </w:rPr>
        <w:t> not</w:t>
      </w:r>
      <w:r>
        <w:rPr>
          <w:w w:val="125"/>
        </w:rPr>
        <w:t> change</w:t>
      </w:r>
      <w:r>
        <w:rPr>
          <w:w w:val="125"/>
        </w:rPr>
        <w:t> that</w:t>
      </w:r>
      <w:r>
        <w:rPr>
          <w:w w:val="125"/>
        </w:rPr>
        <w:t> often.</w:t>
      </w:r>
      <w:r>
        <w:rPr>
          <w:w w:val="125"/>
        </w:rPr>
        <w:t> If</w:t>
      </w:r>
      <w:r>
        <w:rPr>
          <w:w w:val="125"/>
        </w:rPr>
        <w:t> you</w:t>
      </w:r>
      <w:r>
        <w:rPr>
          <w:w w:val="125"/>
        </w:rPr>
        <w:t> have</w:t>
      </w:r>
      <w:r>
        <w:rPr>
          <w:w w:val="125"/>
        </w:rPr>
        <w:t> a</w:t>
      </w:r>
      <w:r>
        <w:rPr>
          <w:w w:val="125"/>
        </w:rPr>
        <w:t> rough</w:t>
      </w:r>
      <w:r>
        <w:rPr>
          <w:w w:val="125"/>
        </w:rPr>
        <w:t> idea</w:t>
      </w:r>
      <w:r>
        <w:rPr>
          <w:w w:val="125"/>
        </w:rPr>
        <w:t> of</w:t>
      </w:r>
      <w:r>
        <w:rPr>
          <w:w w:val="125"/>
        </w:rPr>
        <w:t> the</w:t>
      </w:r>
      <w:r>
        <w:rPr>
          <w:w w:val="125"/>
        </w:rPr>
        <w:t> contribution</w:t>
      </w:r>
      <w:r>
        <w:rPr>
          <w:spacing w:val="40"/>
          <w:w w:val="125"/>
        </w:rPr>
        <w:t> </w:t>
      </w:r>
      <w:r>
        <w:rPr>
          <w:w w:val="125"/>
        </w:rPr>
        <w:t>limits, you should be okay. For updates and additional information, you can go to </w:t>
      </w:r>
      <w:hyperlink r:id="rId19">
        <w:r>
          <w:rPr>
            <w:rFonts w:ascii="Arial" w:hAnsi="Arial"/>
            <w:w w:val="125"/>
            <w:sz w:val="18"/>
          </w:rPr>
          <w:t>www.irs.gov/</w:t>
        </w:r>
      </w:hyperlink>
      <w:r>
        <w:rPr>
          <w:rFonts w:ascii="Arial" w:hAnsi="Arial"/>
          <w:w w:val="125"/>
          <w:sz w:val="18"/>
        </w:rPr>
        <w:t> </w:t>
      </w:r>
      <w:hyperlink r:id="rId19">
        <w:r>
          <w:rPr>
            <w:rFonts w:ascii="Arial" w:hAnsi="Arial"/>
            <w:spacing w:val="22"/>
            <w:w w:val="125"/>
            <w:sz w:val="18"/>
          </w:rPr>
          <w:t>retirement-plans/plan-participant-employee/retirement-topics-</w:t>
        </w:r>
        <w:r>
          <w:rPr>
            <w:rFonts w:ascii="Arial" w:hAnsi="Arial"/>
            <w:spacing w:val="18"/>
            <w:w w:val="125"/>
            <w:sz w:val="18"/>
          </w:rPr>
          <w:t>ira- </w:t>
        </w:r>
      </w:hyperlink>
      <w:hyperlink r:id="rId19">
        <w:r>
          <w:rPr>
            <w:rFonts w:ascii="Arial" w:hAnsi="Arial"/>
            <w:spacing w:val="-2"/>
            <w:w w:val="125"/>
            <w:sz w:val="18"/>
          </w:rPr>
          <w:t>contribution-limits</w:t>
        </w:r>
      </w:hyperlink>
      <w:r>
        <w:rPr>
          <w:spacing w:val="-2"/>
          <w:w w:val="125"/>
        </w:rPr>
        <w:t>.</w:t>
      </w:r>
    </w:p>
    <w:p>
      <w:pPr>
        <w:pStyle w:val="BodyText"/>
        <w:spacing w:before="7"/>
        <w:rPr>
          <w:sz w:val="23"/>
        </w:rPr>
      </w:pPr>
    </w:p>
    <w:p>
      <w:pPr>
        <w:pStyle w:val="Heading3"/>
        <w:spacing w:before="1"/>
      </w:pPr>
      <w:bookmarkStart w:name="Traditional IRAs" w:id="475"/>
      <w:bookmarkEnd w:id="475"/>
      <w:r>
        <w:rPr>
          <w:b w:val="0"/>
        </w:rPr>
      </w:r>
      <w:r>
        <w:rPr>
          <w:spacing w:val="-5"/>
          <w:w w:val="105"/>
        </w:rPr>
        <w:t>Traditional</w:t>
      </w:r>
      <w:r>
        <w:rPr>
          <w:spacing w:val="2"/>
          <w:w w:val="105"/>
        </w:rPr>
        <w:t> </w:t>
      </w:r>
      <w:r>
        <w:rPr>
          <w:spacing w:val="-4"/>
          <w:w w:val="105"/>
        </w:rPr>
        <w:t>IRAs</w:t>
      </w:r>
    </w:p>
    <w:p>
      <w:pPr>
        <w:pStyle w:val="BodyText"/>
        <w:spacing w:line="312" w:lineRule="auto" w:before="157"/>
        <w:ind w:left="1120" w:right="137"/>
        <w:jc w:val="both"/>
      </w:pPr>
      <w:r>
        <w:rPr>
          <w:w w:val="130"/>
        </w:rPr>
        <w:t>IRAs</w:t>
      </w:r>
      <w:r>
        <w:rPr>
          <w:spacing w:val="-13"/>
          <w:w w:val="130"/>
        </w:rPr>
        <w:t> </w:t>
      </w:r>
      <w:r>
        <w:rPr>
          <w:w w:val="130"/>
        </w:rPr>
        <w:t>(Individual</w:t>
      </w:r>
      <w:r>
        <w:rPr>
          <w:spacing w:val="-13"/>
          <w:w w:val="130"/>
        </w:rPr>
        <w:t> </w:t>
      </w:r>
      <w:r>
        <w:rPr>
          <w:w w:val="130"/>
        </w:rPr>
        <w:t>Retirement</w:t>
      </w:r>
      <w:r>
        <w:rPr>
          <w:spacing w:val="-13"/>
          <w:w w:val="130"/>
        </w:rPr>
        <w:t> </w:t>
      </w:r>
      <w:r>
        <w:rPr>
          <w:w w:val="130"/>
        </w:rPr>
        <w:t>Accounts</w:t>
      </w:r>
      <w:r>
        <w:rPr>
          <w:spacing w:val="-13"/>
          <w:w w:val="130"/>
        </w:rPr>
        <w:t> </w:t>
      </w:r>
      <w:r>
        <w:rPr>
          <w:w w:val="130"/>
        </w:rPr>
        <w:t>or</w:t>
      </w:r>
      <w:r>
        <w:rPr>
          <w:spacing w:val="-13"/>
          <w:w w:val="130"/>
        </w:rPr>
        <w:t> </w:t>
      </w:r>
      <w:r>
        <w:rPr>
          <w:w w:val="130"/>
        </w:rPr>
        <w:t>Individual</w:t>
      </w:r>
      <w:r>
        <w:rPr>
          <w:spacing w:val="-13"/>
          <w:w w:val="130"/>
        </w:rPr>
        <w:t> </w:t>
      </w:r>
      <w:r>
        <w:rPr>
          <w:w w:val="130"/>
        </w:rPr>
        <w:t>Retirement</w:t>
      </w:r>
      <w:r>
        <w:rPr>
          <w:spacing w:val="-13"/>
          <w:w w:val="130"/>
        </w:rPr>
        <w:t> </w:t>
      </w:r>
      <w:r>
        <w:rPr>
          <w:w w:val="130"/>
        </w:rPr>
        <w:t>Arrangements)</w:t>
      </w:r>
      <w:r>
        <w:rPr>
          <w:spacing w:val="-13"/>
          <w:w w:val="130"/>
        </w:rPr>
        <w:t> </w:t>
      </w:r>
      <w:r>
        <w:rPr>
          <w:w w:val="130"/>
        </w:rPr>
        <w:t>are</w:t>
      </w:r>
      <w:r>
        <w:rPr>
          <w:spacing w:val="-13"/>
          <w:w w:val="130"/>
        </w:rPr>
        <w:t> </w:t>
      </w:r>
      <w:r>
        <w:rPr>
          <w:w w:val="130"/>
        </w:rPr>
        <w:t>tax-qualified retirement accounts, so deposits in the account are made from pretax dollars. (They’re tax- deductible.)</w:t>
      </w:r>
      <w:r>
        <w:rPr>
          <w:w w:val="130"/>
        </w:rPr>
        <w:t> IRAs</w:t>
      </w:r>
      <w:r>
        <w:rPr>
          <w:w w:val="130"/>
        </w:rPr>
        <w:t> are</w:t>
      </w:r>
      <w:r>
        <w:rPr>
          <w:w w:val="130"/>
        </w:rPr>
        <w:t> completely</w:t>
      </w:r>
      <w:r>
        <w:rPr>
          <w:w w:val="130"/>
        </w:rPr>
        <w:t> funded</w:t>
      </w:r>
      <w:r>
        <w:rPr>
          <w:w w:val="130"/>
        </w:rPr>
        <w:t> by</w:t>
      </w:r>
      <w:r>
        <w:rPr>
          <w:w w:val="130"/>
        </w:rPr>
        <w:t> contributions</w:t>
      </w:r>
      <w:r>
        <w:rPr>
          <w:w w:val="130"/>
        </w:rPr>
        <w:t> that</w:t>
      </w:r>
      <w:r>
        <w:rPr>
          <w:w w:val="130"/>
        </w:rPr>
        <w:t> the</w:t>
      </w:r>
      <w:r>
        <w:rPr>
          <w:w w:val="130"/>
        </w:rPr>
        <w:t> </w:t>
      </w:r>
      <w:r>
        <w:rPr>
          <w:i/>
          <w:w w:val="130"/>
        </w:rPr>
        <w:t>holder</w:t>
      </w:r>
      <w:r>
        <w:rPr>
          <w:i/>
          <w:spacing w:val="-9"/>
          <w:w w:val="130"/>
        </w:rPr>
        <w:t> </w:t>
      </w:r>
      <w:r>
        <w:rPr>
          <w:i/>
          <w:w w:val="130"/>
        </w:rPr>
        <w:t>of</w:t>
      </w:r>
      <w:r>
        <w:rPr>
          <w:i/>
          <w:spacing w:val="-9"/>
          <w:w w:val="130"/>
        </w:rPr>
        <w:t> </w:t>
      </w:r>
      <w:r>
        <w:rPr>
          <w:i/>
          <w:w w:val="130"/>
        </w:rPr>
        <w:t>the</w:t>
      </w:r>
      <w:r>
        <w:rPr>
          <w:i/>
          <w:spacing w:val="-9"/>
          <w:w w:val="130"/>
        </w:rPr>
        <w:t> </w:t>
      </w:r>
      <w:r>
        <w:rPr>
          <w:i/>
          <w:w w:val="130"/>
        </w:rPr>
        <w:t>account</w:t>
      </w:r>
      <w:r>
        <w:rPr>
          <w:i/>
          <w:w w:val="130"/>
        </w:rPr>
        <w:t> </w:t>
      </w:r>
      <w:r>
        <w:rPr>
          <w:w w:val="130"/>
        </w:rPr>
        <w:t>makes. Regardless</w:t>
      </w:r>
      <w:r>
        <w:rPr>
          <w:spacing w:val="-5"/>
          <w:w w:val="130"/>
        </w:rPr>
        <w:t> </w:t>
      </w:r>
      <w:r>
        <w:rPr>
          <w:w w:val="130"/>
        </w:rPr>
        <w:t>of</w:t>
      </w:r>
      <w:r>
        <w:rPr>
          <w:spacing w:val="-5"/>
          <w:w w:val="130"/>
        </w:rPr>
        <w:t> </w:t>
      </w:r>
      <w:r>
        <w:rPr>
          <w:w w:val="130"/>
        </w:rPr>
        <w:t>whether</w:t>
      </w:r>
      <w:r>
        <w:rPr>
          <w:spacing w:val="-5"/>
          <w:w w:val="130"/>
        </w:rPr>
        <w:t> </w:t>
      </w:r>
      <w:r>
        <w:rPr>
          <w:w w:val="130"/>
        </w:rPr>
        <w:t>individuals</w:t>
      </w:r>
      <w:r>
        <w:rPr>
          <w:spacing w:val="-5"/>
          <w:w w:val="130"/>
        </w:rPr>
        <w:t> </w:t>
      </w:r>
      <w:r>
        <w:rPr>
          <w:w w:val="130"/>
        </w:rPr>
        <w:t>are</w:t>
      </w:r>
      <w:r>
        <w:rPr>
          <w:spacing w:val="-5"/>
          <w:w w:val="130"/>
        </w:rPr>
        <w:t> </w:t>
      </w:r>
      <w:r>
        <w:rPr>
          <w:w w:val="130"/>
        </w:rPr>
        <w:t>covered</w:t>
      </w:r>
      <w:r>
        <w:rPr>
          <w:spacing w:val="-5"/>
          <w:w w:val="130"/>
        </w:rPr>
        <w:t> </w:t>
      </w:r>
      <w:r>
        <w:rPr>
          <w:w w:val="130"/>
        </w:rPr>
        <w:t>by</w:t>
      </w:r>
      <w:r>
        <w:rPr>
          <w:spacing w:val="-5"/>
          <w:w w:val="130"/>
        </w:rPr>
        <w:t> </w:t>
      </w:r>
      <w:r>
        <w:rPr>
          <w:w w:val="130"/>
        </w:rPr>
        <w:t>a</w:t>
      </w:r>
      <w:r>
        <w:rPr>
          <w:spacing w:val="-5"/>
          <w:w w:val="130"/>
        </w:rPr>
        <w:t> </w:t>
      </w:r>
      <w:r>
        <w:rPr>
          <w:w w:val="130"/>
        </w:rPr>
        <w:t>pension</w:t>
      </w:r>
      <w:r>
        <w:rPr>
          <w:spacing w:val="-5"/>
          <w:w w:val="130"/>
        </w:rPr>
        <w:t> </w:t>
      </w:r>
      <w:r>
        <w:rPr>
          <w:w w:val="130"/>
        </w:rPr>
        <w:t>plan,</w:t>
      </w:r>
      <w:r>
        <w:rPr>
          <w:spacing w:val="-5"/>
          <w:w w:val="130"/>
        </w:rPr>
        <w:t> </w:t>
      </w:r>
      <w:r>
        <w:rPr>
          <w:w w:val="130"/>
        </w:rPr>
        <w:t>they</w:t>
      </w:r>
      <w:r>
        <w:rPr>
          <w:spacing w:val="-5"/>
          <w:w w:val="130"/>
        </w:rPr>
        <w:t> </w:t>
      </w:r>
      <w:r>
        <w:rPr>
          <w:w w:val="130"/>
        </w:rPr>
        <w:t>can</w:t>
      </w:r>
      <w:r>
        <w:rPr>
          <w:spacing w:val="-5"/>
          <w:w w:val="130"/>
        </w:rPr>
        <w:t> </w:t>
      </w:r>
      <w:r>
        <w:rPr>
          <w:w w:val="130"/>
        </w:rPr>
        <w:t>still</w:t>
      </w:r>
      <w:r>
        <w:rPr>
          <w:spacing w:val="-5"/>
          <w:w w:val="130"/>
        </w:rPr>
        <w:t> </w:t>
      </w:r>
      <w:r>
        <w:rPr>
          <w:w w:val="130"/>
        </w:rPr>
        <w:t>deposit</w:t>
      </w:r>
      <w:r>
        <w:rPr>
          <w:spacing w:val="-5"/>
          <w:w w:val="130"/>
        </w:rPr>
        <w:t> </w:t>
      </w:r>
      <w:r>
        <w:rPr>
          <w:w w:val="130"/>
        </w:rPr>
        <w:t>money</w:t>
      </w:r>
      <w:r>
        <w:rPr>
          <w:spacing w:val="-5"/>
          <w:w w:val="130"/>
        </w:rPr>
        <w:t> </w:t>
      </w:r>
      <w:r>
        <w:rPr>
          <w:w w:val="130"/>
        </w:rPr>
        <w:t>in an</w:t>
      </w:r>
      <w:r>
        <w:rPr>
          <w:spacing w:val="-5"/>
          <w:w w:val="130"/>
        </w:rPr>
        <w:t> </w:t>
      </w:r>
      <w:r>
        <w:rPr>
          <w:w w:val="130"/>
        </w:rPr>
        <w:t>IRA.</w:t>
      </w:r>
      <w:r>
        <w:rPr>
          <w:spacing w:val="-5"/>
          <w:w w:val="130"/>
        </w:rPr>
        <w:t> </w:t>
      </w:r>
      <w:r>
        <w:rPr>
          <w:w w:val="130"/>
        </w:rPr>
        <w:t>Here’s</w:t>
      </w:r>
      <w:r>
        <w:rPr>
          <w:spacing w:val="-5"/>
          <w:w w:val="130"/>
        </w:rPr>
        <w:t> </w:t>
      </w:r>
      <w:r>
        <w:rPr>
          <w:w w:val="130"/>
        </w:rPr>
        <w:t>a</w:t>
      </w:r>
      <w:r>
        <w:rPr>
          <w:spacing w:val="-5"/>
          <w:w w:val="130"/>
        </w:rPr>
        <w:t> </w:t>
      </w:r>
      <w:r>
        <w:rPr>
          <w:w w:val="130"/>
        </w:rPr>
        <w:t>list</w:t>
      </w:r>
      <w:r>
        <w:rPr>
          <w:spacing w:val="-5"/>
          <w:w w:val="130"/>
        </w:rPr>
        <w:t> </w:t>
      </w:r>
      <w:r>
        <w:rPr>
          <w:w w:val="130"/>
        </w:rPr>
        <w:t>of</w:t>
      </w:r>
      <w:r>
        <w:rPr>
          <w:spacing w:val="-5"/>
          <w:w w:val="130"/>
        </w:rPr>
        <w:t> </w:t>
      </w:r>
      <w:r>
        <w:rPr>
          <w:w w:val="130"/>
        </w:rPr>
        <w:t>some</w:t>
      </w:r>
      <w:r>
        <w:rPr>
          <w:spacing w:val="-5"/>
          <w:w w:val="130"/>
        </w:rPr>
        <w:t> </w:t>
      </w:r>
      <w:r>
        <w:rPr>
          <w:w w:val="130"/>
        </w:rPr>
        <w:t>of</w:t>
      </w:r>
      <w:r>
        <w:rPr>
          <w:spacing w:val="-5"/>
          <w:w w:val="130"/>
        </w:rPr>
        <w:t> </w:t>
      </w:r>
      <w:r>
        <w:rPr>
          <w:w w:val="130"/>
        </w:rPr>
        <w:t>the</w:t>
      </w:r>
      <w:r>
        <w:rPr>
          <w:spacing w:val="-5"/>
          <w:w w:val="130"/>
        </w:rPr>
        <w:t> </w:t>
      </w:r>
      <w:r>
        <w:rPr>
          <w:w w:val="130"/>
        </w:rPr>
        <w:t>key</w:t>
      </w:r>
      <w:r>
        <w:rPr>
          <w:spacing w:val="-5"/>
          <w:w w:val="130"/>
        </w:rPr>
        <w:t> </w:t>
      </w:r>
      <w:r>
        <w:rPr>
          <w:w w:val="130"/>
        </w:rPr>
        <w:t>points</w:t>
      </w:r>
      <w:r>
        <w:rPr>
          <w:spacing w:val="-5"/>
          <w:w w:val="130"/>
        </w:rPr>
        <w:t> </w:t>
      </w:r>
      <w:r>
        <w:rPr>
          <w:w w:val="130"/>
        </w:rPr>
        <w:t>of</w:t>
      </w:r>
      <w:r>
        <w:rPr>
          <w:spacing w:val="-5"/>
          <w:w w:val="130"/>
        </w:rPr>
        <w:t> </w:t>
      </w:r>
      <w:r>
        <w:rPr>
          <w:w w:val="130"/>
        </w:rPr>
        <w:t>IRAs:</w:t>
      </w:r>
    </w:p>
    <w:p>
      <w:pPr>
        <w:pStyle w:val="BodyText"/>
        <w:spacing w:before="7"/>
      </w:pPr>
    </w:p>
    <w:p>
      <w:pPr>
        <w:spacing w:before="0"/>
        <w:ind w:left="1244" w:right="0" w:firstLine="0"/>
        <w:jc w:val="left"/>
        <w:rPr>
          <w:rFonts w:ascii="Arial" w:hAnsi="Arial"/>
          <w:i/>
          <w:sz w:val="17"/>
        </w:rPr>
      </w:pPr>
      <w:r>
        <w:rPr/>
        <w:drawing>
          <wp:anchor distT="0" distB="0" distL="0" distR="0" allowOverlap="1" layoutInCell="1" locked="0" behindDoc="1" simplePos="0" relativeHeight="487067648">
            <wp:simplePos x="0" y="0"/>
            <wp:positionH relativeFrom="page">
              <wp:posOffset>1676400</wp:posOffset>
            </wp:positionH>
            <wp:positionV relativeFrom="paragraph">
              <wp:posOffset>-23725</wp:posOffset>
            </wp:positionV>
            <wp:extent cx="1892300" cy="4470933"/>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0" cstate="print"/>
                    <a:stretch>
                      <a:fillRect/>
                    </a:stretch>
                  </pic:blipFill>
                  <pic:spPr>
                    <a:xfrm>
                      <a:off x="0" y="0"/>
                      <a:ext cx="1892300" cy="4470933"/>
                    </a:xfrm>
                    <a:prstGeom prst="rect">
                      <a:avLst/>
                    </a:prstGeom>
                  </pic:spPr>
                </pic:pic>
              </a:graphicData>
            </a:graphic>
          </wp:anchor>
        </w:drawing>
      </w:r>
      <w:r>
        <w:rPr>
          <w:rFonts w:ascii="Arial" w:hAnsi="Arial"/>
          <w:b/>
          <w:position w:val="-1"/>
          <w:sz w:val="28"/>
        </w:rPr>
        <w:t>»</w:t>
      </w:r>
      <w:r>
        <w:rPr>
          <w:rFonts w:ascii="Arial" w:hAnsi="Arial"/>
          <w:b/>
          <w:spacing w:val="38"/>
          <w:position w:val="-1"/>
          <w:sz w:val="28"/>
        </w:rPr>
        <w:t> </w:t>
      </w:r>
      <w:r>
        <w:rPr>
          <w:rFonts w:ascii="Arial" w:hAnsi="Arial"/>
          <w:sz w:val="17"/>
        </w:rPr>
        <w:t>IRAs</w:t>
      </w:r>
      <w:r>
        <w:rPr>
          <w:rFonts w:ascii="Arial" w:hAnsi="Arial"/>
          <w:spacing w:val="-4"/>
          <w:sz w:val="17"/>
        </w:rPr>
        <w:t> </w:t>
      </w:r>
      <w:r>
        <w:rPr>
          <w:rFonts w:ascii="Arial" w:hAnsi="Arial"/>
          <w:sz w:val="17"/>
        </w:rPr>
        <w:t>may</w:t>
      </w:r>
      <w:r>
        <w:rPr>
          <w:rFonts w:ascii="Arial" w:hAnsi="Arial"/>
          <w:spacing w:val="-5"/>
          <w:sz w:val="17"/>
        </w:rPr>
        <w:t> </w:t>
      </w:r>
      <w:r>
        <w:rPr>
          <w:rFonts w:ascii="Arial" w:hAnsi="Arial"/>
          <w:sz w:val="17"/>
        </w:rPr>
        <w:t>be</w:t>
      </w:r>
      <w:r>
        <w:rPr>
          <w:rFonts w:ascii="Arial" w:hAnsi="Arial"/>
          <w:spacing w:val="-4"/>
          <w:sz w:val="17"/>
        </w:rPr>
        <w:t> </w:t>
      </w:r>
      <w:r>
        <w:rPr>
          <w:rFonts w:ascii="Arial" w:hAnsi="Arial"/>
          <w:sz w:val="17"/>
        </w:rPr>
        <w:t>set</w:t>
      </w:r>
      <w:r>
        <w:rPr>
          <w:rFonts w:ascii="Arial" w:hAnsi="Arial"/>
          <w:spacing w:val="-5"/>
          <w:sz w:val="17"/>
        </w:rPr>
        <w:t> </w:t>
      </w:r>
      <w:r>
        <w:rPr>
          <w:rFonts w:ascii="Arial" w:hAnsi="Arial"/>
          <w:sz w:val="17"/>
        </w:rPr>
        <w:t>up</w:t>
      </w:r>
      <w:r>
        <w:rPr>
          <w:rFonts w:ascii="Arial" w:hAnsi="Arial"/>
          <w:spacing w:val="-4"/>
          <w:sz w:val="17"/>
        </w:rPr>
        <w:t> </w:t>
      </w:r>
      <w:r>
        <w:rPr>
          <w:rFonts w:ascii="Arial" w:hAnsi="Arial"/>
          <w:sz w:val="17"/>
        </w:rPr>
        <w:t>as</w:t>
      </w:r>
      <w:r>
        <w:rPr>
          <w:rFonts w:ascii="Arial" w:hAnsi="Arial"/>
          <w:spacing w:val="-4"/>
          <w:sz w:val="17"/>
        </w:rPr>
        <w:t> </w:t>
      </w:r>
      <w:r>
        <w:rPr>
          <w:rFonts w:ascii="Arial" w:hAnsi="Arial"/>
          <w:i/>
          <w:sz w:val="17"/>
        </w:rPr>
        <w:t>single</w:t>
      </w:r>
      <w:r>
        <w:rPr>
          <w:rFonts w:ascii="Arial" w:hAnsi="Arial"/>
          <w:i/>
          <w:spacing w:val="-5"/>
          <w:sz w:val="17"/>
        </w:rPr>
        <w:t> </w:t>
      </w:r>
      <w:r>
        <w:rPr>
          <w:rFonts w:ascii="Arial" w:hAnsi="Arial"/>
          <w:i/>
          <w:sz w:val="17"/>
        </w:rPr>
        <w:t>life</w:t>
      </w:r>
      <w:r>
        <w:rPr>
          <w:rFonts w:ascii="Arial" w:hAnsi="Arial"/>
          <w:i/>
          <w:spacing w:val="-3"/>
          <w:sz w:val="17"/>
        </w:rPr>
        <w:t> </w:t>
      </w:r>
      <w:r>
        <w:rPr>
          <w:rFonts w:ascii="Arial" w:hAnsi="Arial"/>
          <w:sz w:val="17"/>
        </w:rPr>
        <w:t>(when</w:t>
      </w:r>
      <w:r>
        <w:rPr>
          <w:rFonts w:ascii="Arial" w:hAnsi="Arial"/>
          <w:spacing w:val="-4"/>
          <w:sz w:val="17"/>
        </w:rPr>
        <w:t> </w:t>
      </w:r>
      <w:r>
        <w:rPr>
          <w:rFonts w:ascii="Arial" w:hAnsi="Arial"/>
          <w:sz w:val="17"/>
        </w:rPr>
        <w:t>the</w:t>
      </w:r>
      <w:r>
        <w:rPr>
          <w:rFonts w:ascii="Arial" w:hAnsi="Arial"/>
          <w:spacing w:val="-5"/>
          <w:sz w:val="17"/>
        </w:rPr>
        <w:t> </w:t>
      </w:r>
      <w:r>
        <w:rPr>
          <w:rFonts w:ascii="Arial" w:hAnsi="Arial"/>
          <w:sz w:val="17"/>
        </w:rPr>
        <w:t>owner</w:t>
      </w:r>
      <w:r>
        <w:rPr>
          <w:rFonts w:ascii="Arial" w:hAnsi="Arial"/>
          <w:spacing w:val="-4"/>
          <w:sz w:val="17"/>
        </w:rPr>
        <w:t> </w:t>
      </w:r>
      <w:r>
        <w:rPr>
          <w:rFonts w:ascii="Arial" w:hAnsi="Arial"/>
          <w:sz w:val="17"/>
        </w:rPr>
        <w:t>is</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beneficiary</w:t>
      </w:r>
      <w:r>
        <w:rPr>
          <w:rFonts w:ascii="Arial" w:hAnsi="Arial"/>
          <w:spacing w:val="-4"/>
          <w:sz w:val="17"/>
        </w:rPr>
        <w:t> </w:t>
      </w:r>
      <w:r>
        <w:rPr>
          <w:rFonts w:ascii="Arial" w:hAnsi="Arial"/>
          <w:sz w:val="17"/>
        </w:rPr>
        <w:t>of</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account),</w:t>
      </w:r>
      <w:r>
        <w:rPr>
          <w:rFonts w:ascii="Arial" w:hAnsi="Arial"/>
          <w:spacing w:val="-4"/>
          <w:sz w:val="17"/>
        </w:rPr>
        <w:t> </w:t>
      </w:r>
      <w:r>
        <w:rPr>
          <w:rFonts w:ascii="Arial" w:hAnsi="Arial"/>
          <w:i/>
          <w:sz w:val="17"/>
        </w:rPr>
        <w:t>joint</w:t>
      </w:r>
      <w:r>
        <w:rPr>
          <w:rFonts w:ascii="Arial" w:hAnsi="Arial"/>
          <w:i/>
          <w:spacing w:val="-4"/>
          <w:sz w:val="17"/>
        </w:rPr>
        <w:t> </w:t>
      </w:r>
      <w:r>
        <w:rPr>
          <w:rFonts w:ascii="Arial" w:hAnsi="Arial"/>
          <w:i/>
          <w:spacing w:val="-5"/>
          <w:sz w:val="17"/>
        </w:rPr>
        <w:t>and</w:t>
      </w:r>
    </w:p>
    <w:p>
      <w:pPr>
        <w:spacing w:line="295" w:lineRule="auto" w:before="1"/>
        <w:ind w:left="1538" w:right="405" w:firstLine="0"/>
        <w:jc w:val="left"/>
        <w:rPr>
          <w:rFonts w:ascii="Arial"/>
          <w:sz w:val="17"/>
        </w:rPr>
      </w:pPr>
      <w:r>
        <w:rPr>
          <w:rFonts w:ascii="Arial"/>
          <w:i/>
          <w:spacing w:val="-2"/>
          <w:w w:val="105"/>
          <w:sz w:val="17"/>
        </w:rPr>
        <w:t>last</w:t>
      </w:r>
      <w:r>
        <w:rPr>
          <w:rFonts w:ascii="Arial"/>
          <w:i/>
          <w:spacing w:val="-10"/>
          <w:w w:val="105"/>
          <w:sz w:val="17"/>
        </w:rPr>
        <w:t> </w:t>
      </w:r>
      <w:r>
        <w:rPr>
          <w:rFonts w:ascii="Arial"/>
          <w:i/>
          <w:spacing w:val="-2"/>
          <w:w w:val="105"/>
          <w:sz w:val="17"/>
        </w:rPr>
        <w:t>survivor</w:t>
      </w:r>
      <w:r>
        <w:rPr>
          <w:rFonts w:ascii="Arial"/>
          <w:i/>
          <w:spacing w:val="-10"/>
          <w:w w:val="105"/>
          <w:sz w:val="17"/>
        </w:rPr>
        <w:t> </w:t>
      </w:r>
      <w:r>
        <w:rPr>
          <w:rFonts w:ascii="Arial"/>
          <w:spacing w:val="-2"/>
          <w:w w:val="105"/>
          <w:sz w:val="17"/>
        </w:rPr>
        <w:t>(when</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sole</w:t>
      </w:r>
      <w:r>
        <w:rPr>
          <w:rFonts w:ascii="Arial"/>
          <w:spacing w:val="-10"/>
          <w:w w:val="105"/>
          <w:sz w:val="17"/>
        </w:rPr>
        <w:t> </w:t>
      </w:r>
      <w:r>
        <w:rPr>
          <w:rFonts w:ascii="Arial"/>
          <w:spacing w:val="-2"/>
          <w:w w:val="105"/>
          <w:sz w:val="17"/>
        </w:rPr>
        <w:t>beneficiary</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account</w:t>
      </w:r>
      <w:r>
        <w:rPr>
          <w:rFonts w:ascii="Arial"/>
          <w:spacing w:val="-10"/>
          <w:w w:val="105"/>
          <w:sz w:val="17"/>
        </w:rPr>
        <w:t> </w:t>
      </w:r>
      <w:r>
        <w:rPr>
          <w:rFonts w:ascii="Arial"/>
          <w:spacing w:val="-2"/>
          <w:w w:val="105"/>
          <w:sz w:val="17"/>
        </w:rPr>
        <w:t>is</w:t>
      </w:r>
      <w:r>
        <w:rPr>
          <w:rFonts w:ascii="Arial"/>
          <w:spacing w:val="-10"/>
          <w:w w:val="105"/>
          <w:sz w:val="17"/>
        </w:rPr>
        <w:t> </w:t>
      </w:r>
      <w:r>
        <w:rPr>
          <w:rFonts w:ascii="Arial"/>
          <w:spacing w:val="-2"/>
          <w:w w:val="105"/>
          <w:sz w:val="17"/>
        </w:rPr>
        <w:t>their</w:t>
      </w:r>
      <w:r>
        <w:rPr>
          <w:rFonts w:ascii="Arial"/>
          <w:spacing w:val="-10"/>
          <w:w w:val="105"/>
          <w:sz w:val="17"/>
        </w:rPr>
        <w:t> </w:t>
      </w:r>
      <w:r>
        <w:rPr>
          <w:rFonts w:ascii="Arial"/>
          <w:spacing w:val="-2"/>
          <w:w w:val="105"/>
          <w:sz w:val="17"/>
        </w:rPr>
        <w:t>spouse</w:t>
      </w:r>
      <w:r>
        <w:rPr>
          <w:rFonts w:ascii="Arial"/>
          <w:spacing w:val="-10"/>
          <w:w w:val="105"/>
          <w:sz w:val="17"/>
        </w:rPr>
        <w:t> </w:t>
      </w:r>
      <w:r>
        <w:rPr>
          <w:rFonts w:ascii="Arial"/>
          <w:spacing w:val="-2"/>
          <w:w w:val="105"/>
          <w:sz w:val="17"/>
        </w:rPr>
        <w:t>and</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spouse</w:t>
      </w:r>
      <w:r>
        <w:rPr>
          <w:rFonts w:ascii="Arial"/>
          <w:spacing w:val="-10"/>
          <w:w w:val="105"/>
          <w:sz w:val="17"/>
        </w:rPr>
        <w:t> </w:t>
      </w:r>
      <w:r>
        <w:rPr>
          <w:rFonts w:ascii="Arial"/>
          <w:spacing w:val="-2"/>
          <w:w w:val="105"/>
          <w:sz w:val="17"/>
        </w:rPr>
        <w:t>is</w:t>
      </w:r>
      <w:r>
        <w:rPr>
          <w:rFonts w:ascii="Arial"/>
          <w:spacing w:val="-10"/>
          <w:w w:val="105"/>
          <w:sz w:val="17"/>
        </w:rPr>
        <w:t> </w:t>
      </w:r>
      <w:r>
        <w:rPr>
          <w:rFonts w:ascii="Arial"/>
          <w:spacing w:val="-2"/>
          <w:w w:val="105"/>
          <w:sz w:val="17"/>
        </w:rPr>
        <w:t>more </w:t>
      </w:r>
      <w:r>
        <w:rPr>
          <w:rFonts w:ascii="Arial"/>
          <w:w w:val="105"/>
          <w:sz w:val="17"/>
        </w:rPr>
        <w:t>than</w:t>
      </w:r>
      <w:r>
        <w:rPr>
          <w:rFonts w:ascii="Arial"/>
          <w:spacing w:val="-13"/>
          <w:w w:val="105"/>
          <w:sz w:val="17"/>
        </w:rPr>
        <w:t> </w:t>
      </w:r>
      <w:r>
        <w:rPr>
          <w:rFonts w:ascii="Arial"/>
          <w:w w:val="105"/>
          <w:sz w:val="17"/>
        </w:rPr>
        <w:t>ten</w:t>
      </w:r>
      <w:r>
        <w:rPr>
          <w:rFonts w:ascii="Arial"/>
          <w:spacing w:val="-12"/>
          <w:w w:val="105"/>
          <w:sz w:val="17"/>
        </w:rPr>
        <w:t> </w:t>
      </w:r>
      <w:r>
        <w:rPr>
          <w:rFonts w:ascii="Arial"/>
          <w:w w:val="105"/>
          <w:sz w:val="17"/>
        </w:rPr>
        <w:t>years</w:t>
      </w:r>
      <w:r>
        <w:rPr>
          <w:rFonts w:ascii="Arial"/>
          <w:spacing w:val="-13"/>
          <w:w w:val="105"/>
          <w:sz w:val="17"/>
        </w:rPr>
        <w:t> </w:t>
      </w:r>
      <w:r>
        <w:rPr>
          <w:rFonts w:ascii="Arial"/>
          <w:w w:val="105"/>
          <w:sz w:val="17"/>
        </w:rPr>
        <w:t>younger</w:t>
      </w:r>
      <w:r>
        <w:rPr>
          <w:rFonts w:ascii="Arial"/>
          <w:spacing w:val="-12"/>
          <w:w w:val="105"/>
          <w:sz w:val="17"/>
        </w:rPr>
        <w:t> </w:t>
      </w:r>
      <w:r>
        <w:rPr>
          <w:rFonts w:ascii="Arial"/>
          <w:w w:val="105"/>
          <w:sz w:val="17"/>
        </w:rPr>
        <w:t>than</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owner),</w:t>
      </w:r>
      <w:r>
        <w:rPr>
          <w:rFonts w:ascii="Arial"/>
          <w:spacing w:val="-12"/>
          <w:w w:val="105"/>
          <w:sz w:val="17"/>
        </w:rPr>
        <w:t> </w:t>
      </w:r>
      <w:r>
        <w:rPr>
          <w:rFonts w:ascii="Arial"/>
          <w:w w:val="105"/>
          <w:sz w:val="17"/>
        </w:rPr>
        <w:t>or</w:t>
      </w:r>
      <w:r>
        <w:rPr>
          <w:rFonts w:ascii="Arial"/>
          <w:spacing w:val="-13"/>
          <w:w w:val="105"/>
          <w:sz w:val="17"/>
        </w:rPr>
        <w:t> </w:t>
      </w:r>
      <w:r>
        <w:rPr>
          <w:rFonts w:ascii="Arial"/>
          <w:i/>
          <w:w w:val="105"/>
          <w:sz w:val="17"/>
        </w:rPr>
        <w:t>uniform</w:t>
      </w:r>
      <w:r>
        <w:rPr>
          <w:rFonts w:ascii="Arial"/>
          <w:i/>
          <w:spacing w:val="-12"/>
          <w:w w:val="105"/>
          <w:sz w:val="17"/>
        </w:rPr>
        <w:t> </w:t>
      </w:r>
      <w:r>
        <w:rPr>
          <w:rFonts w:ascii="Arial"/>
          <w:i/>
          <w:w w:val="105"/>
          <w:sz w:val="17"/>
        </w:rPr>
        <w:t>lifetime</w:t>
      </w:r>
      <w:r>
        <w:rPr>
          <w:rFonts w:ascii="Arial"/>
          <w:i/>
          <w:spacing w:val="-12"/>
          <w:w w:val="105"/>
          <w:sz w:val="17"/>
        </w:rPr>
        <w:t> </w:t>
      </w:r>
      <w:r>
        <w:rPr>
          <w:rFonts w:ascii="Arial"/>
          <w:w w:val="105"/>
          <w:sz w:val="17"/>
        </w:rPr>
        <w:t>(when</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spouse</w:t>
      </w:r>
      <w:r>
        <w:rPr>
          <w:rFonts w:ascii="Arial"/>
          <w:spacing w:val="-13"/>
          <w:w w:val="105"/>
          <w:sz w:val="17"/>
        </w:rPr>
        <w:t> </w:t>
      </w:r>
      <w:r>
        <w:rPr>
          <w:rFonts w:ascii="Arial"/>
          <w:w w:val="105"/>
          <w:sz w:val="17"/>
        </w:rPr>
        <w:t>is</w:t>
      </w:r>
      <w:r>
        <w:rPr>
          <w:rFonts w:ascii="Arial"/>
          <w:spacing w:val="-12"/>
          <w:w w:val="105"/>
          <w:sz w:val="17"/>
        </w:rPr>
        <w:t> </w:t>
      </w:r>
      <w:r>
        <w:rPr>
          <w:rFonts w:ascii="Arial"/>
          <w:w w:val="105"/>
          <w:sz w:val="17"/>
        </w:rPr>
        <w:t>not</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sole beneficiary</w:t>
      </w:r>
      <w:r>
        <w:rPr>
          <w:rFonts w:ascii="Arial"/>
          <w:spacing w:val="-2"/>
          <w:w w:val="105"/>
          <w:sz w:val="17"/>
        </w:rPr>
        <w:t> </w:t>
      </w:r>
      <w:r>
        <w:rPr>
          <w:rFonts w:ascii="Arial"/>
          <w:w w:val="105"/>
          <w:sz w:val="17"/>
        </w:rPr>
        <w:t>or</w:t>
      </w:r>
      <w:r>
        <w:rPr>
          <w:rFonts w:ascii="Arial"/>
          <w:spacing w:val="-2"/>
          <w:w w:val="105"/>
          <w:sz w:val="17"/>
        </w:rPr>
        <w:t> </w:t>
      </w:r>
      <w:r>
        <w:rPr>
          <w:rFonts w:ascii="Arial"/>
          <w:w w:val="105"/>
          <w:sz w:val="17"/>
        </w:rPr>
        <w:t>the</w:t>
      </w:r>
      <w:r>
        <w:rPr>
          <w:rFonts w:ascii="Arial"/>
          <w:spacing w:val="-2"/>
          <w:w w:val="105"/>
          <w:sz w:val="17"/>
        </w:rPr>
        <w:t> </w:t>
      </w:r>
      <w:r>
        <w:rPr>
          <w:rFonts w:ascii="Arial"/>
          <w:w w:val="105"/>
          <w:sz w:val="17"/>
        </w:rPr>
        <w:t>spouse</w:t>
      </w:r>
      <w:r>
        <w:rPr>
          <w:rFonts w:ascii="Arial"/>
          <w:spacing w:val="-2"/>
          <w:w w:val="105"/>
          <w:sz w:val="17"/>
        </w:rPr>
        <w:t> </w:t>
      </w:r>
      <w:r>
        <w:rPr>
          <w:rFonts w:ascii="Arial"/>
          <w:w w:val="105"/>
          <w:sz w:val="17"/>
        </w:rPr>
        <w:t>is</w:t>
      </w:r>
      <w:r>
        <w:rPr>
          <w:rFonts w:ascii="Arial"/>
          <w:spacing w:val="-2"/>
          <w:w w:val="105"/>
          <w:sz w:val="17"/>
        </w:rPr>
        <w:t> </w:t>
      </w:r>
      <w:r>
        <w:rPr>
          <w:rFonts w:ascii="Arial"/>
          <w:w w:val="105"/>
          <w:sz w:val="17"/>
        </w:rPr>
        <w:t>not</w:t>
      </w:r>
      <w:r>
        <w:rPr>
          <w:rFonts w:ascii="Arial"/>
          <w:spacing w:val="-2"/>
          <w:w w:val="105"/>
          <w:sz w:val="17"/>
        </w:rPr>
        <w:t> </w:t>
      </w:r>
      <w:r>
        <w:rPr>
          <w:rFonts w:ascii="Arial"/>
          <w:w w:val="105"/>
          <w:sz w:val="17"/>
        </w:rPr>
        <w:t>more</w:t>
      </w:r>
      <w:r>
        <w:rPr>
          <w:rFonts w:ascii="Arial"/>
          <w:spacing w:val="-2"/>
          <w:w w:val="105"/>
          <w:sz w:val="17"/>
        </w:rPr>
        <w:t> </w:t>
      </w:r>
      <w:r>
        <w:rPr>
          <w:rFonts w:ascii="Arial"/>
          <w:w w:val="105"/>
          <w:sz w:val="17"/>
        </w:rPr>
        <w:t>than</w:t>
      </w:r>
      <w:r>
        <w:rPr>
          <w:rFonts w:ascii="Arial"/>
          <w:spacing w:val="-2"/>
          <w:w w:val="105"/>
          <w:sz w:val="17"/>
        </w:rPr>
        <w:t> </w:t>
      </w:r>
      <w:r>
        <w:rPr>
          <w:rFonts w:ascii="Arial"/>
          <w:w w:val="105"/>
          <w:sz w:val="17"/>
        </w:rPr>
        <w:t>ten</w:t>
      </w:r>
      <w:r>
        <w:rPr>
          <w:rFonts w:ascii="Arial"/>
          <w:spacing w:val="-2"/>
          <w:w w:val="105"/>
          <w:sz w:val="17"/>
        </w:rPr>
        <w:t> </w:t>
      </w:r>
      <w:r>
        <w:rPr>
          <w:rFonts w:ascii="Arial"/>
          <w:w w:val="105"/>
          <w:sz w:val="17"/>
        </w:rPr>
        <w:t>years</w:t>
      </w:r>
      <w:r>
        <w:rPr>
          <w:rFonts w:ascii="Arial"/>
          <w:spacing w:val="-2"/>
          <w:w w:val="105"/>
          <w:sz w:val="17"/>
        </w:rPr>
        <w:t> </w:t>
      </w:r>
      <w:r>
        <w:rPr>
          <w:rFonts w:ascii="Arial"/>
          <w:w w:val="105"/>
          <w:sz w:val="17"/>
        </w:rPr>
        <w:t>younger</w:t>
      </w:r>
      <w:r>
        <w:rPr>
          <w:rFonts w:ascii="Arial"/>
          <w:spacing w:val="-2"/>
          <w:w w:val="105"/>
          <w:sz w:val="17"/>
        </w:rPr>
        <w:t> </w:t>
      </w:r>
      <w:r>
        <w:rPr>
          <w:rFonts w:ascii="Arial"/>
          <w:w w:val="105"/>
          <w:sz w:val="17"/>
        </w:rPr>
        <w:t>than</w:t>
      </w:r>
      <w:r>
        <w:rPr>
          <w:rFonts w:ascii="Arial"/>
          <w:spacing w:val="-2"/>
          <w:w w:val="105"/>
          <w:sz w:val="17"/>
        </w:rPr>
        <w:t> </w:t>
      </w:r>
      <w:r>
        <w:rPr>
          <w:rFonts w:ascii="Arial"/>
          <w:w w:val="105"/>
          <w:sz w:val="17"/>
        </w:rPr>
        <w:t>the</w:t>
      </w:r>
      <w:r>
        <w:rPr>
          <w:rFonts w:ascii="Arial"/>
          <w:spacing w:val="-2"/>
          <w:w w:val="105"/>
          <w:sz w:val="17"/>
        </w:rPr>
        <w:t> </w:t>
      </w:r>
      <w:r>
        <w:rPr>
          <w:rFonts w:ascii="Arial"/>
          <w:w w:val="105"/>
          <w:sz w:val="17"/>
        </w:rPr>
        <w:t>owner).</w:t>
      </w:r>
    </w:p>
    <w:p>
      <w:pPr>
        <w:spacing w:before="36"/>
        <w:ind w:left="1538" w:right="542" w:hanging="294"/>
        <w:jc w:val="left"/>
        <w:rPr>
          <w:rFonts w:ascii="Arial" w:hAnsi="Arial"/>
          <w:sz w:val="17"/>
        </w:rPr>
      </w:pPr>
      <w:r>
        <w:rPr>
          <w:rFonts w:ascii="Arial" w:hAnsi="Arial"/>
          <w:b/>
          <w:spacing w:val="-2"/>
          <w:w w:val="105"/>
          <w:position w:val="-1"/>
          <w:sz w:val="28"/>
        </w:rPr>
        <w:t>»</w:t>
      </w:r>
      <w:r>
        <w:rPr>
          <w:rFonts w:ascii="Arial" w:hAnsi="Arial"/>
          <w:b/>
          <w:spacing w:val="-6"/>
          <w:w w:val="105"/>
          <w:position w:val="-1"/>
          <w:sz w:val="28"/>
        </w:rPr>
        <w:t> </w:t>
      </w:r>
      <w:r>
        <w:rPr>
          <w:rFonts w:ascii="Arial" w:hAnsi="Arial"/>
          <w:spacing w:val="-2"/>
          <w:w w:val="105"/>
          <w:sz w:val="17"/>
        </w:rPr>
        <w:t>Permissible</w:t>
      </w:r>
      <w:r>
        <w:rPr>
          <w:rFonts w:ascii="Arial" w:hAnsi="Arial"/>
          <w:spacing w:val="-11"/>
          <w:w w:val="105"/>
          <w:sz w:val="17"/>
        </w:rPr>
        <w:t> </w:t>
      </w:r>
      <w:r>
        <w:rPr>
          <w:rFonts w:ascii="Arial" w:hAnsi="Arial"/>
          <w:spacing w:val="-2"/>
          <w:w w:val="105"/>
          <w:sz w:val="17"/>
        </w:rPr>
        <w:t>investments</w:t>
      </w:r>
      <w:r>
        <w:rPr>
          <w:rFonts w:ascii="Arial" w:hAnsi="Arial"/>
          <w:spacing w:val="-11"/>
          <w:w w:val="105"/>
          <w:sz w:val="17"/>
        </w:rPr>
        <w:t> </w:t>
      </w:r>
      <w:r>
        <w:rPr>
          <w:rFonts w:ascii="Arial" w:hAnsi="Arial"/>
          <w:spacing w:val="-2"/>
          <w:w w:val="105"/>
          <w:sz w:val="17"/>
        </w:rPr>
        <w:t>for</w:t>
      </w:r>
      <w:r>
        <w:rPr>
          <w:rFonts w:ascii="Arial" w:hAnsi="Arial"/>
          <w:spacing w:val="-12"/>
          <w:w w:val="105"/>
          <w:sz w:val="17"/>
        </w:rPr>
        <w:t> </w:t>
      </w:r>
      <w:r>
        <w:rPr>
          <w:rFonts w:ascii="Arial" w:hAnsi="Arial"/>
          <w:spacing w:val="-2"/>
          <w:w w:val="105"/>
          <w:sz w:val="17"/>
        </w:rPr>
        <w:t>IRAs</w:t>
      </w:r>
      <w:r>
        <w:rPr>
          <w:rFonts w:ascii="Arial" w:hAnsi="Arial"/>
          <w:spacing w:val="-11"/>
          <w:w w:val="105"/>
          <w:sz w:val="17"/>
        </w:rPr>
        <w:t> </w:t>
      </w:r>
      <w:r>
        <w:rPr>
          <w:rFonts w:ascii="Arial" w:hAnsi="Arial"/>
          <w:spacing w:val="-2"/>
          <w:w w:val="105"/>
          <w:sz w:val="17"/>
        </w:rPr>
        <w:t>include</w:t>
      </w:r>
      <w:r>
        <w:rPr>
          <w:rFonts w:ascii="Arial" w:hAnsi="Arial"/>
          <w:spacing w:val="-11"/>
          <w:w w:val="105"/>
          <w:sz w:val="17"/>
        </w:rPr>
        <w:t> </w:t>
      </w:r>
      <w:r>
        <w:rPr>
          <w:rFonts w:ascii="Arial" w:hAnsi="Arial"/>
          <w:spacing w:val="-2"/>
          <w:w w:val="105"/>
          <w:sz w:val="17"/>
        </w:rPr>
        <w:t>stocks,</w:t>
      </w:r>
      <w:r>
        <w:rPr>
          <w:rFonts w:ascii="Arial" w:hAnsi="Arial"/>
          <w:spacing w:val="-12"/>
          <w:w w:val="105"/>
          <w:sz w:val="17"/>
        </w:rPr>
        <w:t> </w:t>
      </w:r>
      <w:r>
        <w:rPr>
          <w:rFonts w:ascii="Arial" w:hAnsi="Arial"/>
          <w:spacing w:val="-2"/>
          <w:w w:val="105"/>
          <w:sz w:val="17"/>
        </w:rPr>
        <w:t>bonds,</w:t>
      </w:r>
      <w:r>
        <w:rPr>
          <w:rFonts w:ascii="Arial" w:hAnsi="Arial"/>
          <w:spacing w:val="-11"/>
          <w:w w:val="105"/>
          <w:sz w:val="17"/>
        </w:rPr>
        <w:t> </w:t>
      </w:r>
      <w:r>
        <w:rPr>
          <w:rFonts w:ascii="Arial" w:hAnsi="Arial"/>
          <w:spacing w:val="-2"/>
          <w:w w:val="105"/>
          <w:sz w:val="17"/>
        </w:rPr>
        <w:t>mutual</w:t>
      </w:r>
      <w:r>
        <w:rPr>
          <w:rFonts w:ascii="Arial" w:hAnsi="Arial"/>
          <w:spacing w:val="-11"/>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gold</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silver </w:t>
      </w:r>
      <w:r>
        <w:rPr>
          <w:rFonts w:ascii="Arial" w:hAnsi="Arial"/>
          <w:w w:val="105"/>
          <w:sz w:val="17"/>
        </w:rPr>
        <w:t>coins, and real estate.</w:t>
      </w:r>
    </w:p>
    <w:p>
      <w:pPr>
        <w:spacing w:before="82"/>
        <w:ind w:left="1244" w:right="0" w:firstLine="0"/>
        <w:jc w:val="left"/>
        <w:rPr>
          <w:rFonts w:ascii="Arial" w:hAnsi="Arial"/>
          <w:sz w:val="17"/>
        </w:rPr>
      </w:pPr>
      <w:r>
        <w:rPr>
          <w:rFonts w:ascii="Arial" w:hAnsi="Arial"/>
          <w:b/>
          <w:position w:val="-1"/>
          <w:sz w:val="28"/>
        </w:rPr>
        <w:t>»</w:t>
      </w:r>
      <w:r>
        <w:rPr>
          <w:rFonts w:ascii="Arial" w:hAnsi="Arial"/>
          <w:b/>
          <w:spacing w:val="66"/>
          <w:position w:val="-1"/>
          <w:sz w:val="28"/>
        </w:rPr>
        <w:t> </w:t>
      </w:r>
      <w:r>
        <w:rPr>
          <w:rFonts w:ascii="Arial" w:hAnsi="Arial"/>
          <w:sz w:val="17"/>
        </w:rPr>
        <w:t>The</w:t>
      </w:r>
      <w:r>
        <w:rPr>
          <w:rFonts w:ascii="Arial" w:hAnsi="Arial"/>
          <w:spacing w:val="5"/>
          <w:sz w:val="17"/>
        </w:rPr>
        <w:t> </w:t>
      </w:r>
      <w:r>
        <w:rPr>
          <w:rFonts w:ascii="Arial" w:hAnsi="Arial"/>
          <w:sz w:val="17"/>
        </w:rPr>
        <w:t>maximum</w:t>
      </w:r>
      <w:r>
        <w:rPr>
          <w:rFonts w:ascii="Arial" w:hAnsi="Arial"/>
          <w:spacing w:val="6"/>
          <w:sz w:val="17"/>
        </w:rPr>
        <w:t> </w:t>
      </w:r>
      <w:r>
        <w:rPr>
          <w:rFonts w:ascii="Arial" w:hAnsi="Arial"/>
          <w:sz w:val="17"/>
        </w:rPr>
        <w:t>contribution</w:t>
      </w:r>
      <w:r>
        <w:rPr>
          <w:rFonts w:ascii="Arial" w:hAnsi="Arial"/>
          <w:spacing w:val="6"/>
          <w:sz w:val="17"/>
        </w:rPr>
        <w:t> </w:t>
      </w:r>
      <w:r>
        <w:rPr>
          <w:rFonts w:ascii="Arial" w:hAnsi="Arial"/>
          <w:sz w:val="17"/>
        </w:rPr>
        <w:t>per</w:t>
      </w:r>
      <w:r>
        <w:rPr>
          <w:rFonts w:ascii="Arial" w:hAnsi="Arial"/>
          <w:spacing w:val="6"/>
          <w:sz w:val="17"/>
        </w:rPr>
        <w:t> </w:t>
      </w:r>
      <w:r>
        <w:rPr>
          <w:rFonts w:ascii="Arial" w:hAnsi="Arial"/>
          <w:sz w:val="17"/>
        </w:rPr>
        <w:t>person</w:t>
      </w:r>
      <w:r>
        <w:rPr>
          <w:rFonts w:ascii="Arial" w:hAnsi="Arial"/>
          <w:spacing w:val="6"/>
          <w:sz w:val="17"/>
        </w:rPr>
        <w:t> </w:t>
      </w:r>
      <w:r>
        <w:rPr>
          <w:rFonts w:ascii="Arial" w:hAnsi="Arial"/>
          <w:sz w:val="17"/>
        </w:rPr>
        <w:t>as</w:t>
      </w:r>
      <w:r>
        <w:rPr>
          <w:rFonts w:ascii="Arial" w:hAnsi="Arial"/>
          <w:spacing w:val="5"/>
          <w:sz w:val="17"/>
        </w:rPr>
        <w:t> </w:t>
      </w:r>
      <w:r>
        <w:rPr>
          <w:rFonts w:ascii="Arial" w:hAnsi="Arial"/>
          <w:sz w:val="17"/>
        </w:rPr>
        <w:t>of</w:t>
      </w:r>
      <w:r>
        <w:rPr>
          <w:rFonts w:ascii="Arial" w:hAnsi="Arial"/>
          <w:spacing w:val="6"/>
          <w:sz w:val="17"/>
        </w:rPr>
        <w:t> </w:t>
      </w:r>
      <w:r>
        <w:rPr>
          <w:rFonts w:ascii="Arial" w:hAnsi="Arial"/>
          <w:sz w:val="17"/>
        </w:rPr>
        <w:t>2024</w:t>
      </w:r>
      <w:r>
        <w:rPr>
          <w:rFonts w:ascii="Arial" w:hAnsi="Arial"/>
          <w:spacing w:val="6"/>
          <w:sz w:val="17"/>
        </w:rPr>
        <w:t> </w:t>
      </w:r>
      <w:r>
        <w:rPr>
          <w:rFonts w:ascii="Arial" w:hAnsi="Arial"/>
          <w:sz w:val="17"/>
        </w:rPr>
        <w:t>(which</w:t>
      </w:r>
      <w:r>
        <w:rPr>
          <w:rFonts w:ascii="Arial" w:hAnsi="Arial"/>
          <w:spacing w:val="6"/>
          <w:sz w:val="17"/>
        </w:rPr>
        <w:t> </w:t>
      </w:r>
      <w:r>
        <w:rPr>
          <w:rFonts w:ascii="Arial" w:hAnsi="Arial"/>
          <w:sz w:val="17"/>
        </w:rPr>
        <w:t>increased</w:t>
      </w:r>
      <w:r>
        <w:rPr>
          <w:rFonts w:ascii="Arial" w:hAnsi="Arial"/>
          <w:spacing w:val="6"/>
          <w:sz w:val="17"/>
        </w:rPr>
        <w:t> </w:t>
      </w:r>
      <w:r>
        <w:rPr>
          <w:rFonts w:ascii="Arial" w:hAnsi="Arial"/>
          <w:sz w:val="17"/>
        </w:rPr>
        <w:t>from</w:t>
      </w:r>
      <w:r>
        <w:rPr>
          <w:rFonts w:ascii="Arial" w:hAnsi="Arial"/>
          <w:spacing w:val="5"/>
          <w:sz w:val="17"/>
        </w:rPr>
        <w:t> </w:t>
      </w:r>
      <w:r>
        <w:rPr>
          <w:rFonts w:ascii="Arial" w:hAnsi="Arial"/>
          <w:sz w:val="17"/>
        </w:rPr>
        <w:t>$6,500</w:t>
      </w:r>
      <w:r>
        <w:rPr>
          <w:rFonts w:ascii="Arial" w:hAnsi="Arial"/>
          <w:spacing w:val="6"/>
          <w:sz w:val="17"/>
        </w:rPr>
        <w:t> </w:t>
      </w:r>
      <w:r>
        <w:rPr>
          <w:rFonts w:ascii="Arial" w:hAnsi="Arial"/>
          <w:sz w:val="17"/>
        </w:rPr>
        <w:t>from</w:t>
      </w:r>
      <w:r>
        <w:rPr>
          <w:rFonts w:ascii="Arial" w:hAnsi="Arial"/>
          <w:spacing w:val="6"/>
          <w:sz w:val="17"/>
        </w:rPr>
        <w:t> </w:t>
      </w:r>
      <w:r>
        <w:rPr>
          <w:rFonts w:ascii="Arial" w:hAnsi="Arial"/>
          <w:sz w:val="17"/>
        </w:rPr>
        <w:t>2023)</w:t>
      </w:r>
      <w:r>
        <w:rPr>
          <w:rFonts w:ascii="Arial" w:hAnsi="Arial"/>
          <w:spacing w:val="6"/>
          <w:sz w:val="17"/>
        </w:rPr>
        <w:t> </w:t>
      </w:r>
      <w:r>
        <w:rPr>
          <w:rFonts w:ascii="Arial" w:hAnsi="Arial"/>
          <w:spacing w:val="-5"/>
          <w:sz w:val="17"/>
        </w:rPr>
        <w:t>is</w:t>
      </w:r>
    </w:p>
    <w:p>
      <w:pPr>
        <w:spacing w:line="295" w:lineRule="auto" w:before="2"/>
        <w:ind w:left="1538" w:right="542" w:firstLine="0"/>
        <w:jc w:val="left"/>
        <w:rPr>
          <w:rFonts w:ascii="Arial"/>
          <w:sz w:val="17"/>
        </w:rPr>
      </w:pPr>
      <w:r>
        <w:rPr>
          <w:rFonts w:ascii="Arial"/>
          <w:spacing w:val="-4"/>
          <w:w w:val="110"/>
          <w:sz w:val="17"/>
        </w:rPr>
        <w:t>$7,000</w:t>
      </w:r>
      <w:r>
        <w:rPr>
          <w:rFonts w:ascii="Arial"/>
          <w:spacing w:val="-7"/>
          <w:w w:val="110"/>
          <w:sz w:val="17"/>
        </w:rPr>
        <w:t> </w:t>
      </w:r>
      <w:r>
        <w:rPr>
          <w:rFonts w:ascii="Arial"/>
          <w:spacing w:val="-4"/>
          <w:w w:val="110"/>
          <w:sz w:val="17"/>
        </w:rPr>
        <w:t>per</w:t>
      </w:r>
      <w:r>
        <w:rPr>
          <w:rFonts w:ascii="Arial"/>
          <w:spacing w:val="-7"/>
          <w:w w:val="110"/>
          <w:sz w:val="17"/>
        </w:rPr>
        <w:t> </w:t>
      </w:r>
      <w:r>
        <w:rPr>
          <w:rFonts w:ascii="Arial"/>
          <w:spacing w:val="-4"/>
          <w:w w:val="110"/>
          <w:sz w:val="17"/>
        </w:rPr>
        <w:t>year,</w:t>
      </w:r>
      <w:r>
        <w:rPr>
          <w:rFonts w:ascii="Arial"/>
          <w:spacing w:val="-7"/>
          <w:w w:val="110"/>
          <w:sz w:val="17"/>
        </w:rPr>
        <w:t> </w:t>
      </w:r>
      <w:r>
        <w:rPr>
          <w:rFonts w:ascii="Arial"/>
          <w:spacing w:val="-4"/>
          <w:w w:val="110"/>
          <w:sz w:val="17"/>
        </w:rPr>
        <w:t>with</w:t>
      </w:r>
      <w:r>
        <w:rPr>
          <w:rFonts w:ascii="Arial"/>
          <w:spacing w:val="-7"/>
          <w:w w:val="110"/>
          <w:sz w:val="17"/>
        </w:rPr>
        <w:t> </w:t>
      </w:r>
      <w:r>
        <w:rPr>
          <w:rFonts w:ascii="Arial"/>
          <w:spacing w:val="-4"/>
          <w:w w:val="110"/>
          <w:sz w:val="17"/>
        </w:rPr>
        <w:t>an</w:t>
      </w:r>
      <w:r>
        <w:rPr>
          <w:rFonts w:ascii="Arial"/>
          <w:spacing w:val="-7"/>
          <w:w w:val="110"/>
          <w:sz w:val="17"/>
        </w:rPr>
        <w:t> </w:t>
      </w:r>
      <w:r>
        <w:rPr>
          <w:rFonts w:ascii="Arial"/>
          <w:spacing w:val="-4"/>
          <w:w w:val="110"/>
          <w:sz w:val="17"/>
        </w:rPr>
        <w:t>additional</w:t>
      </w:r>
      <w:r>
        <w:rPr>
          <w:rFonts w:ascii="Arial"/>
          <w:spacing w:val="-7"/>
          <w:w w:val="110"/>
          <w:sz w:val="17"/>
        </w:rPr>
        <w:t> </w:t>
      </w:r>
      <w:r>
        <w:rPr>
          <w:rFonts w:ascii="Arial"/>
          <w:spacing w:val="-4"/>
          <w:w w:val="110"/>
          <w:sz w:val="17"/>
        </w:rPr>
        <w:t>catch-up</w:t>
      </w:r>
      <w:r>
        <w:rPr>
          <w:rFonts w:ascii="Arial"/>
          <w:spacing w:val="-7"/>
          <w:w w:val="110"/>
          <w:sz w:val="17"/>
        </w:rPr>
        <w:t> </w:t>
      </w:r>
      <w:r>
        <w:rPr>
          <w:rFonts w:ascii="Arial"/>
          <w:spacing w:val="-4"/>
          <w:w w:val="110"/>
          <w:sz w:val="17"/>
        </w:rPr>
        <w:t>contribution</w:t>
      </w:r>
      <w:r>
        <w:rPr>
          <w:rFonts w:ascii="Arial"/>
          <w:spacing w:val="-7"/>
          <w:w w:val="110"/>
          <w:sz w:val="17"/>
        </w:rPr>
        <w:t> </w:t>
      </w:r>
      <w:r>
        <w:rPr>
          <w:rFonts w:ascii="Arial"/>
          <w:spacing w:val="-4"/>
          <w:w w:val="110"/>
          <w:sz w:val="17"/>
        </w:rPr>
        <w:t>of</w:t>
      </w:r>
      <w:r>
        <w:rPr>
          <w:rFonts w:ascii="Arial"/>
          <w:spacing w:val="-7"/>
          <w:w w:val="110"/>
          <w:sz w:val="17"/>
        </w:rPr>
        <w:t> </w:t>
      </w:r>
      <w:r>
        <w:rPr>
          <w:rFonts w:ascii="Arial"/>
          <w:spacing w:val="-4"/>
          <w:w w:val="110"/>
          <w:sz w:val="17"/>
        </w:rPr>
        <w:t>$1,000</w:t>
      </w:r>
      <w:r>
        <w:rPr>
          <w:rFonts w:ascii="Arial"/>
          <w:spacing w:val="-7"/>
          <w:w w:val="110"/>
          <w:sz w:val="17"/>
        </w:rPr>
        <w:t> </w:t>
      </w:r>
      <w:r>
        <w:rPr>
          <w:rFonts w:ascii="Arial"/>
          <w:spacing w:val="-4"/>
          <w:w w:val="110"/>
          <w:sz w:val="17"/>
        </w:rPr>
        <w:t>per</w:t>
      </w:r>
      <w:r>
        <w:rPr>
          <w:rFonts w:ascii="Arial"/>
          <w:spacing w:val="-7"/>
          <w:w w:val="110"/>
          <w:sz w:val="17"/>
        </w:rPr>
        <w:t> </w:t>
      </w:r>
      <w:r>
        <w:rPr>
          <w:rFonts w:ascii="Arial"/>
          <w:spacing w:val="-4"/>
          <w:w w:val="110"/>
          <w:sz w:val="17"/>
        </w:rPr>
        <w:t>person</w:t>
      </w:r>
      <w:r>
        <w:rPr>
          <w:rFonts w:ascii="Arial"/>
          <w:spacing w:val="-7"/>
          <w:w w:val="110"/>
          <w:sz w:val="17"/>
        </w:rPr>
        <w:t> </w:t>
      </w:r>
      <w:r>
        <w:rPr>
          <w:rFonts w:ascii="Arial"/>
          <w:spacing w:val="-4"/>
          <w:w w:val="110"/>
          <w:sz w:val="17"/>
        </w:rPr>
        <w:t>allowed</w:t>
      </w:r>
      <w:r>
        <w:rPr>
          <w:rFonts w:ascii="Arial"/>
          <w:spacing w:val="-7"/>
          <w:w w:val="110"/>
          <w:sz w:val="17"/>
        </w:rPr>
        <w:t> </w:t>
      </w:r>
      <w:r>
        <w:rPr>
          <w:rFonts w:ascii="Arial"/>
          <w:spacing w:val="-4"/>
          <w:w w:val="110"/>
          <w:sz w:val="17"/>
        </w:rPr>
        <w:t>for </w:t>
      </w:r>
      <w:r>
        <w:rPr>
          <w:rFonts w:ascii="Arial"/>
          <w:sz w:val="17"/>
        </w:rPr>
        <w:t>investors age 50 or older. Excess contributions are taxed at a rate of 6 percent per year until </w:t>
      </w:r>
      <w:r>
        <w:rPr>
          <w:rFonts w:ascii="Arial"/>
          <w:w w:val="110"/>
          <w:sz w:val="17"/>
        </w:rPr>
        <w:t>the</w:t>
      </w:r>
      <w:r>
        <w:rPr>
          <w:rFonts w:ascii="Arial"/>
          <w:spacing w:val="-5"/>
          <w:w w:val="110"/>
          <w:sz w:val="17"/>
        </w:rPr>
        <w:t> </w:t>
      </w:r>
      <w:r>
        <w:rPr>
          <w:rFonts w:ascii="Arial"/>
          <w:w w:val="110"/>
          <w:sz w:val="17"/>
        </w:rPr>
        <w:t>excess</w:t>
      </w:r>
      <w:r>
        <w:rPr>
          <w:rFonts w:ascii="Arial"/>
          <w:spacing w:val="-5"/>
          <w:w w:val="110"/>
          <w:sz w:val="17"/>
        </w:rPr>
        <w:t> </w:t>
      </w:r>
      <w:r>
        <w:rPr>
          <w:rFonts w:ascii="Arial"/>
          <w:w w:val="110"/>
          <w:sz w:val="17"/>
        </w:rPr>
        <w:t>is</w:t>
      </w:r>
      <w:r>
        <w:rPr>
          <w:rFonts w:ascii="Arial"/>
          <w:spacing w:val="-5"/>
          <w:w w:val="110"/>
          <w:sz w:val="17"/>
        </w:rPr>
        <w:t> </w:t>
      </w:r>
      <w:r>
        <w:rPr>
          <w:rFonts w:ascii="Arial"/>
          <w:w w:val="110"/>
          <w:sz w:val="17"/>
        </w:rPr>
        <w:t>withdrawn.</w:t>
      </w:r>
    </w:p>
    <w:p>
      <w:pPr>
        <w:spacing w:before="35"/>
        <w:ind w:left="153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As of 2024, a husband and wife under age 50 can have separate accounts with a maximum </w:t>
      </w:r>
      <w:r>
        <w:rPr>
          <w:rFonts w:ascii="Arial" w:hAnsi="Arial"/>
          <w:spacing w:val="-2"/>
          <w:w w:val="110"/>
          <w:sz w:val="17"/>
        </w:rPr>
        <w:t>contribution</w:t>
      </w:r>
      <w:r>
        <w:rPr>
          <w:rFonts w:ascii="Arial" w:hAnsi="Arial"/>
          <w:spacing w:val="-14"/>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$7,000</w:t>
      </w:r>
      <w:r>
        <w:rPr>
          <w:rFonts w:ascii="Arial" w:hAnsi="Arial"/>
          <w:spacing w:val="-14"/>
          <w:w w:val="110"/>
          <w:sz w:val="17"/>
        </w:rPr>
        <w:t> </w:t>
      </w:r>
      <w:r>
        <w:rPr>
          <w:rFonts w:ascii="Arial" w:hAnsi="Arial"/>
          <w:spacing w:val="-2"/>
          <w:w w:val="110"/>
          <w:sz w:val="17"/>
        </w:rPr>
        <w:t>per</w:t>
      </w:r>
      <w:r>
        <w:rPr>
          <w:rFonts w:ascii="Arial" w:hAnsi="Arial"/>
          <w:spacing w:val="-13"/>
          <w:w w:val="110"/>
          <w:sz w:val="17"/>
        </w:rPr>
        <w:t> </w:t>
      </w:r>
      <w:r>
        <w:rPr>
          <w:rFonts w:ascii="Arial" w:hAnsi="Arial"/>
          <w:spacing w:val="-2"/>
          <w:w w:val="110"/>
          <w:sz w:val="17"/>
        </w:rPr>
        <w:t>year</w:t>
      </w:r>
      <w:r>
        <w:rPr>
          <w:rFonts w:ascii="Arial" w:hAnsi="Arial"/>
          <w:spacing w:val="-14"/>
          <w:w w:val="110"/>
          <w:sz w:val="17"/>
        </w:rPr>
        <w:t> </w:t>
      </w:r>
      <w:r>
        <w:rPr>
          <w:rFonts w:ascii="Arial" w:hAnsi="Arial"/>
          <w:spacing w:val="-2"/>
          <w:w w:val="110"/>
          <w:sz w:val="17"/>
        </w:rPr>
        <w:t>each,</w:t>
      </w:r>
      <w:r>
        <w:rPr>
          <w:rFonts w:ascii="Arial" w:hAnsi="Arial"/>
          <w:spacing w:val="-14"/>
          <w:w w:val="110"/>
          <w:sz w:val="17"/>
        </w:rPr>
        <w:t> </w:t>
      </w:r>
      <w:r>
        <w:rPr>
          <w:rFonts w:ascii="Arial" w:hAnsi="Arial"/>
          <w:spacing w:val="-2"/>
          <w:w w:val="110"/>
          <w:sz w:val="17"/>
        </w:rPr>
        <w:t>whether</w:t>
      </w:r>
      <w:r>
        <w:rPr>
          <w:rFonts w:ascii="Arial" w:hAnsi="Arial"/>
          <w:spacing w:val="-14"/>
          <w:w w:val="110"/>
          <w:sz w:val="17"/>
        </w:rPr>
        <w:t> </w:t>
      </w:r>
      <w:r>
        <w:rPr>
          <w:rFonts w:ascii="Arial" w:hAnsi="Arial"/>
          <w:spacing w:val="-2"/>
          <w:w w:val="110"/>
          <w:sz w:val="17"/>
        </w:rPr>
        <w:t>both</w:t>
      </w:r>
      <w:r>
        <w:rPr>
          <w:rFonts w:ascii="Arial" w:hAnsi="Arial"/>
          <w:spacing w:val="-13"/>
          <w:w w:val="110"/>
          <w:sz w:val="17"/>
        </w:rPr>
        <w:t> </w:t>
      </w:r>
      <w:r>
        <w:rPr>
          <w:rFonts w:ascii="Arial" w:hAnsi="Arial"/>
          <w:spacing w:val="-2"/>
          <w:w w:val="110"/>
          <w:sz w:val="17"/>
        </w:rPr>
        <w:t>are</w:t>
      </w:r>
      <w:r>
        <w:rPr>
          <w:rFonts w:ascii="Arial" w:hAnsi="Arial"/>
          <w:spacing w:val="-14"/>
          <w:w w:val="110"/>
          <w:sz w:val="17"/>
        </w:rPr>
        <w:t> </w:t>
      </w:r>
      <w:r>
        <w:rPr>
          <w:rFonts w:ascii="Arial" w:hAnsi="Arial"/>
          <w:spacing w:val="-2"/>
          <w:w w:val="110"/>
          <w:sz w:val="17"/>
        </w:rPr>
        <w:t>working</w:t>
      </w:r>
      <w:r>
        <w:rPr>
          <w:rFonts w:ascii="Arial" w:hAnsi="Arial"/>
          <w:spacing w:val="-14"/>
          <w:w w:val="110"/>
          <w:sz w:val="17"/>
        </w:rPr>
        <w:t> </w:t>
      </w:r>
      <w:r>
        <w:rPr>
          <w:rFonts w:ascii="Arial" w:hAnsi="Arial"/>
          <w:spacing w:val="-2"/>
          <w:w w:val="110"/>
          <w:sz w:val="17"/>
        </w:rPr>
        <w:t>or</w:t>
      </w:r>
      <w:r>
        <w:rPr>
          <w:rFonts w:ascii="Arial" w:hAnsi="Arial"/>
          <w:spacing w:val="-13"/>
          <w:w w:val="110"/>
          <w:sz w:val="17"/>
        </w:rPr>
        <w:t> </w:t>
      </w:r>
      <w:r>
        <w:rPr>
          <w:rFonts w:ascii="Arial" w:hAnsi="Arial"/>
          <w:spacing w:val="-2"/>
          <w:w w:val="110"/>
          <w:sz w:val="17"/>
        </w:rPr>
        <w:t>one</w:t>
      </w:r>
      <w:r>
        <w:rPr>
          <w:rFonts w:ascii="Arial" w:hAnsi="Arial"/>
          <w:spacing w:val="-14"/>
          <w:w w:val="110"/>
          <w:sz w:val="17"/>
        </w:rPr>
        <w:t> </w:t>
      </w:r>
      <w:r>
        <w:rPr>
          <w:rFonts w:ascii="Arial" w:hAnsi="Arial"/>
          <w:spacing w:val="-2"/>
          <w:w w:val="110"/>
          <w:sz w:val="17"/>
        </w:rPr>
        <w:t>is</w:t>
      </w:r>
      <w:r>
        <w:rPr>
          <w:rFonts w:ascii="Arial" w:hAnsi="Arial"/>
          <w:spacing w:val="-14"/>
          <w:w w:val="110"/>
          <w:sz w:val="17"/>
        </w:rPr>
        <w:t> </w:t>
      </w:r>
      <w:r>
        <w:rPr>
          <w:rFonts w:ascii="Arial" w:hAnsi="Arial"/>
          <w:spacing w:val="-2"/>
          <w:w w:val="110"/>
          <w:sz w:val="17"/>
        </w:rPr>
        <w:t>working.</w:t>
      </w:r>
    </w:p>
    <w:p>
      <w:pPr>
        <w:spacing w:before="83"/>
        <w:ind w:left="1538" w:right="94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Contributions to the IRA are fully deductible for individuals not covered by employer </w:t>
      </w:r>
      <w:r>
        <w:rPr>
          <w:rFonts w:ascii="Arial" w:hAnsi="Arial"/>
          <w:w w:val="110"/>
          <w:sz w:val="17"/>
        </w:rPr>
        <w:t>pension</w:t>
      </w:r>
      <w:r>
        <w:rPr>
          <w:rFonts w:ascii="Arial" w:hAnsi="Arial"/>
          <w:spacing w:val="-14"/>
          <w:w w:val="110"/>
          <w:sz w:val="17"/>
        </w:rPr>
        <w:t> </w:t>
      </w:r>
      <w:r>
        <w:rPr>
          <w:rFonts w:ascii="Arial" w:hAnsi="Arial"/>
          <w:w w:val="110"/>
          <w:sz w:val="17"/>
        </w:rPr>
        <w:t>plans.</w:t>
      </w:r>
    </w:p>
    <w:p>
      <w:pPr>
        <w:spacing w:before="165"/>
        <w:ind w:left="1538" w:right="0" w:firstLine="0"/>
        <w:jc w:val="left"/>
        <w:rPr>
          <w:rFonts w:ascii="Arial"/>
          <w:sz w:val="17"/>
        </w:rPr>
      </w:pPr>
      <w:r>
        <w:rPr>
          <w:rFonts w:ascii="Arial"/>
          <w:spacing w:val="-2"/>
          <w:w w:val="105"/>
          <w:sz w:val="17"/>
        </w:rPr>
        <w:t>If</w:t>
      </w:r>
      <w:r>
        <w:rPr>
          <w:rFonts w:ascii="Arial"/>
          <w:spacing w:val="-10"/>
          <w:w w:val="105"/>
          <w:sz w:val="17"/>
        </w:rPr>
        <w:t> </w:t>
      </w:r>
      <w:r>
        <w:rPr>
          <w:rFonts w:ascii="Arial"/>
          <w:spacing w:val="-2"/>
          <w:w w:val="105"/>
          <w:sz w:val="17"/>
        </w:rPr>
        <w:t>investors</w:t>
      </w:r>
      <w:r>
        <w:rPr>
          <w:rFonts w:ascii="Arial"/>
          <w:spacing w:val="-10"/>
          <w:w w:val="105"/>
          <w:sz w:val="17"/>
        </w:rPr>
        <w:t> </w:t>
      </w:r>
      <w:r>
        <w:rPr>
          <w:rFonts w:ascii="Arial"/>
          <w:spacing w:val="-2"/>
          <w:w w:val="105"/>
          <w:sz w:val="17"/>
        </w:rPr>
        <w:t>are</w:t>
      </w:r>
      <w:r>
        <w:rPr>
          <w:rFonts w:ascii="Arial"/>
          <w:spacing w:val="-9"/>
          <w:w w:val="105"/>
          <w:sz w:val="17"/>
        </w:rPr>
        <w:t> </w:t>
      </w:r>
      <w:r>
        <w:rPr>
          <w:rFonts w:ascii="Arial"/>
          <w:spacing w:val="-2"/>
          <w:w w:val="105"/>
          <w:sz w:val="17"/>
        </w:rPr>
        <w:t>covered</w:t>
      </w:r>
      <w:r>
        <w:rPr>
          <w:rFonts w:ascii="Arial"/>
          <w:spacing w:val="-10"/>
          <w:w w:val="105"/>
          <w:sz w:val="17"/>
        </w:rPr>
        <w:t> </w:t>
      </w:r>
      <w:r>
        <w:rPr>
          <w:rFonts w:ascii="Arial"/>
          <w:spacing w:val="-2"/>
          <w:w w:val="105"/>
          <w:sz w:val="17"/>
        </w:rPr>
        <w:t>by</w:t>
      </w:r>
      <w:r>
        <w:rPr>
          <w:rFonts w:ascii="Arial"/>
          <w:spacing w:val="-10"/>
          <w:w w:val="105"/>
          <w:sz w:val="17"/>
        </w:rPr>
        <w:t> </w:t>
      </w:r>
      <w:r>
        <w:rPr>
          <w:rFonts w:ascii="Arial"/>
          <w:spacing w:val="-2"/>
          <w:w w:val="105"/>
          <w:sz w:val="17"/>
        </w:rPr>
        <w:t>a</w:t>
      </w:r>
      <w:r>
        <w:rPr>
          <w:rFonts w:ascii="Arial"/>
          <w:spacing w:val="-9"/>
          <w:w w:val="105"/>
          <w:sz w:val="17"/>
        </w:rPr>
        <w:t> </w:t>
      </w:r>
      <w:r>
        <w:rPr>
          <w:rFonts w:ascii="Arial"/>
          <w:spacing w:val="-2"/>
          <w:w w:val="105"/>
          <w:sz w:val="17"/>
        </w:rPr>
        <w:t>workplace</w:t>
      </w:r>
      <w:r>
        <w:rPr>
          <w:rFonts w:ascii="Arial"/>
          <w:spacing w:val="-10"/>
          <w:w w:val="105"/>
          <w:sz w:val="17"/>
        </w:rPr>
        <w:t> </w:t>
      </w:r>
      <w:r>
        <w:rPr>
          <w:rFonts w:ascii="Arial"/>
          <w:spacing w:val="-2"/>
          <w:w w:val="105"/>
          <w:sz w:val="17"/>
        </w:rPr>
        <w:t>retirement</w:t>
      </w:r>
      <w:r>
        <w:rPr>
          <w:rFonts w:ascii="Arial"/>
          <w:spacing w:val="-10"/>
          <w:w w:val="105"/>
          <w:sz w:val="17"/>
        </w:rPr>
        <w:t> </w:t>
      </w:r>
      <w:r>
        <w:rPr>
          <w:rFonts w:ascii="Arial"/>
          <w:spacing w:val="-2"/>
          <w:w w:val="105"/>
          <w:sz w:val="17"/>
        </w:rPr>
        <w:t>plan,</w:t>
      </w:r>
      <w:r>
        <w:rPr>
          <w:rFonts w:ascii="Arial"/>
          <w:spacing w:val="-9"/>
          <w:w w:val="105"/>
          <w:sz w:val="17"/>
        </w:rPr>
        <w:t> </w:t>
      </w:r>
      <w:r>
        <w:rPr>
          <w:rFonts w:ascii="Arial"/>
          <w:spacing w:val="-2"/>
          <w:w w:val="105"/>
          <w:sz w:val="17"/>
        </w:rPr>
        <w:t>deposits</w:t>
      </w:r>
      <w:r>
        <w:rPr>
          <w:rFonts w:ascii="Arial"/>
          <w:spacing w:val="-10"/>
          <w:w w:val="105"/>
          <w:sz w:val="17"/>
        </w:rPr>
        <w:t> </w:t>
      </w:r>
      <w:r>
        <w:rPr>
          <w:rFonts w:ascii="Arial"/>
          <w:spacing w:val="-2"/>
          <w:w w:val="105"/>
          <w:sz w:val="17"/>
        </w:rPr>
        <w:t>into</w:t>
      </w:r>
      <w:r>
        <w:rPr>
          <w:rFonts w:ascii="Arial"/>
          <w:spacing w:val="-9"/>
          <w:w w:val="105"/>
          <w:sz w:val="17"/>
        </w:rPr>
        <w:t> </w:t>
      </w:r>
      <w:r>
        <w:rPr>
          <w:rFonts w:ascii="Arial"/>
          <w:spacing w:val="-2"/>
          <w:w w:val="105"/>
          <w:sz w:val="17"/>
        </w:rPr>
        <w:t>an</w:t>
      </w:r>
      <w:r>
        <w:rPr>
          <w:rFonts w:ascii="Arial"/>
          <w:spacing w:val="-10"/>
          <w:w w:val="105"/>
          <w:sz w:val="17"/>
        </w:rPr>
        <w:t> </w:t>
      </w:r>
      <w:r>
        <w:rPr>
          <w:rFonts w:ascii="Arial"/>
          <w:spacing w:val="-2"/>
          <w:w w:val="105"/>
          <w:sz w:val="17"/>
        </w:rPr>
        <w:t>IRA</w:t>
      </w:r>
      <w:r>
        <w:rPr>
          <w:rFonts w:ascii="Arial"/>
          <w:spacing w:val="-10"/>
          <w:w w:val="105"/>
          <w:sz w:val="17"/>
        </w:rPr>
        <w:t> </w:t>
      </w:r>
      <w:r>
        <w:rPr>
          <w:rFonts w:ascii="Arial"/>
          <w:spacing w:val="-2"/>
          <w:w w:val="105"/>
          <w:sz w:val="17"/>
        </w:rPr>
        <w:t>may</w:t>
      </w:r>
      <w:r>
        <w:rPr>
          <w:rFonts w:ascii="Arial"/>
          <w:spacing w:val="-9"/>
          <w:w w:val="105"/>
          <w:sz w:val="17"/>
        </w:rPr>
        <w:t> </w:t>
      </w:r>
      <w:r>
        <w:rPr>
          <w:rFonts w:ascii="Arial"/>
          <w:spacing w:val="-2"/>
          <w:w w:val="105"/>
          <w:sz w:val="17"/>
        </w:rPr>
        <w:t>or</w:t>
      </w:r>
      <w:r>
        <w:rPr>
          <w:rFonts w:ascii="Arial"/>
          <w:spacing w:val="-10"/>
          <w:w w:val="105"/>
          <w:sz w:val="17"/>
        </w:rPr>
        <w:t> </w:t>
      </w:r>
      <w:r>
        <w:rPr>
          <w:rFonts w:ascii="Arial"/>
          <w:spacing w:val="-5"/>
          <w:w w:val="105"/>
          <w:sz w:val="17"/>
        </w:rPr>
        <w:t>may</w:t>
      </w:r>
    </w:p>
    <w:p>
      <w:pPr>
        <w:spacing w:line="295" w:lineRule="auto" w:before="45"/>
        <w:ind w:left="1538" w:right="405" w:firstLine="0"/>
        <w:jc w:val="left"/>
        <w:rPr>
          <w:rFonts w:ascii="Arial"/>
          <w:sz w:val="17"/>
        </w:rPr>
      </w:pPr>
      <w:r>
        <w:rPr>
          <w:rFonts w:ascii="Arial"/>
          <w:spacing w:val="-2"/>
          <w:w w:val="105"/>
          <w:sz w:val="17"/>
        </w:rPr>
        <w:t>not</w:t>
      </w:r>
      <w:r>
        <w:rPr>
          <w:rFonts w:ascii="Arial"/>
          <w:spacing w:val="-5"/>
          <w:w w:val="105"/>
          <w:sz w:val="17"/>
        </w:rPr>
        <w:t> </w:t>
      </w:r>
      <w:r>
        <w:rPr>
          <w:rFonts w:ascii="Arial"/>
          <w:spacing w:val="-2"/>
          <w:w w:val="105"/>
          <w:sz w:val="17"/>
        </w:rPr>
        <w:t>be</w:t>
      </w:r>
      <w:r>
        <w:rPr>
          <w:rFonts w:ascii="Arial"/>
          <w:spacing w:val="-5"/>
          <w:w w:val="105"/>
          <w:sz w:val="17"/>
        </w:rPr>
        <w:t> </w:t>
      </w:r>
      <w:r>
        <w:rPr>
          <w:rFonts w:ascii="Arial"/>
          <w:spacing w:val="-2"/>
          <w:w w:val="105"/>
          <w:sz w:val="17"/>
        </w:rPr>
        <w:t>tax-deductible.</w:t>
      </w:r>
      <w:r>
        <w:rPr>
          <w:rFonts w:ascii="Arial"/>
          <w:spacing w:val="-5"/>
          <w:w w:val="105"/>
          <w:sz w:val="17"/>
        </w:rPr>
        <w:t> </w:t>
      </w:r>
      <w:r>
        <w:rPr>
          <w:rFonts w:ascii="Arial"/>
          <w:spacing w:val="-2"/>
          <w:w w:val="105"/>
          <w:sz w:val="17"/>
        </w:rPr>
        <w:t>Although</w:t>
      </w:r>
      <w:r>
        <w:rPr>
          <w:rFonts w:ascii="Arial"/>
          <w:spacing w:val="-5"/>
          <w:w w:val="105"/>
          <w:sz w:val="17"/>
        </w:rPr>
        <w:t> </w:t>
      </w:r>
      <w:r>
        <w:rPr>
          <w:rFonts w:ascii="Arial"/>
          <w:spacing w:val="-2"/>
          <w:w w:val="105"/>
          <w:sz w:val="17"/>
        </w:rPr>
        <w:t>I</w:t>
      </w:r>
      <w:r>
        <w:rPr>
          <w:rFonts w:ascii="Arial"/>
          <w:spacing w:val="-5"/>
          <w:w w:val="105"/>
          <w:sz w:val="17"/>
        </w:rPr>
        <w:t> </w:t>
      </w:r>
      <w:r>
        <w:rPr>
          <w:rFonts w:ascii="Arial"/>
          <w:spacing w:val="-2"/>
          <w:w w:val="105"/>
          <w:sz w:val="17"/>
        </w:rPr>
        <w:t>think</w:t>
      </w:r>
      <w:r>
        <w:rPr>
          <w:rFonts w:ascii="Arial"/>
          <w:spacing w:val="-5"/>
          <w:w w:val="105"/>
          <w:sz w:val="17"/>
        </w:rPr>
        <w:t> </w:t>
      </w:r>
      <w:r>
        <w:rPr>
          <w:rFonts w:ascii="Arial"/>
          <w:spacing w:val="-2"/>
          <w:w w:val="105"/>
          <w:sz w:val="17"/>
        </w:rPr>
        <w:t>that</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chances</w:t>
      </w:r>
      <w:r>
        <w:rPr>
          <w:rFonts w:ascii="Arial"/>
          <w:spacing w:val="-5"/>
          <w:w w:val="105"/>
          <w:sz w:val="17"/>
        </w:rPr>
        <w:t> </w:t>
      </w:r>
      <w:r>
        <w:rPr>
          <w:rFonts w:ascii="Arial"/>
          <w:spacing w:val="-2"/>
          <w:w w:val="105"/>
          <w:sz w:val="17"/>
        </w:rPr>
        <w:t>of</w:t>
      </w:r>
      <w:r>
        <w:rPr>
          <w:rFonts w:ascii="Arial"/>
          <w:spacing w:val="-5"/>
          <w:w w:val="105"/>
          <w:sz w:val="17"/>
        </w:rPr>
        <w:t> </w:t>
      </w:r>
      <w:r>
        <w:rPr>
          <w:rFonts w:ascii="Arial"/>
          <w:spacing w:val="-2"/>
          <w:w w:val="105"/>
          <w:sz w:val="17"/>
        </w:rPr>
        <w:t>your</w:t>
      </w:r>
      <w:r>
        <w:rPr>
          <w:rFonts w:ascii="Arial"/>
          <w:spacing w:val="-5"/>
          <w:w w:val="105"/>
          <w:sz w:val="17"/>
        </w:rPr>
        <w:t> </w:t>
      </w:r>
      <w:r>
        <w:rPr>
          <w:rFonts w:ascii="Arial"/>
          <w:spacing w:val="-2"/>
          <w:w w:val="105"/>
          <w:sz w:val="17"/>
        </w:rPr>
        <w:t>being</w:t>
      </w:r>
      <w:r>
        <w:rPr>
          <w:rFonts w:ascii="Arial"/>
          <w:spacing w:val="-5"/>
          <w:w w:val="105"/>
          <w:sz w:val="17"/>
        </w:rPr>
        <w:t> </w:t>
      </w:r>
      <w:r>
        <w:rPr>
          <w:rFonts w:ascii="Arial"/>
          <w:spacing w:val="-2"/>
          <w:w w:val="105"/>
          <w:sz w:val="17"/>
        </w:rPr>
        <w:t>tested</w:t>
      </w:r>
      <w:r>
        <w:rPr>
          <w:rFonts w:ascii="Arial"/>
          <w:spacing w:val="-5"/>
          <w:w w:val="105"/>
          <w:sz w:val="17"/>
        </w:rPr>
        <w:t> </w:t>
      </w:r>
      <w:r>
        <w:rPr>
          <w:rFonts w:ascii="Arial"/>
          <w:spacing w:val="-2"/>
          <w:w w:val="105"/>
          <w:sz w:val="17"/>
        </w:rPr>
        <w:t>on</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values</w:t>
      </w:r>
      <w:r>
        <w:rPr>
          <w:rFonts w:ascii="Arial"/>
          <w:spacing w:val="-5"/>
          <w:w w:val="105"/>
          <w:sz w:val="17"/>
        </w:rPr>
        <w:t> </w:t>
      </w:r>
      <w:r>
        <w:rPr>
          <w:rFonts w:ascii="Arial"/>
          <w:spacing w:val="-2"/>
          <w:w w:val="105"/>
          <w:sz w:val="17"/>
        </w:rPr>
        <w:t>are </w:t>
      </w:r>
      <w:r>
        <w:rPr>
          <w:rFonts w:ascii="Arial"/>
          <w:w w:val="105"/>
          <w:sz w:val="17"/>
        </w:rPr>
        <w:t>slim,</w:t>
      </w:r>
      <w:r>
        <w:rPr>
          <w:rFonts w:ascii="Arial"/>
          <w:spacing w:val="-7"/>
          <w:w w:val="105"/>
          <w:sz w:val="17"/>
        </w:rPr>
        <w:t> </w:t>
      </w:r>
      <w:r>
        <w:rPr>
          <w:rFonts w:ascii="Arial"/>
          <w:w w:val="105"/>
          <w:sz w:val="17"/>
        </w:rPr>
        <w:t>as</w:t>
      </w:r>
      <w:r>
        <w:rPr>
          <w:rFonts w:ascii="Arial"/>
          <w:spacing w:val="-7"/>
          <w:w w:val="105"/>
          <w:sz w:val="17"/>
        </w:rPr>
        <w:t> </w:t>
      </w:r>
      <w:r>
        <w:rPr>
          <w:rFonts w:ascii="Arial"/>
          <w:w w:val="105"/>
          <w:sz w:val="17"/>
        </w:rPr>
        <w:t>of</w:t>
      </w:r>
      <w:r>
        <w:rPr>
          <w:rFonts w:ascii="Arial"/>
          <w:spacing w:val="-7"/>
          <w:w w:val="105"/>
          <w:sz w:val="17"/>
        </w:rPr>
        <w:t> </w:t>
      </w:r>
      <w:r>
        <w:rPr>
          <w:rFonts w:ascii="Arial"/>
          <w:w w:val="105"/>
          <w:sz w:val="17"/>
        </w:rPr>
        <w:t>2024,</w:t>
      </w:r>
      <w:r>
        <w:rPr>
          <w:rFonts w:ascii="Arial"/>
          <w:spacing w:val="-7"/>
          <w:w w:val="105"/>
          <w:sz w:val="17"/>
        </w:rPr>
        <w:t> </w:t>
      </w:r>
      <w:r>
        <w:rPr>
          <w:rFonts w:ascii="Arial"/>
          <w:w w:val="105"/>
          <w:sz w:val="17"/>
        </w:rPr>
        <w:t>if</w:t>
      </w:r>
      <w:r>
        <w:rPr>
          <w:rFonts w:ascii="Arial"/>
          <w:spacing w:val="-7"/>
          <w:w w:val="105"/>
          <w:sz w:val="17"/>
        </w:rPr>
        <w:t> </w:t>
      </w:r>
      <w:r>
        <w:rPr>
          <w:rFonts w:ascii="Arial"/>
          <w:w w:val="105"/>
          <w:sz w:val="17"/>
        </w:rPr>
        <w:t>an</w:t>
      </w:r>
      <w:r>
        <w:rPr>
          <w:rFonts w:ascii="Arial"/>
          <w:spacing w:val="-7"/>
          <w:w w:val="105"/>
          <w:sz w:val="17"/>
        </w:rPr>
        <w:t> </w:t>
      </w:r>
      <w:r>
        <w:rPr>
          <w:rFonts w:ascii="Arial"/>
          <w:w w:val="105"/>
          <w:sz w:val="17"/>
        </w:rPr>
        <w:t>individual</w:t>
      </w:r>
      <w:r>
        <w:rPr>
          <w:rFonts w:ascii="Arial"/>
          <w:spacing w:val="-7"/>
          <w:w w:val="105"/>
          <w:sz w:val="17"/>
        </w:rPr>
        <w:t> </w:t>
      </w:r>
      <w:r>
        <w:rPr>
          <w:rFonts w:ascii="Arial"/>
          <w:w w:val="105"/>
          <w:sz w:val="17"/>
        </w:rPr>
        <w:t>is</w:t>
      </w:r>
      <w:r>
        <w:rPr>
          <w:rFonts w:ascii="Arial"/>
          <w:spacing w:val="-7"/>
          <w:w w:val="105"/>
          <w:sz w:val="17"/>
        </w:rPr>
        <w:t> </w:t>
      </w:r>
      <w:r>
        <w:rPr>
          <w:rFonts w:ascii="Arial"/>
          <w:w w:val="105"/>
          <w:sz w:val="17"/>
        </w:rPr>
        <w:t>covered</w:t>
      </w:r>
      <w:r>
        <w:rPr>
          <w:rFonts w:ascii="Arial"/>
          <w:spacing w:val="-7"/>
          <w:w w:val="105"/>
          <w:sz w:val="17"/>
        </w:rPr>
        <w:t> </w:t>
      </w:r>
      <w:r>
        <w:rPr>
          <w:rFonts w:ascii="Arial"/>
          <w:w w:val="105"/>
          <w:sz w:val="17"/>
        </w:rPr>
        <w:t>by</w:t>
      </w:r>
      <w:r>
        <w:rPr>
          <w:rFonts w:ascii="Arial"/>
          <w:spacing w:val="-7"/>
          <w:w w:val="105"/>
          <w:sz w:val="17"/>
        </w:rPr>
        <w:t> </w:t>
      </w:r>
      <w:r>
        <w:rPr>
          <w:rFonts w:ascii="Arial"/>
          <w:w w:val="105"/>
          <w:sz w:val="17"/>
        </w:rPr>
        <w:t>a</w:t>
      </w:r>
      <w:r>
        <w:rPr>
          <w:rFonts w:ascii="Arial"/>
          <w:spacing w:val="-7"/>
          <w:w w:val="105"/>
          <w:sz w:val="17"/>
        </w:rPr>
        <w:t> </w:t>
      </w:r>
      <w:r>
        <w:rPr>
          <w:rFonts w:ascii="Arial"/>
          <w:w w:val="105"/>
          <w:sz w:val="17"/>
        </w:rPr>
        <w:t>workplace</w:t>
      </w:r>
      <w:r>
        <w:rPr>
          <w:rFonts w:ascii="Arial"/>
          <w:spacing w:val="-7"/>
          <w:w w:val="105"/>
          <w:sz w:val="17"/>
        </w:rPr>
        <w:t> </w:t>
      </w:r>
      <w:r>
        <w:rPr>
          <w:rFonts w:ascii="Arial"/>
          <w:w w:val="105"/>
          <w:sz w:val="17"/>
        </w:rPr>
        <w:t>retirement</w:t>
      </w:r>
      <w:r>
        <w:rPr>
          <w:rFonts w:ascii="Arial"/>
          <w:spacing w:val="-7"/>
          <w:w w:val="105"/>
          <w:sz w:val="17"/>
        </w:rPr>
        <w:t> </w:t>
      </w:r>
      <w:r>
        <w:rPr>
          <w:rFonts w:ascii="Arial"/>
          <w:w w:val="105"/>
          <w:sz w:val="17"/>
        </w:rPr>
        <w:t>plan</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earns</w:t>
      </w:r>
      <w:r>
        <w:rPr>
          <w:rFonts w:ascii="Arial"/>
          <w:spacing w:val="-7"/>
          <w:w w:val="105"/>
          <w:sz w:val="17"/>
        </w:rPr>
        <w:t> </w:t>
      </w:r>
      <w:r>
        <w:rPr>
          <w:rFonts w:ascii="Arial"/>
          <w:w w:val="105"/>
          <w:sz w:val="17"/>
        </w:rPr>
        <w:t>up</w:t>
      </w:r>
      <w:r>
        <w:rPr>
          <w:rFonts w:ascii="Arial"/>
          <w:spacing w:val="-7"/>
          <w:w w:val="105"/>
          <w:sz w:val="17"/>
        </w:rPr>
        <w:t> </w:t>
      </w:r>
      <w:r>
        <w:rPr>
          <w:rFonts w:ascii="Arial"/>
          <w:w w:val="105"/>
          <w:sz w:val="17"/>
        </w:rPr>
        <w:t>to</w:t>
      </w:r>
    </w:p>
    <w:p>
      <w:pPr>
        <w:spacing w:line="295" w:lineRule="auto" w:before="0"/>
        <w:ind w:left="1538" w:right="422" w:firstLine="0"/>
        <w:jc w:val="left"/>
        <w:rPr>
          <w:rFonts w:ascii="Arial"/>
          <w:sz w:val="17"/>
        </w:rPr>
      </w:pPr>
      <w:r>
        <w:rPr>
          <w:rFonts w:ascii="Arial"/>
          <w:spacing w:val="-2"/>
          <w:w w:val="105"/>
          <w:sz w:val="17"/>
        </w:rPr>
        <w:t>$77,000</w:t>
      </w:r>
      <w:r>
        <w:rPr>
          <w:rFonts w:ascii="Arial"/>
          <w:spacing w:val="-10"/>
          <w:w w:val="105"/>
          <w:sz w:val="17"/>
        </w:rPr>
        <w:t> </w:t>
      </w:r>
      <w:r>
        <w:rPr>
          <w:rFonts w:ascii="Arial"/>
          <w:spacing w:val="-2"/>
          <w:w w:val="105"/>
          <w:sz w:val="17"/>
        </w:rPr>
        <w:t>per</w:t>
      </w:r>
      <w:r>
        <w:rPr>
          <w:rFonts w:ascii="Arial"/>
          <w:spacing w:val="-10"/>
          <w:w w:val="105"/>
          <w:sz w:val="17"/>
        </w:rPr>
        <w:t> </w:t>
      </w:r>
      <w:r>
        <w:rPr>
          <w:rFonts w:ascii="Arial"/>
          <w:spacing w:val="-2"/>
          <w:w w:val="105"/>
          <w:sz w:val="17"/>
        </w:rPr>
        <w:t>year</w:t>
      </w:r>
      <w:r>
        <w:rPr>
          <w:rFonts w:ascii="Arial"/>
          <w:spacing w:val="-10"/>
          <w:w w:val="105"/>
          <w:sz w:val="17"/>
        </w:rPr>
        <w:t> </w:t>
      </w:r>
      <w:r>
        <w:rPr>
          <w:rFonts w:ascii="Arial"/>
          <w:spacing w:val="-2"/>
          <w:w w:val="105"/>
          <w:sz w:val="17"/>
        </w:rPr>
        <w:t>($123,000</w:t>
      </w:r>
      <w:r>
        <w:rPr>
          <w:rFonts w:ascii="Arial"/>
          <w:spacing w:val="-10"/>
          <w:w w:val="105"/>
          <w:sz w:val="17"/>
        </w:rPr>
        <w:t> </w:t>
      </w:r>
      <w:r>
        <w:rPr>
          <w:rFonts w:ascii="Arial"/>
          <w:spacing w:val="-2"/>
          <w:w w:val="105"/>
          <w:sz w:val="17"/>
        </w:rPr>
        <w:t>jointly),</w:t>
      </w:r>
      <w:r>
        <w:rPr>
          <w:rFonts w:ascii="Arial"/>
          <w:spacing w:val="-10"/>
          <w:w w:val="105"/>
          <w:sz w:val="17"/>
        </w:rPr>
        <w:t> </w:t>
      </w:r>
      <w:r>
        <w:rPr>
          <w:rFonts w:ascii="Arial"/>
          <w:spacing w:val="-2"/>
          <w:w w:val="105"/>
          <w:sz w:val="17"/>
        </w:rPr>
        <w:t>deposits</w:t>
      </w:r>
      <w:r>
        <w:rPr>
          <w:rFonts w:ascii="Arial"/>
          <w:spacing w:val="-10"/>
          <w:w w:val="105"/>
          <w:sz w:val="17"/>
        </w:rPr>
        <w:t> </w:t>
      </w:r>
      <w:r>
        <w:rPr>
          <w:rFonts w:ascii="Arial"/>
          <w:spacing w:val="-2"/>
          <w:w w:val="105"/>
          <w:sz w:val="17"/>
        </w:rPr>
        <w:t>made</w:t>
      </w:r>
      <w:r>
        <w:rPr>
          <w:rFonts w:ascii="Arial"/>
          <w:spacing w:val="-10"/>
          <w:w w:val="105"/>
          <w:sz w:val="17"/>
        </w:rPr>
        <w:t> </w:t>
      </w:r>
      <w:r>
        <w:rPr>
          <w:rFonts w:ascii="Arial"/>
          <w:spacing w:val="-2"/>
          <w:w w:val="105"/>
          <w:sz w:val="17"/>
        </w:rPr>
        <w:t>into</w:t>
      </w:r>
      <w:r>
        <w:rPr>
          <w:rFonts w:ascii="Arial"/>
          <w:spacing w:val="-10"/>
          <w:w w:val="105"/>
          <w:sz w:val="17"/>
        </w:rPr>
        <w:t> </w:t>
      </w:r>
      <w:r>
        <w:rPr>
          <w:rFonts w:ascii="Arial"/>
          <w:spacing w:val="-2"/>
          <w:w w:val="105"/>
          <w:sz w:val="17"/>
        </w:rPr>
        <w:t>an</w:t>
      </w:r>
      <w:r>
        <w:rPr>
          <w:rFonts w:ascii="Arial"/>
          <w:spacing w:val="-10"/>
          <w:w w:val="105"/>
          <w:sz w:val="17"/>
        </w:rPr>
        <w:t> </w:t>
      </w:r>
      <w:r>
        <w:rPr>
          <w:rFonts w:ascii="Arial"/>
          <w:spacing w:val="-2"/>
          <w:w w:val="105"/>
          <w:sz w:val="17"/>
        </w:rPr>
        <w:t>IRA</w:t>
      </w:r>
      <w:r>
        <w:rPr>
          <w:rFonts w:ascii="Arial"/>
          <w:spacing w:val="-9"/>
          <w:w w:val="105"/>
          <w:sz w:val="17"/>
        </w:rPr>
        <w:t> </w:t>
      </w:r>
      <w:r>
        <w:rPr>
          <w:rFonts w:ascii="Arial"/>
          <w:spacing w:val="-2"/>
          <w:w w:val="105"/>
          <w:sz w:val="17"/>
        </w:rPr>
        <w:t>are</w:t>
      </w:r>
      <w:r>
        <w:rPr>
          <w:rFonts w:ascii="Arial"/>
          <w:spacing w:val="-10"/>
          <w:w w:val="105"/>
          <w:sz w:val="17"/>
        </w:rPr>
        <w:t> </w:t>
      </w:r>
      <w:r>
        <w:rPr>
          <w:rFonts w:ascii="Arial"/>
          <w:spacing w:val="-2"/>
          <w:w w:val="105"/>
          <w:sz w:val="17"/>
        </w:rPr>
        <w:t>fully</w:t>
      </w:r>
      <w:r>
        <w:rPr>
          <w:rFonts w:ascii="Arial"/>
          <w:spacing w:val="-10"/>
          <w:w w:val="105"/>
          <w:sz w:val="17"/>
        </w:rPr>
        <w:t> </w:t>
      </w:r>
      <w:r>
        <w:rPr>
          <w:rFonts w:ascii="Arial"/>
          <w:spacing w:val="-2"/>
          <w:w w:val="105"/>
          <w:sz w:val="17"/>
        </w:rPr>
        <w:t>deductible.</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deduc- tions</w:t>
      </w:r>
      <w:r>
        <w:rPr>
          <w:rFonts w:ascii="Arial"/>
          <w:spacing w:val="-6"/>
          <w:w w:val="105"/>
          <w:sz w:val="17"/>
        </w:rPr>
        <w:t> </w:t>
      </w:r>
      <w:r>
        <w:rPr>
          <w:rFonts w:ascii="Arial"/>
          <w:spacing w:val="-2"/>
          <w:w w:val="105"/>
          <w:sz w:val="17"/>
        </w:rPr>
        <w:t>are</w:t>
      </w:r>
      <w:r>
        <w:rPr>
          <w:rFonts w:ascii="Arial"/>
          <w:spacing w:val="-6"/>
          <w:w w:val="105"/>
          <w:sz w:val="17"/>
        </w:rPr>
        <w:t> </w:t>
      </w:r>
      <w:r>
        <w:rPr>
          <w:rFonts w:ascii="Arial"/>
          <w:spacing w:val="-2"/>
          <w:w w:val="105"/>
          <w:sz w:val="17"/>
        </w:rPr>
        <w:t>gradually</w:t>
      </w:r>
      <w:r>
        <w:rPr>
          <w:rFonts w:ascii="Arial"/>
          <w:spacing w:val="-6"/>
          <w:w w:val="105"/>
          <w:sz w:val="17"/>
        </w:rPr>
        <w:t> </w:t>
      </w:r>
      <w:r>
        <w:rPr>
          <w:rFonts w:ascii="Arial"/>
          <w:spacing w:val="-2"/>
          <w:w w:val="105"/>
          <w:sz w:val="17"/>
        </w:rPr>
        <w:t>phased</w:t>
      </w:r>
      <w:r>
        <w:rPr>
          <w:rFonts w:ascii="Arial"/>
          <w:spacing w:val="-6"/>
          <w:w w:val="105"/>
          <w:sz w:val="17"/>
        </w:rPr>
        <w:t> </w:t>
      </w:r>
      <w:r>
        <w:rPr>
          <w:rFonts w:ascii="Arial"/>
          <w:spacing w:val="-2"/>
          <w:w w:val="105"/>
          <w:sz w:val="17"/>
        </w:rPr>
        <w:t>out</w:t>
      </w:r>
      <w:r>
        <w:rPr>
          <w:rFonts w:ascii="Arial"/>
          <w:spacing w:val="-6"/>
          <w:w w:val="105"/>
          <w:sz w:val="17"/>
        </w:rPr>
        <w:t> </w:t>
      </w:r>
      <w:r>
        <w:rPr>
          <w:rFonts w:ascii="Arial"/>
          <w:spacing w:val="-2"/>
          <w:w w:val="105"/>
          <w:sz w:val="17"/>
        </w:rPr>
        <w:t>and</w:t>
      </w:r>
      <w:r>
        <w:rPr>
          <w:rFonts w:ascii="Arial"/>
          <w:spacing w:val="-6"/>
          <w:w w:val="105"/>
          <w:sz w:val="17"/>
        </w:rPr>
        <w:t> </w:t>
      </w:r>
      <w:r>
        <w:rPr>
          <w:rFonts w:ascii="Arial"/>
          <w:spacing w:val="-2"/>
          <w:w w:val="105"/>
          <w:sz w:val="17"/>
        </w:rPr>
        <w:t>disappear</w:t>
      </w:r>
      <w:r>
        <w:rPr>
          <w:rFonts w:ascii="Arial"/>
          <w:spacing w:val="-6"/>
          <w:w w:val="105"/>
          <w:sz w:val="17"/>
        </w:rPr>
        <w:t> </w:t>
      </w:r>
      <w:r>
        <w:rPr>
          <w:rFonts w:ascii="Arial"/>
          <w:spacing w:val="-2"/>
          <w:w w:val="105"/>
          <w:sz w:val="17"/>
        </w:rPr>
        <w:t>when</w:t>
      </w:r>
      <w:r>
        <w:rPr>
          <w:rFonts w:ascii="Arial"/>
          <w:spacing w:val="-6"/>
          <w:w w:val="105"/>
          <w:sz w:val="17"/>
        </w:rPr>
        <w:t> </w:t>
      </w:r>
      <w:r>
        <w:rPr>
          <w:rFonts w:ascii="Arial"/>
          <w:spacing w:val="-2"/>
          <w:w w:val="105"/>
          <w:sz w:val="17"/>
        </w:rPr>
        <w:t>an</w:t>
      </w:r>
      <w:r>
        <w:rPr>
          <w:rFonts w:ascii="Arial"/>
          <w:spacing w:val="-6"/>
          <w:w w:val="105"/>
          <w:sz w:val="17"/>
        </w:rPr>
        <w:t> </w:t>
      </w:r>
      <w:r>
        <w:rPr>
          <w:rFonts w:ascii="Arial"/>
          <w:spacing w:val="-2"/>
          <w:w w:val="105"/>
          <w:sz w:val="17"/>
        </w:rPr>
        <w:t>individual</w:t>
      </w:r>
      <w:r>
        <w:rPr>
          <w:rFonts w:ascii="Arial"/>
          <w:spacing w:val="-6"/>
          <w:w w:val="105"/>
          <w:sz w:val="17"/>
        </w:rPr>
        <w:t> </w:t>
      </w:r>
      <w:r>
        <w:rPr>
          <w:rFonts w:ascii="Arial"/>
          <w:spacing w:val="-2"/>
          <w:w w:val="105"/>
          <w:sz w:val="17"/>
        </w:rPr>
        <w:t>earns</w:t>
      </w:r>
      <w:r>
        <w:rPr>
          <w:rFonts w:ascii="Arial"/>
          <w:spacing w:val="-6"/>
          <w:w w:val="105"/>
          <w:sz w:val="17"/>
        </w:rPr>
        <w:t> </w:t>
      </w:r>
      <w:r>
        <w:rPr>
          <w:rFonts w:ascii="Arial"/>
          <w:spacing w:val="-2"/>
          <w:w w:val="105"/>
          <w:sz w:val="17"/>
        </w:rPr>
        <w:t>more</w:t>
      </w:r>
      <w:r>
        <w:rPr>
          <w:rFonts w:ascii="Arial"/>
          <w:spacing w:val="-6"/>
          <w:w w:val="105"/>
          <w:sz w:val="17"/>
        </w:rPr>
        <w:t> </w:t>
      </w:r>
      <w:r>
        <w:rPr>
          <w:rFonts w:ascii="Arial"/>
          <w:spacing w:val="-2"/>
          <w:w w:val="105"/>
          <w:sz w:val="17"/>
        </w:rPr>
        <w:t>than</w:t>
      </w:r>
      <w:r>
        <w:rPr>
          <w:rFonts w:ascii="Arial"/>
          <w:spacing w:val="-6"/>
          <w:w w:val="105"/>
          <w:sz w:val="17"/>
        </w:rPr>
        <w:t> </w:t>
      </w:r>
      <w:r>
        <w:rPr>
          <w:rFonts w:ascii="Arial"/>
          <w:spacing w:val="-2"/>
          <w:w w:val="105"/>
          <w:sz w:val="17"/>
        </w:rPr>
        <w:t>$87,000</w:t>
      </w:r>
      <w:r>
        <w:rPr>
          <w:rFonts w:ascii="Arial"/>
          <w:spacing w:val="-6"/>
          <w:w w:val="105"/>
          <w:sz w:val="17"/>
        </w:rPr>
        <w:t> </w:t>
      </w:r>
      <w:r>
        <w:rPr>
          <w:rFonts w:ascii="Arial"/>
          <w:spacing w:val="-2"/>
          <w:w w:val="105"/>
          <w:sz w:val="17"/>
        </w:rPr>
        <w:t>per </w:t>
      </w:r>
      <w:r>
        <w:rPr>
          <w:rFonts w:ascii="Arial"/>
          <w:w w:val="105"/>
          <w:sz w:val="17"/>
        </w:rPr>
        <w:t>year ($143,000 for married couples filing jointly).</w:t>
      </w:r>
    </w:p>
    <w:p>
      <w:pPr>
        <w:spacing w:before="34"/>
        <w:ind w:left="1538" w:right="0" w:hanging="294"/>
        <w:jc w:val="left"/>
        <w:rPr>
          <w:rFonts w:ascii="Arial" w:hAnsi="Arial"/>
          <w:sz w:val="17"/>
        </w:rPr>
      </w:pPr>
      <w:r>
        <w:rPr>
          <w:rFonts w:ascii="Arial" w:hAnsi="Arial"/>
          <w:b/>
          <w:spacing w:val="-2"/>
          <w:w w:val="110"/>
          <w:position w:val="-1"/>
          <w:sz w:val="28"/>
        </w:rPr>
        <w:t>»</w:t>
      </w:r>
      <w:r>
        <w:rPr>
          <w:rFonts w:ascii="Arial" w:hAnsi="Arial"/>
          <w:b/>
          <w:spacing w:val="18"/>
          <w:w w:val="110"/>
          <w:position w:val="-1"/>
          <w:sz w:val="28"/>
        </w:rPr>
        <w:t> </w:t>
      </w:r>
      <w:r>
        <w:rPr>
          <w:rFonts w:ascii="Arial" w:hAnsi="Arial"/>
          <w:spacing w:val="-2"/>
          <w:w w:val="110"/>
          <w:sz w:val="17"/>
        </w:rPr>
        <w:t>When</w:t>
      </w:r>
      <w:r>
        <w:rPr>
          <w:rFonts w:ascii="Arial" w:hAnsi="Arial"/>
          <w:spacing w:val="-14"/>
          <w:w w:val="110"/>
          <w:sz w:val="17"/>
        </w:rPr>
        <w:t> </w:t>
      </w:r>
      <w:r>
        <w:rPr>
          <w:rFonts w:ascii="Arial" w:hAnsi="Arial"/>
          <w:spacing w:val="-2"/>
          <w:w w:val="110"/>
          <w:sz w:val="17"/>
        </w:rPr>
        <w:t>an</w:t>
      </w:r>
      <w:r>
        <w:rPr>
          <w:rFonts w:ascii="Arial" w:hAnsi="Arial"/>
          <w:spacing w:val="-14"/>
          <w:w w:val="110"/>
          <w:sz w:val="17"/>
        </w:rPr>
        <w:t> </w:t>
      </w:r>
      <w:r>
        <w:rPr>
          <w:rFonts w:ascii="Arial" w:hAnsi="Arial"/>
          <w:spacing w:val="-2"/>
          <w:w w:val="110"/>
          <w:sz w:val="17"/>
        </w:rPr>
        <w:t>investor</w:t>
      </w:r>
      <w:r>
        <w:rPr>
          <w:rFonts w:ascii="Arial" w:hAnsi="Arial"/>
          <w:spacing w:val="-14"/>
          <w:w w:val="110"/>
          <w:sz w:val="17"/>
        </w:rPr>
        <w:t> </w:t>
      </w:r>
      <w:r>
        <w:rPr>
          <w:rFonts w:ascii="Arial" w:hAnsi="Arial"/>
          <w:spacing w:val="-2"/>
          <w:w w:val="110"/>
          <w:sz w:val="17"/>
        </w:rPr>
        <w:t>starts</w:t>
      </w:r>
      <w:r>
        <w:rPr>
          <w:rFonts w:ascii="Arial" w:hAnsi="Arial"/>
          <w:spacing w:val="-13"/>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withdraw</w:t>
      </w:r>
      <w:r>
        <w:rPr>
          <w:rFonts w:ascii="Arial" w:hAnsi="Arial"/>
          <w:spacing w:val="-14"/>
          <w:w w:val="110"/>
          <w:sz w:val="17"/>
        </w:rPr>
        <w:t> </w:t>
      </w:r>
      <w:r>
        <w:rPr>
          <w:rFonts w:ascii="Arial" w:hAnsi="Arial"/>
          <w:spacing w:val="-2"/>
          <w:w w:val="110"/>
          <w:sz w:val="17"/>
        </w:rPr>
        <w:t>funds</w:t>
      </w:r>
      <w:r>
        <w:rPr>
          <w:rFonts w:ascii="Arial" w:hAnsi="Arial"/>
          <w:spacing w:val="-13"/>
          <w:w w:val="110"/>
          <w:sz w:val="17"/>
        </w:rPr>
        <w:t> </w:t>
      </w:r>
      <w:r>
        <w:rPr>
          <w:rFonts w:ascii="Arial" w:hAnsi="Arial"/>
          <w:spacing w:val="-2"/>
          <w:w w:val="110"/>
          <w:sz w:val="17"/>
        </w:rPr>
        <w:t>from</w:t>
      </w:r>
      <w:r>
        <w:rPr>
          <w:rFonts w:ascii="Arial" w:hAnsi="Arial"/>
          <w:spacing w:val="-14"/>
          <w:w w:val="110"/>
          <w:sz w:val="17"/>
        </w:rPr>
        <w:t> </w:t>
      </w:r>
      <w:r>
        <w:rPr>
          <w:rFonts w:ascii="Arial" w:hAnsi="Arial"/>
          <w:spacing w:val="-2"/>
          <w:w w:val="110"/>
          <w:sz w:val="17"/>
        </w:rPr>
        <w:t>an</w:t>
      </w:r>
      <w:r>
        <w:rPr>
          <w:rFonts w:ascii="Arial" w:hAnsi="Arial"/>
          <w:spacing w:val="-14"/>
          <w:w w:val="110"/>
          <w:sz w:val="17"/>
        </w:rPr>
        <w:t> </w:t>
      </w:r>
      <w:r>
        <w:rPr>
          <w:rFonts w:ascii="Arial" w:hAnsi="Arial"/>
          <w:spacing w:val="-2"/>
          <w:w w:val="110"/>
          <w:sz w:val="17"/>
        </w:rPr>
        <w:t>IRA,</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investor</w:t>
      </w:r>
      <w:r>
        <w:rPr>
          <w:rFonts w:ascii="Arial" w:hAnsi="Arial"/>
          <w:spacing w:val="-14"/>
          <w:w w:val="110"/>
          <w:sz w:val="17"/>
        </w:rPr>
        <w:t> </w:t>
      </w:r>
      <w:r>
        <w:rPr>
          <w:rFonts w:ascii="Arial" w:hAnsi="Arial"/>
          <w:spacing w:val="-2"/>
          <w:w w:val="110"/>
          <w:sz w:val="17"/>
        </w:rPr>
        <w:t>is</w:t>
      </w:r>
      <w:r>
        <w:rPr>
          <w:rFonts w:ascii="Arial" w:hAnsi="Arial"/>
          <w:spacing w:val="-14"/>
          <w:w w:val="110"/>
          <w:sz w:val="17"/>
        </w:rPr>
        <w:t> </w:t>
      </w:r>
      <w:r>
        <w:rPr>
          <w:rFonts w:ascii="Arial" w:hAnsi="Arial"/>
          <w:spacing w:val="-2"/>
          <w:w w:val="110"/>
          <w:sz w:val="17"/>
        </w:rPr>
        <w:t>taxed</w:t>
      </w:r>
      <w:r>
        <w:rPr>
          <w:rFonts w:ascii="Arial" w:hAnsi="Arial"/>
          <w:spacing w:val="-13"/>
          <w:w w:val="110"/>
          <w:sz w:val="17"/>
        </w:rPr>
        <w:t> </w:t>
      </w:r>
      <w:r>
        <w:rPr>
          <w:rFonts w:ascii="Arial" w:hAnsi="Arial"/>
          <w:spacing w:val="-2"/>
          <w:w w:val="110"/>
          <w:sz w:val="17"/>
        </w:rPr>
        <w:t>on</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entire </w:t>
      </w:r>
      <w:r>
        <w:rPr>
          <w:rFonts w:ascii="Arial" w:hAnsi="Arial"/>
          <w:sz w:val="17"/>
        </w:rPr>
        <w:t>withdrawal (the amount deposited, which was not taxed, and the appreciation in value). The</w:t>
      </w:r>
    </w:p>
    <w:p>
      <w:pPr>
        <w:spacing w:before="46"/>
        <w:ind w:left="1538" w:right="0" w:firstLine="0"/>
        <w:jc w:val="left"/>
        <w:rPr>
          <w:rFonts w:ascii="Arial"/>
          <w:sz w:val="17"/>
        </w:rPr>
      </w:pPr>
      <w:r>
        <w:rPr>
          <w:rFonts w:ascii="Arial"/>
          <w:spacing w:val="-2"/>
          <w:w w:val="105"/>
          <w:sz w:val="17"/>
        </w:rPr>
        <w:t>withdrawal</w:t>
      </w:r>
      <w:r>
        <w:rPr>
          <w:rFonts w:ascii="Arial"/>
          <w:spacing w:val="-6"/>
          <w:w w:val="105"/>
          <w:sz w:val="17"/>
        </w:rPr>
        <w:t> </w:t>
      </w:r>
      <w:r>
        <w:rPr>
          <w:rFonts w:ascii="Arial"/>
          <w:spacing w:val="-2"/>
          <w:w w:val="105"/>
          <w:sz w:val="17"/>
        </w:rPr>
        <w:t>is</w:t>
      </w:r>
      <w:r>
        <w:rPr>
          <w:rFonts w:ascii="Arial"/>
          <w:spacing w:val="-5"/>
          <w:w w:val="105"/>
          <w:sz w:val="17"/>
        </w:rPr>
        <w:t> </w:t>
      </w:r>
      <w:r>
        <w:rPr>
          <w:rFonts w:ascii="Arial"/>
          <w:spacing w:val="-2"/>
          <w:w w:val="105"/>
          <w:sz w:val="17"/>
        </w:rPr>
        <w:t>taxed</w:t>
      </w:r>
      <w:r>
        <w:rPr>
          <w:rFonts w:ascii="Arial"/>
          <w:spacing w:val="-6"/>
          <w:w w:val="105"/>
          <w:sz w:val="17"/>
        </w:rPr>
        <w:t> </w:t>
      </w:r>
      <w:r>
        <w:rPr>
          <w:rFonts w:ascii="Arial"/>
          <w:spacing w:val="-2"/>
          <w:w w:val="105"/>
          <w:sz w:val="17"/>
        </w:rPr>
        <w:t>as</w:t>
      </w:r>
      <w:r>
        <w:rPr>
          <w:rFonts w:ascii="Arial"/>
          <w:spacing w:val="-5"/>
          <w:w w:val="105"/>
          <w:sz w:val="17"/>
        </w:rPr>
        <w:t> </w:t>
      </w:r>
      <w:r>
        <w:rPr>
          <w:rFonts w:ascii="Arial"/>
          <w:spacing w:val="-2"/>
          <w:w w:val="105"/>
          <w:sz w:val="17"/>
        </w:rPr>
        <w:t>ordinary</w:t>
      </w:r>
      <w:r>
        <w:rPr>
          <w:rFonts w:ascii="Arial"/>
          <w:spacing w:val="-6"/>
          <w:w w:val="105"/>
          <w:sz w:val="17"/>
        </w:rPr>
        <w:t> </w:t>
      </w:r>
      <w:r>
        <w:rPr>
          <w:rFonts w:ascii="Arial"/>
          <w:spacing w:val="-2"/>
          <w:w w:val="105"/>
          <w:sz w:val="17"/>
        </w:rPr>
        <w:t>income.</w:t>
      </w:r>
    </w:p>
    <w:p>
      <w:pPr>
        <w:spacing w:before="81"/>
        <w:ind w:left="1538" w:right="542" w:hanging="294"/>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Withdrawals</w:t>
      </w:r>
      <w:r>
        <w:rPr>
          <w:rFonts w:ascii="Arial" w:hAnsi="Arial"/>
          <w:spacing w:val="-10"/>
          <w:w w:val="105"/>
          <w:sz w:val="17"/>
        </w:rPr>
        <w:t> </w:t>
      </w:r>
      <w:r>
        <w:rPr>
          <w:rFonts w:ascii="Arial" w:hAnsi="Arial"/>
          <w:spacing w:val="-2"/>
          <w:w w:val="105"/>
          <w:sz w:val="17"/>
        </w:rPr>
        <w:t>can´t</w:t>
      </w:r>
      <w:r>
        <w:rPr>
          <w:rFonts w:ascii="Arial" w:hAnsi="Arial"/>
          <w:spacing w:val="-10"/>
          <w:w w:val="105"/>
          <w:sz w:val="17"/>
        </w:rPr>
        <w:t> </w:t>
      </w:r>
      <w:r>
        <w:rPr>
          <w:rFonts w:ascii="Arial" w:hAnsi="Arial"/>
          <w:spacing w:val="-2"/>
          <w:w w:val="105"/>
          <w:sz w:val="17"/>
        </w:rPr>
        <w:t>begin</w:t>
      </w:r>
      <w:r>
        <w:rPr>
          <w:rFonts w:ascii="Arial" w:hAnsi="Arial"/>
          <w:spacing w:val="-10"/>
          <w:w w:val="105"/>
          <w:sz w:val="17"/>
        </w:rPr>
        <w:t> </w:t>
      </w:r>
      <w:r>
        <w:rPr>
          <w:rFonts w:ascii="Arial" w:hAnsi="Arial"/>
          <w:spacing w:val="-2"/>
          <w:w w:val="105"/>
          <w:sz w:val="17"/>
        </w:rPr>
        <w:t>before</w:t>
      </w:r>
      <w:r>
        <w:rPr>
          <w:rFonts w:ascii="Arial" w:hAnsi="Arial"/>
          <w:spacing w:val="-10"/>
          <w:w w:val="105"/>
          <w:sz w:val="17"/>
        </w:rPr>
        <w:t> </w:t>
      </w:r>
      <w:r>
        <w:rPr>
          <w:rFonts w:ascii="Arial" w:hAnsi="Arial"/>
          <w:spacing w:val="-2"/>
          <w:w w:val="105"/>
          <w:sz w:val="17"/>
        </w:rPr>
        <w:t>age</w:t>
      </w:r>
      <w:r>
        <w:rPr>
          <w:rFonts w:ascii="Arial" w:hAnsi="Arial"/>
          <w:spacing w:val="-10"/>
          <w:w w:val="105"/>
          <w:sz w:val="17"/>
        </w:rPr>
        <w:t> </w:t>
      </w:r>
      <w:r>
        <w:rPr>
          <w:rFonts w:ascii="Arial" w:hAnsi="Arial"/>
          <w:spacing w:val="-2"/>
          <w:w w:val="105"/>
          <w:sz w:val="17"/>
        </w:rPr>
        <w:t>59½,</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pay</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early</w:t>
      </w:r>
      <w:r>
        <w:rPr>
          <w:rFonts w:ascii="Arial" w:hAnsi="Arial"/>
          <w:spacing w:val="-10"/>
          <w:w w:val="105"/>
          <w:sz w:val="17"/>
        </w:rPr>
        <w:t> </w:t>
      </w:r>
      <w:r>
        <w:rPr>
          <w:rFonts w:ascii="Arial" w:hAnsi="Arial"/>
          <w:spacing w:val="-2"/>
          <w:w w:val="105"/>
          <w:sz w:val="17"/>
        </w:rPr>
        <w:t>withdrawal</w:t>
      </w:r>
      <w:r>
        <w:rPr>
          <w:rFonts w:ascii="Arial" w:hAnsi="Arial"/>
          <w:spacing w:val="-10"/>
          <w:w w:val="105"/>
          <w:sz w:val="17"/>
        </w:rPr>
        <w:t> </w:t>
      </w:r>
      <w:r>
        <w:rPr>
          <w:rFonts w:ascii="Arial" w:hAnsi="Arial"/>
          <w:spacing w:val="-2"/>
          <w:w w:val="105"/>
          <w:sz w:val="17"/>
        </w:rPr>
        <w:t>penalty </w:t>
      </w:r>
      <w:r>
        <w:rPr>
          <w:rFonts w:ascii="Arial" w:hAnsi="Arial"/>
          <w:w w:val="105"/>
          <w:sz w:val="17"/>
        </w:rPr>
        <w:t>of</w:t>
      </w:r>
      <w:r>
        <w:rPr>
          <w:rFonts w:ascii="Arial" w:hAnsi="Arial"/>
          <w:spacing w:val="-8"/>
          <w:w w:val="105"/>
          <w:sz w:val="17"/>
        </w:rPr>
        <w:t> </w:t>
      </w:r>
      <w:r>
        <w:rPr>
          <w:rFonts w:ascii="Arial" w:hAnsi="Arial"/>
          <w:w w:val="105"/>
          <w:sz w:val="17"/>
        </w:rPr>
        <w:t>10</w:t>
      </w:r>
      <w:r>
        <w:rPr>
          <w:rFonts w:ascii="Arial" w:hAnsi="Arial"/>
          <w:spacing w:val="-8"/>
          <w:w w:val="105"/>
          <w:sz w:val="17"/>
        </w:rPr>
        <w:t> </w:t>
      </w:r>
      <w:r>
        <w:rPr>
          <w:rFonts w:ascii="Arial" w:hAnsi="Arial"/>
          <w:w w:val="105"/>
          <w:sz w:val="17"/>
        </w:rPr>
        <w:t>percent</w:t>
      </w:r>
      <w:r>
        <w:rPr>
          <w:rFonts w:ascii="Arial" w:hAnsi="Arial"/>
          <w:spacing w:val="-8"/>
          <w:w w:val="105"/>
          <w:sz w:val="17"/>
        </w:rPr>
        <w:t> </w:t>
      </w:r>
      <w:r>
        <w:rPr>
          <w:rFonts w:ascii="Arial" w:hAnsi="Arial"/>
          <w:w w:val="105"/>
          <w:sz w:val="17"/>
        </w:rPr>
        <w:t>added</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investor´s</w:t>
      </w:r>
      <w:r>
        <w:rPr>
          <w:rFonts w:ascii="Arial" w:hAnsi="Arial"/>
          <w:spacing w:val="-8"/>
          <w:w w:val="105"/>
          <w:sz w:val="17"/>
        </w:rPr>
        <w:t> </w:t>
      </w:r>
      <w:r>
        <w:rPr>
          <w:rFonts w:ascii="Arial" w:hAnsi="Arial"/>
          <w:w w:val="105"/>
          <w:sz w:val="17"/>
        </w:rPr>
        <w:t>rate</w:t>
      </w:r>
      <w:r>
        <w:rPr>
          <w:rFonts w:ascii="Arial" w:hAnsi="Arial"/>
          <w:spacing w:val="-8"/>
          <w:w w:val="105"/>
          <w:sz w:val="17"/>
        </w:rPr>
        <w:t> </w:t>
      </w:r>
      <w:r>
        <w:rPr>
          <w:rFonts w:ascii="Arial" w:hAnsi="Arial"/>
          <w:w w:val="105"/>
          <w:sz w:val="17"/>
        </w:rPr>
        <w:t>according</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their</w:t>
      </w:r>
      <w:r>
        <w:rPr>
          <w:rFonts w:ascii="Arial" w:hAnsi="Arial"/>
          <w:spacing w:val="-8"/>
          <w:w w:val="105"/>
          <w:sz w:val="17"/>
        </w:rPr>
        <w:t> </w:t>
      </w:r>
      <w:r>
        <w:rPr>
          <w:rFonts w:ascii="Arial" w:hAnsi="Arial"/>
          <w:w w:val="105"/>
          <w:sz w:val="17"/>
        </w:rPr>
        <w:t>tax</w:t>
      </w:r>
      <w:r>
        <w:rPr>
          <w:rFonts w:ascii="Arial" w:hAnsi="Arial"/>
          <w:spacing w:val="-8"/>
          <w:w w:val="105"/>
          <w:sz w:val="17"/>
        </w:rPr>
        <w:t> </w:t>
      </w:r>
      <w:r>
        <w:rPr>
          <w:rFonts w:ascii="Arial" w:hAnsi="Arial"/>
          <w:w w:val="105"/>
          <w:sz w:val="17"/>
        </w:rPr>
        <w:t>bracket.</w:t>
      </w:r>
      <w:r>
        <w:rPr>
          <w:rFonts w:ascii="Arial" w:hAnsi="Arial"/>
          <w:spacing w:val="-8"/>
          <w:w w:val="105"/>
          <w:sz w:val="17"/>
        </w:rPr>
        <w:t> </w:t>
      </w:r>
      <w:r>
        <w:rPr>
          <w:rFonts w:ascii="Arial" w:hAnsi="Arial"/>
          <w:w w:val="105"/>
          <w:sz w:val="17"/>
        </w:rPr>
        <w:t>An</w:t>
      </w:r>
      <w:r>
        <w:rPr>
          <w:rFonts w:ascii="Arial" w:hAnsi="Arial"/>
          <w:spacing w:val="-8"/>
          <w:w w:val="105"/>
          <w:sz w:val="17"/>
        </w:rPr>
        <w:t> </w:t>
      </w:r>
      <w:r>
        <w:rPr>
          <w:rFonts w:ascii="Arial" w:hAnsi="Arial"/>
          <w:w w:val="105"/>
          <w:sz w:val="17"/>
        </w:rPr>
        <w:t>investor</w:t>
      </w:r>
      <w:r>
        <w:rPr>
          <w:rFonts w:ascii="Arial" w:hAnsi="Arial"/>
          <w:spacing w:val="-8"/>
          <w:w w:val="105"/>
          <w:sz w:val="17"/>
        </w:rPr>
        <w:t> </w:t>
      </w:r>
      <w:r>
        <w:rPr>
          <w:rFonts w:ascii="Arial" w:hAnsi="Arial"/>
          <w:w w:val="105"/>
          <w:sz w:val="17"/>
        </w:rPr>
        <w:t>isn´t</w:t>
      </w:r>
    </w:p>
    <w:p>
      <w:pPr>
        <w:spacing w:after="0"/>
        <w:jc w:val="left"/>
        <w:rPr>
          <w:rFonts w:ascii="Arial" w:hAnsi="Arial"/>
          <w:sz w:val="17"/>
        </w:rPr>
        <w:sectPr>
          <w:pgSz w:w="12240" w:h="15660"/>
          <w:pgMar w:header="0" w:footer="736" w:top="1080" w:bottom="920" w:left="1520" w:right="1480"/>
        </w:sectPr>
      </w:pPr>
    </w:p>
    <w:p>
      <w:pPr>
        <w:spacing w:line="295" w:lineRule="auto" w:before="120"/>
        <w:ind w:left="1538" w:right="405" w:firstLine="0"/>
        <w:jc w:val="left"/>
        <w:rPr>
          <w:rFonts w:ascii="Arial" w:hAnsi="Arial"/>
          <w:sz w:val="17"/>
        </w:rPr>
      </w:pPr>
      <w:r>
        <w:rPr/>
        <w:drawing>
          <wp:anchor distT="0" distB="0" distL="0" distR="0" allowOverlap="1" layoutInCell="1" locked="0" behindDoc="1" simplePos="0" relativeHeight="487069184">
            <wp:simplePos x="0" y="0"/>
            <wp:positionH relativeFrom="page">
              <wp:posOffset>1676400</wp:posOffset>
            </wp:positionH>
            <wp:positionV relativeFrom="paragraph">
              <wp:posOffset>-344</wp:posOffset>
            </wp:positionV>
            <wp:extent cx="1892300" cy="2108733"/>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21" cstate="print"/>
                    <a:stretch>
                      <a:fillRect/>
                    </a:stretch>
                  </pic:blipFill>
                  <pic:spPr>
                    <a:xfrm>
                      <a:off x="0" y="0"/>
                      <a:ext cx="1892300" cy="2108733"/>
                    </a:xfrm>
                    <a:prstGeom prst="rect">
                      <a:avLst/>
                    </a:prstGeom>
                  </pic:spPr>
                </pic:pic>
              </a:graphicData>
            </a:graphic>
          </wp:anchor>
        </w:drawing>
      </w:r>
      <w:r>
        <w:rPr>
          <w:rFonts w:ascii="Arial" w:hAnsi="Arial"/>
          <w:spacing w:val="-2"/>
          <w:w w:val="105"/>
          <w:sz w:val="17"/>
        </w:rPr>
        <w:t>subject</w:t>
      </w:r>
      <w:r>
        <w:rPr>
          <w:rFonts w:ascii="Arial" w:hAnsi="Arial"/>
          <w:spacing w:val="-7"/>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10</w:t>
      </w:r>
      <w:r>
        <w:rPr>
          <w:rFonts w:ascii="Arial" w:hAnsi="Arial"/>
          <w:spacing w:val="-7"/>
          <w:w w:val="105"/>
          <w:sz w:val="17"/>
        </w:rPr>
        <w:t> </w:t>
      </w:r>
      <w:r>
        <w:rPr>
          <w:rFonts w:ascii="Arial" w:hAnsi="Arial"/>
          <w:spacing w:val="-2"/>
          <w:w w:val="105"/>
          <w:sz w:val="17"/>
        </w:rPr>
        <w:t>percent</w:t>
      </w:r>
      <w:r>
        <w:rPr>
          <w:rFonts w:ascii="Arial" w:hAnsi="Arial"/>
          <w:spacing w:val="-7"/>
          <w:w w:val="105"/>
          <w:sz w:val="17"/>
        </w:rPr>
        <w:t> </w:t>
      </w:r>
      <w:r>
        <w:rPr>
          <w:rFonts w:ascii="Arial" w:hAnsi="Arial"/>
          <w:spacing w:val="-2"/>
          <w:w w:val="105"/>
          <w:sz w:val="17"/>
        </w:rPr>
        <w:t>tax</w:t>
      </w:r>
      <w:r>
        <w:rPr>
          <w:rFonts w:ascii="Arial" w:hAnsi="Arial"/>
          <w:spacing w:val="-7"/>
          <w:w w:val="105"/>
          <w:sz w:val="17"/>
        </w:rPr>
        <w:t> </w:t>
      </w:r>
      <w:r>
        <w:rPr>
          <w:rFonts w:ascii="Arial" w:hAnsi="Arial"/>
          <w:spacing w:val="-2"/>
          <w:w w:val="105"/>
          <w:sz w:val="17"/>
        </w:rPr>
        <w:t>penalty</w:t>
      </w:r>
      <w:r>
        <w:rPr>
          <w:rFonts w:ascii="Arial" w:hAnsi="Arial"/>
          <w:spacing w:val="-7"/>
          <w:w w:val="105"/>
          <w:sz w:val="17"/>
        </w:rPr>
        <w:t> </w:t>
      </w:r>
      <w:r>
        <w:rPr>
          <w:rFonts w:ascii="Arial" w:hAnsi="Arial"/>
          <w:spacing w:val="-2"/>
          <w:w w:val="105"/>
          <w:sz w:val="17"/>
        </w:rPr>
        <w:t>in</w:t>
      </w:r>
      <w:r>
        <w:rPr>
          <w:rFonts w:ascii="Arial" w:hAnsi="Arial"/>
          <w:spacing w:val="-7"/>
          <w:w w:val="105"/>
          <w:sz w:val="17"/>
        </w:rPr>
        <w:t> </w:t>
      </w:r>
      <w:r>
        <w:rPr>
          <w:rFonts w:ascii="Arial" w:hAnsi="Arial"/>
          <w:spacing w:val="-2"/>
          <w:w w:val="105"/>
          <w:sz w:val="17"/>
        </w:rPr>
        <w:t>cases</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death,</w:t>
      </w:r>
      <w:r>
        <w:rPr>
          <w:rFonts w:ascii="Arial" w:hAnsi="Arial"/>
          <w:spacing w:val="-7"/>
          <w:w w:val="105"/>
          <w:sz w:val="17"/>
        </w:rPr>
        <w:t> </w:t>
      </w:r>
      <w:r>
        <w:rPr>
          <w:rFonts w:ascii="Arial" w:hAnsi="Arial"/>
          <w:spacing w:val="-2"/>
          <w:w w:val="105"/>
          <w:sz w:val="17"/>
        </w:rPr>
        <w:t>disability,</w:t>
      </w:r>
      <w:r>
        <w:rPr>
          <w:rFonts w:ascii="Arial" w:hAnsi="Arial"/>
          <w:spacing w:val="-7"/>
          <w:w w:val="105"/>
          <w:sz w:val="17"/>
        </w:rPr>
        <w:t> </w:t>
      </w:r>
      <w:r>
        <w:rPr>
          <w:rFonts w:ascii="Arial" w:hAnsi="Arial"/>
          <w:spacing w:val="-2"/>
          <w:w w:val="105"/>
          <w:sz w:val="17"/>
        </w:rPr>
        <w:t>first-time</w:t>
      </w:r>
      <w:r>
        <w:rPr>
          <w:rFonts w:ascii="Arial" w:hAnsi="Arial"/>
          <w:spacing w:val="-7"/>
          <w:w w:val="105"/>
          <w:sz w:val="17"/>
        </w:rPr>
        <w:t> </w:t>
      </w:r>
      <w:r>
        <w:rPr>
          <w:rFonts w:ascii="Arial" w:hAnsi="Arial"/>
          <w:spacing w:val="-2"/>
          <w:w w:val="105"/>
          <w:sz w:val="17"/>
        </w:rPr>
        <w:t>homebuyers,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a </w:t>
      </w:r>
      <w:r>
        <w:rPr>
          <w:rFonts w:ascii="Arial" w:hAnsi="Arial"/>
          <w:w w:val="105"/>
          <w:sz w:val="17"/>
        </w:rPr>
        <w:t>few</w:t>
      </w:r>
      <w:r>
        <w:rPr>
          <w:rFonts w:ascii="Arial" w:hAnsi="Arial"/>
          <w:spacing w:val="-7"/>
          <w:w w:val="105"/>
          <w:sz w:val="17"/>
        </w:rPr>
        <w:t> </w:t>
      </w:r>
      <w:r>
        <w:rPr>
          <w:rFonts w:ascii="Arial" w:hAnsi="Arial"/>
          <w:w w:val="105"/>
          <w:sz w:val="17"/>
        </w:rPr>
        <w:t>other</w:t>
      </w:r>
      <w:r>
        <w:rPr>
          <w:rFonts w:ascii="Arial" w:hAnsi="Arial"/>
          <w:spacing w:val="-7"/>
          <w:w w:val="105"/>
          <w:sz w:val="17"/>
        </w:rPr>
        <w:t> </w:t>
      </w:r>
      <w:r>
        <w:rPr>
          <w:rFonts w:ascii="Arial" w:hAnsi="Arial"/>
          <w:w w:val="105"/>
          <w:sz w:val="17"/>
        </w:rPr>
        <w:t>exceptions.</w:t>
      </w:r>
      <w:r>
        <w:rPr>
          <w:rFonts w:ascii="Arial" w:hAnsi="Arial"/>
          <w:spacing w:val="-7"/>
          <w:w w:val="105"/>
          <w:sz w:val="17"/>
        </w:rPr>
        <w:t> </w:t>
      </w:r>
      <w:r>
        <w:rPr>
          <w:rFonts w:ascii="Arial" w:hAnsi="Arial"/>
          <w:w w:val="105"/>
          <w:sz w:val="17"/>
        </w:rPr>
        <w:t>(Obviously,</w:t>
      </w:r>
      <w:r>
        <w:rPr>
          <w:rFonts w:ascii="Arial" w:hAnsi="Arial"/>
          <w:spacing w:val="-7"/>
          <w:w w:val="105"/>
          <w:sz w:val="17"/>
        </w:rPr>
        <w:t> </w:t>
      </w:r>
      <w:r>
        <w:rPr>
          <w:rFonts w:ascii="Arial" w:hAnsi="Arial"/>
          <w:w w:val="105"/>
          <w:sz w:val="17"/>
        </w:rPr>
        <w:t>dead</w:t>
      </w:r>
      <w:r>
        <w:rPr>
          <w:rFonts w:ascii="Arial" w:hAnsi="Arial"/>
          <w:spacing w:val="-7"/>
          <w:w w:val="105"/>
          <w:sz w:val="17"/>
        </w:rPr>
        <w:t> </w:t>
      </w:r>
      <w:r>
        <w:rPr>
          <w:rFonts w:ascii="Arial" w:hAnsi="Arial"/>
          <w:w w:val="105"/>
          <w:sz w:val="17"/>
        </w:rPr>
        <w:t>retirees</w:t>
      </w:r>
      <w:r>
        <w:rPr>
          <w:rFonts w:ascii="Arial" w:hAnsi="Arial"/>
          <w:spacing w:val="-7"/>
          <w:w w:val="105"/>
          <w:sz w:val="17"/>
        </w:rPr>
        <w:t> </w:t>
      </w:r>
      <w:r>
        <w:rPr>
          <w:rFonts w:ascii="Arial" w:hAnsi="Arial"/>
          <w:w w:val="105"/>
          <w:sz w:val="17"/>
        </w:rPr>
        <w:t>won´t</w:t>
      </w:r>
      <w:r>
        <w:rPr>
          <w:rFonts w:ascii="Arial" w:hAnsi="Arial"/>
          <w:spacing w:val="-7"/>
          <w:w w:val="105"/>
          <w:sz w:val="17"/>
        </w:rPr>
        <w:t> </w:t>
      </w:r>
      <w:r>
        <w:rPr>
          <w:rFonts w:ascii="Arial" w:hAnsi="Arial"/>
          <w:w w:val="105"/>
          <w:sz w:val="17"/>
        </w:rPr>
        <w:t>be</w:t>
      </w:r>
      <w:r>
        <w:rPr>
          <w:rFonts w:ascii="Arial" w:hAnsi="Arial"/>
          <w:spacing w:val="-7"/>
          <w:w w:val="105"/>
          <w:sz w:val="17"/>
        </w:rPr>
        <w:t> </w:t>
      </w:r>
      <w:r>
        <w:rPr>
          <w:rFonts w:ascii="Arial" w:hAnsi="Arial"/>
          <w:w w:val="105"/>
          <w:sz w:val="17"/>
        </w:rPr>
        <w:t>making</w:t>
      </w:r>
      <w:r>
        <w:rPr>
          <w:rFonts w:ascii="Arial" w:hAnsi="Arial"/>
          <w:spacing w:val="-6"/>
          <w:w w:val="105"/>
          <w:sz w:val="17"/>
        </w:rPr>
        <w:t> </w:t>
      </w:r>
      <w:r>
        <w:rPr>
          <w:rFonts w:ascii="Arial" w:hAnsi="Arial"/>
          <w:w w:val="105"/>
          <w:sz w:val="17"/>
        </w:rPr>
        <w:t>withdrawals,</w:t>
      </w:r>
      <w:r>
        <w:rPr>
          <w:rFonts w:ascii="Arial" w:hAnsi="Arial"/>
          <w:spacing w:val="-7"/>
          <w:w w:val="105"/>
          <w:sz w:val="17"/>
        </w:rPr>
        <w:t> </w:t>
      </w:r>
      <w:r>
        <w:rPr>
          <w:rFonts w:ascii="Arial" w:hAnsi="Arial"/>
          <w:w w:val="105"/>
          <w:sz w:val="17"/>
        </w:rPr>
        <w:t>but</w:t>
      </w:r>
      <w:r>
        <w:rPr>
          <w:rFonts w:ascii="Arial" w:hAnsi="Arial"/>
          <w:spacing w:val="-7"/>
          <w:w w:val="105"/>
          <w:sz w:val="17"/>
        </w:rPr>
        <w:t> </w:t>
      </w:r>
      <w:r>
        <w:rPr>
          <w:rFonts w:ascii="Arial" w:hAnsi="Arial"/>
          <w:w w:val="105"/>
          <w:sz w:val="17"/>
        </w:rPr>
        <w:t>their beneficiaries</w:t>
      </w:r>
      <w:r>
        <w:rPr>
          <w:rFonts w:ascii="Arial" w:hAnsi="Arial"/>
          <w:spacing w:val="-10"/>
          <w:w w:val="105"/>
          <w:sz w:val="17"/>
        </w:rPr>
        <w:t> </w:t>
      </w:r>
      <w:r>
        <w:rPr>
          <w:rFonts w:ascii="Arial" w:hAnsi="Arial"/>
          <w:w w:val="105"/>
          <w:sz w:val="17"/>
        </w:rPr>
        <w:t>will</w:t>
      </w:r>
      <w:r>
        <w:rPr>
          <w:rFonts w:ascii="Arial" w:hAnsi="Arial"/>
          <w:spacing w:val="-10"/>
          <w:w w:val="105"/>
          <w:sz w:val="17"/>
        </w:rPr>
        <w:t> </w:t>
      </w:r>
      <w:r>
        <w:rPr>
          <w:rFonts w:ascii="Arial" w:hAnsi="Arial"/>
          <w:w w:val="105"/>
          <w:sz w:val="17"/>
        </w:rPr>
        <w:t>be;</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this</w:t>
      </w:r>
      <w:r>
        <w:rPr>
          <w:rFonts w:ascii="Arial" w:hAnsi="Arial"/>
          <w:spacing w:val="-10"/>
          <w:w w:val="105"/>
          <w:sz w:val="17"/>
        </w:rPr>
        <w:t> </w:t>
      </w:r>
      <w:r>
        <w:rPr>
          <w:rFonts w:ascii="Arial" w:hAnsi="Arial"/>
          <w:w w:val="105"/>
          <w:sz w:val="17"/>
        </w:rPr>
        <w:t>case,</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beneficiaries</w:t>
      </w:r>
      <w:r>
        <w:rPr>
          <w:rFonts w:ascii="Arial" w:hAnsi="Arial"/>
          <w:spacing w:val="-10"/>
          <w:w w:val="105"/>
          <w:sz w:val="17"/>
        </w:rPr>
        <w:t> </w:t>
      </w:r>
      <w:r>
        <w:rPr>
          <w:rFonts w:ascii="Arial" w:hAnsi="Arial"/>
          <w:w w:val="105"/>
          <w:sz w:val="17"/>
        </w:rPr>
        <w:t>aren´t</w:t>
      </w:r>
      <w:r>
        <w:rPr>
          <w:rFonts w:ascii="Arial" w:hAnsi="Arial"/>
          <w:spacing w:val="-10"/>
          <w:w w:val="105"/>
          <w:sz w:val="17"/>
        </w:rPr>
        <w:t> </w:t>
      </w:r>
      <w:r>
        <w:rPr>
          <w:rFonts w:ascii="Arial" w:hAnsi="Arial"/>
          <w:w w:val="105"/>
          <w:sz w:val="17"/>
        </w:rPr>
        <w:t>hit</w:t>
      </w:r>
      <w:r>
        <w:rPr>
          <w:rFonts w:ascii="Arial" w:hAnsi="Arial"/>
          <w:spacing w:val="-9"/>
          <w:w w:val="105"/>
          <w:sz w:val="17"/>
        </w:rPr>
        <w:t> </w:t>
      </w:r>
      <w:r>
        <w:rPr>
          <w:rFonts w:ascii="Arial" w:hAnsi="Arial"/>
          <w:w w:val="105"/>
          <w:sz w:val="17"/>
        </w:rPr>
        <w:t>with</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10</w:t>
      </w:r>
      <w:r>
        <w:rPr>
          <w:rFonts w:ascii="Arial" w:hAnsi="Arial"/>
          <w:spacing w:val="-10"/>
          <w:w w:val="105"/>
          <w:sz w:val="17"/>
        </w:rPr>
        <w:t> </w:t>
      </w:r>
      <w:r>
        <w:rPr>
          <w:rFonts w:ascii="Arial" w:hAnsi="Arial"/>
          <w:w w:val="105"/>
          <w:sz w:val="17"/>
        </w:rPr>
        <w:t>percent</w:t>
      </w:r>
      <w:r>
        <w:rPr>
          <w:rFonts w:ascii="Arial" w:hAnsi="Arial"/>
          <w:spacing w:val="-10"/>
          <w:w w:val="105"/>
          <w:sz w:val="17"/>
        </w:rPr>
        <w:t> </w:t>
      </w:r>
      <w:r>
        <w:rPr>
          <w:rFonts w:ascii="Arial" w:hAnsi="Arial"/>
          <w:w w:val="105"/>
          <w:sz w:val="17"/>
        </w:rPr>
        <w:t>penalty.)</w:t>
      </w:r>
    </w:p>
    <w:p>
      <w:pPr>
        <w:spacing w:before="36"/>
        <w:ind w:left="1538" w:right="0"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w w:val="105"/>
          <w:sz w:val="17"/>
        </w:rPr>
        <w:t>Withdrawals</w:t>
      </w:r>
      <w:r>
        <w:rPr>
          <w:rFonts w:ascii="Arial" w:hAnsi="Arial"/>
          <w:spacing w:val="-12"/>
          <w:w w:val="105"/>
          <w:sz w:val="17"/>
        </w:rPr>
        <w:t> </w:t>
      </w:r>
      <w:r>
        <w:rPr>
          <w:rFonts w:ascii="Arial" w:hAnsi="Arial"/>
          <w:w w:val="105"/>
          <w:sz w:val="17"/>
        </w:rPr>
        <w:t>must</w:t>
      </w:r>
      <w:r>
        <w:rPr>
          <w:rFonts w:ascii="Arial" w:hAnsi="Arial"/>
          <w:spacing w:val="-12"/>
          <w:w w:val="105"/>
          <w:sz w:val="17"/>
        </w:rPr>
        <w:t> </w:t>
      </w:r>
      <w:r>
        <w:rPr>
          <w:rFonts w:ascii="Arial" w:hAnsi="Arial"/>
          <w:w w:val="105"/>
          <w:sz w:val="17"/>
        </w:rPr>
        <w:t>begin</w:t>
      </w:r>
      <w:r>
        <w:rPr>
          <w:rFonts w:ascii="Arial" w:hAnsi="Arial"/>
          <w:spacing w:val="-12"/>
          <w:w w:val="105"/>
          <w:sz w:val="17"/>
        </w:rPr>
        <w:t> </w:t>
      </w:r>
      <w:r>
        <w:rPr>
          <w:rFonts w:ascii="Arial" w:hAnsi="Arial"/>
          <w:w w:val="105"/>
          <w:sz w:val="17"/>
        </w:rPr>
        <w:t>by</w:t>
      </w:r>
      <w:r>
        <w:rPr>
          <w:rFonts w:ascii="Arial" w:hAnsi="Arial"/>
          <w:spacing w:val="-12"/>
          <w:w w:val="105"/>
          <w:sz w:val="17"/>
        </w:rPr>
        <w:t> </w:t>
      </w:r>
      <w:r>
        <w:rPr>
          <w:rFonts w:ascii="Arial" w:hAnsi="Arial"/>
          <w:w w:val="105"/>
          <w:sz w:val="17"/>
        </w:rPr>
        <w:t>April</w:t>
      </w:r>
      <w:r>
        <w:rPr>
          <w:rFonts w:ascii="Arial" w:hAnsi="Arial"/>
          <w:spacing w:val="-12"/>
          <w:w w:val="105"/>
          <w:sz w:val="17"/>
        </w:rPr>
        <w:t> </w:t>
      </w:r>
      <w:r>
        <w:rPr>
          <w:rFonts w:ascii="Arial" w:hAnsi="Arial"/>
          <w:w w:val="105"/>
          <w:sz w:val="17"/>
        </w:rPr>
        <w:t>1</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year</w:t>
      </w:r>
      <w:r>
        <w:rPr>
          <w:rFonts w:ascii="Arial" w:hAnsi="Arial"/>
          <w:spacing w:val="-12"/>
          <w:w w:val="105"/>
          <w:sz w:val="17"/>
        </w:rPr>
        <w:t> </w:t>
      </w:r>
      <w:r>
        <w:rPr>
          <w:rFonts w:ascii="Arial" w:hAnsi="Arial"/>
          <w:w w:val="105"/>
          <w:sz w:val="17"/>
        </w:rPr>
        <w:t>after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reaches</w:t>
      </w:r>
      <w:r>
        <w:rPr>
          <w:rFonts w:ascii="Arial" w:hAnsi="Arial"/>
          <w:spacing w:val="-12"/>
          <w:w w:val="105"/>
          <w:sz w:val="17"/>
        </w:rPr>
        <w:t> </w:t>
      </w:r>
      <w:r>
        <w:rPr>
          <w:rFonts w:ascii="Arial" w:hAnsi="Arial"/>
          <w:w w:val="105"/>
          <w:sz w:val="17"/>
        </w:rPr>
        <w:t>age</w:t>
      </w:r>
      <w:r>
        <w:rPr>
          <w:rFonts w:ascii="Arial" w:hAnsi="Arial"/>
          <w:spacing w:val="-12"/>
          <w:w w:val="105"/>
          <w:sz w:val="17"/>
        </w:rPr>
        <w:t> </w:t>
      </w:r>
      <w:r>
        <w:rPr>
          <w:rFonts w:ascii="Arial" w:hAnsi="Arial"/>
          <w:w w:val="105"/>
          <w:sz w:val="17"/>
        </w:rPr>
        <w:t>73</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i/>
          <w:w w:val="105"/>
          <w:sz w:val="17"/>
        </w:rPr>
        <w:t>required </w:t>
      </w:r>
      <w:r>
        <w:rPr>
          <w:rFonts w:ascii="Arial" w:hAnsi="Arial"/>
          <w:i/>
          <w:sz w:val="17"/>
        </w:rPr>
        <w:t>beginning</w:t>
      </w:r>
      <w:r>
        <w:rPr>
          <w:rFonts w:ascii="Arial" w:hAnsi="Arial"/>
          <w:i/>
          <w:spacing w:val="-12"/>
          <w:sz w:val="17"/>
        </w:rPr>
        <w:t> </w:t>
      </w:r>
      <w:r>
        <w:rPr>
          <w:rFonts w:ascii="Arial" w:hAnsi="Arial"/>
          <w:i/>
          <w:sz w:val="17"/>
        </w:rPr>
        <w:t>date</w:t>
      </w:r>
      <w:r>
        <w:rPr>
          <w:rFonts w:ascii="Arial" w:hAnsi="Arial"/>
          <w:sz w:val="17"/>
        </w:rPr>
        <w:t>,</w:t>
      </w:r>
      <w:r>
        <w:rPr>
          <w:rFonts w:ascii="Arial" w:hAnsi="Arial"/>
          <w:spacing w:val="-11"/>
          <w:sz w:val="17"/>
        </w:rPr>
        <w:t> </w:t>
      </w:r>
      <w:r>
        <w:rPr>
          <w:rFonts w:ascii="Arial" w:hAnsi="Arial"/>
          <w:sz w:val="17"/>
        </w:rPr>
        <w:t>or</w:t>
      </w:r>
      <w:r>
        <w:rPr>
          <w:rFonts w:ascii="Arial" w:hAnsi="Arial"/>
          <w:spacing w:val="-11"/>
          <w:sz w:val="17"/>
        </w:rPr>
        <w:t> </w:t>
      </w:r>
      <w:r>
        <w:rPr>
          <w:rFonts w:ascii="Arial" w:hAnsi="Arial"/>
          <w:sz w:val="17"/>
        </w:rPr>
        <w:t>RBD).</w:t>
      </w:r>
      <w:r>
        <w:rPr>
          <w:rFonts w:ascii="Arial" w:hAnsi="Arial"/>
          <w:spacing w:val="-11"/>
          <w:sz w:val="17"/>
        </w:rPr>
        <w:t> </w:t>
      </w:r>
      <w:r>
        <w:rPr>
          <w:rFonts w:ascii="Arial" w:hAnsi="Arial"/>
          <w:sz w:val="17"/>
        </w:rPr>
        <w:t>Investors</w:t>
      </w:r>
      <w:r>
        <w:rPr>
          <w:rFonts w:ascii="Arial" w:hAnsi="Arial"/>
          <w:spacing w:val="-12"/>
          <w:sz w:val="17"/>
        </w:rPr>
        <w:t> </w:t>
      </w:r>
      <w:r>
        <w:rPr>
          <w:rFonts w:ascii="Arial" w:hAnsi="Arial"/>
          <w:sz w:val="17"/>
        </w:rPr>
        <w:t>who</w:t>
      </w:r>
      <w:r>
        <w:rPr>
          <w:rFonts w:ascii="Arial" w:hAnsi="Arial"/>
          <w:spacing w:val="-11"/>
          <w:sz w:val="17"/>
        </w:rPr>
        <w:t> </w:t>
      </w:r>
      <w:r>
        <w:rPr>
          <w:rFonts w:ascii="Arial" w:hAnsi="Arial"/>
          <w:sz w:val="17"/>
        </w:rPr>
        <w:t>don´t</w:t>
      </w:r>
      <w:r>
        <w:rPr>
          <w:rFonts w:ascii="Arial" w:hAnsi="Arial"/>
          <w:spacing w:val="-11"/>
          <w:sz w:val="17"/>
        </w:rPr>
        <w:t> </w:t>
      </w:r>
      <w:r>
        <w:rPr>
          <w:rFonts w:ascii="Arial" w:hAnsi="Arial"/>
          <w:sz w:val="17"/>
        </w:rPr>
        <w:t>take</w:t>
      </w:r>
      <w:r>
        <w:rPr>
          <w:rFonts w:ascii="Arial" w:hAnsi="Arial"/>
          <w:spacing w:val="-11"/>
          <w:sz w:val="17"/>
        </w:rPr>
        <w:t> </w:t>
      </w:r>
      <w:r>
        <w:rPr>
          <w:rFonts w:ascii="Arial" w:hAnsi="Arial"/>
          <w:sz w:val="17"/>
        </w:rPr>
        <w:t>their</w:t>
      </w:r>
      <w:r>
        <w:rPr>
          <w:rFonts w:ascii="Arial" w:hAnsi="Arial"/>
          <w:spacing w:val="-11"/>
          <w:sz w:val="17"/>
        </w:rPr>
        <w:t> </w:t>
      </w:r>
      <w:r>
        <w:rPr>
          <w:rFonts w:ascii="Arial" w:hAnsi="Arial"/>
          <w:i/>
          <w:sz w:val="17"/>
        </w:rPr>
        <w:t>required</w:t>
      </w:r>
      <w:r>
        <w:rPr>
          <w:rFonts w:ascii="Arial" w:hAnsi="Arial"/>
          <w:i/>
          <w:spacing w:val="-11"/>
          <w:sz w:val="17"/>
        </w:rPr>
        <w:t> </w:t>
      </w:r>
      <w:r>
        <w:rPr>
          <w:rFonts w:ascii="Arial" w:hAnsi="Arial"/>
          <w:i/>
          <w:sz w:val="17"/>
        </w:rPr>
        <w:t>minimum</w:t>
      </w:r>
      <w:r>
        <w:rPr>
          <w:rFonts w:ascii="Arial" w:hAnsi="Arial"/>
          <w:i/>
          <w:spacing w:val="-11"/>
          <w:sz w:val="17"/>
        </w:rPr>
        <w:t> </w:t>
      </w:r>
      <w:r>
        <w:rPr>
          <w:rFonts w:ascii="Arial" w:hAnsi="Arial"/>
          <w:i/>
          <w:sz w:val="17"/>
        </w:rPr>
        <w:t>distribution</w:t>
      </w:r>
      <w:r>
        <w:rPr>
          <w:rFonts w:ascii="Arial" w:hAnsi="Arial"/>
          <w:i/>
          <w:spacing w:val="-10"/>
          <w:sz w:val="17"/>
        </w:rPr>
        <w:t> </w:t>
      </w:r>
      <w:r>
        <w:rPr>
          <w:rFonts w:ascii="Arial" w:hAnsi="Arial"/>
          <w:sz w:val="17"/>
        </w:rPr>
        <w:t>(RMD)</w:t>
      </w:r>
      <w:r>
        <w:rPr>
          <w:rFonts w:ascii="Arial" w:hAnsi="Arial"/>
          <w:spacing w:val="-11"/>
          <w:sz w:val="17"/>
        </w:rPr>
        <w:t> </w:t>
      </w:r>
      <w:r>
        <w:rPr>
          <w:rFonts w:ascii="Arial" w:hAnsi="Arial"/>
          <w:spacing w:val="-5"/>
          <w:sz w:val="17"/>
        </w:rPr>
        <w:t>by</w:t>
      </w:r>
    </w:p>
    <w:p>
      <w:pPr>
        <w:spacing w:line="283" w:lineRule="auto" w:before="46"/>
        <w:ind w:left="1538" w:right="584" w:firstLine="0"/>
        <w:jc w:val="left"/>
        <w:rPr>
          <w:rFonts w:ascii="Arial"/>
          <w:sz w:val="17"/>
        </w:rPr>
      </w:pPr>
      <w:r>
        <w:rPr>
          <w:rFonts w:ascii="Arial"/>
          <w:sz w:val="17"/>
        </w:rPr>
        <w:t>that time are subject to a 50 percent tax penalty on the amount they should have withdrawn. </w:t>
      </w:r>
      <w:r>
        <w:rPr>
          <w:rFonts w:ascii="Arial"/>
          <w:spacing w:val="-2"/>
          <w:w w:val="110"/>
          <w:sz w:val="17"/>
        </w:rPr>
        <w:t>The</w:t>
      </w:r>
      <w:r>
        <w:rPr>
          <w:rFonts w:ascii="Arial"/>
          <w:spacing w:val="-14"/>
          <w:w w:val="110"/>
          <w:sz w:val="17"/>
        </w:rPr>
        <w:t> </w:t>
      </w:r>
      <w:r>
        <w:rPr>
          <w:rFonts w:ascii="Arial"/>
          <w:spacing w:val="-2"/>
          <w:w w:val="110"/>
          <w:sz w:val="17"/>
        </w:rPr>
        <w:t>IRS</w:t>
      </w:r>
      <w:r>
        <w:rPr>
          <w:rFonts w:ascii="Arial"/>
          <w:spacing w:val="-14"/>
          <w:w w:val="110"/>
          <w:sz w:val="17"/>
        </w:rPr>
        <w:t> </w:t>
      </w:r>
      <w:r>
        <w:rPr>
          <w:rFonts w:ascii="Arial"/>
          <w:spacing w:val="-2"/>
          <w:w w:val="110"/>
          <w:sz w:val="17"/>
        </w:rPr>
        <w:t>provides</w:t>
      </w:r>
      <w:r>
        <w:rPr>
          <w:rFonts w:ascii="Arial"/>
          <w:spacing w:val="-14"/>
          <w:w w:val="110"/>
          <w:sz w:val="17"/>
        </w:rPr>
        <w:t> </w:t>
      </w:r>
      <w:r>
        <w:rPr>
          <w:rFonts w:ascii="Arial"/>
          <w:spacing w:val="-2"/>
          <w:w w:val="110"/>
          <w:sz w:val="17"/>
        </w:rPr>
        <w:t>minimum</w:t>
      </w:r>
      <w:r>
        <w:rPr>
          <w:rFonts w:ascii="Arial"/>
          <w:spacing w:val="-13"/>
          <w:w w:val="110"/>
          <w:sz w:val="17"/>
        </w:rPr>
        <w:t> </w:t>
      </w:r>
      <w:r>
        <w:rPr>
          <w:rFonts w:ascii="Arial"/>
          <w:spacing w:val="-2"/>
          <w:w w:val="110"/>
          <w:sz w:val="17"/>
        </w:rPr>
        <w:t>distribution</w:t>
      </w:r>
      <w:r>
        <w:rPr>
          <w:rFonts w:ascii="Arial"/>
          <w:spacing w:val="-14"/>
          <w:w w:val="110"/>
          <w:sz w:val="17"/>
        </w:rPr>
        <w:t> </w:t>
      </w:r>
      <w:r>
        <w:rPr>
          <w:rFonts w:ascii="Arial"/>
          <w:spacing w:val="-2"/>
          <w:w w:val="110"/>
          <w:sz w:val="17"/>
        </w:rPr>
        <w:t>worksheets</w:t>
      </w:r>
      <w:r>
        <w:rPr>
          <w:rFonts w:ascii="Arial"/>
          <w:spacing w:val="-14"/>
          <w:w w:val="110"/>
          <w:sz w:val="17"/>
        </w:rPr>
        <w:t> </w:t>
      </w:r>
      <w:r>
        <w:rPr>
          <w:rFonts w:ascii="Arial"/>
          <w:spacing w:val="-2"/>
          <w:w w:val="110"/>
          <w:sz w:val="17"/>
        </w:rPr>
        <w:t>to</w:t>
      </w:r>
      <w:r>
        <w:rPr>
          <w:rFonts w:ascii="Arial"/>
          <w:spacing w:val="-14"/>
          <w:w w:val="110"/>
          <w:sz w:val="17"/>
        </w:rPr>
        <w:t> </w:t>
      </w:r>
      <w:r>
        <w:rPr>
          <w:rFonts w:ascii="Arial"/>
          <w:spacing w:val="-2"/>
          <w:w w:val="110"/>
          <w:sz w:val="17"/>
        </w:rPr>
        <w:t>help</w:t>
      </w:r>
      <w:r>
        <w:rPr>
          <w:rFonts w:ascii="Arial"/>
          <w:spacing w:val="-13"/>
          <w:w w:val="110"/>
          <w:sz w:val="17"/>
        </w:rPr>
        <w:t> </w:t>
      </w:r>
      <w:r>
        <w:rPr>
          <w:rFonts w:ascii="Arial"/>
          <w:spacing w:val="-2"/>
          <w:w w:val="110"/>
          <w:sz w:val="17"/>
        </w:rPr>
        <w:t>you</w:t>
      </w:r>
      <w:r>
        <w:rPr>
          <w:rFonts w:ascii="Arial"/>
          <w:spacing w:val="-14"/>
          <w:w w:val="110"/>
          <w:sz w:val="17"/>
        </w:rPr>
        <w:t> </w:t>
      </w:r>
      <w:r>
        <w:rPr>
          <w:rFonts w:ascii="Arial"/>
          <w:spacing w:val="-2"/>
          <w:w w:val="110"/>
          <w:sz w:val="17"/>
        </w:rPr>
        <w:t>determine</w:t>
      </w:r>
      <w:r>
        <w:rPr>
          <w:rFonts w:ascii="Arial"/>
          <w:spacing w:val="-14"/>
          <w:w w:val="110"/>
          <w:sz w:val="17"/>
        </w:rPr>
        <w:t> </w:t>
      </w:r>
      <w:r>
        <w:rPr>
          <w:rFonts w:ascii="Arial"/>
          <w:spacing w:val="-2"/>
          <w:w w:val="110"/>
          <w:sz w:val="17"/>
        </w:rPr>
        <w:t>the</w:t>
      </w:r>
      <w:r>
        <w:rPr>
          <w:rFonts w:ascii="Arial"/>
          <w:spacing w:val="-13"/>
          <w:w w:val="110"/>
          <w:sz w:val="17"/>
        </w:rPr>
        <w:t> </w:t>
      </w:r>
      <w:r>
        <w:rPr>
          <w:rFonts w:ascii="Arial"/>
          <w:spacing w:val="-2"/>
          <w:w w:val="110"/>
          <w:sz w:val="17"/>
        </w:rPr>
        <w:t>amount</w:t>
      </w:r>
      <w:r>
        <w:rPr>
          <w:rFonts w:ascii="Arial"/>
          <w:spacing w:val="-14"/>
          <w:w w:val="110"/>
          <w:sz w:val="17"/>
        </w:rPr>
        <w:t> </w:t>
      </w:r>
      <w:r>
        <w:rPr>
          <w:rFonts w:ascii="Arial"/>
          <w:spacing w:val="-2"/>
          <w:w w:val="110"/>
          <w:sz w:val="17"/>
        </w:rPr>
        <w:t>that </w:t>
      </w:r>
      <w:r>
        <w:rPr>
          <w:rFonts w:ascii="Arial"/>
          <w:w w:val="110"/>
          <w:sz w:val="17"/>
        </w:rPr>
        <w:t>needs</w:t>
      </w:r>
      <w:r>
        <w:rPr>
          <w:rFonts w:ascii="Arial"/>
          <w:spacing w:val="-14"/>
          <w:w w:val="110"/>
          <w:sz w:val="17"/>
        </w:rPr>
        <w:t> </w:t>
      </w:r>
      <w:r>
        <w:rPr>
          <w:rFonts w:ascii="Arial"/>
          <w:w w:val="110"/>
          <w:sz w:val="17"/>
        </w:rPr>
        <w:t>to</w:t>
      </w:r>
      <w:r>
        <w:rPr>
          <w:rFonts w:ascii="Arial"/>
          <w:spacing w:val="-14"/>
          <w:w w:val="110"/>
          <w:sz w:val="17"/>
        </w:rPr>
        <w:t> </w:t>
      </w:r>
      <w:r>
        <w:rPr>
          <w:rFonts w:ascii="Arial"/>
          <w:w w:val="110"/>
          <w:sz w:val="17"/>
        </w:rPr>
        <w:t>be</w:t>
      </w:r>
      <w:r>
        <w:rPr>
          <w:rFonts w:ascii="Arial"/>
          <w:spacing w:val="-14"/>
          <w:w w:val="110"/>
          <w:sz w:val="17"/>
        </w:rPr>
        <w:t> </w:t>
      </w:r>
      <w:r>
        <w:rPr>
          <w:rFonts w:ascii="Arial"/>
          <w:w w:val="110"/>
          <w:sz w:val="17"/>
        </w:rPr>
        <w:t>withdrawn</w:t>
      </w:r>
      <w:r>
        <w:rPr>
          <w:rFonts w:ascii="Arial"/>
          <w:spacing w:val="-13"/>
          <w:w w:val="110"/>
          <w:sz w:val="17"/>
        </w:rPr>
        <w:t> </w:t>
      </w:r>
      <w:r>
        <w:rPr>
          <w:rFonts w:ascii="Arial"/>
          <w:w w:val="110"/>
          <w:sz w:val="17"/>
        </w:rPr>
        <w:t>in</w:t>
      </w:r>
      <w:r>
        <w:rPr>
          <w:rFonts w:ascii="Arial"/>
          <w:spacing w:val="-14"/>
          <w:w w:val="110"/>
          <w:sz w:val="17"/>
        </w:rPr>
        <w:t> </w:t>
      </w:r>
      <w:r>
        <w:rPr>
          <w:rFonts w:ascii="Arial"/>
          <w:w w:val="110"/>
          <w:sz w:val="17"/>
        </w:rPr>
        <w:t>order</w:t>
      </w:r>
      <w:r>
        <w:rPr>
          <w:rFonts w:ascii="Arial"/>
          <w:spacing w:val="-14"/>
          <w:w w:val="110"/>
          <w:sz w:val="17"/>
        </w:rPr>
        <w:t> </w:t>
      </w:r>
      <w:r>
        <w:rPr>
          <w:rFonts w:ascii="Arial"/>
          <w:w w:val="110"/>
          <w:sz w:val="17"/>
        </w:rPr>
        <w:t>to</w:t>
      </w:r>
      <w:r>
        <w:rPr>
          <w:rFonts w:ascii="Arial"/>
          <w:spacing w:val="-14"/>
          <w:w w:val="110"/>
          <w:sz w:val="17"/>
        </w:rPr>
        <w:t> </w:t>
      </w:r>
      <w:r>
        <w:rPr>
          <w:rFonts w:ascii="Arial"/>
          <w:w w:val="110"/>
          <w:sz w:val="17"/>
        </w:rPr>
        <w:t>avoid</w:t>
      </w:r>
      <w:r>
        <w:rPr>
          <w:rFonts w:ascii="Arial"/>
          <w:spacing w:val="-13"/>
          <w:w w:val="110"/>
          <w:sz w:val="17"/>
        </w:rPr>
        <w:t> </w:t>
      </w:r>
      <w:r>
        <w:rPr>
          <w:rFonts w:ascii="Arial"/>
          <w:w w:val="110"/>
          <w:sz w:val="17"/>
        </w:rPr>
        <w:t>the</w:t>
      </w:r>
      <w:r>
        <w:rPr>
          <w:rFonts w:ascii="Arial"/>
          <w:spacing w:val="-14"/>
          <w:w w:val="110"/>
          <w:sz w:val="17"/>
        </w:rPr>
        <w:t> </w:t>
      </w:r>
      <w:r>
        <w:rPr>
          <w:rFonts w:ascii="Arial"/>
          <w:w w:val="110"/>
          <w:sz w:val="17"/>
        </w:rPr>
        <w:t>penalty;</w:t>
      </w:r>
      <w:r>
        <w:rPr>
          <w:rFonts w:ascii="Arial"/>
          <w:spacing w:val="-14"/>
          <w:w w:val="110"/>
          <w:sz w:val="17"/>
        </w:rPr>
        <w:t> </w:t>
      </w:r>
      <w:r>
        <w:rPr>
          <w:rFonts w:ascii="Arial"/>
          <w:w w:val="110"/>
          <w:sz w:val="17"/>
        </w:rPr>
        <w:t>you</w:t>
      </w:r>
      <w:r>
        <w:rPr>
          <w:rFonts w:ascii="Arial"/>
          <w:spacing w:val="-13"/>
          <w:w w:val="110"/>
          <w:sz w:val="17"/>
        </w:rPr>
        <w:t> </w:t>
      </w:r>
      <w:r>
        <w:rPr>
          <w:rFonts w:ascii="Arial"/>
          <w:w w:val="110"/>
          <w:sz w:val="17"/>
        </w:rPr>
        <w:t>can</w:t>
      </w:r>
      <w:r>
        <w:rPr>
          <w:rFonts w:ascii="Arial"/>
          <w:spacing w:val="-14"/>
          <w:w w:val="110"/>
          <w:sz w:val="17"/>
        </w:rPr>
        <w:t> </w:t>
      </w:r>
      <w:r>
        <w:rPr>
          <w:rFonts w:ascii="Arial"/>
          <w:w w:val="110"/>
          <w:sz w:val="17"/>
        </w:rPr>
        <w:t>find</w:t>
      </w:r>
      <w:r>
        <w:rPr>
          <w:rFonts w:ascii="Arial"/>
          <w:spacing w:val="-14"/>
          <w:w w:val="110"/>
          <w:sz w:val="17"/>
        </w:rPr>
        <w:t> </w:t>
      </w:r>
      <w:r>
        <w:rPr>
          <w:rFonts w:ascii="Arial"/>
          <w:w w:val="110"/>
          <w:sz w:val="17"/>
        </w:rPr>
        <w:t>them</w:t>
      </w:r>
      <w:r>
        <w:rPr>
          <w:rFonts w:ascii="Arial"/>
          <w:spacing w:val="-14"/>
          <w:w w:val="110"/>
          <w:sz w:val="17"/>
        </w:rPr>
        <w:t> </w:t>
      </w:r>
      <w:r>
        <w:rPr>
          <w:rFonts w:ascii="Arial"/>
          <w:w w:val="110"/>
          <w:sz w:val="17"/>
        </w:rPr>
        <w:t>at</w:t>
      </w:r>
      <w:r>
        <w:rPr>
          <w:rFonts w:ascii="Arial"/>
          <w:spacing w:val="-14"/>
          <w:w w:val="110"/>
          <w:sz w:val="17"/>
        </w:rPr>
        <w:t> </w:t>
      </w:r>
      <w:hyperlink r:id="rId22">
        <w:r>
          <w:rPr>
            <w:rFonts w:ascii="Arial"/>
            <w:w w:val="110"/>
            <w:sz w:val="18"/>
          </w:rPr>
          <w:t>www.irs.gov/</w:t>
        </w:r>
      </w:hyperlink>
      <w:r>
        <w:rPr>
          <w:rFonts w:ascii="Arial"/>
          <w:w w:val="110"/>
          <w:sz w:val="18"/>
        </w:rPr>
        <w:t> </w:t>
      </w:r>
      <w:hyperlink r:id="rId22">
        <w:r>
          <w:rPr>
            <w:rFonts w:ascii="Arial"/>
            <w:spacing w:val="-2"/>
            <w:w w:val="110"/>
            <w:sz w:val="18"/>
          </w:rPr>
          <w:t>retirement-plans/plan-participant-employee/required-minimum-distribution-</w:t>
        </w:r>
      </w:hyperlink>
      <w:r>
        <w:rPr>
          <w:rFonts w:ascii="Arial"/>
          <w:spacing w:val="80"/>
          <w:w w:val="150"/>
          <w:sz w:val="18"/>
        </w:rPr>
        <w:t>   </w:t>
      </w:r>
      <w:hyperlink r:id="rId22">
        <w:r>
          <w:rPr>
            <w:rFonts w:ascii="Arial"/>
            <w:spacing w:val="-2"/>
            <w:w w:val="110"/>
            <w:sz w:val="18"/>
          </w:rPr>
          <w:t>worksheets</w:t>
        </w:r>
      </w:hyperlink>
      <w:r>
        <w:rPr>
          <w:rFonts w:ascii="Arial"/>
          <w:spacing w:val="-2"/>
          <w:w w:val="110"/>
          <w:sz w:val="17"/>
        </w:rPr>
        <w:t>.</w:t>
      </w:r>
    </w:p>
    <w:p>
      <w:pPr>
        <w:spacing w:before="42"/>
        <w:ind w:left="1538" w:right="405"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Deposits</w:t>
      </w:r>
      <w:r>
        <w:rPr>
          <w:rFonts w:ascii="Arial" w:hAnsi="Arial"/>
          <w:spacing w:val="-10"/>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IRAs</w:t>
      </w:r>
      <w:r>
        <w:rPr>
          <w:rFonts w:ascii="Arial" w:hAnsi="Arial"/>
          <w:spacing w:val="-10"/>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allowed</w:t>
      </w:r>
      <w:r>
        <w:rPr>
          <w:rFonts w:ascii="Arial" w:hAnsi="Arial"/>
          <w:spacing w:val="-10"/>
          <w:w w:val="105"/>
          <w:sz w:val="17"/>
        </w:rPr>
        <w:t> </w:t>
      </w:r>
      <w:r>
        <w:rPr>
          <w:rFonts w:ascii="Arial" w:hAnsi="Arial"/>
          <w:spacing w:val="-2"/>
          <w:w w:val="105"/>
          <w:sz w:val="17"/>
        </w:rPr>
        <w:t>up</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April</w:t>
      </w:r>
      <w:r>
        <w:rPr>
          <w:rFonts w:ascii="Arial" w:hAnsi="Arial"/>
          <w:spacing w:val="-10"/>
          <w:w w:val="105"/>
          <w:sz w:val="17"/>
        </w:rPr>
        <w:t> </w:t>
      </w:r>
      <w:r>
        <w:rPr>
          <w:rFonts w:ascii="Arial" w:hAnsi="Arial"/>
          <w:spacing w:val="-2"/>
          <w:w w:val="105"/>
          <w:sz w:val="17"/>
        </w:rPr>
        <w:t>15</w:t>
      </w:r>
      <w:r>
        <w:rPr>
          <w:rFonts w:ascii="Arial" w:hAnsi="Arial"/>
          <w:spacing w:val="-10"/>
          <w:w w:val="105"/>
          <w:sz w:val="17"/>
        </w:rPr>
        <w:t> </w:t>
      </w:r>
      <w:r>
        <w:rPr>
          <w:rFonts w:ascii="Arial" w:hAnsi="Arial"/>
          <w:spacing w:val="-2"/>
          <w:w w:val="105"/>
          <w:sz w:val="17"/>
        </w:rPr>
        <w:t>(Tax</w:t>
      </w:r>
      <w:r>
        <w:rPr>
          <w:rFonts w:ascii="Arial" w:hAnsi="Arial"/>
          <w:spacing w:val="-10"/>
          <w:w w:val="105"/>
          <w:sz w:val="17"/>
        </w:rPr>
        <w:t> </w:t>
      </w:r>
      <w:r>
        <w:rPr>
          <w:rFonts w:ascii="Arial" w:hAnsi="Arial"/>
          <w:spacing w:val="-2"/>
          <w:w w:val="105"/>
          <w:sz w:val="17"/>
        </w:rPr>
        <w:t>Day)</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qualify</w:t>
      </w:r>
      <w:r>
        <w:rPr>
          <w:rFonts w:ascii="Arial" w:hAnsi="Arial"/>
          <w:spacing w:val="-10"/>
          <w:w w:val="105"/>
          <w:sz w:val="17"/>
        </w:rPr>
        <w:t> </w:t>
      </w:r>
      <w:r>
        <w:rPr>
          <w:rFonts w:ascii="Arial" w:hAnsi="Arial"/>
          <w:spacing w:val="-2"/>
          <w:w w:val="105"/>
          <w:sz w:val="17"/>
        </w:rPr>
        <w:t>as</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deduction</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previous </w:t>
      </w:r>
      <w:r>
        <w:rPr>
          <w:rFonts w:ascii="Arial" w:hAnsi="Arial"/>
          <w:w w:val="105"/>
          <w:sz w:val="17"/>
        </w:rPr>
        <w:t>year´s</w:t>
      </w:r>
      <w:r>
        <w:rPr>
          <w:rFonts w:ascii="Arial" w:hAnsi="Arial"/>
          <w:spacing w:val="-13"/>
          <w:w w:val="105"/>
          <w:sz w:val="17"/>
        </w:rPr>
        <w:t> </w:t>
      </w:r>
      <w:r>
        <w:rPr>
          <w:rFonts w:ascii="Arial" w:hAnsi="Arial"/>
          <w:w w:val="105"/>
          <w:sz w:val="17"/>
        </w:rPr>
        <w:t>taxes.</w:t>
      </w:r>
    </w:p>
    <w:p>
      <w:pPr>
        <w:pStyle w:val="BodyText"/>
        <w:rPr>
          <w:rFonts w:ascii="Arial"/>
          <w:sz w:val="22"/>
        </w:rPr>
      </w:pPr>
    </w:p>
    <w:p>
      <w:pPr>
        <w:pStyle w:val="BodyText"/>
        <w:spacing w:before="8"/>
        <w:rPr>
          <w:rFonts w:ascii="Arial"/>
          <w:sz w:val="20"/>
        </w:rPr>
      </w:pPr>
    </w:p>
    <w:p>
      <w:pPr>
        <w:pStyle w:val="Heading3"/>
      </w:pPr>
      <w:r>
        <w:rPr/>
        <w:t>Roth</w:t>
      </w:r>
      <w:r>
        <w:rPr>
          <w:spacing w:val="-11"/>
        </w:rPr>
        <w:t> </w:t>
      </w:r>
      <w:bookmarkStart w:name="Roth IRAs" w:id="476"/>
      <w:bookmarkEnd w:id="476"/>
      <w:r>
        <w:rPr>
          <w:spacing w:val="-4"/>
        </w:rPr>
        <w:t>IRAs</w:t>
      </w:r>
    </w:p>
    <w:p>
      <w:pPr>
        <w:pStyle w:val="BodyText"/>
        <w:spacing w:line="312" w:lineRule="auto" w:before="158"/>
        <w:ind w:left="1120" w:right="137"/>
        <w:jc w:val="both"/>
      </w:pPr>
      <w:r>
        <w:rPr>
          <w:w w:val="130"/>
        </w:rPr>
        <w:t>Anyone</w:t>
      </w:r>
      <w:r>
        <w:rPr>
          <w:w w:val="130"/>
        </w:rPr>
        <w:t> whose</w:t>
      </w:r>
      <w:r>
        <w:rPr>
          <w:w w:val="130"/>
        </w:rPr>
        <w:t> income</w:t>
      </w:r>
      <w:r>
        <w:rPr>
          <w:w w:val="130"/>
        </w:rPr>
        <w:t> is</w:t>
      </w:r>
      <w:r>
        <w:rPr>
          <w:w w:val="130"/>
        </w:rPr>
        <w:t> below</w:t>
      </w:r>
      <w:r>
        <w:rPr>
          <w:w w:val="130"/>
        </w:rPr>
        <w:t> the</w:t>
      </w:r>
      <w:r>
        <w:rPr>
          <w:w w:val="130"/>
        </w:rPr>
        <w:t> IRS</w:t>
      </w:r>
      <w:r>
        <w:rPr>
          <w:w w:val="130"/>
        </w:rPr>
        <w:t> modified</w:t>
      </w:r>
      <w:r>
        <w:rPr>
          <w:w w:val="130"/>
        </w:rPr>
        <w:t> adjusted</w:t>
      </w:r>
      <w:r>
        <w:rPr>
          <w:w w:val="130"/>
        </w:rPr>
        <w:t> gross</w:t>
      </w:r>
      <w:r>
        <w:rPr>
          <w:w w:val="130"/>
        </w:rPr>
        <w:t> income</w:t>
      </w:r>
      <w:r>
        <w:rPr>
          <w:w w:val="130"/>
        </w:rPr>
        <w:t> limit</w:t>
      </w:r>
      <w:r>
        <w:rPr>
          <w:w w:val="130"/>
        </w:rPr>
        <w:t> can</w:t>
      </w:r>
      <w:r>
        <w:rPr>
          <w:w w:val="130"/>
        </w:rPr>
        <w:t> open</w:t>
      </w:r>
      <w:r>
        <w:rPr>
          <w:w w:val="130"/>
        </w:rPr>
        <w:t> a</w:t>
      </w:r>
      <w:r>
        <w:rPr>
          <w:w w:val="130"/>
        </w:rPr>
        <w:t> Roth IRA.</w:t>
      </w:r>
      <w:r>
        <w:rPr>
          <w:w w:val="130"/>
        </w:rPr>
        <w:t> The</w:t>
      </w:r>
      <w:r>
        <w:rPr>
          <w:w w:val="130"/>
        </w:rPr>
        <w:t> key</w:t>
      </w:r>
      <w:r>
        <w:rPr>
          <w:w w:val="130"/>
        </w:rPr>
        <w:t> difference</w:t>
      </w:r>
      <w:r>
        <w:rPr>
          <w:w w:val="130"/>
        </w:rPr>
        <w:t> between</w:t>
      </w:r>
      <w:r>
        <w:rPr>
          <w:w w:val="130"/>
        </w:rPr>
        <w:t> a</w:t>
      </w:r>
      <w:r>
        <w:rPr>
          <w:w w:val="130"/>
        </w:rPr>
        <w:t> traditional</w:t>
      </w:r>
      <w:r>
        <w:rPr>
          <w:w w:val="130"/>
        </w:rPr>
        <w:t> IRA</w:t>
      </w:r>
      <w:r>
        <w:rPr>
          <w:w w:val="130"/>
        </w:rPr>
        <w:t> and</w:t>
      </w:r>
      <w:r>
        <w:rPr>
          <w:w w:val="130"/>
        </w:rPr>
        <w:t> a</w:t>
      </w:r>
      <w:r>
        <w:rPr>
          <w:w w:val="130"/>
        </w:rPr>
        <w:t> Roth</w:t>
      </w:r>
      <w:r>
        <w:rPr>
          <w:w w:val="130"/>
        </w:rPr>
        <w:t> IRA</w:t>
      </w:r>
      <w:r>
        <w:rPr>
          <w:w w:val="130"/>
        </w:rPr>
        <w:t> is</w:t>
      </w:r>
      <w:r>
        <w:rPr>
          <w:w w:val="130"/>
        </w:rPr>
        <w:t> that</w:t>
      </w:r>
      <w:r>
        <w:rPr>
          <w:w w:val="130"/>
        </w:rPr>
        <w:t> withdrawals</w:t>
      </w:r>
      <w:r>
        <w:rPr>
          <w:w w:val="130"/>
        </w:rPr>
        <w:t> from</w:t>
      </w:r>
      <w:r>
        <w:rPr>
          <w:w w:val="130"/>
        </w:rPr>
        <w:t> a Roth</w:t>
      </w:r>
      <w:r>
        <w:rPr>
          <w:w w:val="130"/>
        </w:rPr>
        <w:t> IRA</w:t>
      </w:r>
      <w:r>
        <w:rPr>
          <w:w w:val="130"/>
        </w:rPr>
        <w:t> are</w:t>
      </w:r>
      <w:r>
        <w:rPr>
          <w:w w:val="130"/>
        </w:rPr>
        <w:t> not</w:t>
      </w:r>
      <w:r>
        <w:rPr>
          <w:w w:val="130"/>
        </w:rPr>
        <w:t> taxed.</w:t>
      </w:r>
      <w:r>
        <w:rPr>
          <w:w w:val="130"/>
        </w:rPr>
        <w:t> However,</w:t>
      </w:r>
      <w:r>
        <w:rPr>
          <w:w w:val="130"/>
        </w:rPr>
        <w:t> deposits</w:t>
      </w:r>
      <w:r>
        <w:rPr>
          <w:w w:val="130"/>
        </w:rPr>
        <w:t> made</w:t>
      </w:r>
      <w:r>
        <w:rPr>
          <w:w w:val="130"/>
        </w:rPr>
        <w:t> in</w:t>
      </w:r>
      <w:r>
        <w:rPr>
          <w:w w:val="130"/>
        </w:rPr>
        <w:t> the</w:t>
      </w:r>
      <w:r>
        <w:rPr>
          <w:w w:val="130"/>
        </w:rPr>
        <w:t> Roth</w:t>
      </w:r>
      <w:r>
        <w:rPr>
          <w:w w:val="130"/>
        </w:rPr>
        <w:t> IRA</w:t>
      </w:r>
      <w:r>
        <w:rPr>
          <w:w w:val="130"/>
        </w:rPr>
        <w:t> are</w:t>
      </w:r>
      <w:r>
        <w:rPr>
          <w:w w:val="130"/>
        </w:rPr>
        <w:t> not</w:t>
      </w:r>
      <w:r>
        <w:rPr>
          <w:w w:val="130"/>
        </w:rPr>
        <w:t> tax-deductible</w:t>
      </w:r>
      <w:r>
        <w:rPr>
          <w:w w:val="130"/>
        </w:rPr>
        <w:t> (made from</w:t>
      </w:r>
      <w:r>
        <w:rPr>
          <w:spacing w:val="-3"/>
          <w:w w:val="130"/>
        </w:rPr>
        <w:t> </w:t>
      </w:r>
      <w:r>
        <w:rPr>
          <w:w w:val="130"/>
        </w:rPr>
        <w:t>after-tax</w:t>
      </w:r>
      <w:r>
        <w:rPr>
          <w:spacing w:val="-3"/>
          <w:w w:val="130"/>
        </w:rPr>
        <w:t> </w:t>
      </w:r>
      <w:r>
        <w:rPr>
          <w:w w:val="130"/>
        </w:rPr>
        <w:t>dollars).</w:t>
      </w:r>
      <w:r>
        <w:rPr>
          <w:spacing w:val="-3"/>
          <w:w w:val="130"/>
        </w:rPr>
        <w:t> </w:t>
      </w:r>
      <w:r>
        <w:rPr>
          <w:w w:val="130"/>
        </w:rPr>
        <w:t>Provided</w:t>
      </w:r>
      <w:r>
        <w:rPr>
          <w:spacing w:val="-3"/>
          <w:w w:val="130"/>
        </w:rPr>
        <w:t> </w:t>
      </w:r>
      <w:r>
        <w:rPr>
          <w:w w:val="130"/>
        </w:rPr>
        <w:t>that</w:t>
      </w:r>
      <w:r>
        <w:rPr>
          <w:spacing w:val="-3"/>
          <w:w w:val="130"/>
        </w:rPr>
        <w:t> </w:t>
      </w:r>
      <w:r>
        <w:rPr>
          <w:w w:val="130"/>
        </w:rPr>
        <w:t>the</w:t>
      </w:r>
      <w:r>
        <w:rPr>
          <w:spacing w:val="-3"/>
          <w:w w:val="130"/>
        </w:rPr>
        <w:t> </w:t>
      </w:r>
      <w:r>
        <w:rPr>
          <w:w w:val="130"/>
        </w:rPr>
        <w:t>investor</w:t>
      </w:r>
      <w:r>
        <w:rPr>
          <w:spacing w:val="-3"/>
          <w:w w:val="130"/>
        </w:rPr>
        <w:t> </w:t>
      </w:r>
      <w:r>
        <w:rPr>
          <w:w w:val="130"/>
        </w:rPr>
        <w:t>has</w:t>
      </w:r>
      <w:r>
        <w:rPr>
          <w:spacing w:val="-3"/>
          <w:w w:val="130"/>
        </w:rPr>
        <w:t> </w:t>
      </w:r>
      <w:r>
        <w:rPr>
          <w:w w:val="130"/>
        </w:rPr>
        <w:t>held</w:t>
      </w:r>
      <w:r>
        <w:rPr>
          <w:spacing w:val="-3"/>
          <w:w w:val="130"/>
        </w:rPr>
        <w:t> </w:t>
      </w:r>
      <w:r>
        <w:rPr>
          <w:w w:val="130"/>
        </w:rPr>
        <w:t>onto</w:t>
      </w:r>
      <w:r>
        <w:rPr>
          <w:spacing w:val="-3"/>
          <w:w w:val="130"/>
        </w:rPr>
        <w:t> </w:t>
      </w:r>
      <w:r>
        <w:rPr>
          <w:w w:val="130"/>
        </w:rPr>
        <w:t>the</w:t>
      </w:r>
      <w:r>
        <w:rPr>
          <w:spacing w:val="-3"/>
          <w:w w:val="130"/>
        </w:rPr>
        <w:t> </w:t>
      </w:r>
      <w:r>
        <w:rPr>
          <w:w w:val="130"/>
        </w:rPr>
        <w:t>Roth</w:t>
      </w:r>
      <w:r>
        <w:rPr>
          <w:spacing w:val="-3"/>
          <w:w w:val="130"/>
        </w:rPr>
        <w:t> </w:t>
      </w:r>
      <w:r>
        <w:rPr>
          <w:w w:val="130"/>
        </w:rPr>
        <w:t>IRA</w:t>
      </w:r>
      <w:r>
        <w:rPr>
          <w:spacing w:val="-3"/>
          <w:w w:val="130"/>
        </w:rPr>
        <w:t> </w:t>
      </w:r>
      <w:r>
        <w:rPr>
          <w:w w:val="130"/>
        </w:rPr>
        <w:t>for</w:t>
      </w:r>
      <w:r>
        <w:rPr>
          <w:spacing w:val="-3"/>
          <w:w w:val="130"/>
        </w:rPr>
        <w:t> </w:t>
      </w:r>
      <w:r>
        <w:rPr>
          <w:w w:val="130"/>
        </w:rPr>
        <w:t>more</w:t>
      </w:r>
      <w:r>
        <w:rPr>
          <w:spacing w:val="-3"/>
          <w:w w:val="130"/>
        </w:rPr>
        <w:t> </w:t>
      </w:r>
      <w:r>
        <w:rPr>
          <w:w w:val="130"/>
        </w:rPr>
        <w:t>than</w:t>
      </w:r>
      <w:r>
        <w:rPr>
          <w:spacing w:val="-3"/>
          <w:w w:val="130"/>
        </w:rPr>
        <w:t> </w:t>
      </w:r>
      <w:r>
        <w:rPr>
          <w:w w:val="130"/>
        </w:rPr>
        <w:t>five years</w:t>
      </w:r>
      <w:r>
        <w:rPr>
          <w:spacing w:val="-2"/>
          <w:w w:val="130"/>
        </w:rPr>
        <w:t> </w:t>
      </w:r>
      <w:r>
        <w:rPr>
          <w:w w:val="130"/>
        </w:rPr>
        <w:t>and</w:t>
      </w:r>
      <w:r>
        <w:rPr>
          <w:spacing w:val="-2"/>
          <w:w w:val="130"/>
        </w:rPr>
        <w:t> </w:t>
      </w:r>
      <w:r>
        <w:rPr>
          <w:w w:val="130"/>
        </w:rPr>
        <w:t>has</w:t>
      </w:r>
      <w:r>
        <w:rPr>
          <w:spacing w:val="-2"/>
          <w:w w:val="130"/>
        </w:rPr>
        <w:t> </w:t>
      </w:r>
      <w:r>
        <w:rPr>
          <w:w w:val="130"/>
        </w:rPr>
        <w:t>reached</w:t>
      </w:r>
      <w:r>
        <w:rPr>
          <w:spacing w:val="-2"/>
          <w:w w:val="130"/>
        </w:rPr>
        <w:t> </w:t>
      </w:r>
      <w:r>
        <w:rPr>
          <w:w w:val="130"/>
        </w:rPr>
        <w:t>age</w:t>
      </w:r>
      <w:r>
        <w:rPr>
          <w:spacing w:val="-2"/>
          <w:w w:val="130"/>
        </w:rPr>
        <w:t> </w:t>
      </w:r>
      <w:r>
        <w:rPr>
          <w:w w:val="130"/>
        </w:rPr>
        <w:t>59½,</w:t>
      </w:r>
      <w:r>
        <w:rPr>
          <w:spacing w:val="-2"/>
          <w:w w:val="130"/>
        </w:rPr>
        <w:t> </w:t>
      </w:r>
      <w:r>
        <w:rPr>
          <w:w w:val="130"/>
        </w:rPr>
        <w:t>they</w:t>
      </w:r>
      <w:r>
        <w:rPr>
          <w:spacing w:val="-2"/>
          <w:w w:val="130"/>
        </w:rPr>
        <w:t> </w:t>
      </w:r>
      <w:r>
        <w:rPr>
          <w:w w:val="130"/>
        </w:rPr>
        <w:t>can</w:t>
      </w:r>
      <w:r>
        <w:rPr>
          <w:spacing w:val="-2"/>
          <w:w w:val="130"/>
        </w:rPr>
        <w:t> </w:t>
      </w:r>
      <w:r>
        <w:rPr>
          <w:w w:val="130"/>
        </w:rPr>
        <w:t>withdraw</w:t>
      </w:r>
      <w:r>
        <w:rPr>
          <w:spacing w:val="-2"/>
          <w:w w:val="130"/>
        </w:rPr>
        <w:t> </w:t>
      </w:r>
      <w:r>
        <w:rPr>
          <w:w w:val="130"/>
        </w:rPr>
        <w:t>money</w:t>
      </w:r>
      <w:r>
        <w:rPr>
          <w:spacing w:val="-2"/>
          <w:w w:val="130"/>
        </w:rPr>
        <w:t> </w:t>
      </w:r>
      <w:r>
        <w:rPr>
          <w:w w:val="130"/>
        </w:rPr>
        <w:t>from</w:t>
      </w:r>
      <w:r>
        <w:rPr>
          <w:spacing w:val="-2"/>
          <w:w w:val="130"/>
        </w:rPr>
        <w:t> </w:t>
      </w:r>
      <w:r>
        <w:rPr>
          <w:w w:val="130"/>
        </w:rPr>
        <w:t>the</w:t>
      </w:r>
      <w:r>
        <w:rPr>
          <w:spacing w:val="-2"/>
          <w:w w:val="130"/>
        </w:rPr>
        <w:t> </w:t>
      </w:r>
      <w:r>
        <w:rPr>
          <w:w w:val="130"/>
        </w:rPr>
        <w:t>Roth</w:t>
      </w:r>
      <w:r>
        <w:rPr>
          <w:spacing w:val="-2"/>
          <w:w w:val="130"/>
        </w:rPr>
        <w:t> </w:t>
      </w:r>
      <w:r>
        <w:rPr>
          <w:w w:val="130"/>
        </w:rPr>
        <w:t>IRA</w:t>
      </w:r>
      <w:r>
        <w:rPr>
          <w:spacing w:val="-2"/>
          <w:w w:val="130"/>
        </w:rPr>
        <w:t> </w:t>
      </w:r>
      <w:r>
        <w:rPr>
          <w:w w:val="130"/>
        </w:rPr>
        <w:t>without</w:t>
      </w:r>
      <w:r>
        <w:rPr>
          <w:spacing w:val="-2"/>
          <w:w w:val="130"/>
        </w:rPr>
        <w:t> </w:t>
      </w:r>
      <w:r>
        <w:rPr>
          <w:w w:val="130"/>
        </w:rPr>
        <w:t>incurring any</w:t>
      </w:r>
      <w:r>
        <w:rPr>
          <w:w w:val="130"/>
        </w:rPr>
        <w:t> taxable</w:t>
      </w:r>
      <w:r>
        <w:rPr>
          <w:w w:val="130"/>
        </w:rPr>
        <w:t> income</w:t>
      </w:r>
      <w:r>
        <w:rPr>
          <w:w w:val="130"/>
        </w:rPr>
        <w:t> on</w:t>
      </w:r>
      <w:r>
        <w:rPr>
          <w:w w:val="130"/>
        </w:rPr>
        <w:t> the</w:t>
      </w:r>
      <w:r>
        <w:rPr>
          <w:w w:val="130"/>
        </w:rPr>
        <w:t> amount</w:t>
      </w:r>
      <w:r>
        <w:rPr>
          <w:w w:val="130"/>
        </w:rPr>
        <w:t> deposited</w:t>
      </w:r>
      <w:r>
        <w:rPr>
          <w:w w:val="130"/>
        </w:rPr>
        <w:t> or</w:t>
      </w:r>
      <w:r>
        <w:rPr>
          <w:w w:val="130"/>
        </w:rPr>
        <w:t> on</w:t>
      </w:r>
      <w:r>
        <w:rPr>
          <w:w w:val="130"/>
        </w:rPr>
        <w:t> the</w:t>
      </w:r>
      <w:r>
        <w:rPr>
          <w:w w:val="130"/>
        </w:rPr>
        <w:t> appreciation</w:t>
      </w:r>
      <w:r>
        <w:rPr>
          <w:w w:val="130"/>
        </w:rPr>
        <w:t> in</w:t>
      </w:r>
      <w:r>
        <w:rPr>
          <w:w w:val="130"/>
        </w:rPr>
        <w:t> the</w:t>
      </w:r>
      <w:r>
        <w:rPr>
          <w:w w:val="130"/>
        </w:rPr>
        <w:t> account.</w:t>
      </w:r>
      <w:r>
        <w:rPr>
          <w:w w:val="130"/>
        </w:rPr>
        <w:t> So,</w:t>
      </w:r>
      <w:r>
        <w:rPr>
          <w:w w:val="130"/>
        </w:rPr>
        <w:t> in</w:t>
      </w:r>
      <w:r>
        <w:rPr>
          <w:w w:val="130"/>
        </w:rPr>
        <w:t> this case, all qualified distributions are excluded from federal income tax.</w:t>
      </w:r>
    </w:p>
    <w:p>
      <w:pPr>
        <w:pStyle w:val="BodyText"/>
        <w:spacing w:before="4"/>
        <w:rPr>
          <w:sz w:val="21"/>
        </w:rPr>
      </w:pPr>
    </w:p>
    <w:p>
      <w:pPr>
        <w:pStyle w:val="BodyText"/>
        <w:ind w:left="1120"/>
      </w:pPr>
      <w:r>
        <w:rPr/>
        <mc:AlternateContent>
          <mc:Choice Requires="wps">
            <w:drawing>
              <wp:anchor distT="0" distB="0" distL="0" distR="0" allowOverlap="1" layoutInCell="1" locked="0" behindDoc="0" simplePos="0" relativeHeight="15745024">
                <wp:simplePos x="0" y="0"/>
                <wp:positionH relativeFrom="page">
                  <wp:posOffset>1104902</wp:posOffset>
                </wp:positionH>
                <wp:positionV relativeFrom="paragraph">
                  <wp:posOffset>-65357</wp:posOffset>
                </wp:positionV>
                <wp:extent cx="419100" cy="41910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419100" cy="419100"/>
                          <a:chExt cx="419100" cy="419100"/>
                        </a:xfrm>
                      </wpg:grpSpPr>
                      <wps:wsp>
                        <wps:cNvPr id="79" name="Graphic 7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0" name="Graphic 8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46253pt;width:33pt;height:33pt;mso-position-horizontal-relative:page;mso-position-vertical-relative:paragraph;z-index:15745024" id="docshapegroup66" coordorigin="1740,-103" coordsize="660,660">
                <v:shape style="position:absolute;left:1740;top:-103;width:660;height:660" id="docshape67" coordorigin="1740,-103" coordsize="660,660" path="m2070,-103l1994,-94,1925,-69,1864,-30,1813,21,1774,82,1749,151,1740,227,1749,303,1774,372,1813,433,1864,485,1925,523,1994,548,2070,557,2146,548,2215,523,2276,485,2328,433,2366,372,2391,303,2400,227,2391,151,2366,82,2328,21,2276,-30,2215,-69,2146,-94,2070,-103xe" filled="true" fillcolor="#fff200" stroked="false">
                  <v:path arrowok="t"/>
                  <v:fill type="solid"/>
                </v:shape>
                <v:shape style="position:absolute;left:1907;top:16;width:300;height:403" id="docshape68" coordorigin="1908,17" coordsize="300,403" path="m1937,66l1928,60,1921,56,1918,56,1912,56,1908,60,1908,72,1912,76,1918,76,1921,76,1928,72,1937,66xm2011,26l2002,17,1980,17,1971,26,1971,53,2011,53,2011,37,2011,26xm2074,60l2069,56,2064,56,2059,56,2049,63,2045,66,2054,72,2061,76,2064,76,2069,76,2074,72,2074,60xm2207,175l2198,166,2187,166,2176,166,2167,175,2167,245,2161,251,2147,251,2142,245,2142,160,2133,151,2111,151,2102,160,2102,245,2096,251,2082,251,2076,245,2076,145,2067,136,2045,136,2036,145,2036,245,2031,251,2016,251,2011,245,2011,79,1971,79,1971,302,1980,348,2006,385,2043,410,2089,420,2135,410,2172,385,2198,348,2207,302,2207,175xe" filled="true" fillcolor="#ffffff" stroked="false">
                  <v:path arrowok="t"/>
                  <v:fill type="solid"/>
                </v:shape>
                <v:shape style="position:absolute;left:1740;top:-103;width:660;height:660" id="docshape69" coordorigin="1740,-103" coordsize="660,660" path="m2233,186l2229,169,2228,166,2219,154,2215,151,2211,149,2207,146,2207,175,2207,302,2198,348,2172,385,2135,410,2089,420,2043,410,2006,385,1980,348,1971,302,1971,92,1971,79,2011,79,2011,245,2016,251,2031,251,2036,245,2036,145,2045,136,2067,136,2076,145,2076,245,2082,251,2096,251,2102,245,2102,160,2111,151,2133,151,2142,160,2142,245,2147,251,2161,251,2167,245,2167,175,2176,166,2198,166,2207,175,2207,146,2205,144,2187,141,2178,141,2170,143,2161,149,2161,148,2154,138,2150,136,2147,133,2144,131,2133,127,2122,125,2113,125,2104,128,2096,133,2095,132,2088,123,2079,116,2075,114,2068,111,2056,110,2050,110,2044,111,2036,114,2036,92,2048,99,2057,102,2064,102,2078,99,2089,92,2089,91,2097,80,2097,79,2098,76,2099,67,2099,65,2098,56,2097,53,2097,52,2089,41,2078,33,2074,32,2074,60,2074,72,2069,76,2064,76,2061,76,2054,72,2045,66,2046,65,2049,63,2059,56,2064,56,2069,56,2074,60,2074,32,2064,30,2057,30,2048,33,2036,41,2036,37,2033,19,2031,17,2023,5,2011,-4,2011,26,2011,53,1971,53,1971,41,1971,26,1980,17,2002,17,2011,26,2011,-4,2009,-5,1991,-9,1973,-5,1959,5,1949,19,1945,37,1945,41,1937,36,1937,66,1928,72,1921,76,1918,76,1912,76,1908,72,1908,60,1912,56,1918,56,1921,56,1928,60,1937,66,1937,36,1933,33,1925,30,1918,30,1904,33,1893,41,1885,52,1882,65,1882,67,1885,80,1893,91,1904,99,1918,102,1925,102,1933,99,1945,92,1945,302,1957,358,1987,403,2033,434,2089,445,2145,434,2166,420,2191,403,2221,358,2233,302,2233,186xm2400,227l2391,151,2381,122,2381,227,2372,298,2349,364,2312,421,2264,469,2206,506,2141,529,2070,538,1999,529,1934,506,1876,469,1828,421,1791,364,1768,298,1759,227,1768,156,1791,91,1828,33,1876,-15,1934,-52,1999,-75,2070,-84,2141,-75,2206,-52,2264,-15,2312,33,2349,91,2372,156,2381,227,2381,122,2366,82,2327,21,2276,-30,2215,-69,2175,-84,2146,-94,2070,-103,1994,-94,1925,-69,1864,-30,1813,21,1774,82,1749,151,1740,227,1749,303,1774,372,1813,433,1864,484,1925,523,1994,548,2070,557,2146,548,2175,538,2215,523,2276,484,2327,433,2366,372,2391,303,2400,227xe" filled="true" fillcolor="#000000" stroked="false">
                  <v:path arrowok="t"/>
                  <v:fill type="solid"/>
                </v:shape>
                <w10:wrap type="none"/>
              </v:group>
            </w:pict>
          </mc:Fallback>
        </mc:AlternateContent>
      </w:r>
      <w:r>
        <w:rPr>
          <w:w w:val="125"/>
        </w:rPr>
        <w:t>As</w:t>
      </w:r>
      <w:r>
        <w:rPr>
          <w:spacing w:val="9"/>
          <w:w w:val="125"/>
        </w:rPr>
        <w:t> </w:t>
      </w:r>
      <w:r>
        <w:rPr>
          <w:w w:val="125"/>
        </w:rPr>
        <w:t>of</w:t>
      </w:r>
      <w:r>
        <w:rPr>
          <w:spacing w:val="9"/>
          <w:w w:val="125"/>
        </w:rPr>
        <w:t> </w:t>
      </w:r>
      <w:r>
        <w:rPr>
          <w:w w:val="125"/>
        </w:rPr>
        <w:t>2024,</w:t>
      </w:r>
      <w:r>
        <w:rPr>
          <w:spacing w:val="9"/>
          <w:w w:val="125"/>
        </w:rPr>
        <w:t> </w:t>
      </w:r>
      <w:r>
        <w:rPr>
          <w:w w:val="125"/>
        </w:rPr>
        <w:t>the</w:t>
      </w:r>
      <w:r>
        <w:rPr>
          <w:spacing w:val="9"/>
          <w:w w:val="125"/>
        </w:rPr>
        <w:t> </w:t>
      </w:r>
      <w:r>
        <w:rPr>
          <w:w w:val="125"/>
        </w:rPr>
        <w:t>maximum</w:t>
      </w:r>
      <w:r>
        <w:rPr>
          <w:spacing w:val="9"/>
          <w:w w:val="125"/>
        </w:rPr>
        <w:t> </w:t>
      </w:r>
      <w:r>
        <w:rPr>
          <w:w w:val="125"/>
        </w:rPr>
        <w:t>that</w:t>
      </w:r>
      <w:r>
        <w:rPr>
          <w:spacing w:val="10"/>
          <w:w w:val="125"/>
        </w:rPr>
        <w:t> </w:t>
      </w:r>
      <w:r>
        <w:rPr>
          <w:w w:val="125"/>
        </w:rPr>
        <w:t>an</w:t>
      </w:r>
      <w:r>
        <w:rPr>
          <w:spacing w:val="9"/>
          <w:w w:val="125"/>
        </w:rPr>
        <w:t> </w:t>
      </w:r>
      <w:r>
        <w:rPr>
          <w:w w:val="125"/>
        </w:rPr>
        <w:t>individual</w:t>
      </w:r>
      <w:r>
        <w:rPr>
          <w:spacing w:val="9"/>
          <w:w w:val="125"/>
        </w:rPr>
        <w:t> </w:t>
      </w:r>
      <w:r>
        <w:rPr>
          <w:w w:val="125"/>
        </w:rPr>
        <w:t>may</w:t>
      </w:r>
      <w:r>
        <w:rPr>
          <w:spacing w:val="9"/>
          <w:w w:val="125"/>
        </w:rPr>
        <w:t> </w:t>
      </w:r>
      <w:r>
        <w:rPr>
          <w:w w:val="125"/>
        </w:rPr>
        <w:t>contribute</w:t>
      </w:r>
      <w:r>
        <w:rPr>
          <w:spacing w:val="9"/>
          <w:w w:val="125"/>
        </w:rPr>
        <w:t> </w:t>
      </w:r>
      <w:r>
        <w:rPr>
          <w:w w:val="125"/>
        </w:rPr>
        <w:t>to</w:t>
      </w:r>
      <w:r>
        <w:rPr>
          <w:spacing w:val="10"/>
          <w:w w:val="125"/>
        </w:rPr>
        <w:t> </w:t>
      </w:r>
      <w:r>
        <w:rPr>
          <w:w w:val="125"/>
        </w:rPr>
        <w:t>a</w:t>
      </w:r>
      <w:r>
        <w:rPr>
          <w:spacing w:val="9"/>
          <w:w w:val="125"/>
        </w:rPr>
        <w:t> </w:t>
      </w:r>
      <w:r>
        <w:rPr>
          <w:w w:val="125"/>
        </w:rPr>
        <w:t>traditional</w:t>
      </w:r>
      <w:r>
        <w:rPr>
          <w:spacing w:val="9"/>
          <w:w w:val="125"/>
        </w:rPr>
        <w:t> </w:t>
      </w:r>
      <w:r>
        <w:rPr>
          <w:w w:val="125"/>
        </w:rPr>
        <w:t>IRA</w:t>
      </w:r>
      <w:r>
        <w:rPr>
          <w:spacing w:val="9"/>
          <w:w w:val="125"/>
        </w:rPr>
        <w:t> </w:t>
      </w:r>
      <w:r>
        <w:rPr>
          <w:w w:val="125"/>
        </w:rPr>
        <w:t>and</w:t>
      </w:r>
      <w:r>
        <w:rPr>
          <w:spacing w:val="9"/>
          <w:w w:val="125"/>
        </w:rPr>
        <w:t> </w:t>
      </w:r>
      <w:r>
        <w:rPr>
          <w:w w:val="125"/>
        </w:rPr>
        <w:t>Roth</w:t>
      </w:r>
      <w:r>
        <w:rPr>
          <w:spacing w:val="10"/>
          <w:w w:val="125"/>
        </w:rPr>
        <w:t> </w:t>
      </w:r>
      <w:r>
        <w:rPr>
          <w:w w:val="125"/>
        </w:rPr>
        <w:t>IRA</w:t>
      </w:r>
      <w:r>
        <w:rPr>
          <w:spacing w:val="9"/>
          <w:w w:val="125"/>
        </w:rPr>
        <w:t> </w:t>
      </w:r>
      <w:r>
        <w:rPr>
          <w:spacing w:val="-5"/>
          <w:w w:val="125"/>
        </w:rPr>
        <w:t>is</w:t>
      </w:r>
    </w:p>
    <w:p>
      <w:pPr>
        <w:pStyle w:val="BodyText"/>
        <w:spacing w:line="312" w:lineRule="auto" w:before="56"/>
        <w:ind w:left="1120" w:right="133"/>
      </w:pPr>
      <w:r>
        <w:rPr/>
        <mc:AlternateContent>
          <mc:Choice Requires="wps">
            <w:drawing>
              <wp:anchor distT="0" distB="0" distL="0" distR="0" allowOverlap="1" layoutInCell="1" locked="0" behindDoc="0" simplePos="0" relativeHeight="15745536">
                <wp:simplePos x="0" y="0"/>
                <wp:positionH relativeFrom="page">
                  <wp:posOffset>1108875</wp:posOffset>
                </wp:positionH>
                <wp:positionV relativeFrom="paragraph">
                  <wp:posOffset>314016</wp:posOffset>
                </wp:positionV>
                <wp:extent cx="411480" cy="5016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24.725731pt;width:32.4pt;height:3.95pt;mso-position-horizontal-relative:page;mso-position-vertical-relative:paragraph;z-index:15745536" id="docshape70" coordorigin="1746,495" coordsize="648,79" path="m1809,573l1806,568,1789,543,1786,539,1791,537,1794,534,1797,529,1799,527,1800,523,1800,510,1800,508,1798,504,1788,496,1784,495,1784,515,1784,523,1782,525,1777,528,1774,529,1763,529,1763,508,1773,508,1777,509,1782,512,1784,515,1784,495,1780,495,1746,495,1746,573,1763,573,1763,543,1772,543,1791,573,1809,573xm1871,495l1825,495,1825,573,1871,573,1871,559,1842,559,1842,539,1869,539,1869,525,1842,525,1842,508,1871,508,1871,495xm1978,495l1955,495,1935,555,1935,555,1916,495,1894,495,1894,573,1909,573,1909,532,1907,511,1908,511,1927,573,1942,573,1962,512,1963,512,1962,528,1962,573,1978,573,1978,495xm2049,495l2004,495,2004,573,2049,573,2049,559,2021,559,2021,539,2047,539,2047,525,2021,525,2021,508,2049,508,2049,495xm2156,495l2133,495,2114,555,2113,555,2095,495,2072,495,2072,573,2087,573,2087,532,2086,511,2086,511,2105,573,2121,573,2141,512,2141,512,2141,528,2141,573,2156,573,2156,495xm2241,545l2239,541,2238,539,2235,535,2231,533,2227,532,2227,531,2230,531,2233,529,2235,526,2237,523,2239,519,2239,508,2239,507,2236,502,2226,496,2223,496,2223,542,2223,552,2222,555,2218,558,2214,559,2199,559,2199,539,2219,539,2223,542,2223,496,2222,495,2222,514,2222,520,2220,522,2216,525,2213,526,2199,526,2199,508,2213,508,2216,509,2220,511,2222,514,2222,495,2218,495,2182,495,2182,573,2221,573,2228,571,2238,563,2240,559,2241,557,2241,545xm2308,495l2263,495,2263,573,2308,573,2308,559,2279,559,2279,539,2306,539,2306,525,2279,525,2279,508,2308,508,2308,495xm2394,573l2390,568,2385,561,2373,543,2371,539,2375,537,2379,534,2382,529,2384,527,2385,523,2385,510,2384,508,2383,504,2372,496,2368,495,2368,515,2368,523,2367,525,2362,528,2358,529,2348,529,2348,508,2358,508,2362,509,2367,512,2368,515,2368,495,2365,495,2331,495,2331,573,2348,573,2348,543,2357,543,2375,573,2394,573xe" filled="true" fillcolor="#000000" stroked="false">
                <v:path arrowok="t"/>
                <v:fill type="solid"/>
                <w10:wrap type="none"/>
              </v:shape>
            </w:pict>
          </mc:Fallback>
        </mc:AlternateContent>
      </w:r>
      <w:r>
        <w:rPr>
          <w:w w:val="130"/>
        </w:rPr>
        <w:t>$7,000</w:t>
      </w:r>
      <w:r>
        <w:rPr>
          <w:spacing w:val="-15"/>
          <w:w w:val="130"/>
        </w:rPr>
        <w:t> </w:t>
      </w:r>
      <w:r>
        <w:rPr>
          <w:w w:val="130"/>
        </w:rPr>
        <w:t>per</w:t>
      </w:r>
      <w:r>
        <w:rPr>
          <w:spacing w:val="-13"/>
          <w:w w:val="130"/>
        </w:rPr>
        <w:t> </w:t>
      </w:r>
      <w:r>
        <w:rPr>
          <w:w w:val="130"/>
        </w:rPr>
        <w:t>year</w:t>
      </w:r>
      <w:r>
        <w:rPr>
          <w:spacing w:val="-13"/>
          <w:w w:val="130"/>
        </w:rPr>
        <w:t> </w:t>
      </w:r>
      <w:r>
        <w:rPr>
          <w:w w:val="130"/>
        </w:rPr>
        <w:t>combined.</w:t>
      </w:r>
      <w:r>
        <w:rPr>
          <w:spacing w:val="-13"/>
          <w:w w:val="130"/>
        </w:rPr>
        <w:t> </w:t>
      </w:r>
      <w:r>
        <w:rPr>
          <w:w w:val="130"/>
        </w:rPr>
        <w:t>There</w:t>
      </w:r>
      <w:r>
        <w:rPr>
          <w:spacing w:val="-13"/>
          <w:w w:val="130"/>
        </w:rPr>
        <w:t> </w:t>
      </w:r>
      <w:r>
        <w:rPr>
          <w:w w:val="130"/>
        </w:rPr>
        <w:t>is</w:t>
      </w:r>
      <w:r>
        <w:rPr>
          <w:spacing w:val="-13"/>
          <w:w w:val="130"/>
        </w:rPr>
        <w:t> </w:t>
      </w:r>
      <w:r>
        <w:rPr>
          <w:w w:val="130"/>
        </w:rPr>
        <w:t>also</w:t>
      </w:r>
      <w:r>
        <w:rPr>
          <w:spacing w:val="-13"/>
          <w:w w:val="130"/>
        </w:rPr>
        <w:t> </w:t>
      </w:r>
      <w:r>
        <w:rPr>
          <w:w w:val="130"/>
        </w:rPr>
        <w:t>a</w:t>
      </w:r>
      <w:r>
        <w:rPr>
          <w:spacing w:val="-13"/>
          <w:w w:val="130"/>
        </w:rPr>
        <w:t> </w:t>
      </w:r>
      <w:r>
        <w:rPr>
          <w:w w:val="130"/>
        </w:rPr>
        <w:t>catch-up</w:t>
      </w:r>
      <w:r>
        <w:rPr>
          <w:spacing w:val="-13"/>
          <w:w w:val="130"/>
        </w:rPr>
        <w:t> </w:t>
      </w:r>
      <w:r>
        <w:rPr>
          <w:w w:val="130"/>
        </w:rPr>
        <w:t>contribution</w:t>
      </w:r>
      <w:r>
        <w:rPr>
          <w:spacing w:val="-13"/>
          <w:w w:val="130"/>
        </w:rPr>
        <w:t> </w:t>
      </w:r>
      <w:r>
        <w:rPr>
          <w:w w:val="130"/>
        </w:rPr>
        <w:t>of</w:t>
      </w:r>
      <w:r>
        <w:rPr>
          <w:spacing w:val="-13"/>
          <w:w w:val="130"/>
        </w:rPr>
        <w:t> </w:t>
      </w:r>
      <w:r>
        <w:rPr>
          <w:w w:val="130"/>
        </w:rPr>
        <w:t>$1,000</w:t>
      </w:r>
      <w:r>
        <w:rPr>
          <w:spacing w:val="-13"/>
          <w:w w:val="130"/>
        </w:rPr>
        <w:t> </w:t>
      </w:r>
      <w:r>
        <w:rPr>
          <w:w w:val="130"/>
        </w:rPr>
        <w:t>allowed</w:t>
      </w:r>
      <w:r>
        <w:rPr>
          <w:spacing w:val="-13"/>
          <w:w w:val="130"/>
        </w:rPr>
        <w:t> </w:t>
      </w:r>
      <w:r>
        <w:rPr>
          <w:w w:val="130"/>
        </w:rPr>
        <w:t>for</w:t>
      </w:r>
      <w:r>
        <w:rPr>
          <w:spacing w:val="-13"/>
          <w:w w:val="130"/>
        </w:rPr>
        <w:t> </w:t>
      </w:r>
      <w:r>
        <w:rPr>
          <w:w w:val="130"/>
        </w:rPr>
        <w:t>individuals age 50 and older, which means they can contribute up to $8,000 per year.</w:t>
      </w:r>
    </w:p>
    <w:p>
      <w:pPr>
        <w:pStyle w:val="BodyText"/>
        <w:rPr>
          <w:sz w:val="21"/>
        </w:rPr>
      </w:pPr>
    </w:p>
    <w:p>
      <w:pPr>
        <w:pStyle w:val="BodyText"/>
        <w:spacing w:line="312" w:lineRule="auto" w:before="1"/>
        <w:ind w:left="1120"/>
      </w:pPr>
      <w:r>
        <w:rPr>
          <w:w w:val="125"/>
        </w:rPr>
        <w:t>As</w:t>
      </w:r>
      <w:r>
        <w:rPr>
          <w:spacing w:val="-7"/>
          <w:w w:val="125"/>
        </w:rPr>
        <w:t> </w:t>
      </w:r>
      <w:r>
        <w:rPr>
          <w:w w:val="125"/>
        </w:rPr>
        <w:t>of</w:t>
      </w:r>
      <w:r>
        <w:rPr>
          <w:spacing w:val="-7"/>
          <w:w w:val="125"/>
        </w:rPr>
        <w:t> </w:t>
      </w:r>
      <w:r>
        <w:rPr>
          <w:w w:val="125"/>
        </w:rPr>
        <w:t>2024,</w:t>
      </w:r>
      <w:r>
        <w:rPr>
          <w:spacing w:val="-7"/>
          <w:w w:val="125"/>
        </w:rPr>
        <w:t> </w:t>
      </w:r>
      <w:r>
        <w:rPr>
          <w:w w:val="125"/>
        </w:rPr>
        <w:t>investors</w:t>
      </w:r>
      <w:r>
        <w:rPr>
          <w:spacing w:val="-7"/>
          <w:w w:val="125"/>
        </w:rPr>
        <w:t> </w:t>
      </w:r>
      <w:r>
        <w:rPr>
          <w:w w:val="125"/>
        </w:rPr>
        <w:t>who</w:t>
      </w:r>
      <w:r>
        <w:rPr>
          <w:spacing w:val="-7"/>
          <w:w w:val="125"/>
        </w:rPr>
        <w:t> </w:t>
      </w:r>
      <w:r>
        <w:rPr>
          <w:w w:val="125"/>
        </w:rPr>
        <w:t>have</w:t>
      </w:r>
      <w:r>
        <w:rPr>
          <w:spacing w:val="-7"/>
          <w:w w:val="125"/>
        </w:rPr>
        <w:t> </w:t>
      </w:r>
      <w:r>
        <w:rPr>
          <w:w w:val="125"/>
        </w:rPr>
        <w:t>an</w:t>
      </w:r>
      <w:r>
        <w:rPr>
          <w:spacing w:val="-7"/>
          <w:w w:val="125"/>
        </w:rPr>
        <w:t> </w:t>
      </w:r>
      <w:r>
        <w:rPr>
          <w:w w:val="125"/>
        </w:rPr>
        <w:t>adjusted</w:t>
      </w:r>
      <w:r>
        <w:rPr>
          <w:spacing w:val="-7"/>
          <w:w w:val="125"/>
        </w:rPr>
        <w:t> </w:t>
      </w:r>
      <w:r>
        <w:rPr>
          <w:w w:val="125"/>
        </w:rPr>
        <w:t>gross</w:t>
      </w:r>
      <w:r>
        <w:rPr>
          <w:spacing w:val="-7"/>
          <w:w w:val="125"/>
        </w:rPr>
        <w:t> </w:t>
      </w:r>
      <w:r>
        <w:rPr>
          <w:w w:val="125"/>
        </w:rPr>
        <w:t>income</w:t>
      </w:r>
      <w:r>
        <w:rPr>
          <w:spacing w:val="-7"/>
          <w:w w:val="125"/>
        </w:rPr>
        <w:t> </w:t>
      </w:r>
      <w:r>
        <w:rPr>
          <w:w w:val="125"/>
        </w:rPr>
        <w:t>of</w:t>
      </w:r>
      <w:r>
        <w:rPr>
          <w:spacing w:val="-7"/>
          <w:w w:val="125"/>
        </w:rPr>
        <w:t> </w:t>
      </w:r>
      <w:r>
        <w:rPr>
          <w:w w:val="125"/>
        </w:rPr>
        <w:t>more</w:t>
      </w:r>
      <w:r>
        <w:rPr>
          <w:spacing w:val="-7"/>
          <w:w w:val="125"/>
        </w:rPr>
        <w:t> </w:t>
      </w:r>
      <w:r>
        <w:rPr>
          <w:w w:val="125"/>
        </w:rPr>
        <w:t>than</w:t>
      </w:r>
      <w:r>
        <w:rPr>
          <w:spacing w:val="-7"/>
          <w:w w:val="125"/>
        </w:rPr>
        <w:t> </w:t>
      </w:r>
      <w:r>
        <w:rPr>
          <w:w w:val="125"/>
        </w:rPr>
        <w:t>$161,000</w:t>
      </w:r>
      <w:r>
        <w:rPr>
          <w:spacing w:val="-7"/>
          <w:w w:val="125"/>
        </w:rPr>
        <w:t> </w:t>
      </w:r>
      <w:r>
        <w:rPr>
          <w:w w:val="125"/>
        </w:rPr>
        <w:t>per</w:t>
      </w:r>
      <w:r>
        <w:rPr>
          <w:spacing w:val="-7"/>
          <w:w w:val="125"/>
        </w:rPr>
        <w:t> </w:t>
      </w:r>
      <w:r>
        <w:rPr>
          <w:w w:val="125"/>
        </w:rPr>
        <w:t>year</w:t>
      </w:r>
      <w:r>
        <w:rPr>
          <w:spacing w:val="-7"/>
          <w:w w:val="125"/>
        </w:rPr>
        <w:t> </w:t>
      </w:r>
      <w:r>
        <w:rPr>
          <w:w w:val="125"/>
        </w:rPr>
        <w:t>($240,000 </w:t>
      </w:r>
      <w:r>
        <w:rPr>
          <w:w w:val="130"/>
        </w:rPr>
        <w:t>married, filing jointly) can’t contribute to a Roth IRA.</w:t>
      </w:r>
    </w:p>
    <w:p>
      <w:pPr>
        <w:pStyle w:val="BodyText"/>
        <w:spacing w:before="11"/>
        <w:rPr>
          <w:sz w:val="23"/>
        </w:rPr>
      </w:pPr>
    </w:p>
    <w:p>
      <w:pPr>
        <w:pStyle w:val="Heading3"/>
      </w:pPr>
      <w:r>
        <w:rPr>
          <w:spacing w:val="-4"/>
        </w:rPr>
        <w:t>Simplifi</w:t>
      </w:r>
      <w:bookmarkStart w:name="Simplified employee pensions (SEP-IRAs)" w:id="477"/>
      <w:bookmarkEnd w:id="477"/>
      <w:r>
        <w:rPr>
          <w:spacing w:val="-4"/>
        </w:rPr>
        <w:t>e</w:t>
      </w:r>
      <w:r>
        <w:rPr>
          <w:spacing w:val="-4"/>
        </w:rPr>
        <w:t>d</w:t>
      </w:r>
      <w:r>
        <w:rPr>
          <w:spacing w:val="1"/>
        </w:rPr>
        <w:t> </w:t>
      </w:r>
      <w:r>
        <w:rPr>
          <w:spacing w:val="-4"/>
        </w:rPr>
        <w:t>employee</w:t>
      </w:r>
      <w:r>
        <w:rPr>
          <w:spacing w:val="2"/>
        </w:rPr>
        <w:t> </w:t>
      </w:r>
      <w:r>
        <w:rPr>
          <w:spacing w:val="-4"/>
        </w:rPr>
        <w:t>pensions</w:t>
      </w:r>
      <w:r>
        <w:rPr>
          <w:spacing w:val="1"/>
        </w:rPr>
        <w:t> </w:t>
      </w:r>
      <w:r>
        <w:rPr>
          <w:spacing w:val="-4"/>
        </w:rPr>
        <w:t>(SEP-IRAs)</w:t>
      </w:r>
    </w:p>
    <w:p>
      <w:pPr>
        <w:pStyle w:val="BodyText"/>
        <w:spacing w:line="312" w:lineRule="auto" w:before="158"/>
        <w:ind w:left="1120" w:right="139"/>
        <w:jc w:val="both"/>
      </w:pPr>
      <w:r>
        <w:rPr>
          <w:w w:val="130"/>
        </w:rPr>
        <w:t>An</w:t>
      </w:r>
      <w:r>
        <w:rPr>
          <w:spacing w:val="-13"/>
          <w:w w:val="130"/>
        </w:rPr>
        <w:t> </w:t>
      </w:r>
      <w:r>
        <w:rPr>
          <w:w w:val="130"/>
        </w:rPr>
        <w:t>SEP-IRA</w:t>
      </w:r>
      <w:r>
        <w:rPr>
          <w:spacing w:val="-13"/>
          <w:w w:val="130"/>
        </w:rPr>
        <w:t> </w:t>
      </w:r>
      <w:r>
        <w:rPr>
          <w:w w:val="130"/>
        </w:rPr>
        <w:t>is</w:t>
      </w:r>
      <w:r>
        <w:rPr>
          <w:spacing w:val="-13"/>
          <w:w w:val="130"/>
        </w:rPr>
        <w:t> </w:t>
      </w:r>
      <w:r>
        <w:rPr>
          <w:w w:val="130"/>
        </w:rPr>
        <w:t>a</w:t>
      </w:r>
      <w:r>
        <w:rPr>
          <w:spacing w:val="-13"/>
          <w:w w:val="130"/>
        </w:rPr>
        <w:t> </w:t>
      </w:r>
      <w:r>
        <w:rPr>
          <w:w w:val="130"/>
        </w:rPr>
        <w:t>retirement</w:t>
      </w:r>
      <w:r>
        <w:rPr>
          <w:spacing w:val="-13"/>
          <w:w w:val="130"/>
        </w:rPr>
        <w:t> </w:t>
      </w:r>
      <w:r>
        <w:rPr>
          <w:w w:val="130"/>
        </w:rPr>
        <w:t>vehicle</w:t>
      </w:r>
      <w:r>
        <w:rPr>
          <w:spacing w:val="-13"/>
          <w:w w:val="130"/>
        </w:rPr>
        <w:t> </w:t>
      </w:r>
      <w:r>
        <w:rPr>
          <w:w w:val="130"/>
        </w:rPr>
        <w:t>designed</w:t>
      </w:r>
      <w:r>
        <w:rPr>
          <w:spacing w:val="-13"/>
          <w:w w:val="130"/>
        </w:rPr>
        <w:t> </w:t>
      </w:r>
      <w:r>
        <w:rPr>
          <w:w w:val="130"/>
        </w:rPr>
        <w:t>for</w:t>
      </w:r>
      <w:r>
        <w:rPr>
          <w:spacing w:val="-13"/>
          <w:w w:val="130"/>
        </w:rPr>
        <w:t> </w:t>
      </w:r>
      <w:r>
        <w:rPr>
          <w:w w:val="130"/>
        </w:rPr>
        <w:t>small-business</w:t>
      </w:r>
      <w:r>
        <w:rPr>
          <w:spacing w:val="-13"/>
          <w:w w:val="130"/>
        </w:rPr>
        <w:t> </w:t>
      </w:r>
      <w:r>
        <w:rPr>
          <w:w w:val="130"/>
        </w:rPr>
        <w:t>owners,</w:t>
      </w:r>
      <w:r>
        <w:rPr>
          <w:spacing w:val="-13"/>
          <w:w w:val="130"/>
        </w:rPr>
        <w:t> </w:t>
      </w:r>
      <w:r>
        <w:rPr>
          <w:w w:val="130"/>
        </w:rPr>
        <w:t>self-employed</w:t>
      </w:r>
      <w:r>
        <w:rPr>
          <w:spacing w:val="-13"/>
          <w:w w:val="130"/>
        </w:rPr>
        <w:t> </w:t>
      </w:r>
      <w:r>
        <w:rPr>
          <w:w w:val="130"/>
        </w:rPr>
        <w:t>individu- als, and their employees. SEP-IRAs allow participants to invest money for retirement on a tax- deferred</w:t>
      </w:r>
      <w:r>
        <w:rPr>
          <w:w w:val="130"/>
        </w:rPr>
        <w:t> basis.</w:t>
      </w:r>
      <w:r>
        <w:rPr>
          <w:w w:val="130"/>
        </w:rPr>
        <w:t> Employers</w:t>
      </w:r>
      <w:r>
        <w:rPr>
          <w:w w:val="130"/>
        </w:rPr>
        <w:t> can</w:t>
      </w:r>
      <w:r>
        <w:rPr>
          <w:w w:val="130"/>
        </w:rPr>
        <w:t> make</w:t>
      </w:r>
      <w:r>
        <w:rPr>
          <w:w w:val="130"/>
        </w:rPr>
        <w:t> tax-deductible</w:t>
      </w:r>
      <w:r>
        <w:rPr>
          <w:w w:val="130"/>
        </w:rPr>
        <w:t> contributions</w:t>
      </w:r>
      <w:r>
        <w:rPr>
          <w:w w:val="130"/>
        </w:rPr>
        <w:t> directly</w:t>
      </w:r>
      <w:r>
        <w:rPr>
          <w:w w:val="130"/>
        </w:rPr>
        <w:t> to</w:t>
      </w:r>
      <w:r>
        <w:rPr>
          <w:w w:val="130"/>
        </w:rPr>
        <w:t> their</w:t>
      </w:r>
      <w:r>
        <w:rPr>
          <w:w w:val="130"/>
        </w:rPr>
        <w:t> employees’ SEP-IRAs.</w:t>
      </w:r>
      <w:r>
        <w:rPr>
          <w:w w:val="130"/>
        </w:rPr>
        <w:t> As</w:t>
      </w:r>
      <w:r>
        <w:rPr>
          <w:w w:val="130"/>
        </w:rPr>
        <w:t> of</w:t>
      </w:r>
      <w:r>
        <w:rPr>
          <w:w w:val="130"/>
        </w:rPr>
        <w:t> 2024,</w:t>
      </w:r>
      <w:r>
        <w:rPr>
          <w:w w:val="130"/>
        </w:rPr>
        <w:t> the</w:t>
      </w:r>
      <w:r>
        <w:rPr>
          <w:w w:val="130"/>
        </w:rPr>
        <w:t> maximum</w:t>
      </w:r>
      <w:r>
        <w:rPr>
          <w:w w:val="130"/>
        </w:rPr>
        <w:t> employer</w:t>
      </w:r>
      <w:r>
        <w:rPr>
          <w:w w:val="130"/>
        </w:rPr>
        <w:t> contribution</w:t>
      </w:r>
      <w:r>
        <w:rPr>
          <w:w w:val="130"/>
        </w:rPr>
        <w:t> to</w:t>
      </w:r>
      <w:r>
        <w:rPr>
          <w:w w:val="130"/>
        </w:rPr>
        <w:t> each</w:t>
      </w:r>
      <w:r>
        <w:rPr>
          <w:w w:val="130"/>
        </w:rPr>
        <w:t> employee’s</w:t>
      </w:r>
      <w:r>
        <w:rPr>
          <w:w w:val="130"/>
        </w:rPr>
        <w:t> SEP-IRA</w:t>
      </w:r>
      <w:r>
        <w:rPr>
          <w:w w:val="130"/>
        </w:rPr>
        <w:t> is</w:t>
      </w:r>
      <w:r>
        <w:rPr>
          <w:spacing w:val="40"/>
          <w:w w:val="130"/>
        </w:rPr>
        <w:t> </w:t>
      </w:r>
      <w:r>
        <w:rPr>
          <w:w w:val="130"/>
        </w:rPr>
        <w:t>25 percent of</w:t>
      </w:r>
      <w:r>
        <w:rPr>
          <w:spacing w:val="-1"/>
          <w:w w:val="130"/>
        </w:rPr>
        <w:t> </w:t>
      </w:r>
      <w:r>
        <w:rPr>
          <w:w w:val="130"/>
        </w:rPr>
        <w:t>the employee’s</w:t>
      </w:r>
      <w:r>
        <w:rPr>
          <w:spacing w:val="-1"/>
          <w:w w:val="130"/>
        </w:rPr>
        <w:t> </w:t>
      </w:r>
      <w:r>
        <w:rPr>
          <w:w w:val="130"/>
        </w:rPr>
        <w:t>compensation (salary,</w:t>
      </w:r>
      <w:r>
        <w:rPr>
          <w:spacing w:val="-1"/>
          <w:w w:val="130"/>
        </w:rPr>
        <w:t> </w:t>
      </w:r>
      <w:r>
        <w:rPr>
          <w:w w:val="130"/>
        </w:rPr>
        <w:t>bonuses, and overtime) or</w:t>
      </w:r>
      <w:r>
        <w:rPr>
          <w:spacing w:val="-1"/>
          <w:w w:val="130"/>
        </w:rPr>
        <w:t> </w:t>
      </w:r>
      <w:r>
        <w:rPr>
          <w:w w:val="130"/>
        </w:rPr>
        <w:t>$69,000 (subject to</w:t>
      </w:r>
      <w:r>
        <w:rPr>
          <w:spacing w:val="-3"/>
          <w:w w:val="130"/>
        </w:rPr>
        <w:t> </w:t>
      </w:r>
      <w:r>
        <w:rPr>
          <w:w w:val="130"/>
        </w:rPr>
        <w:t>cost-of-living</w:t>
      </w:r>
      <w:r>
        <w:rPr>
          <w:spacing w:val="-3"/>
          <w:w w:val="130"/>
        </w:rPr>
        <w:t> </w:t>
      </w:r>
      <w:r>
        <w:rPr>
          <w:w w:val="130"/>
        </w:rPr>
        <w:t>increases</w:t>
      </w:r>
      <w:r>
        <w:rPr>
          <w:spacing w:val="-2"/>
          <w:w w:val="130"/>
        </w:rPr>
        <w:t> </w:t>
      </w:r>
      <w:r>
        <w:rPr>
          <w:w w:val="130"/>
        </w:rPr>
        <w:t>in</w:t>
      </w:r>
      <w:r>
        <w:rPr>
          <w:spacing w:val="-3"/>
          <w:w w:val="130"/>
        </w:rPr>
        <w:t> </w:t>
      </w:r>
      <w:r>
        <w:rPr>
          <w:w w:val="130"/>
        </w:rPr>
        <w:t>the</w:t>
      </w:r>
      <w:r>
        <w:rPr>
          <w:spacing w:val="-3"/>
          <w:w w:val="130"/>
        </w:rPr>
        <w:t> </w:t>
      </w:r>
      <w:r>
        <w:rPr>
          <w:w w:val="130"/>
        </w:rPr>
        <w:t>following</w:t>
      </w:r>
      <w:r>
        <w:rPr>
          <w:spacing w:val="-3"/>
          <w:w w:val="130"/>
        </w:rPr>
        <w:t> </w:t>
      </w:r>
      <w:r>
        <w:rPr>
          <w:w w:val="130"/>
        </w:rPr>
        <w:t>years),</w:t>
      </w:r>
      <w:r>
        <w:rPr>
          <w:spacing w:val="-3"/>
          <w:w w:val="130"/>
        </w:rPr>
        <w:t> </w:t>
      </w:r>
      <w:r>
        <w:rPr>
          <w:w w:val="130"/>
        </w:rPr>
        <w:t>whichever</w:t>
      </w:r>
      <w:r>
        <w:rPr>
          <w:spacing w:val="-3"/>
          <w:w w:val="130"/>
        </w:rPr>
        <w:t> </w:t>
      </w:r>
      <w:r>
        <w:rPr>
          <w:w w:val="130"/>
        </w:rPr>
        <w:t>is</w:t>
      </w:r>
      <w:r>
        <w:rPr>
          <w:spacing w:val="-3"/>
          <w:w w:val="130"/>
        </w:rPr>
        <w:t> </w:t>
      </w:r>
      <w:r>
        <w:rPr>
          <w:w w:val="130"/>
        </w:rPr>
        <w:t>less.</w:t>
      </w:r>
      <w:r>
        <w:rPr>
          <w:spacing w:val="-3"/>
          <w:w w:val="130"/>
        </w:rPr>
        <w:t> </w:t>
      </w:r>
      <w:r>
        <w:rPr>
          <w:w w:val="130"/>
        </w:rPr>
        <w:t>Employees</w:t>
      </w:r>
      <w:r>
        <w:rPr>
          <w:spacing w:val="-3"/>
          <w:w w:val="130"/>
        </w:rPr>
        <w:t> </w:t>
      </w:r>
      <w:r>
        <w:rPr>
          <w:w w:val="130"/>
        </w:rPr>
        <w:t>who</w:t>
      </w:r>
      <w:r>
        <w:rPr>
          <w:spacing w:val="-3"/>
          <w:w w:val="130"/>
        </w:rPr>
        <w:t> </w:t>
      </w:r>
      <w:r>
        <w:rPr>
          <w:w w:val="130"/>
        </w:rPr>
        <w:t>are</w:t>
      </w:r>
      <w:r>
        <w:rPr>
          <w:spacing w:val="-3"/>
          <w:w w:val="130"/>
        </w:rPr>
        <w:t> </w:t>
      </w:r>
      <w:r>
        <w:rPr>
          <w:w w:val="130"/>
        </w:rPr>
        <w:t>part</w:t>
      </w:r>
      <w:r>
        <w:rPr>
          <w:spacing w:val="-3"/>
          <w:w w:val="130"/>
        </w:rPr>
        <w:t> </w:t>
      </w:r>
      <w:r>
        <w:rPr>
          <w:w w:val="130"/>
        </w:rPr>
        <w:t>of the plan may still make annual contributions to a traditional or Roth IRA.</w:t>
      </w:r>
    </w:p>
    <w:p>
      <w:pPr>
        <w:pStyle w:val="BodyText"/>
        <w:spacing w:before="1"/>
        <w:rPr>
          <w:sz w:val="29"/>
        </w:rPr>
      </w:pPr>
    </w:p>
    <w:p>
      <w:pPr>
        <w:pStyle w:val="Heading2"/>
        <w:jc w:val="both"/>
      </w:pPr>
      <w:r>
        <w:rPr/>
        <w:t>401(k)</w:t>
      </w:r>
      <w:r>
        <w:rPr>
          <w:spacing w:val="-8"/>
        </w:rPr>
        <w:t> </w:t>
      </w:r>
      <w:bookmarkStart w:name="401(k) and 403(b)" w:id="478"/>
      <w:bookmarkEnd w:id="478"/>
      <w:r>
        <w:rPr/>
        <w:t>an</w:t>
      </w:r>
      <w:r>
        <w:rPr/>
        <w:t>d</w:t>
      </w:r>
      <w:r>
        <w:rPr>
          <w:spacing w:val="-8"/>
        </w:rPr>
        <w:t> </w:t>
      </w:r>
      <w:r>
        <w:rPr>
          <w:spacing w:val="-2"/>
        </w:rPr>
        <w:t>403(b)</w:t>
      </w:r>
    </w:p>
    <w:p>
      <w:pPr>
        <w:pStyle w:val="BodyText"/>
        <w:spacing w:before="203"/>
        <w:ind w:left="1120"/>
      </w:pPr>
      <w:r>
        <w:rPr>
          <w:w w:val="130"/>
        </w:rPr>
        <w:t>There</w:t>
      </w:r>
      <w:r>
        <w:rPr>
          <w:spacing w:val="-13"/>
          <w:w w:val="130"/>
        </w:rPr>
        <w:t> </w:t>
      </w:r>
      <w:r>
        <w:rPr>
          <w:w w:val="130"/>
        </w:rPr>
        <w:t>are</w:t>
      </w:r>
      <w:r>
        <w:rPr>
          <w:spacing w:val="-12"/>
          <w:w w:val="130"/>
        </w:rPr>
        <w:t> </w:t>
      </w:r>
      <w:r>
        <w:rPr>
          <w:w w:val="130"/>
        </w:rPr>
        <w:t>certainly</w:t>
      </w:r>
      <w:r>
        <w:rPr>
          <w:spacing w:val="-12"/>
          <w:w w:val="130"/>
        </w:rPr>
        <w:t> </w:t>
      </w:r>
      <w:r>
        <w:rPr>
          <w:w w:val="130"/>
        </w:rPr>
        <w:t>a</w:t>
      </w:r>
      <w:r>
        <w:rPr>
          <w:spacing w:val="-12"/>
          <w:w w:val="130"/>
        </w:rPr>
        <w:t> </w:t>
      </w:r>
      <w:r>
        <w:rPr>
          <w:w w:val="130"/>
        </w:rPr>
        <w:t>number</w:t>
      </w:r>
      <w:r>
        <w:rPr>
          <w:spacing w:val="-12"/>
          <w:w w:val="130"/>
        </w:rPr>
        <w:t> </w:t>
      </w:r>
      <w:r>
        <w:rPr>
          <w:w w:val="130"/>
        </w:rPr>
        <w:t>of</w:t>
      </w:r>
      <w:r>
        <w:rPr>
          <w:spacing w:val="-12"/>
          <w:w w:val="130"/>
        </w:rPr>
        <w:t> </w:t>
      </w:r>
      <w:r>
        <w:rPr>
          <w:w w:val="130"/>
        </w:rPr>
        <w:t>qualified</w:t>
      </w:r>
      <w:r>
        <w:rPr>
          <w:spacing w:val="-12"/>
          <w:w w:val="130"/>
        </w:rPr>
        <w:t> </w:t>
      </w:r>
      <w:r>
        <w:rPr>
          <w:w w:val="130"/>
        </w:rPr>
        <w:t>retirement</w:t>
      </w:r>
      <w:r>
        <w:rPr>
          <w:spacing w:val="-12"/>
          <w:w w:val="130"/>
        </w:rPr>
        <w:t> </w:t>
      </w:r>
      <w:r>
        <w:rPr>
          <w:w w:val="130"/>
        </w:rPr>
        <w:t>plans</w:t>
      </w:r>
      <w:r>
        <w:rPr>
          <w:spacing w:val="-12"/>
          <w:w w:val="130"/>
        </w:rPr>
        <w:t> </w:t>
      </w:r>
      <w:r>
        <w:rPr>
          <w:w w:val="130"/>
        </w:rPr>
        <w:t>besides</w:t>
      </w:r>
      <w:r>
        <w:rPr>
          <w:spacing w:val="-12"/>
          <w:w w:val="130"/>
        </w:rPr>
        <w:t> </w:t>
      </w:r>
      <w:r>
        <w:rPr>
          <w:w w:val="130"/>
        </w:rPr>
        <w:t>IRAs.</w:t>
      </w:r>
      <w:r>
        <w:rPr>
          <w:spacing w:val="-13"/>
          <w:w w:val="130"/>
        </w:rPr>
        <w:t> </w:t>
      </w:r>
      <w:r>
        <w:rPr>
          <w:w w:val="130"/>
        </w:rPr>
        <w:t>401(k)s</w:t>
      </w:r>
      <w:r>
        <w:rPr>
          <w:spacing w:val="-12"/>
          <w:w w:val="130"/>
        </w:rPr>
        <w:t> </w:t>
      </w:r>
      <w:r>
        <w:rPr>
          <w:w w:val="130"/>
        </w:rPr>
        <w:t>and</w:t>
      </w:r>
      <w:r>
        <w:rPr>
          <w:spacing w:val="-12"/>
          <w:w w:val="130"/>
        </w:rPr>
        <w:t> </w:t>
      </w:r>
      <w:r>
        <w:rPr>
          <w:w w:val="130"/>
        </w:rPr>
        <w:t>403(b)s</w:t>
      </w:r>
      <w:r>
        <w:rPr>
          <w:spacing w:val="-12"/>
          <w:w w:val="130"/>
        </w:rPr>
        <w:t> </w:t>
      </w:r>
      <w:r>
        <w:rPr>
          <w:spacing w:val="-5"/>
          <w:w w:val="130"/>
        </w:rPr>
        <w:t>are</w:t>
      </w:r>
    </w:p>
    <w:p>
      <w:pPr>
        <w:pStyle w:val="BodyText"/>
        <w:spacing w:before="56"/>
        <w:ind w:left="1120"/>
      </w:pPr>
      <w:r>
        <w:rPr>
          <w:w w:val="130"/>
        </w:rPr>
        <w:t>two</w:t>
      </w:r>
      <w:r>
        <w:rPr>
          <w:spacing w:val="-9"/>
          <w:w w:val="130"/>
        </w:rPr>
        <w:t> </w:t>
      </w:r>
      <w:r>
        <w:rPr>
          <w:w w:val="130"/>
        </w:rPr>
        <w:t>that</w:t>
      </w:r>
      <w:r>
        <w:rPr>
          <w:spacing w:val="-8"/>
          <w:w w:val="130"/>
        </w:rPr>
        <w:t> </w:t>
      </w:r>
      <w:r>
        <w:rPr>
          <w:w w:val="130"/>
        </w:rPr>
        <w:t>you</w:t>
      </w:r>
      <w:r>
        <w:rPr>
          <w:spacing w:val="-9"/>
          <w:w w:val="130"/>
        </w:rPr>
        <w:t> </w:t>
      </w:r>
      <w:r>
        <w:rPr>
          <w:w w:val="130"/>
        </w:rPr>
        <w:t>should</w:t>
      </w:r>
      <w:r>
        <w:rPr>
          <w:spacing w:val="-8"/>
          <w:w w:val="130"/>
        </w:rPr>
        <w:t> </w:t>
      </w:r>
      <w:r>
        <w:rPr>
          <w:w w:val="130"/>
        </w:rPr>
        <w:t>know</w:t>
      </w:r>
      <w:r>
        <w:rPr>
          <w:spacing w:val="-8"/>
          <w:w w:val="130"/>
        </w:rPr>
        <w:t> </w:t>
      </w:r>
      <w:r>
        <w:rPr>
          <w:w w:val="130"/>
        </w:rPr>
        <w:t>a</w:t>
      </w:r>
      <w:r>
        <w:rPr>
          <w:spacing w:val="-9"/>
          <w:w w:val="130"/>
        </w:rPr>
        <w:t> </w:t>
      </w:r>
      <w:r>
        <w:rPr>
          <w:w w:val="130"/>
        </w:rPr>
        <w:t>little</w:t>
      </w:r>
      <w:r>
        <w:rPr>
          <w:spacing w:val="-8"/>
          <w:w w:val="130"/>
        </w:rPr>
        <w:t> </w:t>
      </w:r>
      <w:r>
        <w:rPr>
          <w:w w:val="130"/>
        </w:rPr>
        <w:t>about</w:t>
      </w:r>
      <w:r>
        <w:rPr>
          <w:spacing w:val="-9"/>
          <w:w w:val="130"/>
        </w:rPr>
        <w:t> </w:t>
      </w:r>
      <w:r>
        <w:rPr>
          <w:w w:val="130"/>
        </w:rPr>
        <w:t>before</w:t>
      </w:r>
      <w:r>
        <w:rPr>
          <w:spacing w:val="-8"/>
          <w:w w:val="130"/>
        </w:rPr>
        <w:t> </w:t>
      </w:r>
      <w:r>
        <w:rPr>
          <w:w w:val="130"/>
        </w:rPr>
        <w:t>taking</w:t>
      </w:r>
      <w:r>
        <w:rPr>
          <w:spacing w:val="-8"/>
          <w:w w:val="130"/>
        </w:rPr>
        <w:t> </w:t>
      </w:r>
      <w:r>
        <w:rPr>
          <w:w w:val="130"/>
        </w:rPr>
        <w:t>the</w:t>
      </w:r>
      <w:r>
        <w:rPr>
          <w:spacing w:val="-9"/>
          <w:w w:val="130"/>
        </w:rPr>
        <w:t> </w:t>
      </w:r>
      <w:r>
        <w:rPr>
          <w:w w:val="130"/>
        </w:rPr>
        <w:t>SIE</w:t>
      </w:r>
      <w:r>
        <w:rPr>
          <w:spacing w:val="-8"/>
          <w:w w:val="130"/>
        </w:rPr>
        <w:t> </w:t>
      </w:r>
      <w:r>
        <w:rPr>
          <w:spacing w:val="-2"/>
          <w:w w:val="130"/>
        </w:rPr>
        <w:t>exam.</w:t>
      </w:r>
    </w:p>
    <w:p>
      <w:pPr>
        <w:pStyle w:val="BodyText"/>
        <w:spacing w:before="9"/>
        <w:rPr>
          <w:sz w:val="28"/>
        </w:rPr>
      </w:pPr>
    </w:p>
    <w:p>
      <w:pPr>
        <w:pStyle w:val="Heading3"/>
      </w:pPr>
      <w:r>
        <w:rPr/>
        <w:t>401(k)</w:t>
      </w:r>
      <w:r>
        <w:rPr>
          <w:spacing w:val="-12"/>
        </w:rPr>
        <w:t> </w:t>
      </w:r>
      <w:bookmarkStart w:name="401(k) plans" w:id="479"/>
      <w:bookmarkEnd w:id="479"/>
      <w:r>
        <w:rPr>
          <w:spacing w:val="-2"/>
        </w:rPr>
        <w:t>plans</w:t>
      </w:r>
    </w:p>
    <w:p>
      <w:pPr>
        <w:pStyle w:val="BodyText"/>
        <w:spacing w:line="312" w:lineRule="auto" w:before="158"/>
        <w:ind w:left="1120" w:right="138"/>
        <w:jc w:val="both"/>
      </w:pPr>
      <w:r>
        <w:rPr>
          <w:w w:val="130"/>
        </w:rPr>
        <w:t>As</w:t>
      </w:r>
      <w:r>
        <w:rPr>
          <w:w w:val="130"/>
        </w:rPr>
        <w:t> stated</w:t>
      </w:r>
      <w:r>
        <w:rPr>
          <w:w w:val="130"/>
        </w:rPr>
        <w:t> previously,</w:t>
      </w:r>
      <w:r>
        <w:rPr>
          <w:w w:val="130"/>
        </w:rPr>
        <w:t> a</w:t>
      </w:r>
      <w:r>
        <w:rPr>
          <w:w w:val="130"/>
        </w:rPr>
        <w:t> 401(k)</w:t>
      </w:r>
      <w:r>
        <w:rPr>
          <w:w w:val="130"/>
        </w:rPr>
        <w:t> is</w:t>
      </w:r>
      <w:r>
        <w:rPr>
          <w:w w:val="130"/>
        </w:rPr>
        <w:t> a</w:t>
      </w:r>
      <w:r>
        <w:rPr>
          <w:w w:val="130"/>
        </w:rPr>
        <w:t> corporate</w:t>
      </w:r>
      <w:r>
        <w:rPr>
          <w:w w:val="130"/>
        </w:rPr>
        <w:t> retirement</w:t>
      </w:r>
      <w:r>
        <w:rPr>
          <w:w w:val="130"/>
        </w:rPr>
        <w:t> plan.</w:t>
      </w:r>
      <w:r>
        <w:rPr>
          <w:w w:val="130"/>
        </w:rPr>
        <w:t> With</w:t>
      </w:r>
      <w:r>
        <w:rPr>
          <w:w w:val="130"/>
        </w:rPr>
        <w:t> this</w:t>
      </w:r>
      <w:r>
        <w:rPr>
          <w:w w:val="130"/>
        </w:rPr>
        <w:t> type</w:t>
      </w:r>
      <w:r>
        <w:rPr>
          <w:w w:val="130"/>
        </w:rPr>
        <w:t> of</w:t>
      </w:r>
      <w:r>
        <w:rPr>
          <w:w w:val="130"/>
        </w:rPr>
        <w:t> plan,</w:t>
      </w:r>
      <w:r>
        <w:rPr>
          <w:w w:val="130"/>
        </w:rPr>
        <w:t> employees can</w:t>
      </w:r>
      <w:r>
        <w:rPr>
          <w:w w:val="130"/>
        </w:rPr>
        <w:t> contribute</w:t>
      </w:r>
      <w:r>
        <w:rPr>
          <w:w w:val="130"/>
        </w:rPr>
        <w:t> a</w:t>
      </w:r>
      <w:r>
        <w:rPr>
          <w:w w:val="130"/>
        </w:rPr>
        <w:t> percentage</w:t>
      </w:r>
      <w:r>
        <w:rPr>
          <w:w w:val="130"/>
        </w:rPr>
        <w:t> of</w:t>
      </w:r>
      <w:r>
        <w:rPr>
          <w:w w:val="130"/>
        </w:rPr>
        <w:t> their</w:t>
      </w:r>
      <w:r>
        <w:rPr>
          <w:w w:val="130"/>
        </w:rPr>
        <w:t> salary</w:t>
      </w:r>
      <w:r>
        <w:rPr>
          <w:w w:val="130"/>
        </w:rPr>
        <w:t> up</w:t>
      </w:r>
      <w:r>
        <w:rPr>
          <w:w w:val="130"/>
        </w:rPr>
        <w:t> to</w:t>
      </w:r>
      <w:r>
        <w:rPr>
          <w:w w:val="130"/>
        </w:rPr>
        <w:t> a</w:t>
      </w:r>
      <w:r>
        <w:rPr>
          <w:w w:val="130"/>
        </w:rPr>
        <w:t> certain</w:t>
      </w:r>
      <w:r>
        <w:rPr>
          <w:w w:val="130"/>
        </w:rPr>
        <w:t> amount</w:t>
      </w:r>
      <w:r>
        <w:rPr>
          <w:w w:val="130"/>
        </w:rPr>
        <w:t> each</w:t>
      </w:r>
      <w:r>
        <w:rPr>
          <w:w w:val="130"/>
        </w:rPr>
        <w:t> year</w:t>
      </w:r>
      <w:r>
        <w:rPr>
          <w:w w:val="130"/>
        </w:rPr>
        <w:t> (as</w:t>
      </w:r>
      <w:r>
        <w:rPr>
          <w:w w:val="130"/>
        </w:rPr>
        <w:t> such,</w:t>
      </w:r>
      <w:r>
        <w:rPr>
          <w:w w:val="130"/>
        </w:rPr>
        <w:t> it’s</w:t>
      </w:r>
      <w:r>
        <w:rPr>
          <w:w w:val="130"/>
        </w:rPr>
        <w:t> a defined</w:t>
      </w:r>
      <w:r>
        <w:rPr>
          <w:spacing w:val="-12"/>
          <w:w w:val="130"/>
        </w:rPr>
        <w:t> </w:t>
      </w:r>
      <w:r>
        <w:rPr>
          <w:w w:val="130"/>
        </w:rPr>
        <w:t>contribution</w:t>
      </w:r>
      <w:r>
        <w:rPr>
          <w:spacing w:val="-12"/>
          <w:w w:val="130"/>
        </w:rPr>
        <w:t> </w:t>
      </w:r>
      <w:r>
        <w:rPr>
          <w:w w:val="130"/>
        </w:rPr>
        <w:t>plan).</w:t>
      </w:r>
      <w:r>
        <w:rPr>
          <w:spacing w:val="-12"/>
          <w:w w:val="130"/>
        </w:rPr>
        <w:t> </w:t>
      </w:r>
      <w:r>
        <w:rPr>
          <w:w w:val="130"/>
        </w:rPr>
        <w:t>Because</w:t>
      </w:r>
      <w:r>
        <w:rPr>
          <w:spacing w:val="-12"/>
          <w:w w:val="130"/>
        </w:rPr>
        <w:t> </w:t>
      </w:r>
      <w:r>
        <w:rPr>
          <w:w w:val="130"/>
        </w:rPr>
        <w:t>it’s</w:t>
      </w:r>
      <w:r>
        <w:rPr>
          <w:spacing w:val="-12"/>
          <w:w w:val="130"/>
        </w:rPr>
        <w:t> </w:t>
      </w:r>
      <w:r>
        <w:rPr>
          <w:w w:val="130"/>
        </w:rPr>
        <w:t>a</w:t>
      </w:r>
      <w:r>
        <w:rPr>
          <w:spacing w:val="-12"/>
          <w:w w:val="130"/>
        </w:rPr>
        <w:t> </w:t>
      </w:r>
      <w:r>
        <w:rPr>
          <w:w w:val="130"/>
        </w:rPr>
        <w:t>qualified</w:t>
      </w:r>
      <w:r>
        <w:rPr>
          <w:spacing w:val="-12"/>
          <w:w w:val="130"/>
        </w:rPr>
        <w:t> </w:t>
      </w:r>
      <w:r>
        <w:rPr>
          <w:w w:val="130"/>
        </w:rPr>
        <w:t>plan,</w:t>
      </w:r>
      <w:r>
        <w:rPr>
          <w:spacing w:val="-12"/>
          <w:w w:val="130"/>
        </w:rPr>
        <w:t> </w:t>
      </w:r>
      <w:r>
        <w:rPr>
          <w:w w:val="130"/>
        </w:rPr>
        <w:t>the</w:t>
      </w:r>
      <w:r>
        <w:rPr>
          <w:spacing w:val="-12"/>
          <w:w w:val="130"/>
        </w:rPr>
        <w:t> </w:t>
      </w:r>
      <w:r>
        <w:rPr>
          <w:w w:val="130"/>
        </w:rPr>
        <w:t>amount</w:t>
      </w:r>
      <w:r>
        <w:rPr>
          <w:spacing w:val="-12"/>
          <w:w w:val="130"/>
        </w:rPr>
        <w:t> </w:t>
      </w:r>
      <w:r>
        <w:rPr>
          <w:w w:val="130"/>
        </w:rPr>
        <w:t>contributed</w:t>
      </w:r>
      <w:r>
        <w:rPr>
          <w:spacing w:val="-11"/>
          <w:w w:val="130"/>
        </w:rPr>
        <w:t> </w:t>
      </w:r>
      <w:r>
        <w:rPr>
          <w:w w:val="130"/>
        </w:rPr>
        <w:t>by</w:t>
      </w:r>
      <w:r>
        <w:rPr>
          <w:spacing w:val="-12"/>
          <w:w w:val="130"/>
        </w:rPr>
        <w:t> </w:t>
      </w:r>
      <w:r>
        <w:rPr>
          <w:w w:val="130"/>
        </w:rPr>
        <w:t>the</w:t>
      </w:r>
      <w:r>
        <w:rPr>
          <w:spacing w:val="-12"/>
          <w:w w:val="130"/>
        </w:rPr>
        <w:t> </w:t>
      </w:r>
      <w:r>
        <w:rPr>
          <w:w w:val="130"/>
        </w:rPr>
        <w:t>employee to</w:t>
      </w:r>
      <w:r>
        <w:rPr>
          <w:spacing w:val="24"/>
          <w:w w:val="130"/>
        </w:rPr>
        <w:t> </w:t>
      </w:r>
      <w:r>
        <w:rPr>
          <w:w w:val="130"/>
        </w:rPr>
        <w:t>the</w:t>
      </w:r>
      <w:r>
        <w:rPr>
          <w:spacing w:val="24"/>
          <w:w w:val="130"/>
        </w:rPr>
        <w:t> </w:t>
      </w:r>
      <w:r>
        <w:rPr>
          <w:w w:val="130"/>
        </w:rPr>
        <w:t>401(k)</w:t>
      </w:r>
      <w:r>
        <w:rPr>
          <w:spacing w:val="24"/>
          <w:w w:val="130"/>
        </w:rPr>
        <w:t> </w:t>
      </w:r>
      <w:r>
        <w:rPr>
          <w:w w:val="130"/>
        </w:rPr>
        <w:t>is</w:t>
      </w:r>
      <w:r>
        <w:rPr>
          <w:spacing w:val="24"/>
          <w:w w:val="130"/>
        </w:rPr>
        <w:t> </w:t>
      </w:r>
      <w:r>
        <w:rPr>
          <w:w w:val="130"/>
        </w:rPr>
        <w:t>excluded</w:t>
      </w:r>
      <w:r>
        <w:rPr>
          <w:spacing w:val="24"/>
          <w:w w:val="130"/>
        </w:rPr>
        <w:t> </w:t>
      </w:r>
      <w:r>
        <w:rPr>
          <w:w w:val="130"/>
        </w:rPr>
        <w:t>from</w:t>
      </w:r>
      <w:r>
        <w:rPr>
          <w:spacing w:val="24"/>
          <w:w w:val="130"/>
        </w:rPr>
        <w:t> </w:t>
      </w:r>
      <w:r>
        <w:rPr>
          <w:w w:val="130"/>
        </w:rPr>
        <w:t>the</w:t>
      </w:r>
      <w:r>
        <w:rPr>
          <w:spacing w:val="24"/>
          <w:w w:val="130"/>
        </w:rPr>
        <w:t> </w:t>
      </w:r>
      <w:r>
        <w:rPr>
          <w:w w:val="130"/>
        </w:rPr>
        <w:t>employee’s</w:t>
      </w:r>
      <w:r>
        <w:rPr>
          <w:spacing w:val="24"/>
          <w:w w:val="130"/>
        </w:rPr>
        <w:t> </w:t>
      </w:r>
      <w:r>
        <w:rPr>
          <w:w w:val="130"/>
        </w:rPr>
        <w:t>gross</w:t>
      </w:r>
      <w:r>
        <w:rPr>
          <w:spacing w:val="24"/>
          <w:w w:val="130"/>
        </w:rPr>
        <w:t> </w:t>
      </w:r>
      <w:r>
        <w:rPr>
          <w:w w:val="130"/>
        </w:rPr>
        <w:t>income.</w:t>
      </w:r>
      <w:r>
        <w:rPr>
          <w:spacing w:val="24"/>
          <w:w w:val="130"/>
        </w:rPr>
        <w:t> </w:t>
      </w:r>
      <w:r>
        <w:rPr>
          <w:w w:val="130"/>
        </w:rPr>
        <w:t>In</w:t>
      </w:r>
      <w:r>
        <w:rPr>
          <w:spacing w:val="24"/>
          <w:w w:val="130"/>
        </w:rPr>
        <w:t> </w:t>
      </w:r>
      <w:r>
        <w:rPr>
          <w:w w:val="130"/>
        </w:rPr>
        <w:t>addition,</w:t>
      </w:r>
      <w:r>
        <w:rPr>
          <w:spacing w:val="24"/>
          <w:w w:val="130"/>
        </w:rPr>
        <w:t> </w:t>
      </w:r>
      <w:r>
        <w:rPr>
          <w:w w:val="130"/>
        </w:rPr>
        <w:t>in</w:t>
      </w:r>
      <w:r>
        <w:rPr>
          <w:spacing w:val="24"/>
          <w:w w:val="130"/>
        </w:rPr>
        <w:t> </w:t>
      </w:r>
      <w:r>
        <w:rPr>
          <w:w w:val="130"/>
        </w:rPr>
        <w:t>most</w:t>
      </w:r>
      <w:r>
        <w:rPr>
          <w:spacing w:val="24"/>
          <w:w w:val="130"/>
        </w:rPr>
        <w:t> </w:t>
      </w:r>
      <w:r>
        <w:rPr>
          <w:w w:val="130"/>
        </w:rPr>
        <w:t>cases,</w:t>
      </w:r>
      <w:r>
        <w:rPr>
          <w:spacing w:val="24"/>
          <w:w w:val="130"/>
        </w:rPr>
        <w:t> </w:t>
      </w:r>
      <w:r>
        <w:rPr>
          <w:w w:val="130"/>
        </w:rPr>
        <w:t>the</w:t>
      </w:r>
    </w:p>
    <w:p>
      <w:pPr>
        <w:spacing w:after="0" w:line="312" w:lineRule="auto"/>
        <w:jc w:val="both"/>
        <w:sectPr>
          <w:pgSz w:w="12240" w:h="15660"/>
          <w:pgMar w:header="0" w:footer="736" w:top="1040" w:bottom="920" w:left="1520" w:right="1480"/>
        </w:sectPr>
      </w:pPr>
    </w:p>
    <w:p>
      <w:pPr>
        <w:pStyle w:val="BodyText"/>
        <w:spacing w:line="312" w:lineRule="auto" w:before="90"/>
        <w:ind w:left="1120" w:right="138"/>
        <w:jc w:val="both"/>
      </w:pPr>
      <w:r>
        <w:rPr>
          <w:w w:val="130"/>
        </w:rPr>
        <w:t>employer</w:t>
      </w:r>
      <w:r>
        <w:rPr>
          <w:spacing w:val="-2"/>
          <w:w w:val="130"/>
        </w:rPr>
        <w:t> </w:t>
      </w:r>
      <w:r>
        <w:rPr>
          <w:w w:val="130"/>
        </w:rPr>
        <w:t>matches</w:t>
      </w:r>
      <w:r>
        <w:rPr>
          <w:spacing w:val="-2"/>
          <w:w w:val="130"/>
        </w:rPr>
        <w:t> </w:t>
      </w:r>
      <w:r>
        <w:rPr>
          <w:w w:val="130"/>
        </w:rPr>
        <w:t>the</w:t>
      </w:r>
      <w:r>
        <w:rPr>
          <w:spacing w:val="-2"/>
          <w:w w:val="130"/>
        </w:rPr>
        <w:t> </w:t>
      </w:r>
      <w:r>
        <w:rPr>
          <w:w w:val="130"/>
        </w:rPr>
        <w:t>employee’s</w:t>
      </w:r>
      <w:r>
        <w:rPr>
          <w:spacing w:val="-2"/>
          <w:w w:val="130"/>
        </w:rPr>
        <w:t> </w:t>
      </w:r>
      <w:r>
        <w:rPr>
          <w:w w:val="130"/>
        </w:rPr>
        <w:t>contribution</w:t>
      </w:r>
      <w:r>
        <w:rPr>
          <w:spacing w:val="-2"/>
          <w:w w:val="130"/>
        </w:rPr>
        <w:t> </w:t>
      </w:r>
      <w:r>
        <w:rPr>
          <w:w w:val="130"/>
        </w:rPr>
        <w:t>up</w:t>
      </w:r>
      <w:r>
        <w:rPr>
          <w:spacing w:val="-2"/>
          <w:w w:val="130"/>
        </w:rPr>
        <w:t> </w:t>
      </w:r>
      <w:r>
        <w:rPr>
          <w:w w:val="130"/>
        </w:rPr>
        <w:t>to</w:t>
      </w:r>
      <w:r>
        <w:rPr>
          <w:spacing w:val="-2"/>
          <w:w w:val="130"/>
        </w:rPr>
        <w:t> </w:t>
      </w:r>
      <w:r>
        <w:rPr>
          <w:w w:val="130"/>
        </w:rPr>
        <w:t>a</w:t>
      </w:r>
      <w:r>
        <w:rPr>
          <w:spacing w:val="-2"/>
          <w:w w:val="130"/>
        </w:rPr>
        <w:t> </w:t>
      </w:r>
      <w:r>
        <w:rPr>
          <w:w w:val="130"/>
        </w:rPr>
        <w:t>certain</w:t>
      </w:r>
      <w:r>
        <w:rPr>
          <w:spacing w:val="-2"/>
          <w:w w:val="130"/>
        </w:rPr>
        <w:t> </w:t>
      </w:r>
      <w:r>
        <w:rPr>
          <w:w w:val="130"/>
        </w:rPr>
        <w:t>amount</w:t>
      </w:r>
      <w:r>
        <w:rPr>
          <w:spacing w:val="-2"/>
          <w:w w:val="130"/>
        </w:rPr>
        <w:t> </w:t>
      </w:r>
      <w:r>
        <w:rPr>
          <w:w w:val="130"/>
        </w:rPr>
        <w:t>(for</w:t>
      </w:r>
      <w:r>
        <w:rPr>
          <w:spacing w:val="-2"/>
          <w:w w:val="130"/>
        </w:rPr>
        <w:t> </w:t>
      </w:r>
      <w:r>
        <w:rPr>
          <w:w w:val="130"/>
        </w:rPr>
        <w:t>example,</w:t>
      </w:r>
      <w:r>
        <w:rPr>
          <w:spacing w:val="-2"/>
          <w:w w:val="130"/>
        </w:rPr>
        <w:t> </w:t>
      </w:r>
      <w:r>
        <w:rPr>
          <w:w w:val="130"/>
        </w:rPr>
        <w:t>25</w:t>
      </w:r>
      <w:r>
        <w:rPr>
          <w:spacing w:val="-2"/>
          <w:w w:val="130"/>
        </w:rPr>
        <w:t> </w:t>
      </w:r>
      <w:r>
        <w:rPr>
          <w:w w:val="130"/>
        </w:rPr>
        <w:t>percent, 50</w:t>
      </w:r>
      <w:r>
        <w:rPr>
          <w:spacing w:val="-11"/>
          <w:w w:val="130"/>
        </w:rPr>
        <w:t> </w:t>
      </w:r>
      <w:r>
        <w:rPr>
          <w:w w:val="130"/>
        </w:rPr>
        <w:t>percent,</w:t>
      </w:r>
      <w:r>
        <w:rPr>
          <w:spacing w:val="-11"/>
          <w:w w:val="130"/>
        </w:rPr>
        <w:t> </w:t>
      </w:r>
      <w:r>
        <w:rPr>
          <w:w w:val="130"/>
        </w:rPr>
        <w:t>and</w:t>
      </w:r>
      <w:r>
        <w:rPr>
          <w:spacing w:val="-11"/>
          <w:w w:val="130"/>
        </w:rPr>
        <w:t> </w:t>
      </w:r>
      <w:r>
        <w:rPr>
          <w:w w:val="130"/>
        </w:rPr>
        <w:t>so</w:t>
      </w:r>
      <w:r>
        <w:rPr>
          <w:spacing w:val="-11"/>
          <w:w w:val="130"/>
        </w:rPr>
        <w:t> </w:t>
      </w:r>
      <w:r>
        <w:rPr>
          <w:w w:val="130"/>
        </w:rPr>
        <w:t>on).</w:t>
      </w:r>
      <w:r>
        <w:rPr>
          <w:spacing w:val="-11"/>
          <w:w w:val="130"/>
        </w:rPr>
        <w:t> </w:t>
      </w:r>
      <w:r>
        <w:rPr>
          <w:w w:val="130"/>
        </w:rPr>
        <w:t>The</w:t>
      </w:r>
      <w:r>
        <w:rPr>
          <w:spacing w:val="-11"/>
          <w:w w:val="130"/>
        </w:rPr>
        <w:t> </w:t>
      </w:r>
      <w:r>
        <w:rPr>
          <w:w w:val="130"/>
        </w:rPr>
        <w:t>account</w:t>
      </w:r>
      <w:r>
        <w:rPr>
          <w:spacing w:val="-11"/>
          <w:w w:val="130"/>
        </w:rPr>
        <w:t> </w:t>
      </w:r>
      <w:r>
        <w:rPr>
          <w:w w:val="130"/>
        </w:rPr>
        <w:t>grows</w:t>
      </w:r>
      <w:r>
        <w:rPr>
          <w:spacing w:val="-11"/>
          <w:w w:val="130"/>
        </w:rPr>
        <w:t> </w:t>
      </w:r>
      <w:r>
        <w:rPr>
          <w:w w:val="130"/>
        </w:rPr>
        <w:t>on</w:t>
      </w:r>
      <w:r>
        <w:rPr>
          <w:spacing w:val="-11"/>
          <w:w w:val="130"/>
        </w:rPr>
        <w:t> </w:t>
      </w:r>
      <w:r>
        <w:rPr>
          <w:w w:val="130"/>
        </w:rPr>
        <w:t>a</w:t>
      </w:r>
      <w:r>
        <w:rPr>
          <w:spacing w:val="-11"/>
          <w:w w:val="130"/>
        </w:rPr>
        <w:t> </w:t>
      </w:r>
      <w:r>
        <w:rPr>
          <w:w w:val="130"/>
        </w:rPr>
        <w:t>tax-deferred</w:t>
      </w:r>
      <w:r>
        <w:rPr>
          <w:spacing w:val="-11"/>
          <w:w w:val="130"/>
        </w:rPr>
        <w:t> </w:t>
      </w:r>
      <w:r>
        <w:rPr>
          <w:w w:val="130"/>
        </w:rPr>
        <w:t>basis,</w:t>
      </w:r>
      <w:r>
        <w:rPr>
          <w:spacing w:val="-11"/>
          <w:w w:val="130"/>
        </w:rPr>
        <w:t> </w:t>
      </w:r>
      <w:r>
        <w:rPr>
          <w:w w:val="130"/>
        </w:rPr>
        <w:t>so</w:t>
      </w:r>
      <w:r>
        <w:rPr>
          <w:spacing w:val="-11"/>
          <w:w w:val="130"/>
        </w:rPr>
        <w:t> </w:t>
      </w:r>
      <w:r>
        <w:rPr>
          <w:w w:val="130"/>
        </w:rPr>
        <w:t>everything</w:t>
      </w:r>
      <w:r>
        <w:rPr>
          <w:spacing w:val="-10"/>
          <w:w w:val="130"/>
        </w:rPr>
        <w:t> </w:t>
      </w:r>
      <w:r>
        <w:rPr>
          <w:w w:val="130"/>
        </w:rPr>
        <w:t>withdrawn</w:t>
      </w:r>
      <w:r>
        <w:rPr>
          <w:spacing w:val="-10"/>
          <w:w w:val="130"/>
        </w:rPr>
        <w:t> </w:t>
      </w:r>
      <w:r>
        <w:rPr>
          <w:w w:val="130"/>
        </w:rPr>
        <w:t>from the account at retirement is taxable.</w:t>
      </w:r>
    </w:p>
    <w:p>
      <w:pPr>
        <w:pStyle w:val="BodyText"/>
        <w:spacing w:before="1"/>
        <w:rPr>
          <w:sz w:val="24"/>
        </w:rPr>
      </w:pPr>
    </w:p>
    <w:p>
      <w:pPr>
        <w:pStyle w:val="Heading3"/>
        <w:spacing w:before="1"/>
        <w:jc w:val="both"/>
      </w:pPr>
      <w:r>
        <w:rPr/>
        <w:t>Roth</w:t>
      </w:r>
      <w:r>
        <w:rPr>
          <w:spacing w:val="-11"/>
        </w:rPr>
        <w:t> </w:t>
      </w:r>
      <w:bookmarkStart w:name="Roth 401(k) plans" w:id="480"/>
      <w:bookmarkEnd w:id="480"/>
      <w:r>
        <w:rPr/>
        <w:t>401(k</w:t>
      </w:r>
      <w:r>
        <w:rPr/>
        <w:t>)</w:t>
      </w:r>
      <w:r>
        <w:rPr>
          <w:spacing w:val="-11"/>
        </w:rPr>
        <w:t> </w:t>
      </w:r>
      <w:r>
        <w:rPr>
          <w:spacing w:val="-2"/>
        </w:rPr>
        <w:t>plans</w:t>
      </w:r>
    </w:p>
    <w:p>
      <w:pPr>
        <w:pStyle w:val="BodyText"/>
        <w:spacing w:line="312" w:lineRule="auto" w:before="157"/>
        <w:ind w:left="1120" w:right="139"/>
        <w:jc w:val="both"/>
      </w:pPr>
      <w:r>
        <w:rPr>
          <w:w w:val="125"/>
        </w:rPr>
        <w:t>A</w:t>
      </w:r>
      <w:r>
        <w:rPr>
          <w:w w:val="125"/>
        </w:rPr>
        <w:t> </w:t>
      </w:r>
      <w:r>
        <w:rPr>
          <w:w w:val="130"/>
        </w:rPr>
        <w:t>Roth</w:t>
      </w:r>
      <w:r>
        <w:rPr>
          <w:spacing w:val="-2"/>
          <w:w w:val="130"/>
        </w:rPr>
        <w:t> </w:t>
      </w:r>
      <w:r>
        <w:rPr>
          <w:w w:val="130"/>
        </w:rPr>
        <w:t>401(k)</w:t>
      </w:r>
      <w:r>
        <w:rPr>
          <w:spacing w:val="-2"/>
          <w:w w:val="130"/>
        </w:rPr>
        <w:t> </w:t>
      </w:r>
      <w:r>
        <w:rPr>
          <w:w w:val="130"/>
        </w:rPr>
        <w:t>has</w:t>
      </w:r>
      <w:r>
        <w:rPr>
          <w:spacing w:val="-2"/>
          <w:w w:val="130"/>
        </w:rPr>
        <w:t> </w:t>
      </w:r>
      <w:r>
        <w:rPr>
          <w:w w:val="130"/>
        </w:rPr>
        <w:t>similarities</w:t>
      </w:r>
      <w:r>
        <w:rPr>
          <w:spacing w:val="-2"/>
          <w:w w:val="130"/>
        </w:rPr>
        <w:t> </w:t>
      </w:r>
      <w:r>
        <w:rPr>
          <w:w w:val="130"/>
        </w:rPr>
        <w:t>between</w:t>
      </w:r>
      <w:r>
        <w:rPr>
          <w:spacing w:val="-2"/>
          <w:w w:val="130"/>
        </w:rPr>
        <w:t> </w:t>
      </w:r>
      <w:r>
        <w:rPr>
          <w:w w:val="130"/>
        </w:rPr>
        <w:t>traditional</w:t>
      </w:r>
      <w:r>
        <w:rPr>
          <w:spacing w:val="-2"/>
          <w:w w:val="130"/>
        </w:rPr>
        <w:t> </w:t>
      </w:r>
      <w:r>
        <w:rPr>
          <w:w w:val="130"/>
        </w:rPr>
        <w:t>401(k)</w:t>
      </w:r>
      <w:r>
        <w:rPr>
          <w:spacing w:val="-2"/>
          <w:w w:val="130"/>
        </w:rPr>
        <w:t> </w:t>
      </w:r>
      <w:r>
        <w:rPr>
          <w:w w:val="130"/>
        </w:rPr>
        <w:t>plans</w:t>
      </w:r>
      <w:r>
        <w:rPr>
          <w:spacing w:val="-2"/>
          <w:w w:val="130"/>
        </w:rPr>
        <w:t> </w:t>
      </w:r>
      <w:r>
        <w:rPr>
          <w:w w:val="130"/>
        </w:rPr>
        <w:t>and</w:t>
      </w:r>
      <w:r>
        <w:rPr>
          <w:spacing w:val="-2"/>
          <w:w w:val="130"/>
        </w:rPr>
        <w:t> </w:t>
      </w:r>
      <w:r>
        <w:rPr>
          <w:w w:val="130"/>
        </w:rPr>
        <w:t>Roth</w:t>
      </w:r>
      <w:r>
        <w:rPr>
          <w:spacing w:val="-2"/>
          <w:w w:val="130"/>
        </w:rPr>
        <w:t> </w:t>
      </w:r>
      <w:r>
        <w:rPr>
          <w:w w:val="130"/>
        </w:rPr>
        <w:t>IRAs.</w:t>
      </w:r>
      <w:r>
        <w:rPr>
          <w:spacing w:val="-2"/>
          <w:w w:val="130"/>
        </w:rPr>
        <w:t> </w:t>
      </w:r>
      <w:r>
        <w:rPr>
          <w:w w:val="130"/>
        </w:rPr>
        <w:t>As</w:t>
      </w:r>
      <w:r>
        <w:rPr>
          <w:spacing w:val="-2"/>
          <w:w w:val="130"/>
        </w:rPr>
        <w:t> </w:t>
      </w:r>
      <w:r>
        <w:rPr>
          <w:w w:val="130"/>
        </w:rPr>
        <w:t>with</w:t>
      </w:r>
      <w:r>
        <w:rPr>
          <w:spacing w:val="-2"/>
          <w:w w:val="130"/>
        </w:rPr>
        <w:t> </w:t>
      </w:r>
      <w:r>
        <w:rPr>
          <w:w w:val="130"/>
        </w:rPr>
        <w:t>a</w:t>
      </w:r>
      <w:r>
        <w:rPr>
          <w:spacing w:val="-2"/>
          <w:w w:val="130"/>
        </w:rPr>
        <w:t> </w:t>
      </w:r>
      <w:r>
        <w:rPr>
          <w:w w:val="130"/>
        </w:rPr>
        <w:t>tradi- tional</w:t>
      </w:r>
      <w:r>
        <w:rPr>
          <w:w w:val="130"/>
        </w:rPr>
        <w:t> 401(k),</w:t>
      </w:r>
      <w:r>
        <w:rPr>
          <w:w w:val="130"/>
        </w:rPr>
        <w:t> the</w:t>
      </w:r>
      <w:r>
        <w:rPr>
          <w:w w:val="130"/>
        </w:rPr>
        <w:t> contribution</w:t>
      </w:r>
      <w:r>
        <w:rPr>
          <w:w w:val="130"/>
        </w:rPr>
        <w:t> limits,</w:t>
      </w:r>
      <w:r>
        <w:rPr>
          <w:w w:val="130"/>
        </w:rPr>
        <w:t> which</w:t>
      </w:r>
      <w:r>
        <w:rPr>
          <w:w w:val="130"/>
        </w:rPr>
        <w:t> adjust</w:t>
      </w:r>
      <w:r>
        <w:rPr>
          <w:w w:val="130"/>
        </w:rPr>
        <w:t> yearly,</w:t>
      </w:r>
      <w:r>
        <w:rPr>
          <w:w w:val="130"/>
        </w:rPr>
        <w:t> are</w:t>
      </w:r>
      <w:r>
        <w:rPr>
          <w:w w:val="130"/>
        </w:rPr>
        <w:t> the</w:t>
      </w:r>
      <w:r>
        <w:rPr>
          <w:w w:val="130"/>
        </w:rPr>
        <w:t> same</w:t>
      </w:r>
      <w:r>
        <w:rPr>
          <w:w w:val="130"/>
        </w:rPr>
        <w:t> as</w:t>
      </w:r>
      <w:r>
        <w:rPr>
          <w:w w:val="130"/>
        </w:rPr>
        <w:t> well</w:t>
      </w:r>
      <w:r>
        <w:rPr>
          <w:w w:val="130"/>
        </w:rPr>
        <w:t> as</w:t>
      </w:r>
      <w:r>
        <w:rPr>
          <w:w w:val="130"/>
        </w:rPr>
        <w:t> the</w:t>
      </w:r>
      <w:r>
        <w:rPr>
          <w:w w:val="130"/>
        </w:rPr>
        <w:t> fact</w:t>
      </w:r>
      <w:r>
        <w:rPr>
          <w:w w:val="130"/>
        </w:rPr>
        <w:t> that they</w:t>
      </w:r>
      <w:r>
        <w:rPr>
          <w:spacing w:val="-10"/>
          <w:w w:val="130"/>
        </w:rPr>
        <w:t> </w:t>
      </w:r>
      <w:r>
        <w:rPr>
          <w:w w:val="130"/>
        </w:rPr>
        <w:t>are</w:t>
      </w:r>
      <w:r>
        <w:rPr>
          <w:spacing w:val="-10"/>
          <w:w w:val="130"/>
        </w:rPr>
        <w:t> </w:t>
      </w:r>
      <w:r>
        <w:rPr>
          <w:w w:val="130"/>
        </w:rPr>
        <w:t>both</w:t>
      </w:r>
      <w:r>
        <w:rPr>
          <w:spacing w:val="-10"/>
          <w:w w:val="130"/>
        </w:rPr>
        <w:t> </w:t>
      </w:r>
      <w:r>
        <w:rPr>
          <w:w w:val="130"/>
        </w:rPr>
        <w:t>employer-sponsored</w:t>
      </w:r>
      <w:r>
        <w:rPr>
          <w:spacing w:val="-10"/>
          <w:w w:val="130"/>
        </w:rPr>
        <w:t> </w:t>
      </w:r>
      <w:r>
        <w:rPr>
          <w:w w:val="130"/>
        </w:rPr>
        <w:t>plans.</w:t>
      </w:r>
      <w:r>
        <w:rPr>
          <w:spacing w:val="-10"/>
          <w:w w:val="130"/>
        </w:rPr>
        <w:t> </w:t>
      </w:r>
      <w:r>
        <w:rPr>
          <w:w w:val="130"/>
        </w:rPr>
        <w:t>However,</w:t>
      </w:r>
      <w:r>
        <w:rPr>
          <w:spacing w:val="-10"/>
          <w:w w:val="130"/>
        </w:rPr>
        <w:t> </w:t>
      </w:r>
      <w:r>
        <w:rPr>
          <w:w w:val="130"/>
        </w:rPr>
        <w:t>like</w:t>
      </w:r>
      <w:r>
        <w:rPr>
          <w:spacing w:val="-9"/>
          <w:w w:val="130"/>
        </w:rPr>
        <w:t> </w:t>
      </w:r>
      <w:r>
        <w:rPr>
          <w:w w:val="130"/>
        </w:rPr>
        <w:t>a</w:t>
      </w:r>
      <w:r>
        <w:rPr>
          <w:spacing w:val="-10"/>
          <w:w w:val="130"/>
        </w:rPr>
        <w:t> </w:t>
      </w:r>
      <w:r>
        <w:rPr>
          <w:w w:val="130"/>
        </w:rPr>
        <w:t>Roth</w:t>
      </w:r>
      <w:r>
        <w:rPr>
          <w:spacing w:val="-10"/>
          <w:w w:val="130"/>
        </w:rPr>
        <w:t> </w:t>
      </w:r>
      <w:r>
        <w:rPr>
          <w:w w:val="130"/>
        </w:rPr>
        <w:t>IRA,</w:t>
      </w:r>
      <w:r>
        <w:rPr>
          <w:spacing w:val="-10"/>
          <w:w w:val="130"/>
        </w:rPr>
        <w:t> </w:t>
      </w:r>
      <w:r>
        <w:rPr>
          <w:w w:val="130"/>
        </w:rPr>
        <w:t>contributions</w:t>
      </w:r>
      <w:r>
        <w:rPr>
          <w:spacing w:val="-9"/>
          <w:w w:val="130"/>
        </w:rPr>
        <w:t> </w:t>
      </w:r>
      <w:r>
        <w:rPr>
          <w:w w:val="130"/>
        </w:rPr>
        <w:t>are</w:t>
      </w:r>
      <w:r>
        <w:rPr>
          <w:spacing w:val="-10"/>
          <w:w w:val="130"/>
        </w:rPr>
        <w:t> </w:t>
      </w:r>
      <w:r>
        <w:rPr>
          <w:w w:val="130"/>
        </w:rPr>
        <w:t>made</w:t>
      </w:r>
      <w:r>
        <w:rPr>
          <w:spacing w:val="-10"/>
          <w:w w:val="130"/>
        </w:rPr>
        <w:t> </w:t>
      </w:r>
      <w:r>
        <w:rPr>
          <w:w w:val="130"/>
        </w:rPr>
        <w:t>after taxes.</w:t>
      </w:r>
      <w:r>
        <w:rPr>
          <w:spacing w:val="-12"/>
          <w:w w:val="130"/>
        </w:rPr>
        <w:t> </w:t>
      </w:r>
      <w:r>
        <w:rPr>
          <w:w w:val="130"/>
        </w:rPr>
        <w:t>So,</w:t>
      </w:r>
      <w:r>
        <w:rPr>
          <w:spacing w:val="-12"/>
          <w:w w:val="130"/>
        </w:rPr>
        <w:t> </w:t>
      </w:r>
      <w:r>
        <w:rPr>
          <w:w w:val="130"/>
        </w:rPr>
        <w:t>withdrawals</w:t>
      </w:r>
      <w:r>
        <w:rPr>
          <w:spacing w:val="-12"/>
          <w:w w:val="130"/>
        </w:rPr>
        <w:t> </w:t>
      </w:r>
      <w:r>
        <w:rPr>
          <w:w w:val="130"/>
        </w:rPr>
        <w:t>of</w:t>
      </w:r>
      <w:r>
        <w:rPr>
          <w:spacing w:val="-12"/>
          <w:w w:val="130"/>
        </w:rPr>
        <w:t> </w:t>
      </w:r>
      <w:r>
        <w:rPr>
          <w:w w:val="130"/>
        </w:rPr>
        <w:t>contributions</w:t>
      </w:r>
      <w:r>
        <w:rPr>
          <w:spacing w:val="-12"/>
          <w:w w:val="130"/>
        </w:rPr>
        <w:t> </w:t>
      </w:r>
      <w:r>
        <w:rPr>
          <w:w w:val="130"/>
        </w:rPr>
        <w:t>and</w:t>
      </w:r>
      <w:r>
        <w:rPr>
          <w:spacing w:val="-12"/>
          <w:w w:val="130"/>
        </w:rPr>
        <w:t> </w:t>
      </w:r>
      <w:r>
        <w:rPr>
          <w:w w:val="130"/>
        </w:rPr>
        <w:t>earnings</w:t>
      </w:r>
      <w:r>
        <w:rPr>
          <w:spacing w:val="-12"/>
          <w:w w:val="130"/>
        </w:rPr>
        <w:t> </w:t>
      </w:r>
      <w:r>
        <w:rPr>
          <w:w w:val="130"/>
        </w:rPr>
        <w:t>are</w:t>
      </w:r>
      <w:r>
        <w:rPr>
          <w:spacing w:val="-13"/>
          <w:w w:val="130"/>
        </w:rPr>
        <w:t> </w:t>
      </w:r>
      <w:r>
        <w:rPr>
          <w:w w:val="130"/>
        </w:rPr>
        <w:t>not</w:t>
      </w:r>
      <w:r>
        <w:rPr>
          <w:spacing w:val="-12"/>
          <w:w w:val="130"/>
        </w:rPr>
        <w:t> </w:t>
      </w:r>
      <w:r>
        <w:rPr>
          <w:w w:val="130"/>
        </w:rPr>
        <w:t>taxed</w:t>
      </w:r>
      <w:r>
        <w:rPr>
          <w:spacing w:val="-12"/>
          <w:w w:val="130"/>
        </w:rPr>
        <w:t> </w:t>
      </w:r>
      <w:r>
        <w:rPr>
          <w:w w:val="130"/>
        </w:rPr>
        <w:t>as</w:t>
      </w:r>
      <w:r>
        <w:rPr>
          <w:spacing w:val="-12"/>
          <w:w w:val="130"/>
        </w:rPr>
        <w:t> </w:t>
      </w:r>
      <w:r>
        <w:rPr>
          <w:w w:val="130"/>
        </w:rPr>
        <w:t>long</w:t>
      </w:r>
      <w:r>
        <w:rPr>
          <w:spacing w:val="-12"/>
          <w:w w:val="130"/>
        </w:rPr>
        <w:t> </w:t>
      </w:r>
      <w:r>
        <w:rPr>
          <w:w w:val="130"/>
        </w:rPr>
        <w:t>as</w:t>
      </w:r>
      <w:r>
        <w:rPr>
          <w:spacing w:val="-12"/>
          <w:w w:val="130"/>
        </w:rPr>
        <w:t> </w:t>
      </w:r>
      <w:r>
        <w:rPr>
          <w:w w:val="130"/>
        </w:rPr>
        <w:t>the</w:t>
      </w:r>
      <w:r>
        <w:rPr>
          <w:spacing w:val="-12"/>
          <w:w w:val="130"/>
        </w:rPr>
        <w:t> </w:t>
      </w:r>
      <w:r>
        <w:rPr>
          <w:w w:val="130"/>
        </w:rPr>
        <w:t>account</w:t>
      </w:r>
      <w:r>
        <w:rPr>
          <w:spacing w:val="-12"/>
          <w:w w:val="130"/>
        </w:rPr>
        <w:t> </w:t>
      </w:r>
      <w:r>
        <w:rPr>
          <w:w w:val="130"/>
        </w:rPr>
        <w:t>has</w:t>
      </w:r>
      <w:r>
        <w:rPr>
          <w:spacing w:val="-13"/>
          <w:w w:val="130"/>
        </w:rPr>
        <w:t> </w:t>
      </w:r>
      <w:r>
        <w:rPr>
          <w:w w:val="130"/>
        </w:rPr>
        <w:t>been held</w:t>
      </w:r>
      <w:r>
        <w:rPr>
          <w:w w:val="130"/>
        </w:rPr>
        <w:t> for</w:t>
      </w:r>
      <w:r>
        <w:rPr>
          <w:w w:val="130"/>
        </w:rPr>
        <w:t> at</w:t>
      </w:r>
      <w:r>
        <w:rPr>
          <w:w w:val="130"/>
        </w:rPr>
        <w:t> least</w:t>
      </w:r>
      <w:r>
        <w:rPr>
          <w:w w:val="130"/>
        </w:rPr>
        <w:t> five</w:t>
      </w:r>
      <w:r>
        <w:rPr>
          <w:w w:val="130"/>
        </w:rPr>
        <w:t> years</w:t>
      </w:r>
      <w:r>
        <w:rPr>
          <w:w w:val="130"/>
        </w:rPr>
        <w:t> and</w:t>
      </w:r>
      <w:r>
        <w:rPr>
          <w:w w:val="130"/>
        </w:rPr>
        <w:t> the</w:t>
      </w:r>
      <w:r>
        <w:rPr>
          <w:w w:val="130"/>
        </w:rPr>
        <w:t> holder</w:t>
      </w:r>
      <w:r>
        <w:rPr>
          <w:w w:val="130"/>
        </w:rPr>
        <w:t> is</w:t>
      </w:r>
      <w:r>
        <w:rPr>
          <w:w w:val="130"/>
        </w:rPr>
        <w:t> at</w:t>
      </w:r>
      <w:r>
        <w:rPr>
          <w:w w:val="130"/>
        </w:rPr>
        <w:t> least</w:t>
      </w:r>
      <w:r>
        <w:rPr>
          <w:w w:val="130"/>
        </w:rPr>
        <w:t> 59½</w:t>
      </w:r>
      <w:r>
        <w:rPr>
          <w:w w:val="130"/>
        </w:rPr>
        <w:t> years</w:t>
      </w:r>
      <w:r>
        <w:rPr>
          <w:w w:val="130"/>
        </w:rPr>
        <w:t> old</w:t>
      </w:r>
      <w:r>
        <w:rPr>
          <w:w w:val="130"/>
        </w:rPr>
        <w:t> (except</w:t>
      </w:r>
      <w:r>
        <w:rPr>
          <w:w w:val="130"/>
        </w:rPr>
        <w:t> in</w:t>
      </w:r>
      <w:r>
        <w:rPr>
          <w:w w:val="130"/>
        </w:rPr>
        <w:t> cases</w:t>
      </w:r>
      <w:r>
        <w:rPr>
          <w:w w:val="130"/>
        </w:rPr>
        <w:t> of</w:t>
      </w:r>
      <w:r>
        <w:rPr>
          <w:w w:val="130"/>
        </w:rPr>
        <w:t> death</w:t>
      </w:r>
      <w:r>
        <w:rPr>
          <w:w w:val="130"/>
        </w:rPr>
        <w:t> or disability).</w:t>
      </w:r>
      <w:r>
        <w:rPr>
          <w:spacing w:val="-8"/>
          <w:w w:val="130"/>
        </w:rPr>
        <w:t> </w:t>
      </w:r>
      <w:r>
        <w:rPr>
          <w:w w:val="130"/>
        </w:rPr>
        <w:t>Unlike</w:t>
      </w:r>
      <w:r>
        <w:rPr>
          <w:spacing w:val="-8"/>
          <w:w w:val="130"/>
        </w:rPr>
        <w:t> </w:t>
      </w:r>
      <w:r>
        <w:rPr>
          <w:w w:val="130"/>
        </w:rPr>
        <w:t>Roth</w:t>
      </w:r>
      <w:r>
        <w:rPr>
          <w:spacing w:val="-8"/>
          <w:w w:val="130"/>
        </w:rPr>
        <w:t> </w:t>
      </w:r>
      <w:r>
        <w:rPr>
          <w:w w:val="130"/>
        </w:rPr>
        <w:t>IRAs,</w:t>
      </w:r>
      <w:r>
        <w:rPr>
          <w:spacing w:val="-8"/>
          <w:w w:val="130"/>
        </w:rPr>
        <w:t> </w:t>
      </w:r>
      <w:r>
        <w:rPr>
          <w:w w:val="130"/>
        </w:rPr>
        <w:t>required</w:t>
      </w:r>
      <w:r>
        <w:rPr>
          <w:spacing w:val="-8"/>
          <w:w w:val="130"/>
        </w:rPr>
        <w:t> </w:t>
      </w:r>
      <w:r>
        <w:rPr>
          <w:w w:val="130"/>
        </w:rPr>
        <w:t>minimum</w:t>
      </w:r>
      <w:r>
        <w:rPr>
          <w:spacing w:val="-8"/>
          <w:w w:val="130"/>
        </w:rPr>
        <w:t> </w:t>
      </w:r>
      <w:r>
        <w:rPr>
          <w:w w:val="130"/>
        </w:rPr>
        <w:t>distribution</w:t>
      </w:r>
      <w:r>
        <w:rPr>
          <w:spacing w:val="-8"/>
          <w:w w:val="130"/>
        </w:rPr>
        <w:t> </w:t>
      </w:r>
      <w:r>
        <w:rPr>
          <w:w w:val="130"/>
        </w:rPr>
        <w:t>(RMD)</w:t>
      </w:r>
      <w:r>
        <w:rPr>
          <w:spacing w:val="-8"/>
          <w:w w:val="130"/>
        </w:rPr>
        <w:t> </w:t>
      </w:r>
      <w:r>
        <w:rPr>
          <w:w w:val="130"/>
        </w:rPr>
        <w:t>rules</w:t>
      </w:r>
      <w:r>
        <w:rPr>
          <w:spacing w:val="-8"/>
          <w:w w:val="130"/>
        </w:rPr>
        <w:t> </w:t>
      </w:r>
      <w:r>
        <w:rPr>
          <w:w w:val="130"/>
        </w:rPr>
        <w:t>apply.</w:t>
      </w:r>
    </w:p>
    <w:p>
      <w:pPr>
        <w:pStyle w:val="BodyText"/>
        <w:spacing w:before="3"/>
        <w:rPr>
          <w:sz w:val="21"/>
        </w:rPr>
      </w:pPr>
    </w:p>
    <w:p>
      <w:pPr>
        <w:pStyle w:val="BodyText"/>
        <w:ind w:left="1120"/>
        <w:jc w:val="both"/>
      </w:pPr>
      <w:r>
        <w:rPr>
          <w:rFonts w:ascii="Arial-BoldItalicMT"/>
          <w:b/>
          <w:i/>
          <w:w w:val="120"/>
        </w:rPr>
        <w:t>Note:</w:t>
      </w:r>
      <w:r>
        <w:rPr>
          <w:rFonts w:ascii="Arial-BoldItalicMT"/>
          <w:b/>
          <w:i/>
          <w:spacing w:val="26"/>
          <w:w w:val="120"/>
        </w:rPr>
        <w:t> </w:t>
      </w:r>
      <w:r>
        <w:rPr>
          <w:w w:val="120"/>
        </w:rPr>
        <w:t>Roth</w:t>
      </w:r>
      <w:r>
        <w:rPr>
          <w:spacing w:val="31"/>
          <w:w w:val="120"/>
        </w:rPr>
        <w:t> </w:t>
      </w:r>
      <w:r>
        <w:rPr>
          <w:w w:val="120"/>
        </w:rPr>
        <w:t>401(k)s</w:t>
      </w:r>
      <w:r>
        <w:rPr>
          <w:spacing w:val="31"/>
          <w:w w:val="120"/>
        </w:rPr>
        <w:t> </w:t>
      </w:r>
      <w:r>
        <w:rPr>
          <w:w w:val="120"/>
        </w:rPr>
        <w:t>are</w:t>
      </w:r>
      <w:r>
        <w:rPr>
          <w:spacing w:val="31"/>
          <w:w w:val="120"/>
        </w:rPr>
        <w:t> </w:t>
      </w:r>
      <w:r>
        <w:rPr>
          <w:w w:val="120"/>
        </w:rPr>
        <w:t>like</w:t>
      </w:r>
      <w:r>
        <w:rPr>
          <w:spacing w:val="31"/>
          <w:w w:val="120"/>
        </w:rPr>
        <w:t> </w:t>
      </w:r>
      <w:r>
        <w:rPr>
          <w:w w:val="120"/>
        </w:rPr>
        <w:t>Roth</w:t>
      </w:r>
      <w:r>
        <w:rPr>
          <w:spacing w:val="31"/>
          <w:w w:val="120"/>
        </w:rPr>
        <w:t> </w:t>
      </w:r>
      <w:r>
        <w:rPr>
          <w:w w:val="120"/>
        </w:rPr>
        <w:t>IRAs</w:t>
      </w:r>
      <w:r>
        <w:rPr>
          <w:spacing w:val="31"/>
          <w:w w:val="120"/>
        </w:rPr>
        <w:t> </w:t>
      </w:r>
      <w:r>
        <w:rPr>
          <w:w w:val="120"/>
        </w:rPr>
        <w:t>because</w:t>
      </w:r>
      <w:r>
        <w:rPr>
          <w:spacing w:val="31"/>
          <w:w w:val="120"/>
        </w:rPr>
        <w:t> </w:t>
      </w:r>
      <w:r>
        <w:rPr>
          <w:w w:val="120"/>
        </w:rPr>
        <w:t>qualified</w:t>
      </w:r>
      <w:r>
        <w:rPr>
          <w:spacing w:val="31"/>
          <w:w w:val="120"/>
        </w:rPr>
        <w:t> </w:t>
      </w:r>
      <w:r>
        <w:rPr>
          <w:w w:val="120"/>
        </w:rPr>
        <w:t>distributions</w:t>
      </w:r>
      <w:r>
        <w:rPr>
          <w:spacing w:val="31"/>
          <w:w w:val="120"/>
        </w:rPr>
        <w:t> </w:t>
      </w:r>
      <w:r>
        <w:rPr>
          <w:w w:val="120"/>
        </w:rPr>
        <w:t>are</w:t>
      </w:r>
      <w:r>
        <w:rPr>
          <w:spacing w:val="31"/>
          <w:w w:val="120"/>
        </w:rPr>
        <w:t> </w:t>
      </w:r>
      <w:r>
        <w:rPr>
          <w:w w:val="120"/>
        </w:rPr>
        <w:t>excluded</w:t>
      </w:r>
      <w:r>
        <w:rPr>
          <w:spacing w:val="31"/>
          <w:w w:val="120"/>
        </w:rPr>
        <w:t> </w:t>
      </w:r>
      <w:r>
        <w:rPr>
          <w:w w:val="120"/>
        </w:rPr>
        <w:t>from</w:t>
      </w:r>
      <w:r>
        <w:rPr>
          <w:spacing w:val="31"/>
          <w:w w:val="120"/>
        </w:rPr>
        <w:t> </w:t>
      </w:r>
      <w:r>
        <w:rPr>
          <w:spacing w:val="-2"/>
          <w:w w:val="120"/>
        </w:rPr>
        <w:t>federal</w:t>
      </w:r>
    </w:p>
    <w:p>
      <w:pPr>
        <w:pStyle w:val="BodyText"/>
        <w:spacing w:before="57"/>
        <w:ind w:left="1120"/>
        <w:jc w:val="both"/>
      </w:pPr>
      <w:r>
        <w:rPr>
          <w:w w:val="130"/>
        </w:rPr>
        <w:t>income</w:t>
      </w:r>
      <w:r>
        <w:rPr>
          <w:spacing w:val="-13"/>
          <w:w w:val="130"/>
        </w:rPr>
        <w:t> </w:t>
      </w:r>
      <w:r>
        <w:rPr>
          <w:spacing w:val="-4"/>
          <w:w w:val="130"/>
        </w:rPr>
        <w:t>tax.</w:t>
      </w:r>
    </w:p>
    <w:p>
      <w:pPr>
        <w:pStyle w:val="BodyText"/>
        <w:spacing w:before="8"/>
        <w:rPr>
          <w:sz w:val="28"/>
        </w:rPr>
      </w:pPr>
    </w:p>
    <w:p>
      <w:pPr>
        <w:pStyle w:val="Heading3"/>
        <w:jc w:val="both"/>
      </w:pPr>
      <w:r>
        <w:rPr>
          <w:spacing w:val="-2"/>
        </w:rPr>
        <w:t>403(b)</w:t>
      </w:r>
      <w:r>
        <w:rPr>
          <w:spacing w:val="-14"/>
        </w:rPr>
        <w:t> </w:t>
      </w:r>
      <w:bookmarkStart w:name="403(b) plans" w:id="481"/>
      <w:bookmarkEnd w:id="481"/>
      <w:r>
        <w:rPr>
          <w:spacing w:val="-2"/>
        </w:rPr>
        <w:t>plans</w:t>
      </w:r>
    </w:p>
    <w:p>
      <w:pPr>
        <w:pStyle w:val="BodyText"/>
        <w:spacing w:line="312" w:lineRule="auto" w:before="158"/>
        <w:ind w:left="1120" w:right="137"/>
        <w:jc w:val="both"/>
      </w:pPr>
      <w:r>
        <w:rPr>
          <w:w w:val="130"/>
        </w:rPr>
        <w:t>These</w:t>
      </w:r>
      <w:r>
        <w:rPr>
          <w:spacing w:val="-12"/>
          <w:w w:val="130"/>
        </w:rPr>
        <w:t> </w:t>
      </w:r>
      <w:r>
        <w:rPr>
          <w:w w:val="130"/>
        </w:rPr>
        <w:t>are</w:t>
      </w:r>
      <w:r>
        <w:rPr>
          <w:spacing w:val="-12"/>
          <w:w w:val="130"/>
        </w:rPr>
        <w:t> </w:t>
      </w:r>
      <w:r>
        <w:rPr>
          <w:w w:val="130"/>
        </w:rPr>
        <w:t>salary</w:t>
      </w:r>
      <w:r>
        <w:rPr>
          <w:spacing w:val="-12"/>
          <w:w w:val="130"/>
        </w:rPr>
        <w:t> </w:t>
      </w:r>
      <w:r>
        <w:rPr>
          <w:w w:val="130"/>
        </w:rPr>
        <w:t>reduction</w:t>
      </w:r>
      <w:r>
        <w:rPr>
          <w:spacing w:val="-12"/>
          <w:w w:val="130"/>
        </w:rPr>
        <w:t> </w:t>
      </w:r>
      <w:r>
        <w:rPr>
          <w:w w:val="130"/>
        </w:rPr>
        <w:t>plans</w:t>
      </w:r>
      <w:r>
        <w:rPr>
          <w:spacing w:val="-12"/>
          <w:w w:val="130"/>
        </w:rPr>
        <w:t> </w:t>
      </w:r>
      <w:r>
        <w:rPr>
          <w:w w:val="130"/>
        </w:rPr>
        <w:t>for</w:t>
      </w:r>
      <w:r>
        <w:rPr>
          <w:spacing w:val="-12"/>
          <w:w w:val="130"/>
        </w:rPr>
        <w:t> </w:t>
      </w:r>
      <w:r>
        <w:rPr>
          <w:w w:val="130"/>
        </w:rPr>
        <w:t>public</w:t>
      </w:r>
      <w:r>
        <w:rPr>
          <w:spacing w:val="-12"/>
          <w:w w:val="130"/>
        </w:rPr>
        <w:t> </w:t>
      </w:r>
      <w:r>
        <w:rPr>
          <w:w w:val="130"/>
        </w:rPr>
        <w:t>school</w:t>
      </w:r>
      <w:r>
        <w:rPr>
          <w:spacing w:val="-12"/>
          <w:w w:val="130"/>
        </w:rPr>
        <w:t> </w:t>
      </w:r>
      <w:r>
        <w:rPr>
          <w:w w:val="130"/>
        </w:rPr>
        <w:t>(elementary</w:t>
      </w:r>
      <w:r>
        <w:rPr>
          <w:spacing w:val="-12"/>
          <w:w w:val="130"/>
        </w:rPr>
        <w:t> </w:t>
      </w:r>
      <w:r>
        <w:rPr>
          <w:w w:val="130"/>
        </w:rPr>
        <w:t>school,</w:t>
      </w:r>
      <w:r>
        <w:rPr>
          <w:spacing w:val="-12"/>
          <w:w w:val="130"/>
        </w:rPr>
        <w:t> </w:t>
      </w:r>
      <w:r>
        <w:rPr>
          <w:w w:val="130"/>
        </w:rPr>
        <w:t>secondary</w:t>
      </w:r>
      <w:r>
        <w:rPr>
          <w:spacing w:val="-12"/>
          <w:w w:val="130"/>
        </w:rPr>
        <w:t> </w:t>
      </w:r>
      <w:r>
        <w:rPr>
          <w:w w:val="130"/>
        </w:rPr>
        <w:t>school,</w:t>
      </w:r>
      <w:r>
        <w:rPr>
          <w:spacing w:val="-12"/>
          <w:w w:val="130"/>
        </w:rPr>
        <w:t> </w:t>
      </w:r>
      <w:r>
        <w:rPr>
          <w:w w:val="130"/>
        </w:rPr>
        <w:t>college, and</w:t>
      </w:r>
      <w:r>
        <w:rPr>
          <w:w w:val="130"/>
        </w:rPr>
        <w:t> so</w:t>
      </w:r>
      <w:r>
        <w:rPr>
          <w:w w:val="130"/>
        </w:rPr>
        <w:t> on)</w:t>
      </w:r>
      <w:r>
        <w:rPr>
          <w:w w:val="130"/>
        </w:rPr>
        <w:t> employees,</w:t>
      </w:r>
      <w:r>
        <w:rPr>
          <w:w w:val="130"/>
        </w:rPr>
        <w:t> tax-exempt</w:t>
      </w:r>
      <w:r>
        <w:rPr>
          <w:w w:val="130"/>
        </w:rPr>
        <w:t> organizations,</w:t>
      </w:r>
      <w:r>
        <w:rPr>
          <w:w w:val="130"/>
        </w:rPr>
        <w:t> and</w:t>
      </w:r>
      <w:r>
        <w:rPr>
          <w:w w:val="130"/>
        </w:rPr>
        <w:t> religious</w:t>
      </w:r>
      <w:r>
        <w:rPr>
          <w:w w:val="130"/>
        </w:rPr>
        <w:t> organizations.</w:t>
      </w:r>
      <w:r>
        <w:rPr>
          <w:w w:val="130"/>
        </w:rPr>
        <w:t> These</w:t>
      </w:r>
      <w:r>
        <w:rPr>
          <w:w w:val="130"/>
        </w:rPr>
        <w:t> plans</w:t>
      </w:r>
      <w:r>
        <w:rPr>
          <w:w w:val="130"/>
        </w:rPr>
        <w:t> are also</w:t>
      </w:r>
      <w:r>
        <w:rPr>
          <w:spacing w:val="-6"/>
          <w:w w:val="130"/>
        </w:rPr>
        <w:t> </w:t>
      </w:r>
      <w:r>
        <w:rPr>
          <w:w w:val="130"/>
        </w:rPr>
        <w:t>known</w:t>
      </w:r>
      <w:r>
        <w:rPr>
          <w:spacing w:val="-6"/>
          <w:w w:val="130"/>
        </w:rPr>
        <w:t> </w:t>
      </w:r>
      <w:r>
        <w:rPr>
          <w:w w:val="130"/>
        </w:rPr>
        <w:t>as</w:t>
      </w:r>
      <w:r>
        <w:rPr>
          <w:spacing w:val="-6"/>
          <w:w w:val="130"/>
        </w:rPr>
        <w:t> </w:t>
      </w:r>
      <w:r>
        <w:rPr>
          <w:w w:val="130"/>
        </w:rPr>
        <w:t>tax-sheltered</w:t>
      </w:r>
      <w:r>
        <w:rPr>
          <w:spacing w:val="-6"/>
          <w:w w:val="130"/>
        </w:rPr>
        <w:t> </w:t>
      </w:r>
      <w:r>
        <w:rPr>
          <w:i/>
          <w:w w:val="130"/>
        </w:rPr>
        <w:t>annuities</w:t>
      </w:r>
      <w:r>
        <w:rPr>
          <w:w w:val="130"/>
        </w:rPr>
        <w:t>.</w:t>
      </w:r>
      <w:r>
        <w:rPr>
          <w:spacing w:val="-6"/>
          <w:w w:val="130"/>
        </w:rPr>
        <w:t> </w:t>
      </w:r>
      <w:r>
        <w:rPr>
          <w:w w:val="130"/>
        </w:rPr>
        <w:t>As</w:t>
      </w:r>
      <w:r>
        <w:rPr>
          <w:spacing w:val="-6"/>
          <w:w w:val="130"/>
        </w:rPr>
        <w:t> </w:t>
      </w:r>
      <w:r>
        <w:rPr>
          <w:w w:val="130"/>
        </w:rPr>
        <w:t>with</w:t>
      </w:r>
      <w:r>
        <w:rPr>
          <w:spacing w:val="-6"/>
          <w:w w:val="130"/>
        </w:rPr>
        <w:t> </w:t>
      </w:r>
      <w:r>
        <w:rPr>
          <w:w w:val="130"/>
        </w:rPr>
        <w:t>401(k)s,</w:t>
      </w:r>
      <w:r>
        <w:rPr>
          <w:spacing w:val="-6"/>
          <w:w w:val="130"/>
        </w:rPr>
        <w:t> </w:t>
      </w:r>
      <w:r>
        <w:rPr>
          <w:w w:val="130"/>
        </w:rPr>
        <w:t>employees</w:t>
      </w:r>
      <w:r>
        <w:rPr>
          <w:spacing w:val="-6"/>
          <w:w w:val="130"/>
        </w:rPr>
        <w:t> </w:t>
      </w:r>
      <w:r>
        <w:rPr>
          <w:w w:val="130"/>
        </w:rPr>
        <w:t>can</w:t>
      </w:r>
      <w:r>
        <w:rPr>
          <w:spacing w:val="-6"/>
          <w:w w:val="130"/>
        </w:rPr>
        <w:t> </w:t>
      </w:r>
      <w:r>
        <w:rPr>
          <w:w w:val="130"/>
        </w:rPr>
        <w:t>elect</w:t>
      </w:r>
      <w:r>
        <w:rPr>
          <w:spacing w:val="-6"/>
          <w:w w:val="130"/>
        </w:rPr>
        <w:t> </w:t>
      </w:r>
      <w:r>
        <w:rPr>
          <w:w w:val="130"/>
        </w:rPr>
        <w:t>to</w:t>
      </w:r>
      <w:r>
        <w:rPr>
          <w:spacing w:val="-6"/>
          <w:w w:val="130"/>
        </w:rPr>
        <w:t> </w:t>
      </w:r>
      <w:r>
        <w:rPr>
          <w:w w:val="130"/>
        </w:rPr>
        <w:t>have</w:t>
      </w:r>
      <w:r>
        <w:rPr>
          <w:spacing w:val="-6"/>
          <w:w w:val="130"/>
        </w:rPr>
        <w:t> </w:t>
      </w:r>
      <w:r>
        <w:rPr>
          <w:w w:val="130"/>
        </w:rPr>
        <w:t>a</w:t>
      </w:r>
      <w:r>
        <w:rPr>
          <w:spacing w:val="-6"/>
          <w:w w:val="130"/>
        </w:rPr>
        <w:t> </w:t>
      </w:r>
      <w:r>
        <w:rPr>
          <w:w w:val="130"/>
        </w:rPr>
        <w:t>portion</w:t>
      </w:r>
      <w:r>
        <w:rPr>
          <w:spacing w:val="-6"/>
          <w:w w:val="130"/>
        </w:rPr>
        <w:t> </w:t>
      </w:r>
      <w:r>
        <w:rPr>
          <w:w w:val="130"/>
        </w:rPr>
        <w:t>of their</w:t>
      </w:r>
      <w:r>
        <w:rPr>
          <w:spacing w:val="-1"/>
          <w:w w:val="130"/>
        </w:rPr>
        <w:t> </w:t>
      </w:r>
      <w:r>
        <w:rPr>
          <w:w w:val="130"/>
        </w:rPr>
        <w:t>pay</w:t>
      </w:r>
      <w:r>
        <w:rPr>
          <w:spacing w:val="-1"/>
          <w:w w:val="130"/>
        </w:rPr>
        <w:t> </w:t>
      </w:r>
      <w:r>
        <w:rPr>
          <w:w w:val="130"/>
        </w:rPr>
        <w:t>put</w:t>
      </w:r>
      <w:r>
        <w:rPr>
          <w:spacing w:val="-1"/>
          <w:w w:val="130"/>
        </w:rPr>
        <w:t> </w:t>
      </w:r>
      <w:r>
        <w:rPr>
          <w:w w:val="130"/>
        </w:rPr>
        <w:t>into</w:t>
      </w:r>
      <w:r>
        <w:rPr>
          <w:spacing w:val="-1"/>
          <w:w w:val="130"/>
        </w:rPr>
        <w:t> </w:t>
      </w:r>
      <w:r>
        <w:rPr>
          <w:w w:val="130"/>
        </w:rPr>
        <w:t>the</w:t>
      </w:r>
      <w:r>
        <w:rPr>
          <w:spacing w:val="-1"/>
          <w:w w:val="130"/>
        </w:rPr>
        <w:t> </w:t>
      </w:r>
      <w:r>
        <w:rPr>
          <w:w w:val="130"/>
        </w:rPr>
        <w:t>retirement plan</w:t>
      </w:r>
      <w:r>
        <w:rPr>
          <w:spacing w:val="-1"/>
          <w:w w:val="130"/>
        </w:rPr>
        <w:t> </w:t>
      </w:r>
      <w:r>
        <w:rPr>
          <w:w w:val="130"/>
        </w:rPr>
        <w:t>that’s</w:t>
      </w:r>
      <w:r>
        <w:rPr>
          <w:spacing w:val="-1"/>
          <w:w w:val="130"/>
        </w:rPr>
        <w:t> </w:t>
      </w:r>
      <w:r>
        <w:rPr>
          <w:w w:val="130"/>
        </w:rPr>
        <w:t>tax</w:t>
      </w:r>
      <w:r>
        <w:rPr>
          <w:spacing w:val="-1"/>
          <w:w w:val="130"/>
        </w:rPr>
        <w:t> </w:t>
      </w:r>
      <w:r>
        <w:rPr>
          <w:w w:val="130"/>
        </w:rPr>
        <w:t>deferred.</w:t>
      </w:r>
      <w:r>
        <w:rPr>
          <w:spacing w:val="-1"/>
          <w:w w:val="130"/>
        </w:rPr>
        <w:t> </w:t>
      </w:r>
      <w:r>
        <w:rPr>
          <w:w w:val="130"/>
        </w:rPr>
        <w:t>Like</w:t>
      </w:r>
      <w:r>
        <w:rPr>
          <w:spacing w:val="-1"/>
          <w:w w:val="130"/>
        </w:rPr>
        <w:t> </w:t>
      </w:r>
      <w:r>
        <w:rPr>
          <w:w w:val="130"/>
        </w:rPr>
        <w:t>401(k)s,</w:t>
      </w:r>
      <w:r>
        <w:rPr>
          <w:spacing w:val="-1"/>
          <w:w w:val="130"/>
        </w:rPr>
        <w:t> </w:t>
      </w:r>
      <w:r>
        <w:rPr>
          <w:w w:val="130"/>
        </w:rPr>
        <w:t>the</w:t>
      </w:r>
      <w:r>
        <w:rPr>
          <w:spacing w:val="-1"/>
          <w:w w:val="130"/>
        </w:rPr>
        <w:t> </w:t>
      </w:r>
      <w:r>
        <w:rPr>
          <w:w w:val="130"/>
        </w:rPr>
        <w:t>employer</w:t>
      </w:r>
      <w:r>
        <w:rPr>
          <w:spacing w:val="-1"/>
          <w:w w:val="130"/>
        </w:rPr>
        <w:t> </w:t>
      </w:r>
      <w:r>
        <w:rPr>
          <w:w w:val="130"/>
        </w:rPr>
        <w:t>may</w:t>
      </w:r>
      <w:r>
        <w:rPr>
          <w:spacing w:val="-1"/>
          <w:w w:val="130"/>
        </w:rPr>
        <w:t> </w:t>
      </w:r>
      <w:r>
        <w:rPr>
          <w:w w:val="130"/>
        </w:rPr>
        <w:t>match a</w:t>
      </w:r>
      <w:r>
        <w:rPr>
          <w:spacing w:val="-15"/>
          <w:w w:val="130"/>
        </w:rPr>
        <w:t> </w:t>
      </w:r>
      <w:r>
        <w:rPr>
          <w:w w:val="130"/>
        </w:rPr>
        <w:t>percentage</w:t>
      </w:r>
      <w:r>
        <w:rPr>
          <w:spacing w:val="-13"/>
          <w:w w:val="130"/>
        </w:rPr>
        <w:t> </w:t>
      </w:r>
      <w:r>
        <w:rPr>
          <w:w w:val="130"/>
        </w:rPr>
        <w:t>of</w:t>
      </w:r>
      <w:r>
        <w:rPr>
          <w:spacing w:val="-13"/>
          <w:w w:val="130"/>
        </w:rPr>
        <w:t> </w:t>
      </w:r>
      <w:r>
        <w:rPr>
          <w:w w:val="130"/>
        </w:rPr>
        <w:t>the</w:t>
      </w:r>
      <w:r>
        <w:rPr>
          <w:spacing w:val="-13"/>
          <w:w w:val="130"/>
        </w:rPr>
        <w:t> </w:t>
      </w:r>
      <w:r>
        <w:rPr>
          <w:w w:val="130"/>
        </w:rPr>
        <w:t>contributions.</w:t>
      </w:r>
      <w:r>
        <w:rPr>
          <w:spacing w:val="-13"/>
          <w:w w:val="130"/>
        </w:rPr>
        <w:t> </w:t>
      </w:r>
      <w:r>
        <w:rPr>
          <w:w w:val="130"/>
        </w:rPr>
        <w:t>To</w:t>
      </w:r>
      <w:r>
        <w:rPr>
          <w:spacing w:val="-13"/>
          <w:w w:val="130"/>
        </w:rPr>
        <w:t> </w:t>
      </w:r>
      <w:r>
        <w:rPr>
          <w:w w:val="130"/>
        </w:rPr>
        <w:t>be</w:t>
      </w:r>
      <w:r>
        <w:rPr>
          <w:spacing w:val="-13"/>
          <w:w w:val="130"/>
        </w:rPr>
        <w:t> </w:t>
      </w:r>
      <w:r>
        <w:rPr>
          <w:w w:val="130"/>
        </w:rPr>
        <w:t>eligible,</w:t>
      </w:r>
      <w:r>
        <w:rPr>
          <w:spacing w:val="-13"/>
          <w:w w:val="130"/>
        </w:rPr>
        <w:t> </w:t>
      </w:r>
      <w:r>
        <w:rPr>
          <w:w w:val="130"/>
        </w:rPr>
        <w:t>employees</w:t>
      </w:r>
      <w:r>
        <w:rPr>
          <w:spacing w:val="-13"/>
          <w:w w:val="130"/>
        </w:rPr>
        <w:t> </w:t>
      </w:r>
      <w:r>
        <w:rPr>
          <w:w w:val="130"/>
        </w:rPr>
        <w:t>must</w:t>
      </w:r>
      <w:r>
        <w:rPr>
          <w:spacing w:val="-13"/>
          <w:w w:val="130"/>
        </w:rPr>
        <w:t> </w:t>
      </w:r>
      <w:r>
        <w:rPr>
          <w:w w:val="130"/>
        </w:rPr>
        <w:t>be</w:t>
      </w:r>
      <w:r>
        <w:rPr>
          <w:spacing w:val="-13"/>
          <w:w w:val="130"/>
        </w:rPr>
        <w:t> </w:t>
      </w:r>
      <w:r>
        <w:rPr>
          <w:w w:val="130"/>
        </w:rPr>
        <w:t>at</w:t>
      </w:r>
      <w:r>
        <w:rPr>
          <w:spacing w:val="-13"/>
          <w:w w:val="130"/>
        </w:rPr>
        <w:t> </w:t>
      </w:r>
      <w:r>
        <w:rPr>
          <w:w w:val="130"/>
        </w:rPr>
        <w:t>least</w:t>
      </w:r>
      <w:r>
        <w:rPr>
          <w:spacing w:val="-13"/>
          <w:w w:val="130"/>
        </w:rPr>
        <w:t> </w:t>
      </w:r>
      <w:r>
        <w:rPr>
          <w:w w:val="130"/>
        </w:rPr>
        <w:t>21</w:t>
      </w:r>
      <w:r>
        <w:rPr>
          <w:spacing w:val="-13"/>
          <w:w w:val="130"/>
        </w:rPr>
        <w:t> </w:t>
      </w:r>
      <w:r>
        <w:rPr>
          <w:w w:val="130"/>
        </w:rPr>
        <w:t>years</w:t>
      </w:r>
      <w:r>
        <w:rPr>
          <w:spacing w:val="-13"/>
          <w:w w:val="130"/>
        </w:rPr>
        <w:t> </w:t>
      </w:r>
      <w:r>
        <w:rPr>
          <w:w w:val="130"/>
        </w:rPr>
        <w:t>old</w:t>
      </w:r>
      <w:r>
        <w:rPr>
          <w:spacing w:val="-13"/>
          <w:w w:val="130"/>
        </w:rPr>
        <w:t> </w:t>
      </w:r>
      <w:r>
        <w:rPr>
          <w:w w:val="130"/>
        </w:rPr>
        <w:t>and</w:t>
      </w:r>
      <w:r>
        <w:rPr>
          <w:spacing w:val="-13"/>
          <w:w w:val="130"/>
        </w:rPr>
        <w:t> </w:t>
      </w:r>
      <w:r>
        <w:rPr>
          <w:w w:val="130"/>
        </w:rPr>
        <w:t>have been working for the employer for at least a year.</w:t>
      </w:r>
    </w:p>
    <w:p>
      <w:pPr>
        <w:pStyle w:val="BodyText"/>
        <w:spacing w:before="3"/>
        <w:rPr>
          <w:sz w:val="21"/>
        </w:rPr>
      </w:pPr>
    </w:p>
    <w:p>
      <w:pPr>
        <w:pStyle w:val="BodyText"/>
        <w:spacing w:line="312" w:lineRule="auto"/>
        <w:ind w:left="1120" w:right="136"/>
        <w:jc w:val="both"/>
      </w:pPr>
      <w:r>
        <w:rPr/>
        <mc:AlternateContent>
          <mc:Choice Requires="wps">
            <w:drawing>
              <wp:anchor distT="0" distB="0" distL="0" distR="0" allowOverlap="1" layoutInCell="1" locked="0" behindDoc="0" simplePos="0" relativeHeight="15746560">
                <wp:simplePos x="0" y="0"/>
                <wp:positionH relativeFrom="page">
                  <wp:posOffset>1104902</wp:posOffset>
                </wp:positionH>
                <wp:positionV relativeFrom="paragraph">
                  <wp:posOffset>16354</wp:posOffset>
                </wp:positionV>
                <wp:extent cx="419100" cy="4191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419100" cy="419100"/>
                          <a:chExt cx="419100" cy="419100"/>
                        </a:xfrm>
                      </wpg:grpSpPr>
                      <wps:wsp>
                        <wps:cNvPr id="84" name="Graphic 8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5" name="Graphic 8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7745pt;width:33pt;height:33pt;mso-position-horizontal-relative:page;mso-position-vertical-relative:paragraph;z-index:15746560" id="docshapegroup71" coordorigin="1740,26" coordsize="660,660">
                <v:shape style="position:absolute;left:1740;top:25;width:660;height:660" id="docshape72"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73"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74"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1108875</wp:posOffset>
                </wp:positionH>
                <wp:positionV relativeFrom="paragraph">
                  <wp:posOffset>512619</wp:posOffset>
                </wp:positionV>
                <wp:extent cx="411480" cy="5016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3728pt;width:32.4pt;height:3.95pt;mso-position-horizontal-relative:page;mso-position-vertical-relative:paragraph;z-index:15747072" id="docshape75" coordorigin="1746,807" coordsize="648,79" path="m1809,886l1806,881,1789,856,1786,852,1791,850,1794,847,1797,842,1799,840,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Because</w:t>
      </w:r>
      <w:r>
        <w:rPr>
          <w:spacing w:val="-11"/>
          <w:w w:val="130"/>
        </w:rPr>
        <w:t> </w:t>
      </w:r>
      <w:r>
        <w:rPr>
          <w:w w:val="130"/>
        </w:rPr>
        <w:t>the</w:t>
      </w:r>
      <w:r>
        <w:rPr>
          <w:spacing w:val="-11"/>
          <w:w w:val="130"/>
        </w:rPr>
        <w:t> </w:t>
      </w:r>
      <w:r>
        <w:rPr>
          <w:w w:val="130"/>
        </w:rPr>
        <w:t>IRS</w:t>
      </w:r>
      <w:r>
        <w:rPr>
          <w:spacing w:val="-11"/>
          <w:w w:val="130"/>
        </w:rPr>
        <w:t> </w:t>
      </w:r>
      <w:r>
        <w:rPr>
          <w:w w:val="130"/>
        </w:rPr>
        <w:t>wants</w:t>
      </w:r>
      <w:r>
        <w:rPr>
          <w:spacing w:val="-11"/>
          <w:w w:val="130"/>
        </w:rPr>
        <w:t> </w:t>
      </w:r>
      <w:r>
        <w:rPr>
          <w:w w:val="130"/>
        </w:rPr>
        <w:t>to</w:t>
      </w:r>
      <w:r>
        <w:rPr>
          <w:spacing w:val="-11"/>
          <w:w w:val="130"/>
        </w:rPr>
        <w:t> </w:t>
      </w:r>
      <w:r>
        <w:rPr>
          <w:w w:val="130"/>
        </w:rPr>
        <w:t>be</w:t>
      </w:r>
      <w:r>
        <w:rPr>
          <w:spacing w:val="-11"/>
          <w:w w:val="130"/>
        </w:rPr>
        <w:t> </w:t>
      </w:r>
      <w:r>
        <w:rPr>
          <w:w w:val="130"/>
        </w:rPr>
        <w:t>able</w:t>
      </w:r>
      <w:r>
        <w:rPr>
          <w:spacing w:val="-11"/>
          <w:w w:val="130"/>
        </w:rPr>
        <w:t> </w:t>
      </w:r>
      <w:r>
        <w:rPr>
          <w:w w:val="130"/>
        </w:rPr>
        <w:t>to</w:t>
      </w:r>
      <w:r>
        <w:rPr>
          <w:spacing w:val="-11"/>
          <w:w w:val="130"/>
        </w:rPr>
        <w:t> </w:t>
      </w:r>
      <w:r>
        <w:rPr>
          <w:w w:val="130"/>
        </w:rPr>
        <w:t>collect</w:t>
      </w:r>
      <w:r>
        <w:rPr>
          <w:spacing w:val="-11"/>
          <w:w w:val="130"/>
        </w:rPr>
        <w:t> </w:t>
      </w:r>
      <w:r>
        <w:rPr>
          <w:w w:val="130"/>
        </w:rPr>
        <w:t>taxes,</w:t>
      </w:r>
      <w:r>
        <w:rPr>
          <w:spacing w:val="-11"/>
          <w:w w:val="130"/>
        </w:rPr>
        <w:t> </w:t>
      </w:r>
      <w:r>
        <w:rPr>
          <w:w w:val="130"/>
        </w:rPr>
        <w:t>the</w:t>
      </w:r>
      <w:r>
        <w:rPr>
          <w:spacing w:val="-11"/>
          <w:w w:val="130"/>
        </w:rPr>
        <w:t> </w:t>
      </w:r>
      <w:r>
        <w:rPr>
          <w:w w:val="130"/>
        </w:rPr>
        <w:t>holders</w:t>
      </w:r>
      <w:r>
        <w:rPr>
          <w:spacing w:val="-11"/>
          <w:w w:val="130"/>
        </w:rPr>
        <w:t> </w:t>
      </w:r>
      <w:r>
        <w:rPr>
          <w:w w:val="130"/>
        </w:rPr>
        <w:t>of</w:t>
      </w:r>
      <w:r>
        <w:rPr>
          <w:spacing w:val="-11"/>
          <w:w w:val="130"/>
        </w:rPr>
        <w:t> </w:t>
      </w:r>
      <w:r>
        <w:rPr>
          <w:w w:val="130"/>
        </w:rPr>
        <w:t>IRAs</w:t>
      </w:r>
      <w:r>
        <w:rPr>
          <w:spacing w:val="-11"/>
          <w:w w:val="130"/>
        </w:rPr>
        <w:t> </w:t>
      </w:r>
      <w:r>
        <w:rPr>
          <w:w w:val="130"/>
        </w:rPr>
        <w:t>(except</w:t>
      </w:r>
      <w:r>
        <w:rPr>
          <w:spacing w:val="-11"/>
          <w:w w:val="130"/>
        </w:rPr>
        <w:t> </w:t>
      </w:r>
      <w:r>
        <w:rPr>
          <w:w w:val="130"/>
        </w:rPr>
        <w:t>for</w:t>
      </w:r>
      <w:r>
        <w:rPr>
          <w:spacing w:val="-11"/>
          <w:w w:val="130"/>
        </w:rPr>
        <w:t> </w:t>
      </w:r>
      <w:r>
        <w:rPr>
          <w:w w:val="130"/>
        </w:rPr>
        <w:t>Roth</w:t>
      </w:r>
      <w:r>
        <w:rPr>
          <w:spacing w:val="-11"/>
          <w:w w:val="130"/>
        </w:rPr>
        <w:t> </w:t>
      </w:r>
      <w:r>
        <w:rPr>
          <w:w w:val="130"/>
        </w:rPr>
        <w:t>IRAs)</w:t>
      </w:r>
      <w:r>
        <w:rPr>
          <w:spacing w:val="-11"/>
          <w:w w:val="130"/>
        </w:rPr>
        <w:t> </w:t>
      </w:r>
      <w:r>
        <w:rPr>
          <w:w w:val="130"/>
        </w:rPr>
        <w:t>and other qualified-plan participants must start withdrawing money at a certain point. Plan partici- pants</w:t>
      </w:r>
      <w:r>
        <w:rPr>
          <w:spacing w:val="-11"/>
          <w:w w:val="130"/>
        </w:rPr>
        <w:t> </w:t>
      </w:r>
      <w:r>
        <w:rPr>
          <w:w w:val="130"/>
        </w:rPr>
        <w:t>must</w:t>
      </w:r>
      <w:r>
        <w:rPr>
          <w:spacing w:val="-11"/>
          <w:w w:val="130"/>
        </w:rPr>
        <w:t> </w:t>
      </w:r>
      <w:r>
        <w:rPr>
          <w:w w:val="130"/>
        </w:rPr>
        <w:t>take</w:t>
      </w:r>
      <w:r>
        <w:rPr>
          <w:spacing w:val="-11"/>
          <w:w w:val="130"/>
        </w:rPr>
        <w:t> </w:t>
      </w:r>
      <w:r>
        <w:rPr>
          <w:w w:val="130"/>
        </w:rPr>
        <w:t>a</w:t>
      </w:r>
      <w:r>
        <w:rPr>
          <w:spacing w:val="-12"/>
          <w:w w:val="130"/>
        </w:rPr>
        <w:t> </w:t>
      </w:r>
      <w:r>
        <w:rPr>
          <w:w w:val="130"/>
        </w:rPr>
        <w:t>required</w:t>
      </w:r>
      <w:r>
        <w:rPr>
          <w:spacing w:val="-11"/>
          <w:w w:val="130"/>
        </w:rPr>
        <w:t> </w:t>
      </w:r>
      <w:r>
        <w:rPr>
          <w:w w:val="130"/>
        </w:rPr>
        <w:t>minimum</w:t>
      </w:r>
      <w:r>
        <w:rPr>
          <w:spacing w:val="-11"/>
          <w:w w:val="130"/>
        </w:rPr>
        <w:t> </w:t>
      </w:r>
      <w:r>
        <w:rPr>
          <w:w w:val="130"/>
        </w:rPr>
        <w:t>distribution</w:t>
      </w:r>
      <w:r>
        <w:rPr>
          <w:spacing w:val="-11"/>
          <w:w w:val="130"/>
        </w:rPr>
        <w:t> </w:t>
      </w:r>
      <w:r>
        <w:rPr>
          <w:w w:val="130"/>
        </w:rPr>
        <w:t>(RMD)</w:t>
      </w:r>
      <w:r>
        <w:rPr>
          <w:spacing w:val="-12"/>
          <w:w w:val="130"/>
        </w:rPr>
        <w:t> </w:t>
      </w:r>
      <w:r>
        <w:rPr>
          <w:w w:val="130"/>
        </w:rPr>
        <w:t>by</w:t>
      </w:r>
      <w:r>
        <w:rPr>
          <w:spacing w:val="-11"/>
          <w:w w:val="130"/>
        </w:rPr>
        <w:t> </w:t>
      </w:r>
      <w:r>
        <w:rPr>
          <w:w w:val="130"/>
        </w:rPr>
        <w:t>April</w:t>
      </w:r>
      <w:r>
        <w:rPr>
          <w:spacing w:val="-11"/>
          <w:w w:val="130"/>
        </w:rPr>
        <w:t> </w:t>
      </w:r>
      <w:r>
        <w:rPr>
          <w:w w:val="120"/>
        </w:rPr>
        <w:t>1</w:t>
      </w:r>
      <w:r>
        <w:rPr>
          <w:spacing w:val="-8"/>
          <w:w w:val="120"/>
        </w:rPr>
        <w:t> </w:t>
      </w:r>
      <w:r>
        <w:rPr>
          <w:w w:val="130"/>
        </w:rPr>
        <w:t>of</w:t>
      </w:r>
      <w:r>
        <w:rPr>
          <w:spacing w:val="-12"/>
          <w:w w:val="130"/>
        </w:rPr>
        <w:t> </w:t>
      </w:r>
      <w:r>
        <w:rPr>
          <w:w w:val="130"/>
        </w:rPr>
        <w:t>the</w:t>
      </w:r>
      <w:r>
        <w:rPr>
          <w:spacing w:val="-11"/>
          <w:w w:val="130"/>
        </w:rPr>
        <w:t> </w:t>
      </w:r>
      <w:r>
        <w:rPr>
          <w:w w:val="130"/>
        </w:rPr>
        <w:t>year</w:t>
      </w:r>
      <w:r>
        <w:rPr>
          <w:spacing w:val="-12"/>
          <w:w w:val="130"/>
        </w:rPr>
        <w:t> </w:t>
      </w:r>
      <w:r>
        <w:rPr>
          <w:w w:val="130"/>
        </w:rPr>
        <w:t>after</w:t>
      </w:r>
      <w:r>
        <w:rPr>
          <w:spacing w:val="-12"/>
          <w:w w:val="130"/>
        </w:rPr>
        <w:t> </w:t>
      </w:r>
      <w:r>
        <w:rPr>
          <w:w w:val="130"/>
        </w:rPr>
        <w:t>they</w:t>
      </w:r>
      <w:r>
        <w:rPr>
          <w:spacing w:val="-11"/>
          <w:w w:val="130"/>
        </w:rPr>
        <w:t> </w:t>
      </w:r>
      <w:r>
        <w:rPr>
          <w:w w:val="130"/>
        </w:rPr>
        <w:t>turn</w:t>
      </w:r>
      <w:r>
        <w:rPr>
          <w:spacing w:val="-11"/>
          <w:w w:val="130"/>
        </w:rPr>
        <w:t> </w:t>
      </w:r>
      <w:r>
        <w:rPr>
          <w:w w:val="130"/>
        </w:rPr>
        <w:t>age 73,</w:t>
      </w:r>
      <w:r>
        <w:rPr>
          <w:w w:val="130"/>
        </w:rPr>
        <w:t> whether</w:t>
      </w:r>
      <w:r>
        <w:rPr>
          <w:w w:val="130"/>
        </w:rPr>
        <w:t> they</w:t>
      </w:r>
      <w:r>
        <w:rPr>
          <w:w w:val="130"/>
        </w:rPr>
        <w:t> need</w:t>
      </w:r>
      <w:r>
        <w:rPr>
          <w:w w:val="130"/>
        </w:rPr>
        <w:t> the</w:t>
      </w:r>
      <w:r>
        <w:rPr>
          <w:w w:val="130"/>
        </w:rPr>
        <w:t> money</w:t>
      </w:r>
      <w:r>
        <w:rPr>
          <w:w w:val="130"/>
        </w:rPr>
        <w:t> at</w:t>
      </w:r>
      <w:r>
        <w:rPr>
          <w:w w:val="130"/>
        </w:rPr>
        <w:t> that</w:t>
      </w:r>
      <w:r>
        <w:rPr>
          <w:w w:val="130"/>
        </w:rPr>
        <w:t> point</w:t>
      </w:r>
      <w:r>
        <w:rPr>
          <w:w w:val="130"/>
        </w:rPr>
        <w:t> or</w:t>
      </w:r>
      <w:r>
        <w:rPr>
          <w:w w:val="130"/>
        </w:rPr>
        <w:t> not.</w:t>
      </w:r>
      <w:r>
        <w:rPr>
          <w:w w:val="130"/>
        </w:rPr>
        <w:t> In</w:t>
      </w:r>
      <w:r>
        <w:rPr>
          <w:w w:val="130"/>
        </w:rPr>
        <w:t> addition,</w:t>
      </w:r>
      <w:r>
        <w:rPr>
          <w:w w:val="130"/>
        </w:rPr>
        <w:t> they</w:t>
      </w:r>
      <w:r>
        <w:rPr>
          <w:w w:val="130"/>
        </w:rPr>
        <w:t> must</w:t>
      </w:r>
      <w:r>
        <w:rPr>
          <w:w w:val="130"/>
        </w:rPr>
        <w:t> continue</w:t>
      </w:r>
      <w:r>
        <w:rPr>
          <w:w w:val="130"/>
        </w:rPr>
        <w:t> to</w:t>
      </w:r>
      <w:r>
        <w:rPr>
          <w:w w:val="130"/>
        </w:rPr>
        <w:t> take additional</w:t>
      </w:r>
      <w:r>
        <w:rPr>
          <w:spacing w:val="-5"/>
          <w:w w:val="130"/>
        </w:rPr>
        <w:t> </w:t>
      </w:r>
      <w:r>
        <w:rPr>
          <w:w w:val="130"/>
        </w:rPr>
        <w:t>minimum</w:t>
      </w:r>
      <w:r>
        <w:rPr>
          <w:spacing w:val="-5"/>
          <w:w w:val="130"/>
        </w:rPr>
        <w:t> </w:t>
      </w:r>
      <w:r>
        <w:rPr>
          <w:w w:val="130"/>
        </w:rPr>
        <w:t>distributions</w:t>
      </w:r>
      <w:r>
        <w:rPr>
          <w:spacing w:val="-5"/>
          <w:w w:val="130"/>
        </w:rPr>
        <w:t> </w:t>
      </w:r>
      <w:r>
        <w:rPr>
          <w:w w:val="130"/>
        </w:rPr>
        <w:t>each</w:t>
      </w:r>
      <w:r>
        <w:rPr>
          <w:spacing w:val="-5"/>
          <w:w w:val="130"/>
        </w:rPr>
        <w:t> </w:t>
      </w:r>
      <w:r>
        <w:rPr>
          <w:w w:val="130"/>
        </w:rPr>
        <w:t>subsequent</w:t>
      </w:r>
      <w:r>
        <w:rPr>
          <w:spacing w:val="-5"/>
          <w:w w:val="130"/>
        </w:rPr>
        <w:t> </w:t>
      </w:r>
      <w:r>
        <w:rPr>
          <w:w w:val="130"/>
        </w:rPr>
        <w:t>year</w:t>
      </w:r>
      <w:r>
        <w:rPr>
          <w:spacing w:val="-5"/>
          <w:w w:val="130"/>
        </w:rPr>
        <w:t> </w:t>
      </w:r>
      <w:r>
        <w:rPr>
          <w:w w:val="130"/>
        </w:rPr>
        <w:t>until</w:t>
      </w:r>
      <w:r>
        <w:rPr>
          <w:spacing w:val="-5"/>
          <w:w w:val="130"/>
        </w:rPr>
        <w:t> </w:t>
      </w:r>
      <w:r>
        <w:rPr>
          <w:w w:val="130"/>
        </w:rPr>
        <w:t>all</w:t>
      </w:r>
      <w:r>
        <w:rPr>
          <w:spacing w:val="-4"/>
          <w:w w:val="130"/>
        </w:rPr>
        <w:t> </w:t>
      </w:r>
      <w:r>
        <w:rPr>
          <w:w w:val="130"/>
        </w:rPr>
        <w:t>the</w:t>
      </w:r>
      <w:r>
        <w:rPr>
          <w:spacing w:val="-5"/>
          <w:w w:val="130"/>
        </w:rPr>
        <w:t> </w:t>
      </w:r>
      <w:r>
        <w:rPr>
          <w:w w:val="130"/>
        </w:rPr>
        <w:t>money</w:t>
      </w:r>
      <w:r>
        <w:rPr>
          <w:spacing w:val="-5"/>
          <w:w w:val="130"/>
        </w:rPr>
        <w:t> </w:t>
      </w:r>
      <w:r>
        <w:rPr>
          <w:w w:val="130"/>
        </w:rPr>
        <w:t>is</w:t>
      </w:r>
      <w:r>
        <w:rPr>
          <w:spacing w:val="-5"/>
          <w:w w:val="130"/>
        </w:rPr>
        <w:t> </w:t>
      </w:r>
      <w:r>
        <w:rPr>
          <w:w w:val="130"/>
        </w:rPr>
        <w:t>out</w:t>
      </w:r>
      <w:r>
        <w:rPr>
          <w:spacing w:val="-5"/>
          <w:w w:val="130"/>
        </w:rPr>
        <w:t> </w:t>
      </w:r>
      <w:r>
        <w:rPr>
          <w:w w:val="130"/>
        </w:rPr>
        <w:t>of</w:t>
      </w:r>
      <w:r>
        <w:rPr>
          <w:spacing w:val="-5"/>
          <w:w w:val="130"/>
        </w:rPr>
        <w:t> </w:t>
      </w:r>
      <w:r>
        <w:rPr>
          <w:w w:val="130"/>
        </w:rPr>
        <w:t>the</w:t>
      </w:r>
      <w:r>
        <w:rPr>
          <w:spacing w:val="-5"/>
          <w:w w:val="130"/>
        </w:rPr>
        <w:t> </w:t>
      </w:r>
      <w:r>
        <w:rPr>
          <w:spacing w:val="-2"/>
          <w:w w:val="130"/>
        </w:rPr>
        <w:t>account.</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05248">
                <wp:simplePos x="0" y="0"/>
                <wp:positionH relativeFrom="page">
                  <wp:posOffset>1028700</wp:posOffset>
                </wp:positionH>
                <wp:positionV relativeFrom="paragraph">
                  <wp:posOffset>137385</wp:posOffset>
                </wp:positionV>
                <wp:extent cx="5715000" cy="37338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5715000" cy="373380"/>
                          <a:chExt cx="5715000" cy="373380"/>
                        </a:xfrm>
                      </wpg:grpSpPr>
                      <wps:wsp>
                        <wps:cNvPr id="89" name="Graphic 8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90" name="Textbox 90"/>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2"/>
                              <w:bookmarkEnd w:id="482"/>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10.817774pt;width:450pt;height:29.4pt;mso-position-horizontal-relative:page;mso-position-vertical-relative:paragraph;z-index:-15711232;mso-wrap-distance-left:0;mso-wrap-distance-right:0" id="docshapegroup76" coordorigin="1620,216" coordsize="9000,588">
                <v:line style="position:absolute" from="1620,724" to="10620,724" stroked="true" strokeweight="8pt" strokecolor="#e2e3e4">
                  <v:stroke dashstyle="solid"/>
                </v:line>
                <v:shape style="position:absolute;left:1620;top:216;width:9000;height:588" type="#_x0000_t202" id="docshape77" filled="false" stroked="false">
                  <v:textbox inset="0,0,0,0">
                    <w:txbxContent>
                      <w:p>
                        <w:pPr>
                          <w:spacing w:before="52"/>
                          <w:ind w:left="0" w:right="0" w:firstLine="0"/>
                          <w:jc w:val="left"/>
                          <w:rPr>
                            <w:rFonts w:ascii="Arial"/>
                            <w:b/>
                            <w:sz w:val="40"/>
                          </w:rPr>
                        </w:pPr>
                        <w:bookmarkStart w:name="Testing Your Knowledge" w:id="483"/>
                        <w:bookmarkEnd w:id="483"/>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33"/>
      </w:pPr>
      <w:r>
        <w:rPr>
          <w:w w:val="125"/>
        </w:rPr>
        <w:t>Following is a small sample of questions you may see related to taxes and retirement plans on the SIE exam. Read each question carefully. Good luck!</w:t>
      </w:r>
    </w:p>
    <w:p>
      <w:pPr>
        <w:pStyle w:val="BodyText"/>
        <w:spacing w:before="9"/>
        <w:rPr>
          <w:sz w:val="28"/>
        </w:rPr>
      </w:pPr>
    </w:p>
    <w:p>
      <w:pPr>
        <w:pStyle w:val="Heading2"/>
      </w:pPr>
      <w:bookmarkStart w:name="Practice questions" w:id="484"/>
      <w:bookmarkEnd w:id="484"/>
      <w:r>
        <w:rPr>
          <w:b w:val="0"/>
        </w:rPr>
      </w:r>
      <w:r>
        <w:rPr>
          <w:spacing w:val="-2"/>
        </w:rPr>
        <w:t>Practice</w:t>
      </w:r>
      <w:r>
        <w:rPr>
          <w:spacing w:val="-15"/>
        </w:rPr>
        <w:t> </w:t>
      </w:r>
      <w:r>
        <w:rPr>
          <w:spacing w:val="-2"/>
        </w:rPr>
        <w:t>questions</w:t>
      </w:r>
    </w:p>
    <w:p>
      <w:pPr>
        <w:pStyle w:val="ListParagraph"/>
        <w:numPr>
          <w:ilvl w:val="0"/>
          <w:numId w:val="2"/>
        </w:numPr>
        <w:tabs>
          <w:tab w:pos="1117" w:val="left" w:leader="none"/>
        </w:tabs>
        <w:spacing w:line="240" w:lineRule="auto" w:before="266" w:after="0"/>
        <w:ind w:left="1117" w:right="0" w:hanging="244"/>
        <w:jc w:val="left"/>
        <w:rPr>
          <w:sz w:val="16"/>
        </w:rPr>
      </w:pPr>
      <w:r>
        <w:rPr>
          <w:w w:val="125"/>
          <w:sz w:val="16"/>
        </w:rPr>
        <w:t>Which</w:t>
      </w:r>
      <w:r>
        <w:rPr>
          <w:spacing w:val="5"/>
          <w:w w:val="125"/>
          <w:sz w:val="16"/>
        </w:rPr>
        <w:t> </w:t>
      </w:r>
      <w:r>
        <w:rPr>
          <w:w w:val="125"/>
          <w:sz w:val="16"/>
        </w:rPr>
        <w:t>of</w:t>
      </w:r>
      <w:r>
        <w:rPr>
          <w:spacing w:val="6"/>
          <w:w w:val="125"/>
          <w:sz w:val="16"/>
        </w:rPr>
        <w:t> </w:t>
      </w:r>
      <w:r>
        <w:rPr>
          <w:w w:val="125"/>
          <w:sz w:val="16"/>
        </w:rPr>
        <w:t>the</w:t>
      </w:r>
      <w:r>
        <w:rPr>
          <w:spacing w:val="6"/>
          <w:w w:val="125"/>
          <w:sz w:val="16"/>
        </w:rPr>
        <w:t> </w:t>
      </w:r>
      <w:r>
        <w:rPr>
          <w:w w:val="125"/>
          <w:sz w:val="16"/>
        </w:rPr>
        <w:t>following</w:t>
      </w:r>
      <w:r>
        <w:rPr>
          <w:spacing w:val="6"/>
          <w:w w:val="125"/>
          <w:sz w:val="16"/>
        </w:rPr>
        <w:t> </w:t>
      </w:r>
      <w:r>
        <w:rPr>
          <w:w w:val="125"/>
          <w:sz w:val="16"/>
        </w:rPr>
        <w:t>are</w:t>
      </w:r>
      <w:r>
        <w:rPr>
          <w:spacing w:val="5"/>
          <w:w w:val="125"/>
          <w:sz w:val="16"/>
        </w:rPr>
        <w:t> </w:t>
      </w:r>
      <w:r>
        <w:rPr>
          <w:w w:val="125"/>
          <w:sz w:val="16"/>
        </w:rPr>
        <w:t>regressive</w:t>
      </w:r>
      <w:r>
        <w:rPr>
          <w:spacing w:val="6"/>
          <w:w w:val="125"/>
          <w:sz w:val="16"/>
        </w:rPr>
        <w:t> </w:t>
      </w:r>
      <w:r>
        <w:rPr>
          <w:spacing w:val="-2"/>
          <w:w w:val="125"/>
          <w:sz w:val="16"/>
        </w:rPr>
        <w:t>taxes?</w:t>
      </w:r>
    </w:p>
    <w:p>
      <w:pPr>
        <w:pStyle w:val="ListParagraph"/>
        <w:numPr>
          <w:ilvl w:val="1"/>
          <w:numId w:val="2"/>
        </w:numPr>
        <w:tabs>
          <w:tab w:pos="1439" w:val="left" w:leader="none"/>
        </w:tabs>
        <w:spacing w:line="240" w:lineRule="auto" w:before="143" w:after="0"/>
        <w:ind w:left="1439" w:right="0" w:hanging="199"/>
        <w:jc w:val="left"/>
        <w:rPr>
          <w:sz w:val="16"/>
        </w:rPr>
      </w:pPr>
      <w:r>
        <w:rPr>
          <w:spacing w:val="-2"/>
          <w:w w:val="125"/>
          <w:sz w:val="16"/>
        </w:rPr>
        <w:t>Sales</w:t>
      </w:r>
    </w:p>
    <w:p>
      <w:pPr>
        <w:pStyle w:val="ListParagraph"/>
        <w:numPr>
          <w:ilvl w:val="1"/>
          <w:numId w:val="2"/>
        </w:numPr>
        <w:tabs>
          <w:tab w:pos="1439" w:val="left" w:leader="none"/>
        </w:tabs>
        <w:spacing w:line="240" w:lineRule="auto" w:before="105" w:after="0"/>
        <w:ind w:left="1439" w:right="0" w:hanging="249"/>
        <w:jc w:val="left"/>
        <w:rPr>
          <w:sz w:val="16"/>
        </w:rPr>
      </w:pPr>
      <w:r>
        <w:rPr>
          <w:spacing w:val="-2"/>
          <w:w w:val="130"/>
          <w:sz w:val="16"/>
        </w:rPr>
        <w:t>Income</w:t>
      </w:r>
    </w:p>
    <w:p>
      <w:pPr>
        <w:pStyle w:val="ListParagraph"/>
        <w:numPr>
          <w:ilvl w:val="1"/>
          <w:numId w:val="2"/>
        </w:numPr>
        <w:tabs>
          <w:tab w:pos="1438" w:val="left" w:leader="none"/>
        </w:tabs>
        <w:spacing w:line="240" w:lineRule="auto" w:before="105" w:after="0"/>
        <w:ind w:left="1438" w:right="0" w:hanging="298"/>
        <w:jc w:val="left"/>
        <w:rPr>
          <w:sz w:val="16"/>
        </w:rPr>
      </w:pPr>
      <w:r>
        <w:rPr>
          <w:spacing w:val="-2"/>
          <w:w w:val="125"/>
          <w:sz w:val="16"/>
        </w:rPr>
        <w:t>Gasoline</w:t>
      </w:r>
    </w:p>
    <w:p>
      <w:pPr>
        <w:pStyle w:val="ListParagraph"/>
        <w:numPr>
          <w:ilvl w:val="1"/>
          <w:numId w:val="2"/>
        </w:numPr>
        <w:tabs>
          <w:tab w:pos="1438" w:val="left" w:leader="none"/>
        </w:tabs>
        <w:spacing w:line="240" w:lineRule="auto" w:before="104" w:after="0"/>
        <w:ind w:left="1438" w:right="0" w:hanging="298"/>
        <w:jc w:val="left"/>
        <w:rPr>
          <w:sz w:val="16"/>
        </w:rPr>
      </w:pPr>
      <w:r>
        <w:rPr>
          <w:spacing w:val="-2"/>
          <w:w w:val="120"/>
          <w:sz w:val="16"/>
        </w:rPr>
        <w:t>Alcohol</w:t>
      </w:r>
    </w:p>
    <w:p>
      <w:pPr>
        <w:pStyle w:val="ListParagraph"/>
        <w:numPr>
          <w:ilvl w:val="2"/>
          <w:numId w:val="2"/>
        </w:numPr>
        <w:tabs>
          <w:tab w:pos="1438" w:val="left" w:leader="none"/>
        </w:tabs>
        <w:spacing w:line="240" w:lineRule="auto" w:before="125" w:after="0"/>
        <w:ind w:left="1438" w:right="0" w:hanging="321"/>
        <w:jc w:val="left"/>
        <w:rPr>
          <w:sz w:val="16"/>
        </w:rPr>
      </w:pPr>
      <w:r>
        <w:rPr>
          <w:w w:val="120"/>
          <w:sz w:val="16"/>
        </w:rPr>
        <w:t>III</w:t>
      </w:r>
      <w:r>
        <w:rPr>
          <w:spacing w:val="17"/>
          <w:w w:val="120"/>
          <w:sz w:val="16"/>
        </w:rPr>
        <w:t> </w:t>
      </w:r>
      <w:r>
        <w:rPr>
          <w:w w:val="120"/>
          <w:sz w:val="16"/>
        </w:rPr>
        <w:t>and</w:t>
      </w:r>
      <w:r>
        <w:rPr>
          <w:spacing w:val="18"/>
          <w:w w:val="120"/>
          <w:sz w:val="16"/>
        </w:rPr>
        <w:t> </w:t>
      </w:r>
      <w:r>
        <w:rPr>
          <w:spacing w:val="-7"/>
          <w:w w:val="120"/>
          <w:sz w:val="16"/>
        </w:rPr>
        <w:t>IV</w:t>
      </w:r>
    </w:p>
    <w:p>
      <w:pPr>
        <w:pStyle w:val="ListParagraph"/>
        <w:numPr>
          <w:ilvl w:val="2"/>
          <w:numId w:val="2"/>
        </w:numPr>
        <w:tabs>
          <w:tab w:pos="1438" w:val="left" w:leader="none"/>
        </w:tabs>
        <w:spacing w:line="240" w:lineRule="auto" w:before="104"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2"/>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2"/>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1080" w:bottom="920" w:left="1520" w:right="1480"/>
        </w:sectPr>
      </w:pPr>
    </w:p>
    <w:p>
      <w:pPr>
        <w:pStyle w:val="ListParagraph"/>
        <w:numPr>
          <w:ilvl w:val="0"/>
          <w:numId w:val="2"/>
        </w:numPr>
        <w:tabs>
          <w:tab w:pos="1117" w:val="left" w:leader="none"/>
        </w:tabs>
        <w:spacing w:line="240" w:lineRule="auto" w:before="113" w:after="0"/>
        <w:ind w:left="1117" w:right="0" w:hanging="244"/>
        <w:jc w:val="left"/>
        <w:rPr>
          <w:sz w:val="16"/>
        </w:rPr>
      </w:pPr>
      <w:r>
        <w:rPr>
          <w:w w:val="130"/>
          <w:sz w:val="16"/>
        </w:rPr>
        <w:t>All</w:t>
      </w:r>
      <w:r>
        <w:rPr>
          <w:spacing w:val="-9"/>
          <w:w w:val="130"/>
          <w:sz w:val="16"/>
        </w:rPr>
        <w:t> </w:t>
      </w:r>
      <w:r>
        <w:rPr>
          <w:w w:val="130"/>
          <w:sz w:val="16"/>
        </w:rPr>
        <w:t>of</w:t>
      </w:r>
      <w:r>
        <w:rPr>
          <w:spacing w:val="-9"/>
          <w:w w:val="130"/>
          <w:sz w:val="16"/>
        </w:rPr>
        <w:t> </w:t>
      </w:r>
      <w:r>
        <w:rPr>
          <w:w w:val="130"/>
          <w:sz w:val="16"/>
        </w:rPr>
        <w:t>the</w:t>
      </w:r>
      <w:r>
        <w:rPr>
          <w:spacing w:val="-8"/>
          <w:w w:val="130"/>
          <w:sz w:val="16"/>
        </w:rPr>
        <w:t> </w:t>
      </w:r>
      <w:r>
        <w:rPr>
          <w:w w:val="130"/>
          <w:sz w:val="16"/>
        </w:rPr>
        <w:t>following</w:t>
      </w:r>
      <w:r>
        <w:rPr>
          <w:spacing w:val="-9"/>
          <w:w w:val="130"/>
          <w:sz w:val="16"/>
        </w:rPr>
        <w:t> </w:t>
      </w:r>
      <w:r>
        <w:rPr>
          <w:w w:val="130"/>
          <w:sz w:val="16"/>
        </w:rPr>
        <w:t>are</w:t>
      </w:r>
      <w:r>
        <w:rPr>
          <w:spacing w:val="-9"/>
          <w:w w:val="130"/>
          <w:sz w:val="16"/>
        </w:rPr>
        <w:t> </w:t>
      </w:r>
      <w:r>
        <w:rPr>
          <w:w w:val="130"/>
          <w:sz w:val="16"/>
        </w:rPr>
        <w:t>types</w:t>
      </w:r>
      <w:r>
        <w:rPr>
          <w:spacing w:val="-8"/>
          <w:w w:val="130"/>
          <w:sz w:val="16"/>
        </w:rPr>
        <w:t> </w:t>
      </w:r>
      <w:r>
        <w:rPr>
          <w:w w:val="130"/>
          <w:sz w:val="16"/>
        </w:rPr>
        <w:t>of</w:t>
      </w:r>
      <w:r>
        <w:rPr>
          <w:spacing w:val="-9"/>
          <w:w w:val="130"/>
          <w:sz w:val="16"/>
        </w:rPr>
        <w:t> </w:t>
      </w:r>
      <w:r>
        <w:rPr>
          <w:w w:val="130"/>
          <w:sz w:val="16"/>
        </w:rPr>
        <w:t>tax-qualified</w:t>
      </w:r>
      <w:r>
        <w:rPr>
          <w:spacing w:val="-9"/>
          <w:w w:val="130"/>
          <w:sz w:val="16"/>
        </w:rPr>
        <w:t> </w:t>
      </w:r>
      <w:r>
        <w:rPr>
          <w:w w:val="130"/>
          <w:sz w:val="16"/>
        </w:rPr>
        <w:t>retirement</w:t>
      </w:r>
      <w:r>
        <w:rPr>
          <w:spacing w:val="-8"/>
          <w:w w:val="130"/>
          <w:sz w:val="16"/>
        </w:rPr>
        <w:t> </w:t>
      </w:r>
      <w:r>
        <w:rPr>
          <w:w w:val="130"/>
          <w:sz w:val="16"/>
        </w:rPr>
        <w:t>plans</w:t>
      </w:r>
      <w:r>
        <w:rPr>
          <w:spacing w:val="-9"/>
          <w:w w:val="130"/>
          <w:sz w:val="16"/>
        </w:rPr>
        <w:t> </w:t>
      </w:r>
      <w:r>
        <w:rPr>
          <w:spacing w:val="-2"/>
          <w:w w:val="130"/>
          <w:sz w:val="16"/>
        </w:rPr>
        <w:t>EXCEPT</w:t>
      </w:r>
    </w:p>
    <w:p>
      <w:pPr>
        <w:pStyle w:val="ListParagraph"/>
        <w:numPr>
          <w:ilvl w:val="0"/>
          <w:numId w:val="3"/>
        </w:numPr>
        <w:tabs>
          <w:tab w:pos="1438" w:val="left" w:leader="none"/>
        </w:tabs>
        <w:spacing w:line="240" w:lineRule="auto" w:before="144" w:after="0"/>
        <w:ind w:left="1438" w:right="0" w:hanging="321"/>
        <w:jc w:val="left"/>
        <w:rPr>
          <w:sz w:val="16"/>
        </w:rPr>
      </w:pPr>
      <w:r>
        <w:rPr>
          <w:spacing w:val="-2"/>
          <w:w w:val="125"/>
          <w:sz w:val="16"/>
        </w:rPr>
        <w:t>401(k)</w:t>
      </w:r>
    </w:p>
    <w:p>
      <w:pPr>
        <w:pStyle w:val="ListParagraph"/>
        <w:numPr>
          <w:ilvl w:val="0"/>
          <w:numId w:val="3"/>
        </w:numPr>
        <w:tabs>
          <w:tab w:pos="1438" w:val="left" w:leader="none"/>
        </w:tabs>
        <w:spacing w:line="240" w:lineRule="auto" w:before="105" w:after="0"/>
        <w:ind w:left="1438" w:right="0" w:hanging="318"/>
        <w:jc w:val="left"/>
        <w:rPr>
          <w:sz w:val="16"/>
        </w:rPr>
      </w:pPr>
      <w:r>
        <w:rPr>
          <w:w w:val="135"/>
          <w:sz w:val="16"/>
        </w:rPr>
        <w:t>profit-</w:t>
      </w:r>
      <w:r>
        <w:rPr>
          <w:spacing w:val="-2"/>
          <w:w w:val="135"/>
          <w:sz w:val="16"/>
        </w:rPr>
        <w:t>sharing</w:t>
      </w:r>
    </w:p>
    <w:p>
      <w:pPr>
        <w:pStyle w:val="ListParagraph"/>
        <w:numPr>
          <w:ilvl w:val="0"/>
          <w:numId w:val="3"/>
        </w:numPr>
        <w:tabs>
          <w:tab w:pos="1439" w:val="left" w:leader="none"/>
        </w:tabs>
        <w:spacing w:line="240" w:lineRule="auto" w:before="104" w:after="0"/>
        <w:ind w:left="1439" w:right="0" w:hanging="313"/>
        <w:jc w:val="left"/>
        <w:rPr>
          <w:sz w:val="16"/>
        </w:rPr>
      </w:pPr>
      <w:r>
        <w:rPr>
          <w:spacing w:val="-5"/>
          <w:w w:val="105"/>
          <w:sz w:val="16"/>
        </w:rPr>
        <w:t>IRA</w:t>
      </w:r>
    </w:p>
    <w:p>
      <w:pPr>
        <w:pStyle w:val="ListParagraph"/>
        <w:numPr>
          <w:ilvl w:val="0"/>
          <w:numId w:val="3"/>
        </w:numPr>
        <w:tabs>
          <w:tab w:pos="1438" w:val="left" w:leader="none"/>
        </w:tabs>
        <w:spacing w:line="240" w:lineRule="auto" w:before="105" w:after="0"/>
        <w:ind w:left="1438" w:right="0" w:hanging="330"/>
        <w:jc w:val="left"/>
        <w:rPr>
          <w:sz w:val="16"/>
        </w:rPr>
      </w:pPr>
      <w:r>
        <w:rPr>
          <w:spacing w:val="-2"/>
          <w:w w:val="130"/>
          <w:sz w:val="16"/>
        </w:rPr>
        <w:t>deferred</w:t>
      </w:r>
      <w:r>
        <w:rPr>
          <w:w w:val="130"/>
          <w:sz w:val="16"/>
        </w:rPr>
        <w:t> </w:t>
      </w:r>
      <w:r>
        <w:rPr>
          <w:spacing w:val="-2"/>
          <w:w w:val="130"/>
          <w:sz w:val="16"/>
        </w:rPr>
        <w:t>compensation</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25"/>
          <w:sz w:val="16"/>
        </w:rPr>
        <w:t>Which</w:t>
      </w:r>
      <w:r>
        <w:rPr>
          <w:spacing w:val="-6"/>
          <w:w w:val="125"/>
          <w:sz w:val="16"/>
        </w:rPr>
        <w:t> </w:t>
      </w:r>
      <w:r>
        <w:rPr>
          <w:w w:val="125"/>
          <w:sz w:val="16"/>
        </w:rPr>
        <w:t>of</w:t>
      </w:r>
      <w:r>
        <w:rPr>
          <w:spacing w:val="-6"/>
          <w:w w:val="125"/>
          <w:sz w:val="16"/>
        </w:rPr>
        <w:t> </w:t>
      </w:r>
      <w:r>
        <w:rPr>
          <w:w w:val="125"/>
          <w:sz w:val="16"/>
        </w:rPr>
        <w:t>the</w:t>
      </w:r>
      <w:r>
        <w:rPr>
          <w:spacing w:val="-6"/>
          <w:w w:val="125"/>
          <w:sz w:val="16"/>
        </w:rPr>
        <w:t> </w:t>
      </w:r>
      <w:r>
        <w:rPr>
          <w:w w:val="125"/>
          <w:sz w:val="16"/>
        </w:rPr>
        <w:t>following</w:t>
      </w:r>
      <w:r>
        <w:rPr>
          <w:spacing w:val="-6"/>
          <w:w w:val="125"/>
          <w:sz w:val="16"/>
        </w:rPr>
        <w:t> </w:t>
      </w:r>
      <w:r>
        <w:rPr>
          <w:w w:val="125"/>
          <w:sz w:val="16"/>
        </w:rPr>
        <w:t>are</w:t>
      </w:r>
      <w:r>
        <w:rPr>
          <w:spacing w:val="-6"/>
          <w:w w:val="125"/>
          <w:sz w:val="16"/>
        </w:rPr>
        <w:t> </w:t>
      </w:r>
      <w:r>
        <w:rPr>
          <w:w w:val="125"/>
          <w:sz w:val="16"/>
        </w:rPr>
        <w:t>TRUE</w:t>
      </w:r>
      <w:r>
        <w:rPr>
          <w:spacing w:val="-6"/>
          <w:w w:val="125"/>
          <w:sz w:val="16"/>
        </w:rPr>
        <w:t> </w:t>
      </w:r>
      <w:r>
        <w:rPr>
          <w:w w:val="125"/>
          <w:sz w:val="16"/>
        </w:rPr>
        <w:t>regarding</w:t>
      </w:r>
      <w:r>
        <w:rPr>
          <w:spacing w:val="-6"/>
          <w:w w:val="125"/>
          <w:sz w:val="16"/>
        </w:rPr>
        <w:t> </w:t>
      </w:r>
      <w:r>
        <w:rPr>
          <w:w w:val="125"/>
          <w:sz w:val="16"/>
        </w:rPr>
        <w:t>Roth</w:t>
      </w:r>
      <w:r>
        <w:rPr>
          <w:spacing w:val="-6"/>
          <w:w w:val="125"/>
          <w:sz w:val="16"/>
        </w:rPr>
        <w:t> </w:t>
      </w:r>
      <w:r>
        <w:rPr>
          <w:w w:val="125"/>
          <w:sz w:val="16"/>
        </w:rPr>
        <w:t>IRAs</w:t>
      </w:r>
      <w:r>
        <w:rPr>
          <w:spacing w:val="-6"/>
          <w:w w:val="125"/>
          <w:sz w:val="16"/>
        </w:rPr>
        <w:t> </w:t>
      </w:r>
      <w:r>
        <w:rPr>
          <w:w w:val="125"/>
          <w:sz w:val="16"/>
        </w:rPr>
        <w:t>and</w:t>
      </w:r>
      <w:r>
        <w:rPr>
          <w:spacing w:val="-6"/>
          <w:w w:val="125"/>
          <w:sz w:val="16"/>
        </w:rPr>
        <w:t> </w:t>
      </w:r>
      <w:r>
        <w:rPr>
          <w:w w:val="125"/>
          <w:sz w:val="16"/>
        </w:rPr>
        <w:t>Roth</w:t>
      </w:r>
      <w:r>
        <w:rPr>
          <w:spacing w:val="-6"/>
          <w:w w:val="125"/>
          <w:sz w:val="16"/>
        </w:rPr>
        <w:t> </w:t>
      </w:r>
      <w:r>
        <w:rPr>
          <w:spacing w:val="-2"/>
          <w:w w:val="125"/>
          <w:sz w:val="16"/>
        </w:rPr>
        <w:t>401(k)s?</w:t>
      </w:r>
    </w:p>
    <w:p>
      <w:pPr>
        <w:pStyle w:val="ListParagraph"/>
        <w:numPr>
          <w:ilvl w:val="0"/>
          <w:numId w:val="4"/>
        </w:numPr>
        <w:tabs>
          <w:tab w:pos="1438" w:val="left" w:leader="none"/>
        </w:tabs>
        <w:spacing w:line="240" w:lineRule="auto" w:before="144" w:after="0"/>
        <w:ind w:left="1438" w:right="0" w:hanging="321"/>
        <w:jc w:val="left"/>
        <w:rPr>
          <w:sz w:val="16"/>
        </w:rPr>
      </w:pPr>
      <w:r>
        <w:rPr>
          <w:w w:val="130"/>
          <w:sz w:val="16"/>
        </w:rPr>
        <w:t>Withdrawals</w:t>
      </w:r>
      <w:r>
        <w:rPr>
          <w:spacing w:val="-4"/>
          <w:w w:val="130"/>
          <w:sz w:val="16"/>
        </w:rPr>
        <w:t> </w:t>
      </w:r>
      <w:r>
        <w:rPr>
          <w:w w:val="130"/>
          <w:sz w:val="16"/>
        </w:rPr>
        <w:t>from</w:t>
      </w:r>
      <w:r>
        <w:rPr>
          <w:spacing w:val="-4"/>
          <w:w w:val="130"/>
          <w:sz w:val="16"/>
        </w:rPr>
        <w:t> </w:t>
      </w:r>
      <w:r>
        <w:rPr>
          <w:w w:val="130"/>
          <w:sz w:val="16"/>
        </w:rPr>
        <w:t>both</w:t>
      </w:r>
      <w:r>
        <w:rPr>
          <w:spacing w:val="-4"/>
          <w:w w:val="130"/>
          <w:sz w:val="16"/>
        </w:rPr>
        <w:t> </w:t>
      </w:r>
      <w:r>
        <w:rPr>
          <w:w w:val="130"/>
          <w:sz w:val="16"/>
        </w:rPr>
        <w:t>are</w:t>
      </w:r>
      <w:r>
        <w:rPr>
          <w:spacing w:val="-4"/>
          <w:w w:val="130"/>
          <w:sz w:val="16"/>
        </w:rPr>
        <w:t> </w:t>
      </w:r>
      <w:r>
        <w:rPr>
          <w:w w:val="130"/>
          <w:sz w:val="16"/>
        </w:rPr>
        <w:t>tax-free</w:t>
      </w:r>
      <w:r>
        <w:rPr>
          <w:spacing w:val="-4"/>
          <w:w w:val="130"/>
          <w:sz w:val="16"/>
        </w:rPr>
        <w:t> </w:t>
      </w:r>
      <w:r>
        <w:rPr>
          <w:w w:val="130"/>
          <w:sz w:val="16"/>
        </w:rPr>
        <w:t>provided</w:t>
      </w:r>
      <w:r>
        <w:rPr>
          <w:spacing w:val="-4"/>
          <w:w w:val="130"/>
          <w:sz w:val="16"/>
        </w:rPr>
        <w:t> </w:t>
      </w:r>
      <w:r>
        <w:rPr>
          <w:w w:val="130"/>
          <w:sz w:val="16"/>
        </w:rPr>
        <w:t>that</w:t>
      </w:r>
      <w:r>
        <w:rPr>
          <w:spacing w:val="-4"/>
          <w:w w:val="130"/>
          <w:sz w:val="16"/>
        </w:rPr>
        <w:t> </w:t>
      </w:r>
      <w:r>
        <w:rPr>
          <w:w w:val="130"/>
          <w:sz w:val="16"/>
        </w:rPr>
        <w:t>investors</w:t>
      </w:r>
      <w:r>
        <w:rPr>
          <w:spacing w:val="-4"/>
          <w:w w:val="130"/>
          <w:sz w:val="16"/>
        </w:rPr>
        <w:t> </w:t>
      </w:r>
      <w:r>
        <w:rPr>
          <w:w w:val="130"/>
          <w:sz w:val="16"/>
        </w:rPr>
        <w:t>have</w:t>
      </w:r>
      <w:r>
        <w:rPr>
          <w:spacing w:val="-4"/>
          <w:w w:val="130"/>
          <w:sz w:val="16"/>
        </w:rPr>
        <w:t> </w:t>
      </w:r>
      <w:r>
        <w:rPr>
          <w:w w:val="130"/>
          <w:sz w:val="16"/>
        </w:rPr>
        <w:t>held</w:t>
      </w:r>
      <w:r>
        <w:rPr>
          <w:spacing w:val="-4"/>
          <w:w w:val="130"/>
          <w:sz w:val="16"/>
        </w:rPr>
        <w:t> </w:t>
      </w:r>
      <w:r>
        <w:rPr>
          <w:w w:val="130"/>
          <w:sz w:val="16"/>
        </w:rPr>
        <w:t>the</w:t>
      </w:r>
      <w:r>
        <w:rPr>
          <w:spacing w:val="-4"/>
          <w:w w:val="130"/>
          <w:sz w:val="16"/>
        </w:rPr>
        <w:t> </w:t>
      </w:r>
      <w:r>
        <w:rPr>
          <w:spacing w:val="-2"/>
          <w:w w:val="130"/>
          <w:sz w:val="16"/>
        </w:rPr>
        <w:t>accounts</w:t>
      </w:r>
    </w:p>
    <w:p>
      <w:pPr>
        <w:pStyle w:val="BodyText"/>
        <w:spacing w:before="55"/>
        <w:ind w:left="1462" w:right="3250"/>
        <w:jc w:val="center"/>
      </w:pPr>
      <w:r>
        <w:rPr>
          <w:w w:val="130"/>
        </w:rPr>
        <w:t>for</w:t>
      </w:r>
      <w:r>
        <w:rPr>
          <w:spacing w:val="-7"/>
          <w:w w:val="130"/>
        </w:rPr>
        <w:t> </w:t>
      </w:r>
      <w:r>
        <w:rPr>
          <w:w w:val="130"/>
        </w:rPr>
        <w:t>at</w:t>
      </w:r>
      <w:r>
        <w:rPr>
          <w:spacing w:val="-7"/>
          <w:w w:val="130"/>
        </w:rPr>
        <w:t> </w:t>
      </w:r>
      <w:r>
        <w:rPr>
          <w:w w:val="130"/>
        </w:rPr>
        <w:t>least</w:t>
      </w:r>
      <w:r>
        <w:rPr>
          <w:spacing w:val="-7"/>
          <w:w w:val="130"/>
        </w:rPr>
        <w:t> </w:t>
      </w:r>
      <w:r>
        <w:rPr>
          <w:w w:val="130"/>
        </w:rPr>
        <w:t>five</w:t>
      </w:r>
      <w:r>
        <w:rPr>
          <w:spacing w:val="-7"/>
          <w:w w:val="130"/>
        </w:rPr>
        <w:t> </w:t>
      </w:r>
      <w:r>
        <w:rPr>
          <w:w w:val="130"/>
        </w:rPr>
        <w:t>years</w:t>
      </w:r>
      <w:r>
        <w:rPr>
          <w:spacing w:val="-7"/>
          <w:w w:val="130"/>
        </w:rPr>
        <w:t> </w:t>
      </w:r>
      <w:r>
        <w:rPr>
          <w:w w:val="130"/>
        </w:rPr>
        <w:t>and</w:t>
      </w:r>
      <w:r>
        <w:rPr>
          <w:spacing w:val="-7"/>
          <w:w w:val="130"/>
        </w:rPr>
        <w:t> </w:t>
      </w:r>
      <w:r>
        <w:rPr>
          <w:w w:val="130"/>
        </w:rPr>
        <w:t>have</w:t>
      </w:r>
      <w:r>
        <w:rPr>
          <w:spacing w:val="-7"/>
          <w:w w:val="130"/>
        </w:rPr>
        <w:t> </w:t>
      </w:r>
      <w:r>
        <w:rPr>
          <w:w w:val="130"/>
        </w:rPr>
        <w:t>reached</w:t>
      </w:r>
      <w:r>
        <w:rPr>
          <w:spacing w:val="-7"/>
          <w:w w:val="130"/>
        </w:rPr>
        <w:t> </w:t>
      </w:r>
      <w:r>
        <w:rPr>
          <w:w w:val="130"/>
        </w:rPr>
        <w:t>the</w:t>
      </w:r>
      <w:r>
        <w:rPr>
          <w:spacing w:val="-7"/>
          <w:w w:val="130"/>
        </w:rPr>
        <w:t> </w:t>
      </w:r>
      <w:r>
        <w:rPr>
          <w:w w:val="130"/>
        </w:rPr>
        <w:t>age</w:t>
      </w:r>
      <w:r>
        <w:rPr>
          <w:spacing w:val="-7"/>
          <w:w w:val="130"/>
        </w:rPr>
        <w:t> </w:t>
      </w:r>
      <w:r>
        <w:rPr>
          <w:w w:val="130"/>
        </w:rPr>
        <w:t>of</w:t>
      </w:r>
      <w:r>
        <w:rPr>
          <w:spacing w:val="-7"/>
          <w:w w:val="130"/>
        </w:rPr>
        <w:t> </w:t>
      </w:r>
      <w:r>
        <w:rPr>
          <w:spacing w:val="-4"/>
          <w:w w:val="130"/>
        </w:rPr>
        <w:t>59½.</w:t>
      </w:r>
    </w:p>
    <w:p>
      <w:pPr>
        <w:pStyle w:val="ListParagraph"/>
        <w:numPr>
          <w:ilvl w:val="0"/>
          <w:numId w:val="4"/>
        </w:numPr>
        <w:tabs>
          <w:tab w:pos="1438" w:val="left" w:leader="none"/>
        </w:tabs>
        <w:spacing w:line="240" w:lineRule="auto" w:before="106" w:after="0"/>
        <w:ind w:left="1438" w:right="0" w:hanging="318"/>
        <w:jc w:val="left"/>
        <w:rPr>
          <w:sz w:val="16"/>
        </w:rPr>
      </w:pPr>
      <w:r>
        <w:rPr>
          <w:w w:val="130"/>
          <w:sz w:val="16"/>
        </w:rPr>
        <w:t>There</w:t>
      </w:r>
      <w:r>
        <w:rPr>
          <w:spacing w:val="-5"/>
          <w:w w:val="130"/>
          <w:sz w:val="16"/>
        </w:rPr>
        <w:t> </w:t>
      </w:r>
      <w:r>
        <w:rPr>
          <w:w w:val="130"/>
          <w:sz w:val="16"/>
        </w:rPr>
        <w:t>are</w:t>
      </w:r>
      <w:r>
        <w:rPr>
          <w:spacing w:val="-5"/>
          <w:w w:val="130"/>
          <w:sz w:val="16"/>
        </w:rPr>
        <w:t> </w:t>
      </w:r>
      <w:r>
        <w:rPr>
          <w:w w:val="130"/>
          <w:sz w:val="16"/>
        </w:rPr>
        <w:t>no</w:t>
      </w:r>
      <w:r>
        <w:rPr>
          <w:spacing w:val="-5"/>
          <w:w w:val="130"/>
          <w:sz w:val="16"/>
        </w:rPr>
        <w:t> </w:t>
      </w:r>
      <w:r>
        <w:rPr>
          <w:w w:val="130"/>
          <w:sz w:val="16"/>
        </w:rPr>
        <w:t>contribution</w:t>
      </w:r>
      <w:r>
        <w:rPr>
          <w:spacing w:val="-4"/>
          <w:w w:val="130"/>
          <w:sz w:val="16"/>
        </w:rPr>
        <w:t> </w:t>
      </w:r>
      <w:r>
        <w:rPr>
          <w:spacing w:val="-2"/>
          <w:w w:val="130"/>
          <w:sz w:val="16"/>
        </w:rPr>
        <w:t>limits.</w:t>
      </w:r>
    </w:p>
    <w:p>
      <w:pPr>
        <w:pStyle w:val="ListParagraph"/>
        <w:numPr>
          <w:ilvl w:val="0"/>
          <w:numId w:val="4"/>
        </w:numPr>
        <w:tabs>
          <w:tab w:pos="1439" w:val="left" w:leader="none"/>
        </w:tabs>
        <w:spacing w:line="240" w:lineRule="auto" w:before="104" w:after="0"/>
        <w:ind w:left="1439" w:right="0" w:hanging="313"/>
        <w:jc w:val="left"/>
        <w:rPr>
          <w:sz w:val="16"/>
        </w:rPr>
      </w:pPr>
      <w:r>
        <w:rPr>
          <w:w w:val="130"/>
          <w:sz w:val="16"/>
        </w:rPr>
        <w:t>Contributions</w:t>
      </w:r>
      <w:r>
        <w:rPr>
          <w:spacing w:val="-7"/>
          <w:w w:val="130"/>
          <w:sz w:val="16"/>
        </w:rPr>
        <w:t> </w:t>
      </w:r>
      <w:r>
        <w:rPr>
          <w:w w:val="130"/>
          <w:sz w:val="16"/>
        </w:rPr>
        <w:t>made</w:t>
      </w:r>
      <w:r>
        <w:rPr>
          <w:spacing w:val="-7"/>
          <w:w w:val="130"/>
          <w:sz w:val="16"/>
        </w:rPr>
        <w:t> </w:t>
      </w:r>
      <w:r>
        <w:rPr>
          <w:w w:val="130"/>
          <w:sz w:val="16"/>
        </w:rPr>
        <w:t>to</w:t>
      </w:r>
      <w:r>
        <w:rPr>
          <w:spacing w:val="-6"/>
          <w:w w:val="130"/>
          <w:sz w:val="16"/>
        </w:rPr>
        <w:t> </w:t>
      </w:r>
      <w:r>
        <w:rPr>
          <w:w w:val="130"/>
          <w:sz w:val="16"/>
        </w:rPr>
        <w:t>both</w:t>
      </w:r>
      <w:r>
        <w:rPr>
          <w:spacing w:val="-7"/>
          <w:w w:val="130"/>
          <w:sz w:val="16"/>
        </w:rPr>
        <w:t> </w:t>
      </w:r>
      <w:r>
        <w:rPr>
          <w:w w:val="130"/>
          <w:sz w:val="16"/>
        </w:rPr>
        <w:t>are</w:t>
      </w:r>
      <w:r>
        <w:rPr>
          <w:spacing w:val="-6"/>
          <w:w w:val="130"/>
          <w:sz w:val="16"/>
        </w:rPr>
        <w:t> </w:t>
      </w:r>
      <w:r>
        <w:rPr>
          <w:w w:val="130"/>
          <w:sz w:val="16"/>
        </w:rPr>
        <w:t>made</w:t>
      </w:r>
      <w:r>
        <w:rPr>
          <w:spacing w:val="-7"/>
          <w:w w:val="130"/>
          <w:sz w:val="16"/>
        </w:rPr>
        <w:t> </w:t>
      </w:r>
      <w:r>
        <w:rPr>
          <w:spacing w:val="-2"/>
          <w:w w:val="130"/>
          <w:sz w:val="16"/>
        </w:rPr>
        <w:t>pretax.</w:t>
      </w:r>
    </w:p>
    <w:p>
      <w:pPr>
        <w:pStyle w:val="ListParagraph"/>
        <w:numPr>
          <w:ilvl w:val="0"/>
          <w:numId w:val="4"/>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2"/>
          <w:w w:val="125"/>
          <w:sz w:val="16"/>
        </w:rPr>
        <w:t>above.</w:t>
      </w:r>
    </w:p>
    <w:p>
      <w:pPr>
        <w:pStyle w:val="BodyText"/>
        <w:spacing w:before="7"/>
        <w:rPr>
          <w:sz w:val="20"/>
        </w:rPr>
      </w:pPr>
    </w:p>
    <w:p>
      <w:pPr>
        <w:pStyle w:val="ListParagraph"/>
        <w:numPr>
          <w:ilvl w:val="0"/>
          <w:numId w:val="2"/>
        </w:numPr>
        <w:tabs>
          <w:tab w:pos="1117" w:val="left" w:leader="none"/>
        </w:tabs>
        <w:spacing w:line="240" w:lineRule="auto" w:before="1" w:after="0"/>
        <w:ind w:left="1117" w:right="0" w:hanging="244"/>
        <w:jc w:val="left"/>
        <w:rPr>
          <w:sz w:val="16"/>
        </w:rPr>
      </w:pPr>
      <w:r>
        <w:rPr>
          <w:w w:val="130"/>
          <w:sz w:val="16"/>
        </w:rPr>
        <w:t>An</w:t>
      </w:r>
      <w:r>
        <w:rPr>
          <w:spacing w:val="-10"/>
          <w:w w:val="130"/>
          <w:sz w:val="16"/>
        </w:rPr>
        <w:t> </w:t>
      </w:r>
      <w:r>
        <w:rPr>
          <w:w w:val="130"/>
          <w:sz w:val="16"/>
        </w:rPr>
        <w:t>investor</w:t>
      </w:r>
      <w:r>
        <w:rPr>
          <w:spacing w:val="-10"/>
          <w:w w:val="130"/>
          <w:sz w:val="16"/>
        </w:rPr>
        <w:t> </w:t>
      </w:r>
      <w:r>
        <w:rPr>
          <w:w w:val="130"/>
          <w:sz w:val="16"/>
        </w:rPr>
        <w:t>buys</w:t>
      </w:r>
      <w:r>
        <w:rPr>
          <w:spacing w:val="-9"/>
          <w:w w:val="130"/>
          <w:sz w:val="16"/>
        </w:rPr>
        <w:t> </w:t>
      </w:r>
      <w:r>
        <w:rPr>
          <w:w w:val="130"/>
          <w:sz w:val="16"/>
        </w:rPr>
        <w:t>1,000</w:t>
      </w:r>
      <w:r>
        <w:rPr>
          <w:spacing w:val="-10"/>
          <w:w w:val="130"/>
          <w:sz w:val="16"/>
        </w:rPr>
        <w:t> </w:t>
      </w:r>
      <w:r>
        <w:rPr>
          <w:w w:val="130"/>
          <w:sz w:val="16"/>
        </w:rPr>
        <w:t>shares</w:t>
      </w:r>
      <w:r>
        <w:rPr>
          <w:spacing w:val="-9"/>
          <w:w w:val="130"/>
          <w:sz w:val="16"/>
        </w:rPr>
        <w:t> </w:t>
      </w:r>
      <w:r>
        <w:rPr>
          <w:w w:val="130"/>
          <w:sz w:val="16"/>
        </w:rPr>
        <w:t>of</w:t>
      </w:r>
      <w:r>
        <w:rPr>
          <w:spacing w:val="-10"/>
          <w:w w:val="130"/>
          <w:sz w:val="16"/>
        </w:rPr>
        <w:t> </w:t>
      </w:r>
      <w:r>
        <w:rPr>
          <w:w w:val="130"/>
          <w:sz w:val="16"/>
        </w:rPr>
        <w:t>a</w:t>
      </w:r>
      <w:r>
        <w:rPr>
          <w:spacing w:val="-10"/>
          <w:w w:val="130"/>
          <w:sz w:val="16"/>
        </w:rPr>
        <w:t> </w:t>
      </w:r>
      <w:r>
        <w:rPr>
          <w:w w:val="130"/>
          <w:sz w:val="16"/>
        </w:rPr>
        <w:t>stock</w:t>
      </w:r>
      <w:r>
        <w:rPr>
          <w:spacing w:val="-9"/>
          <w:w w:val="130"/>
          <w:sz w:val="16"/>
        </w:rPr>
        <w:t> </w:t>
      </w:r>
      <w:r>
        <w:rPr>
          <w:w w:val="130"/>
          <w:sz w:val="16"/>
        </w:rPr>
        <w:t>at</w:t>
      </w:r>
      <w:r>
        <w:rPr>
          <w:spacing w:val="-10"/>
          <w:w w:val="130"/>
          <w:sz w:val="16"/>
        </w:rPr>
        <w:t> </w:t>
      </w:r>
      <w:r>
        <w:rPr>
          <w:w w:val="130"/>
          <w:sz w:val="16"/>
        </w:rPr>
        <w:t>$30.</w:t>
      </w:r>
      <w:r>
        <w:rPr>
          <w:spacing w:val="-9"/>
          <w:w w:val="130"/>
          <w:sz w:val="16"/>
        </w:rPr>
        <w:t> </w:t>
      </w:r>
      <w:r>
        <w:rPr>
          <w:w w:val="130"/>
          <w:sz w:val="16"/>
        </w:rPr>
        <w:t>If</w:t>
      </w:r>
      <w:r>
        <w:rPr>
          <w:spacing w:val="-10"/>
          <w:w w:val="130"/>
          <w:sz w:val="16"/>
        </w:rPr>
        <w:t> </w:t>
      </w:r>
      <w:r>
        <w:rPr>
          <w:w w:val="130"/>
          <w:sz w:val="16"/>
        </w:rPr>
        <w:t>the</w:t>
      </w:r>
      <w:r>
        <w:rPr>
          <w:spacing w:val="-10"/>
          <w:w w:val="130"/>
          <w:sz w:val="16"/>
        </w:rPr>
        <w:t> </w:t>
      </w:r>
      <w:r>
        <w:rPr>
          <w:w w:val="130"/>
          <w:sz w:val="16"/>
        </w:rPr>
        <w:t>stock</w:t>
      </w:r>
      <w:r>
        <w:rPr>
          <w:spacing w:val="-9"/>
          <w:w w:val="130"/>
          <w:sz w:val="16"/>
        </w:rPr>
        <w:t> </w:t>
      </w:r>
      <w:r>
        <w:rPr>
          <w:w w:val="130"/>
          <w:sz w:val="16"/>
        </w:rPr>
        <w:t>increases</w:t>
      </w:r>
      <w:r>
        <w:rPr>
          <w:spacing w:val="-10"/>
          <w:w w:val="130"/>
          <w:sz w:val="16"/>
        </w:rPr>
        <w:t> </w:t>
      </w:r>
      <w:r>
        <w:rPr>
          <w:w w:val="130"/>
          <w:sz w:val="16"/>
        </w:rPr>
        <w:t>in</w:t>
      </w:r>
      <w:r>
        <w:rPr>
          <w:spacing w:val="-9"/>
          <w:w w:val="130"/>
          <w:sz w:val="16"/>
        </w:rPr>
        <w:t> </w:t>
      </w:r>
      <w:r>
        <w:rPr>
          <w:w w:val="130"/>
          <w:sz w:val="16"/>
        </w:rPr>
        <w:t>value</w:t>
      </w:r>
      <w:r>
        <w:rPr>
          <w:spacing w:val="-10"/>
          <w:w w:val="130"/>
          <w:sz w:val="16"/>
        </w:rPr>
        <w:t> </w:t>
      </w:r>
      <w:r>
        <w:rPr>
          <w:w w:val="130"/>
          <w:sz w:val="16"/>
        </w:rPr>
        <w:t>to</w:t>
      </w:r>
      <w:r>
        <w:rPr>
          <w:spacing w:val="-10"/>
          <w:w w:val="130"/>
          <w:sz w:val="16"/>
        </w:rPr>
        <w:t> </w:t>
      </w:r>
      <w:r>
        <w:rPr>
          <w:w w:val="130"/>
          <w:sz w:val="16"/>
        </w:rPr>
        <w:t>$50,</w:t>
      </w:r>
      <w:r>
        <w:rPr>
          <w:spacing w:val="-9"/>
          <w:w w:val="130"/>
          <w:sz w:val="16"/>
        </w:rPr>
        <w:t> </w:t>
      </w:r>
      <w:r>
        <w:rPr>
          <w:spacing w:val="-5"/>
          <w:w w:val="130"/>
          <w:sz w:val="16"/>
        </w:rPr>
        <w:t>how</w:t>
      </w:r>
    </w:p>
    <w:p>
      <w:pPr>
        <w:pStyle w:val="BodyText"/>
        <w:spacing w:before="44"/>
        <w:ind w:left="1120"/>
      </w:pPr>
      <w:r>
        <w:rPr>
          <w:w w:val="130"/>
        </w:rPr>
        <w:t>would</w:t>
      </w:r>
      <w:r>
        <w:rPr>
          <w:spacing w:val="-6"/>
          <w:w w:val="130"/>
        </w:rPr>
        <w:t> </w:t>
      </w:r>
      <w:r>
        <w:rPr>
          <w:w w:val="130"/>
        </w:rPr>
        <w:t>the</w:t>
      </w:r>
      <w:r>
        <w:rPr>
          <w:spacing w:val="-6"/>
          <w:w w:val="130"/>
        </w:rPr>
        <w:t> </w:t>
      </w:r>
      <w:r>
        <w:rPr>
          <w:w w:val="130"/>
        </w:rPr>
        <w:t>result</w:t>
      </w:r>
      <w:r>
        <w:rPr>
          <w:spacing w:val="-5"/>
          <w:w w:val="130"/>
        </w:rPr>
        <w:t> </w:t>
      </w:r>
      <w:r>
        <w:rPr>
          <w:w w:val="130"/>
        </w:rPr>
        <w:t>be</w:t>
      </w:r>
      <w:r>
        <w:rPr>
          <w:spacing w:val="-6"/>
          <w:w w:val="130"/>
        </w:rPr>
        <w:t> </w:t>
      </w:r>
      <w:r>
        <w:rPr>
          <w:spacing w:val="-2"/>
          <w:w w:val="130"/>
        </w:rPr>
        <w:t>categorized?</w:t>
      </w:r>
    </w:p>
    <w:p>
      <w:pPr>
        <w:pStyle w:val="ListParagraph"/>
        <w:numPr>
          <w:ilvl w:val="0"/>
          <w:numId w:val="5"/>
        </w:numPr>
        <w:tabs>
          <w:tab w:pos="1438" w:val="left" w:leader="none"/>
        </w:tabs>
        <w:spacing w:line="240" w:lineRule="auto" w:before="156" w:after="0"/>
        <w:ind w:left="1438" w:right="0" w:hanging="321"/>
        <w:jc w:val="left"/>
        <w:rPr>
          <w:sz w:val="16"/>
        </w:rPr>
      </w:pPr>
      <w:r>
        <w:rPr>
          <w:spacing w:val="-2"/>
          <w:w w:val="130"/>
          <w:sz w:val="16"/>
        </w:rPr>
        <w:t>Profit</w:t>
      </w:r>
    </w:p>
    <w:p>
      <w:pPr>
        <w:pStyle w:val="ListParagraph"/>
        <w:numPr>
          <w:ilvl w:val="0"/>
          <w:numId w:val="5"/>
        </w:numPr>
        <w:tabs>
          <w:tab w:pos="1438" w:val="left" w:leader="none"/>
        </w:tabs>
        <w:spacing w:line="240" w:lineRule="auto" w:before="104" w:after="0"/>
        <w:ind w:left="1438" w:right="0" w:hanging="318"/>
        <w:jc w:val="left"/>
        <w:rPr>
          <w:sz w:val="16"/>
        </w:rPr>
      </w:pPr>
      <w:r>
        <w:rPr>
          <w:spacing w:val="-2"/>
          <w:w w:val="125"/>
          <w:sz w:val="16"/>
        </w:rPr>
        <w:t>Appreciation</w:t>
      </w:r>
    </w:p>
    <w:p>
      <w:pPr>
        <w:pStyle w:val="ListParagraph"/>
        <w:numPr>
          <w:ilvl w:val="0"/>
          <w:numId w:val="5"/>
        </w:numPr>
        <w:tabs>
          <w:tab w:pos="1439" w:val="left" w:leader="none"/>
        </w:tabs>
        <w:spacing w:line="240" w:lineRule="auto" w:before="105" w:after="0"/>
        <w:ind w:left="1439" w:right="0" w:hanging="313"/>
        <w:jc w:val="left"/>
        <w:rPr>
          <w:sz w:val="16"/>
        </w:rPr>
      </w:pPr>
      <w:r>
        <w:rPr>
          <w:w w:val="125"/>
          <w:sz w:val="16"/>
        </w:rPr>
        <w:t>Capital</w:t>
      </w:r>
      <w:r>
        <w:rPr>
          <w:spacing w:val="-6"/>
          <w:w w:val="125"/>
          <w:sz w:val="16"/>
        </w:rPr>
        <w:t> </w:t>
      </w:r>
      <w:r>
        <w:rPr>
          <w:spacing w:val="-4"/>
          <w:w w:val="125"/>
          <w:sz w:val="16"/>
        </w:rPr>
        <w:t>gain</w:t>
      </w:r>
    </w:p>
    <w:p>
      <w:pPr>
        <w:pStyle w:val="ListParagraph"/>
        <w:numPr>
          <w:ilvl w:val="0"/>
          <w:numId w:val="5"/>
        </w:numPr>
        <w:tabs>
          <w:tab w:pos="1438" w:val="left" w:leader="none"/>
        </w:tabs>
        <w:spacing w:line="240" w:lineRule="auto" w:before="104" w:after="0"/>
        <w:ind w:left="1438" w:right="0" w:hanging="330"/>
        <w:jc w:val="left"/>
        <w:rPr>
          <w:sz w:val="16"/>
        </w:rPr>
      </w:pPr>
      <w:r>
        <w:rPr>
          <w:w w:val="130"/>
          <w:sz w:val="16"/>
        </w:rPr>
        <w:t>Investment</w:t>
      </w:r>
      <w:r>
        <w:rPr>
          <w:spacing w:val="2"/>
          <w:w w:val="130"/>
          <w:sz w:val="16"/>
        </w:rPr>
        <w:t> </w:t>
      </w:r>
      <w:r>
        <w:rPr>
          <w:spacing w:val="-2"/>
          <w:w w:val="130"/>
          <w:sz w:val="16"/>
        </w:rPr>
        <w:t>income</w:t>
      </w:r>
    </w:p>
    <w:p>
      <w:pPr>
        <w:pStyle w:val="BodyText"/>
        <w:spacing w:before="8"/>
        <w:rPr>
          <w:sz w:val="20"/>
        </w:rPr>
      </w:pPr>
    </w:p>
    <w:p>
      <w:pPr>
        <w:pStyle w:val="ListParagraph"/>
        <w:numPr>
          <w:ilvl w:val="0"/>
          <w:numId w:val="2"/>
        </w:numPr>
        <w:tabs>
          <w:tab w:pos="1117" w:val="left" w:leader="none"/>
          <w:tab w:pos="1120" w:val="left" w:leader="none"/>
        </w:tabs>
        <w:spacing w:line="302" w:lineRule="auto" w:before="0" w:after="0"/>
        <w:ind w:left="1120" w:right="304" w:hanging="247"/>
        <w:jc w:val="left"/>
        <w:rPr>
          <w:sz w:val="16"/>
        </w:rPr>
      </w:pPr>
      <w:r>
        <w:rPr>
          <w:w w:val="130"/>
          <w:sz w:val="16"/>
        </w:rPr>
        <w:t>An</w:t>
      </w:r>
      <w:r>
        <w:rPr>
          <w:spacing w:val="-8"/>
          <w:w w:val="130"/>
          <w:sz w:val="16"/>
        </w:rPr>
        <w:t> </w:t>
      </w:r>
      <w:r>
        <w:rPr>
          <w:w w:val="130"/>
          <w:sz w:val="16"/>
        </w:rPr>
        <w:t>individual</w:t>
      </w:r>
      <w:r>
        <w:rPr>
          <w:spacing w:val="-8"/>
          <w:w w:val="130"/>
          <w:sz w:val="16"/>
        </w:rPr>
        <w:t> </w:t>
      </w:r>
      <w:r>
        <w:rPr>
          <w:w w:val="130"/>
          <w:sz w:val="16"/>
        </w:rPr>
        <w:t>investor</w:t>
      </w:r>
      <w:r>
        <w:rPr>
          <w:spacing w:val="-8"/>
          <w:w w:val="130"/>
          <w:sz w:val="16"/>
        </w:rPr>
        <w:t> </w:t>
      </w:r>
      <w:r>
        <w:rPr>
          <w:w w:val="130"/>
          <w:sz w:val="16"/>
        </w:rPr>
        <w:t>who</w:t>
      </w:r>
      <w:r>
        <w:rPr>
          <w:spacing w:val="-8"/>
          <w:w w:val="130"/>
          <w:sz w:val="16"/>
        </w:rPr>
        <w:t> </w:t>
      </w:r>
      <w:r>
        <w:rPr>
          <w:w w:val="130"/>
          <w:sz w:val="16"/>
        </w:rPr>
        <w:t>lives</w:t>
      </w:r>
      <w:r>
        <w:rPr>
          <w:spacing w:val="-8"/>
          <w:w w:val="130"/>
          <w:sz w:val="16"/>
        </w:rPr>
        <w:t> </w:t>
      </w:r>
      <w:r>
        <w:rPr>
          <w:w w:val="130"/>
          <w:sz w:val="16"/>
        </w:rPr>
        <w:t>at</w:t>
      </w:r>
      <w:r>
        <w:rPr>
          <w:spacing w:val="-8"/>
          <w:w w:val="130"/>
          <w:sz w:val="16"/>
        </w:rPr>
        <w:t> </w:t>
      </w:r>
      <w:r>
        <w:rPr>
          <w:w w:val="130"/>
          <w:sz w:val="16"/>
        </w:rPr>
        <w:t>home</w:t>
      </w:r>
      <w:r>
        <w:rPr>
          <w:spacing w:val="-8"/>
          <w:w w:val="130"/>
          <w:sz w:val="16"/>
        </w:rPr>
        <w:t> </w:t>
      </w:r>
      <w:r>
        <w:rPr>
          <w:w w:val="130"/>
          <w:sz w:val="16"/>
        </w:rPr>
        <w:t>with</w:t>
      </w:r>
      <w:r>
        <w:rPr>
          <w:spacing w:val="-8"/>
          <w:w w:val="130"/>
          <w:sz w:val="16"/>
        </w:rPr>
        <w:t> </w:t>
      </w:r>
      <w:r>
        <w:rPr>
          <w:w w:val="130"/>
          <w:sz w:val="16"/>
        </w:rPr>
        <w:t>their</w:t>
      </w:r>
      <w:r>
        <w:rPr>
          <w:spacing w:val="-8"/>
          <w:w w:val="130"/>
          <w:sz w:val="16"/>
        </w:rPr>
        <w:t> </w:t>
      </w:r>
      <w:r>
        <w:rPr>
          <w:w w:val="130"/>
          <w:sz w:val="16"/>
        </w:rPr>
        <w:t>parents</w:t>
      </w:r>
      <w:r>
        <w:rPr>
          <w:spacing w:val="-8"/>
          <w:w w:val="130"/>
          <w:sz w:val="16"/>
        </w:rPr>
        <w:t> </w:t>
      </w:r>
      <w:r>
        <w:rPr>
          <w:w w:val="130"/>
          <w:sz w:val="16"/>
        </w:rPr>
        <w:t>is</w:t>
      </w:r>
      <w:r>
        <w:rPr>
          <w:spacing w:val="-8"/>
          <w:w w:val="130"/>
          <w:sz w:val="16"/>
        </w:rPr>
        <w:t> </w:t>
      </w:r>
      <w:r>
        <w:rPr>
          <w:w w:val="130"/>
          <w:sz w:val="16"/>
        </w:rPr>
        <w:t>covered</w:t>
      </w:r>
      <w:r>
        <w:rPr>
          <w:spacing w:val="-8"/>
          <w:w w:val="130"/>
          <w:sz w:val="16"/>
        </w:rPr>
        <w:t> </w:t>
      </w:r>
      <w:r>
        <w:rPr>
          <w:w w:val="130"/>
          <w:sz w:val="16"/>
        </w:rPr>
        <w:t>by</w:t>
      </w:r>
      <w:r>
        <w:rPr>
          <w:spacing w:val="-8"/>
          <w:w w:val="130"/>
          <w:sz w:val="16"/>
        </w:rPr>
        <w:t> </w:t>
      </w:r>
      <w:r>
        <w:rPr>
          <w:w w:val="130"/>
          <w:sz w:val="16"/>
        </w:rPr>
        <w:t>an</w:t>
      </w:r>
      <w:r>
        <w:rPr>
          <w:spacing w:val="-8"/>
          <w:w w:val="130"/>
          <w:sz w:val="16"/>
        </w:rPr>
        <w:t> </w:t>
      </w:r>
      <w:r>
        <w:rPr>
          <w:w w:val="130"/>
          <w:sz w:val="16"/>
        </w:rPr>
        <w:t>employer</w:t>
      </w:r>
      <w:r>
        <w:rPr>
          <w:spacing w:val="-8"/>
          <w:w w:val="130"/>
          <w:sz w:val="16"/>
        </w:rPr>
        <w:t> </w:t>
      </w:r>
      <w:r>
        <w:rPr>
          <w:w w:val="130"/>
          <w:sz w:val="16"/>
        </w:rPr>
        <w:t>pension plan. However, they would like more coverage at retirement and decides to put the maximum allowable</w:t>
      </w:r>
      <w:r>
        <w:rPr>
          <w:spacing w:val="-3"/>
          <w:w w:val="130"/>
          <w:sz w:val="16"/>
        </w:rPr>
        <w:t> </w:t>
      </w:r>
      <w:r>
        <w:rPr>
          <w:w w:val="130"/>
          <w:sz w:val="16"/>
        </w:rPr>
        <w:t>contribution</w:t>
      </w:r>
      <w:r>
        <w:rPr>
          <w:spacing w:val="-3"/>
          <w:w w:val="130"/>
          <w:sz w:val="16"/>
        </w:rPr>
        <w:t> </w:t>
      </w:r>
      <w:r>
        <w:rPr>
          <w:w w:val="130"/>
          <w:sz w:val="16"/>
        </w:rPr>
        <w:t>in</w:t>
      </w:r>
      <w:r>
        <w:rPr>
          <w:spacing w:val="-3"/>
          <w:w w:val="130"/>
          <w:sz w:val="16"/>
        </w:rPr>
        <w:t> </w:t>
      </w:r>
      <w:r>
        <w:rPr>
          <w:w w:val="130"/>
          <w:sz w:val="16"/>
        </w:rPr>
        <w:t>an</w:t>
      </w:r>
      <w:r>
        <w:rPr>
          <w:spacing w:val="-3"/>
          <w:w w:val="130"/>
          <w:sz w:val="16"/>
        </w:rPr>
        <w:t> </w:t>
      </w:r>
      <w:r>
        <w:rPr>
          <w:w w:val="130"/>
          <w:sz w:val="16"/>
        </w:rPr>
        <w:t>IRA.</w:t>
      </w:r>
      <w:r>
        <w:rPr>
          <w:spacing w:val="-3"/>
          <w:w w:val="130"/>
          <w:sz w:val="16"/>
        </w:rPr>
        <w:t> </w:t>
      </w:r>
      <w:r>
        <w:rPr>
          <w:w w:val="130"/>
          <w:sz w:val="16"/>
        </w:rPr>
        <w:t>If</w:t>
      </w:r>
      <w:r>
        <w:rPr>
          <w:spacing w:val="-3"/>
          <w:w w:val="130"/>
          <w:sz w:val="16"/>
        </w:rPr>
        <w:t> </w:t>
      </w:r>
      <w:r>
        <w:rPr>
          <w:w w:val="130"/>
          <w:sz w:val="16"/>
        </w:rPr>
        <w:t>their</w:t>
      </w:r>
      <w:r>
        <w:rPr>
          <w:spacing w:val="-3"/>
          <w:w w:val="130"/>
          <w:sz w:val="16"/>
        </w:rPr>
        <w:t> </w:t>
      </w:r>
      <w:r>
        <w:rPr>
          <w:w w:val="130"/>
          <w:sz w:val="16"/>
        </w:rPr>
        <w:t>salary</w:t>
      </w:r>
      <w:r>
        <w:rPr>
          <w:spacing w:val="-3"/>
          <w:w w:val="130"/>
          <w:sz w:val="16"/>
        </w:rPr>
        <w:t> </w:t>
      </w:r>
      <w:r>
        <w:rPr>
          <w:w w:val="130"/>
          <w:sz w:val="16"/>
        </w:rPr>
        <w:t>is</w:t>
      </w:r>
      <w:r>
        <w:rPr>
          <w:spacing w:val="-3"/>
          <w:w w:val="130"/>
          <w:sz w:val="16"/>
        </w:rPr>
        <w:t> </w:t>
      </w:r>
      <w:r>
        <w:rPr>
          <w:w w:val="130"/>
          <w:sz w:val="16"/>
        </w:rPr>
        <w:t>$52,000</w:t>
      </w:r>
      <w:r>
        <w:rPr>
          <w:spacing w:val="-3"/>
          <w:w w:val="130"/>
          <w:sz w:val="16"/>
        </w:rPr>
        <w:t> </w:t>
      </w:r>
      <w:r>
        <w:rPr>
          <w:w w:val="130"/>
          <w:sz w:val="16"/>
        </w:rPr>
        <w:t>per</w:t>
      </w:r>
      <w:r>
        <w:rPr>
          <w:spacing w:val="-3"/>
          <w:w w:val="130"/>
          <w:sz w:val="16"/>
        </w:rPr>
        <w:t> </w:t>
      </w:r>
      <w:r>
        <w:rPr>
          <w:w w:val="130"/>
          <w:sz w:val="16"/>
        </w:rPr>
        <w:t>year,</w:t>
      </w:r>
      <w:r>
        <w:rPr>
          <w:spacing w:val="-3"/>
          <w:w w:val="130"/>
          <w:sz w:val="16"/>
        </w:rPr>
        <w:t> </w:t>
      </w:r>
      <w:r>
        <w:rPr>
          <w:w w:val="130"/>
          <w:sz w:val="16"/>
        </w:rPr>
        <w:t>which</w:t>
      </w:r>
      <w:r>
        <w:rPr>
          <w:spacing w:val="-3"/>
          <w:w w:val="130"/>
          <w:sz w:val="16"/>
        </w:rPr>
        <w:t> </w:t>
      </w:r>
      <w:r>
        <w:rPr>
          <w:w w:val="130"/>
          <w:sz w:val="16"/>
        </w:rPr>
        <w:t>of</w:t>
      </w:r>
      <w:r>
        <w:rPr>
          <w:spacing w:val="-3"/>
          <w:w w:val="130"/>
          <w:sz w:val="16"/>
        </w:rPr>
        <w:t> </w:t>
      </w:r>
      <w:r>
        <w:rPr>
          <w:w w:val="130"/>
          <w:sz w:val="16"/>
        </w:rPr>
        <w:t>the</w:t>
      </w:r>
      <w:r>
        <w:rPr>
          <w:spacing w:val="-3"/>
          <w:w w:val="130"/>
          <w:sz w:val="16"/>
        </w:rPr>
        <w:t> </w:t>
      </w:r>
      <w:r>
        <w:rPr>
          <w:w w:val="130"/>
          <w:sz w:val="16"/>
        </w:rPr>
        <w:t>following</w:t>
      </w:r>
      <w:r>
        <w:rPr>
          <w:spacing w:val="-3"/>
          <w:w w:val="130"/>
          <w:sz w:val="16"/>
        </w:rPr>
        <w:t> </w:t>
      </w:r>
      <w:r>
        <w:rPr>
          <w:w w:val="130"/>
          <w:sz w:val="16"/>
        </w:rPr>
        <w:t>is </w:t>
      </w:r>
      <w:r>
        <w:rPr>
          <w:spacing w:val="-2"/>
          <w:w w:val="130"/>
          <w:sz w:val="16"/>
        </w:rPr>
        <w:t>TRUE?</w:t>
      </w:r>
    </w:p>
    <w:p>
      <w:pPr>
        <w:pStyle w:val="ListParagraph"/>
        <w:numPr>
          <w:ilvl w:val="0"/>
          <w:numId w:val="6"/>
        </w:numPr>
        <w:tabs>
          <w:tab w:pos="1438" w:val="left" w:leader="none"/>
        </w:tabs>
        <w:spacing w:line="240" w:lineRule="auto" w:before="102" w:after="0"/>
        <w:ind w:left="1438" w:right="0" w:hanging="321"/>
        <w:jc w:val="left"/>
        <w:rPr>
          <w:sz w:val="16"/>
        </w:rPr>
      </w:pPr>
      <w:r>
        <w:rPr>
          <w:w w:val="125"/>
          <w:sz w:val="16"/>
        </w:rPr>
        <w:t>Contributions</w:t>
      </w:r>
      <w:r>
        <w:rPr>
          <w:spacing w:val="1"/>
          <w:w w:val="125"/>
          <w:sz w:val="16"/>
        </w:rPr>
        <w:t> </w:t>
      </w:r>
      <w:r>
        <w:rPr>
          <w:w w:val="125"/>
          <w:sz w:val="16"/>
        </w:rPr>
        <w:t>to</w:t>
      </w:r>
      <w:r>
        <w:rPr>
          <w:spacing w:val="1"/>
          <w:w w:val="125"/>
          <w:sz w:val="16"/>
        </w:rPr>
        <w:t> </w:t>
      </w:r>
      <w:r>
        <w:rPr>
          <w:w w:val="125"/>
          <w:sz w:val="16"/>
        </w:rPr>
        <w:t>the</w:t>
      </w:r>
      <w:r>
        <w:rPr>
          <w:spacing w:val="1"/>
          <w:w w:val="125"/>
          <w:sz w:val="16"/>
        </w:rPr>
        <w:t> </w:t>
      </w:r>
      <w:r>
        <w:rPr>
          <w:w w:val="125"/>
          <w:sz w:val="16"/>
        </w:rPr>
        <w:t>IRA</w:t>
      </w:r>
      <w:r>
        <w:rPr>
          <w:spacing w:val="2"/>
          <w:w w:val="125"/>
          <w:sz w:val="16"/>
        </w:rPr>
        <w:t> </w:t>
      </w:r>
      <w:r>
        <w:rPr>
          <w:w w:val="125"/>
          <w:sz w:val="16"/>
        </w:rPr>
        <w:t>are</w:t>
      </w:r>
      <w:r>
        <w:rPr>
          <w:spacing w:val="1"/>
          <w:w w:val="125"/>
          <w:sz w:val="16"/>
        </w:rPr>
        <w:t> </w:t>
      </w:r>
      <w:r>
        <w:rPr>
          <w:w w:val="125"/>
          <w:sz w:val="16"/>
        </w:rPr>
        <w:t>fully</w:t>
      </w:r>
      <w:r>
        <w:rPr>
          <w:spacing w:val="1"/>
          <w:w w:val="125"/>
          <w:sz w:val="16"/>
        </w:rPr>
        <w:t> </w:t>
      </w:r>
      <w:r>
        <w:rPr>
          <w:spacing w:val="-2"/>
          <w:w w:val="125"/>
          <w:sz w:val="16"/>
        </w:rPr>
        <w:t>deductible.</w:t>
      </w:r>
    </w:p>
    <w:p>
      <w:pPr>
        <w:pStyle w:val="ListParagraph"/>
        <w:numPr>
          <w:ilvl w:val="0"/>
          <w:numId w:val="6"/>
        </w:numPr>
        <w:tabs>
          <w:tab w:pos="1438" w:val="left" w:leader="none"/>
        </w:tabs>
        <w:spacing w:line="240" w:lineRule="auto" w:before="105" w:after="0"/>
        <w:ind w:left="1438" w:right="0" w:hanging="318"/>
        <w:jc w:val="left"/>
        <w:rPr>
          <w:sz w:val="16"/>
        </w:rPr>
      </w:pPr>
      <w:r>
        <w:rPr>
          <w:spacing w:val="-2"/>
          <w:w w:val="130"/>
          <w:sz w:val="16"/>
        </w:rPr>
        <w:t>Contributions</w:t>
      </w:r>
      <w:r>
        <w:rPr>
          <w:spacing w:val="-5"/>
          <w:w w:val="130"/>
          <w:sz w:val="16"/>
        </w:rPr>
        <w:t> </w:t>
      </w:r>
      <w:r>
        <w:rPr>
          <w:spacing w:val="-2"/>
          <w:w w:val="130"/>
          <w:sz w:val="16"/>
        </w:rPr>
        <w:t>to</w:t>
      </w:r>
      <w:r>
        <w:rPr>
          <w:spacing w:val="-4"/>
          <w:w w:val="130"/>
          <w:sz w:val="16"/>
        </w:rPr>
        <w:t> </w:t>
      </w:r>
      <w:r>
        <w:rPr>
          <w:spacing w:val="-2"/>
          <w:w w:val="130"/>
          <w:sz w:val="16"/>
        </w:rPr>
        <w:t>the</w:t>
      </w:r>
      <w:r>
        <w:rPr>
          <w:spacing w:val="-5"/>
          <w:w w:val="130"/>
          <w:sz w:val="16"/>
        </w:rPr>
        <w:t> </w:t>
      </w:r>
      <w:r>
        <w:rPr>
          <w:spacing w:val="-2"/>
          <w:w w:val="130"/>
          <w:sz w:val="16"/>
        </w:rPr>
        <w:t>IRA</w:t>
      </w:r>
      <w:r>
        <w:rPr>
          <w:spacing w:val="-4"/>
          <w:w w:val="130"/>
          <w:sz w:val="16"/>
        </w:rPr>
        <w:t> </w:t>
      </w:r>
      <w:r>
        <w:rPr>
          <w:spacing w:val="-2"/>
          <w:w w:val="130"/>
          <w:sz w:val="16"/>
        </w:rPr>
        <w:t>are</w:t>
      </w:r>
      <w:r>
        <w:rPr>
          <w:spacing w:val="-4"/>
          <w:w w:val="130"/>
          <w:sz w:val="16"/>
        </w:rPr>
        <w:t> </w:t>
      </w:r>
      <w:r>
        <w:rPr>
          <w:spacing w:val="-2"/>
          <w:w w:val="130"/>
          <w:sz w:val="16"/>
        </w:rPr>
        <w:t>partially</w:t>
      </w:r>
      <w:r>
        <w:rPr>
          <w:spacing w:val="-5"/>
          <w:w w:val="130"/>
          <w:sz w:val="16"/>
        </w:rPr>
        <w:t> </w:t>
      </w:r>
      <w:r>
        <w:rPr>
          <w:spacing w:val="-2"/>
          <w:w w:val="130"/>
          <w:sz w:val="16"/>
        </w:rPr>
        <w:t>deductible.</w:t>
      </w:r>
    </w:p>
    <w:p>
      <w:pPr>
        <w:pStyle w:val="ListParagraph"/>
        <w:numPr>
          <w:ilvl w:val="0"/>
          <w:numId w:val="6"/>
        </w:numPr>
        <w:tabs>
          <w:tab w:pos="1439" w:val="left" w:leader="none"/>
        </w:tabs>
        <w:spacing w:line="240" w:lineRule="auto" w:before="104" w:after="0"/>
        <w:ind w:left="1439" w:right="0" w:hanging="313"/>
        <w:jc w:val="left"/>
        <w:rPr>
          <w:sz w:val="16"/>
        </w:rPr>
      </w:pPr>
      <w:r>
        <w:rPr>
          <w:w w:val="130"/>
          <w:sz w:val="16"/>
        </w:rPr>
        <w:t>Contributions</w:t>
      </w:r>
      <w:r>
        <w:rPr>
          <w:spacing w:val="-13"/>
          <w:w w:val="130"/>
          <w:sz w:val="16"/>
        </w:rPr>
        <w:t> </w:t>
      </w:r>
      <w:r>
        <w:rPr>
          <w:w w:val="130"/>
          <w:sz w:val="16"/>
        </w:rPr>
        <w:t>to</w:t>
      </w:r>
      <w:r>
        <w:rPr>
          <w:spacing w:val="-13"/>
          <w:w w:val="130"/>
          <w:sz w:val="16"/>
        </w:rPr>
        <w:t> </w:t>
      </w:r>
      <w:r>
        <w:rPr>
          <w:w w:val="130"/>
          <w:sz w:val="16"/>
        </w:rPr>
        <w:t>the</w:t>
      </w:r>
      <w:r>
        <w:rPr>
          <w:spacing w:val="-12"/>
          <w:w w:val="130"/>
          <w:sz w:val="16"/>
        </w:rPr>
        <w:t> </w:t>
      </w:r>
      <w:r>
        <w:rPr>
          <w:w w:val="130"/>
          <w:sz w:val="16"/>
        </w:rPr>
        <w:t>IRA</w:t>
      </w:r>
      <w:r>
        <w:rPr>
          <w:spacing w:val="-13"/>
          <w:w w:val="130"/>
          <w:sz w:val="16"/>
        </w:rPr>
        <w:t> </w:t>
      </w:r>
      <w:r>
        <w:rPr>
          <w:w w:val="130"/>
          <w:sz w:val="16"/>
        </w:rPr>
        <w:t>are</w:t>
      </w:r>
      <w:r>
        <w:rPr>
          <w:spacing w:val="-13"/>
          <w:w w:val="130"/>
          <w:sz w:val="16"/>
        </w:rPr>
        <w:t> </w:t>
      </w:r>
      <w:r>
        <w:rPr>
          <w:w w:val="130"/>
          <w:sz w:val="16"/>
        </w:rPr>
        <w:t>not</w:t>
      </w:r>
      <w:r>
        <w:rPr>
          <w:spacing w:val="-12"/>
          <w:w w:val="130"/>
          <w:sz w:val="16"/>
        </w:rPr>
        <w:t> </w:t>
      </w:r>
      <w:r>
        <w:rPr>
          <w:spacing w:val="-2"/>
          <w:w w:val="130"/>
          <w:sz w:val="16"/>
        </w:rPr>
        <w:t>deductible.</w:t>
      </w:r>
    </w:p>
    <w:p>
      <w:pPr>
        <w:pStyle w:val="ListParagraph"/>
        <w:numPr>
          <w:ilvl w:val="0"/>
          <w:numId w:val="6"/>
        </w:numPr>
        <w:tabs>
          <w:tab w:pos="1438" w:val="left" w:leader="none"/>
        </w:tabs>
        <w:spacing w:line="240" w:lineRule="auto" w:before="105" w:after="0"/>
        <w:ind w:left="1438" w:right="0" w:hanging="330"/>
        <w:jc w:val="left"/>
        <w:rPr>
          <w:sz w:val="16"/>
        </w:rPr>
      </w:pPr>
      <w:r>
        <w:rPr>
          <w:w w:val="125"/>
          <w:sz w:val="16"/>
        </w:rPr>
        <w:t>Cannot</w:t>
      </w:r>
      <w:r>
        <w:rPr>
          <w:spacing w:val="-2"/>
          <w:w w:val="125"/>
          <w:sz w:val="16"/>
        </w:rPr>
        <w:t> </w:t>
      </w:r>
      <w:r>
        <w:rPr>
          <w:w w:val="125"/>
          <w:sz w:val="16"/>
        </w:rPr>
        <w:t>be</w:t>
      </w:r>
      <w:r>
        <w:rPr>
          <w:spacing w:val="-1"/>
          <w:w w:val="125"/>
          <w:sz w:val="16"/>
        </w:rPr>
        <w:t> </w:t>
      </w:r>
      <w:r>
        <w:rPr>
          <w:spacing w:val="-2"/>
          <w:w w:val="125"/>
          <w:sz w:val="16"/>
        </w:rPr>
        <w:t>determined.</w:t>
      </w:r>
    </w:p>
    <w:p>
      <w:pPr>
        <w:pStyle w:val="BodyText"/>
        <w:spacing w:before="7"/>
        <w:rPr>
          <w:sz w:val="20"/>
        </w:rPr>
      </w:pPr>
    </w:p>
    <w:p>
      <w:pPr>
        <w:pStyle w:val="ListParagraph"/>
        <w:numPr>
          <w:ilvl w:val="0"/>
          <w:numId w:val="2"/>
        </w:numPr>
        <w:tabs>
          <w:tab w:pos="1117" w:val="left" w:leader="none"/>
        </w:tabs>
        <w:spacing w:line="240" w:lineRule="auto" w:before="1" w:after="0"/>
        <w:ind w:left="1117" w:right="0" w:hanging="244"/>
        <w:jc w:val="left"/>
        <w:rPr>
          <w:sz w:val="16"/>
        </w:rPr>
      </w:pPr>
      <w:r>
        <w:rPr>
          <w:w w:val="130"/>
          <w:sz w:val="16"/>
        </w:rPr>
        <w:t>Which</w:t>
      </w:r>
      <w:r>
        <w:rPr>
          <w:spacing w:val="-10"/>
          <w:w w:val="130"/>
          <w:sz w:val="16"/>
        </w:rPr>
        <w:t> </w:t>
      </w:r>
      <w:r>
        <w:rPr>
          <w:w w:val="130"/>
          <w:sz w:val="16"/>
        </w:rPr>
        <w:t>of</w:t>
      </w:r>
      <w:r>
        <w:rPr>
          <w:spacing w:val="-9"/>
          <w:w w:val="130"/>
          <w:sz w:val="16"/>
        </w:rPr>
        <w:t> </w:t>
      </w:r>
      <w:r>
        <w:rPr>
          <w:w w:val="130"/>
          <w:sz w:val="16"/>
        </w:rPr>
        <w:t>the</w:t>
      </w:r>
      <w:r>
        <w:rPr>
          <w:spacing w:val="-9"/>
          <w:w w:val="130"/>
          <w:sz w:val="16"/>
        </w:rPr>
        <w:t> </w:t>
      </w:r>
      <w:r>
        <w:rPr>
          <w:w w:val="130"/>
          <w:sz w:val="16"/>
        </w:rPr>
        <w:t>following</w:t>
      </w:r>
      <w:r>
        <w:rPr>
          <w:spacing w:val="-9"/>
          <w:w w:val="130"/>
          <w:sz w:val="16"/>
        </w:rPr>
        <w:t> </w:t>
      </w:r>
      <w:r>
        <w:rPr>
          <w:w w:val="130"/>
          <w:sz w:val="16"/>
        </w:rPr>
        <w:t>is</w:t>
      </w:r>
      <w:r>
        <w:rPr>
          <w:spacing w:val="-9"/>
          <w:w w:val="130"/>
          <w:sz w:val="16"/>
        </w:rPr>
        <w:t> </w:t>
      </w:r>
      <w:r>
        <w:rPr>
          <w:w w:val="130"/>
          <w:sz w:val="16"/>
        </w:rPr>
        <w:t>taxable</w:t>
      </w:r>
      <w:r>
        <w:rPr>
          <w:spacing w:val="-9"/>
          <w:w w:val="130"/>
          <w:sz w:val="16"/>
        </w:rPr>
        <w:t> </w:t>
      </w:r>
      <w:r>
        <w:rPr>
          <w:w w:val="130"/>
          <w:sz w:val="16"/>
        </w:rPr>
        <w:t>for</w:t>
      </w:r>
      <w:r>
        <w:rPr>
          <w:spacing w:val="-10"/>
          <w:w w:val="130"/>
          <w:sz w:val="16"/>
        </w:rPr>
        <w:t> </w:t>
      </w:r>
      <w:r>
        <w:rPr>
          <w:w w:val="130"/>
          <w:sz w:val="16"/>
        </w:rPr>
        <w:t>an</w:t>
      </w:r>
      <w:r>
        <w:rPr>
          <w:spacing w:val="-9"/>
          <w:w w:val="130"/>
          <w:sz w:val="16"/>
        </w:rPr>
        <w:t> </w:t>
      </w:r>
      <w:r>
        <w:rPr>
          <w:w w:val="130"/>
          <w:sz w:val="16"/>
        </w:rPr>
        <w:t>investor</w:t>
      </w:r>
      <w:r>
        <w:rPr>
          <w:spacing w:val="-9"/>
          <w:w w:val="130"/>
          <w:sz w:val="16"/>
        </w:rPr>
        <w:t> </w:t>
      </w:r>
      <w:r>
        <w:rPr>
          <w:w w:val="130"/>
          <w:sz w:val="16"/>
        </w:rPr>
        <w:t>for</w:t>
      </w:r>
      <w:r>
        <w:rPr>
          <w:spacing w:val="-9"/>
          <w:w w:val="130"/>
          <w:sz w:val="16"/>
        </w:rPr>
        <w:t> </w:t>
      </w:r>
      <w:r>
        <w:rPr>
          <w:w w:val="130"/>
          <w:sz w:val="16"/>
        </w:rPr>
        <w:t>the</w:t>
      </w:r>
      <w:r>
        <w:rPr>
          <w:spacing w:val="-9"/>
          <w:w w:val="130"/>
          <w:sz w:val="16"/>
        </w:rPr>
        <w:t> </w:t>
      </w:r>
      <w:r>
        <w:rPr>
          <w:w w:val="130"/>
          <w:sz w:val="16"/>
        </w:rPr>
        <w:t>year</w:t>
      </w:r>
      <w:r>
        <w:rPr>
          <w:spacing w:val="-9"/>
          <w:w w:val="130"/>
          <w:sz w:val="16"/>
        </w:rPr>
        <w:t> </w:t>
      </w:r>
      <w:r>
        <w:rPr>
          <w:w w:val="130"/>
          <w:sz w:val="16"/>
        </w:rPr>
        <w:t>in</w:t>
      </w:r>
      <w:r>
        <w:rPr>
          <w:spacing w:val="-9"/>
          <w:w w:val="130"/>
          <w:sz w:val="16"/>
        </w:rPr>
        <w:t> </w:t>
      </w:r>
      <w:r>
        <w:rPr>
          <w:w w:val="130"/>
          <w:sz w:val="16"/>
        </w:rPr>
        <w:t>which</w:t>
      </w:r>
      <w:r>
        <w:rPr>
          <w:spacing w:val="-10"/>
          <w:w w:val="130"/>
          <w:sz w:val="16"/>
        </w:rPr>
        <w:t> </w:t>
      </w:r>
      <w:r>
        <w:rPr>
          <w:w w:val="130"/>
          <w:sz w:val="16"/>
        </w:rPr>
        <w:t>it</w:t>
      </w:r>
      <w:r>
        <w:rPr>
          <w:spacing w:val="-9"/>
          <w:w w:val="130"/>
          <w:sz w:val="16"/>
        </w:rPr>
        <w:t> </w:t>
      </w:r>
      <w:r>
        <w:rPr>
          <w:spacing w:val="-2"/>
          <w:w w:val="130"/>
          <w:sz w:val="16"/>
        </w:rPr>
        <w:t>occurs?</w:t>
      </w:r>
    </w:p>
    <w:p>
      <w:pPr>
        <w:pStyle w:val="ListParagraph"/>
        <w:numPr>
          <w:ilvl w:val="1"/>
          <w:numId w:val="2"/>
        </w:numPr>
        <w:tabs>
          <w:tab w:pos="1439" w:val="left" w:leader="none"/>
        </w:tabs>
        <w:spacing w:line="240" w:lineRule="auto" w:before="143" w:after="0"/>
        <w:ind w:left="1439" w:right="0" w:hanging="199"/>
        <w:jc w:val="left"/>
        <w:rPr>
          <w:sz w:val="16"/>
        </w:rPr>
      </w:pPr>
      <w:r>
        <w:rPr>
          <w:w w:val="120"/>
          <w:sz w:val="16"/>
        </w:rPr>
        <w:t>Stock</w:t>
      </w:r>
      <w:r>
        <w:rPr>
          <w:spacing w:val="4"/>
          <w:w w:val="120"/>
          <w:sz w:val="16"/>
        </w:rPr>
        <w:t> </w:t>
      </w:r>
      <w:r>
        <w:rPr>
          <w:spacing w:val="-2"/>
          <w:w w:val="120"/>
          <w:sz w:val="16"/>
        </w:rPr>
        <w:t>dividends</w:t>
      </w:r>
    </w:p>
    <w:p>
      <w:pPr>
        <w:pStyle w:val="ListParagraph"/>
        <w:numPr>
          <w:ilvl w:val="1"/>
          <w:numId w:val="2"/>
        </w:numPr>
        <w:tabs>
          <w:tab w:pos="1439" w:val="left" w:leader="none"/>
        </w:tabs>
        <w:spacing w:line="240" w:lineRule="auto" w:before="105" w:after="0"/>
        <w:ind w:left="1439" w:right="0" w:hanging="249"/>
        <w:jc w:val="left"/>
        <w:rPr>
          <w:sz w:val="16"/>
        </w:rPr>
      </w:pPr>
      <w:r>
        <w:rPr>
          <w:spacing w:val="-2"/>
          <w:w w:val="125"/>
          <w:sz w:val="16"/>
        </w:rPr>
        <w:t>Cash</w:t>
      </w:r>
      <w:r>
        <w:rPr>
          <w:spacing w:val="-6"/>
          <w:w w:val="125"/>
          <w:sz w:val="16"/>
        </w:rPr>
        <w:t> </w:t>
      </w:r>
      <w:r>
        <w:rPr>
          <w:spacing w:val="-2"/>
          <w:w w:val="125"/>
          <w:sz w:val="16"/>
        </w:rPr>
        <w:t>dividends</w:t>
      </w:r>
    </w:p>
    <w:p>
      <w:pPr>
        <w:pStyle w:val="ListParagraph"/>
        <w:numPr>
          <w:ilvl w:val="1"/>
          <w:numId w:val="2"/>
        </w:numPr>
        <w:tabs>
          <w:tab w:pos="1438" w:val="left" w:leader="none"/>
        </w:tabs>
        <w:spacing w:line="240" w:lineRule="auto" w:before="105" w:after="0"/>
        <w:ind w:left="1438" w:right="0" w:hanging="298"/>
        <w:jc w:val="left"/>
        <w:rPr>
          <w:sz w:val="16"/>
        </w:rPr>
      </w:pPr>
      <w:r>
        <w:rPr>
          <w:w w:val="130"/>
          <w:sz w:val="16"/>
        </w:rPr>
        <w:t>Interest</w:t>
      </w:r>
      <w:r>
        <w:rPr>
          <w:spacing w:val="-8"/>
          <w:w w:val="130"/>
          <w:sz w:val="16"/>
        </w:rPr>
        <w:t> </w:t>
      </w:r>
      <w:r>
        <w:rPr>
          <w:w w:val="130"/>
          <w:sz w:val="16"/>
        </w:rPr>
        <w:t>received</w:t>
      </w:r>
      <w:r>
        <w:rPr>
          <w:spacing w:val="-7"/>
          <w:w w:val="130"/>
          <w:sz w:val="16"/>
        </w:rPr>
        <w:t> </w:t>
      </w:r>
      <w:r>
        <w:rPr>
          <w:w w:val="130"/>
          <w:sz w:val="16"/>
        </w:rPr>
        <w:t>from</w:t>
      </w:r>
      <w:r>
        <w:rPr>
          <w:spacing w:val="-7"/>
          <w:w w:val="130"/>
          <w:sz w:val="16"/>
        </w:rPr>
        <w:t> </w:t>
      </w:r>
      <w:r>
        <w:rPr>
          <w:w w:val="130"/>
          <w:sz w:val="16"/>
        </w:rPr>
        <w:t>corporate</w:t>
      </w:r>
      <w:r>
        <w:rPr>
          <w:spacing w:val="-8"/>
          <w:w w:val="130"/>
          <w:sz w:val="16"/>
        </w:rPr>
        <w:t> </w:t>
      </w:r>
      <w:r>
        <w:rPr>
          <w:spacing w:val="-2"/>
          <w:w w:val="130"/>
          <w:sz w:val="16"/>
        </w:rPr>
        <w:t>bonds</w:t>
      </w:r>
    </w:p>
    <w:p>
      <w:pPr>
        <w:pStyle w:val="ListParagraph"/>
        <w:numPr>
          <w:ilvl w:val="1"/>
          <w:numId w:val="2"/>
        </w:numPr>
        <w:tabs>
          <w:tab w:pos="1438" w:val="left" w:leader="none"/>
        </w:tabs>
        <w:spacing w:line="240" w:lineRule="auto" w:before="104" w:after="0"/>
        <w:ind w:left="1438" w:right="0" w:hanging="298"/>
        <w:jc w:val="left"/>
        <w:rPr>
          <w:sz w:val="16"/>
        </w:rPr>
      </w:pPr>
      <w:r>
        <w:rPr>
          <w:w w:val="125"/>
          <w:sz w:val="16"/>
        </w:rPr>
        <w:t>Interest</w:t>
      </w:r>
      <w:r>
        <w:rPr>
          <w:spacing w:val="7"/>
          <w:w w:val="125"/>
          <w:sz w:val="16"/>
        </w:rPr>
        <w:t> </w:t>
      </w:r>
      <w:r>
        <w:rPr>
          <w:w w:val="125"/>
          <w:sz w:val="16"/>
        </w:rPr>
        <w:t>received</w:t>
      </w:r>
      <w:r>
        <w:rPr>
          <w:spacing w:val="8"/>
          <w:w w:val="125"/>
          <w:sz w:val="16"/>
        </w:rPr>
        <w:t> </w:t>
      </w:r>
      <w:r>
        <w:rPr>
          <w:w w:val="125"/>
          <w:sz w:val="16"/>
        </w:rPr>
        <w:t>from</w:t>
      </w:r>
      <w:r>
        <w:rPr>
          <w:spacing w:val="8"/>
          <w:w w:val="125"/>
          <w:sz w:val="16"/>
        </w:rPr>
        <w:t> </w:t>
      </w:r>
      <w:r>
        <w:rPr>
          <w:w w:val="125"/>
          <w:sz w:val="16"/>
        </w:rPr>
        <w:t>U.S.</w:t>
      </w:r>
      <w:r>
        <w:rPr>
          <w:spacing w:val="7"/>
          <w:w w:val="125"/>
          <w:sz w:val="16"/>
        </w:rPr>
        <w:t> </w:t>
      </w:r>
      <w:r>
        <w:rPr>
          <w:w w:val="125"/>
          <w:sz w:val="16"/>
        </w:rPr>
        <w:t>government</w:t>
      </w:r>
      <w:r>
        <w:rPr>
          <w:spacing w:val="8"/>
          <w:w w:val="125"/>
          <w:sz w:val="16"/>
        </w:rPr>
        <w:t> </w:t>
      </w:r>
      <w:r>
        <w:rPr>
          <w:spacing w:val="-2"/>
          <w:w w:val="125"/>
          <w:sz w:val="16"/>
        </w:rPr>
        <w:t>bonds</w:t>
      </w:r>
    </w:p>
    <w:p>
      <w:pPr>
        <w:pStyle w:val="ListParagraph"/>
        <w:numPr>
          <w:ilvl w:val="2"/>
          <w:numId w:val="2"/>
        </w:numPr>
        <w:tabs>
          <w:tab w:pos="1438" w:val="left" w:leader="none"/>
        </w:tabs>
        <w:spacing w:line="240" w:lineRule="auto" w:before="105" w:after="0"/>
        <w:ind w:left="1438" w:right="0" w:hanging="321"/>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2"/>
        </w:numPr>
        <w:tabs>
          <w:tab w:pos="1438" w:val="left" w:leader="none"/>
        </w:tabs>
        <w:spacing w:line="240" w:lineRule="auto" w:before="104"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9" w:val="left" w:leader="none"/>
        </w:tabs>
        <w:spacing w:line="240" w:lineRule="auto" w:before="105" w:after="0"/>
        <w:ind w:left="1439" w:right="0" w:hanging="313"/>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2"/>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1000" w:bottom="920" w:left="1520" w:right="1480"/>
        </w:sectPr>
      </w:pPr>
    </w:p>
    <w:p>
      <w:pPr>
        <w:pStyle w:val="ListParagraph"/>
        <w:numPr>
          <w:ilvl w:val="0"/>
          <w:numId w:val="2"/>
        </w:numPr>
        <w:tabs>
          <w:tab w:pos="1117" w:val="left" w:leader="none"/>
          <w:tab w:pos="1120" w:val="left" w:leader="none"/>
        </w:tabs>
        <w:spacing w:line="297" w:lineRule="auto" w:before="113" w:after="0"/>
        <w:ind w:left="1120" w:right="402" w:hanging="247"/>
        <w:jc w:val="both"/>
        <w:rPr>
          <w:sz w:val="16"/>
        </w:rPr>
      </w:pPr>
      <w:r>
        <w:rPr>
          <w:w w:val="120"/>
          <w:sz w:val="16"/>
        </w:rPr>
        <w:t>A</w:t>
      </w:r>
      <w:r>
        <w:rPr>
          <w:spacing w:val="20"/>
          <w:w w:val="120"/>
          <w:sz w:val="16"/>
        </w:rPr>
        <w:t> </w:t>
      </w:r>
      <w:r>
        <w:rPr>
          <w:w w:val="120"/>
          <w:sz w:val="16"/>
        </w:rPr>
        <w:t>customer</w:t>
      </w:r>
      <w:r>
        <w:rPr>
          <w:spacing w:val="20"/>
          <w:w w:val="120"/>
          <w:sz w:val="16"/>
        </w:rPr>
        <w:t> </w:t>
      </w:r>
      <w:r>
        <w:rPr>
          <w:w w:val="120"/>
          <w:sz w:val="16"/>
        </w:rPr>
        <w:t>purchased</w:t>
      </w:r>
      <w:r>
        <w:rPr>
          <w:spacing w:val="20"/>
          <w:w w:val="120"/>
          <w:sz w:val="16"/>
        </w:rPr>
        <w:t> </w:t>
      </w:r>
      <w:r>
        <w:rPr>
          <w:w w:val="120"/>
          <w:sz w:val="16"/>
        </w:rPr>
        <w:t>100</w:t>
      </w:r>
      <w:r>
        <w:rPr>
          <w:spacing w:val="20"/>
          <w:w w:val="120"/>
          <w:sz w:val="16"/>
        </w:rPr>
        <w:t> </w:t>
      </w:r>
      <w:r>
        <w:rPr>
          <w:w w:val="120"/>
          <w:sz w:val="16"/>
        </w:rPr>
        <w:t>shares</w:t>
      </w:r>
      <w:r>
        <w:rPr>
          <w:spacing w:val="20"/>
          <w:w w:val="120"/>
          <w:sz w:val="16"/>
        </w:rPr>
        <w:t> </w:t>
      </w:r>
      <w:r>
        <w:rPr>
          <w:w w:val="120"/>
          <w:sz w:val="16"/>
        </w:rPr>
        <w:t>of</w:t>
      </w:r>
      <w:r>
        <w:rPr>
          <w:spacing w:val="20"/>
          <w:w w:val="120"/>
          <w:sz w:val="16"/>
        </w:rPr>
        <w:t> </w:t>
      </w:r>
      <w:r>
        <w:rPr>
          <w:w w:val="120"/>
          <w:sz w:val="16"/>
        </w:rPr>
        <w:t>ABC</w:t>
      </w:r>
      <w:r>
        <w:rPr>
          <w:spacing w:val="20"/>
          <w:w w:val="120"/>
          <w:sz w:val="16"/>
        </w:rPr>
        <w:t> </w:t>
      </w:r>
      <w:r>
        <w:rPr>
          <w:w w:val="120"/>
          <w:sz w:val="16"/>
        </w:rPr>
        <w:t>stock</w:t>
      </w:r>
      <w:r>
        <w:rPr>
          <w:spacing w:val="20"/>
          <w:w w:val="120"/>
          <w:sz w:val="16"/>
        </w:rPr>
        <w:t> </w:t>
      </w:r>
      <w:r>
        <w:rPr>
          <w:w w:val="120"/>
          <w:sz w:val="16"/>
        </w:rPr>
        <w:t>at</w:t>
      </w:r>
      <w:r>
        <w:rPr>
          <w:spacing w:val="20"/>
          <w:w w:val="120"/>
          <w:sz w:val="16"/>
        </w:rPr>
        <w:t> </w:t>
      </w:r>
      <w:r>
        <w:rPr>
          <w:w w:val="120"/>
          <w:sz w:val="16"/>
        </w:rPr>
        <w:t>$40</w:t>
      </w:r>
      <w:r>
        <w:rPr>
          <w:spacing w:val="20"/>
          <w:w w:val="120"/>
          <w:sz w:val="16"/>
        </w:rPr>
        <w:t> </w:t>
      </w:r>
      <w:r>
        <w:rPr>
          <w:w w:val="120"/>
          <w:sz w:val="16"/>
        </w:rPr>
        <w:t>per</w:t>
      </w:r>
      <w:r>
        <w:rPr>
          <w:spacing w:val="20"/>
          <w:w w:val="120"/>
          <w:sz w:val="16"/>
        </w:rPr>
        <w:t> </w:t>
      </w:r>
      <w:r>
        <w:rPr>
          <w:w w:val="120"/>
          <w:sz w:val="16"/>
        </w:rPr>
        <w:t>share</w:t>
      </w:r>
      <w:r>
        <w:rPr>
          <w:spacing w:val="20"/>
          <w:w w:val="120"/>
          <w:sz w:val="16"/>
        </w:rPr>
        <w:t> </w:t>
      </w:r>
      <w:r>
        <w:rPr>
          <w:w w:val="120"/>
          <w:sz w:val="16"/>
        </w:rPr>
        <w:t>on</w:t>
      </w:r>
      <w:r>
        <w:rPr>
          <w:spacing w:val="20"/>
          <w:w w:val="120"/>
          <w:sz w:val="16"/>
        </w:rPr>
        <w:t> </w:t>
      </w:r>
      <w:r>
        <w:rPr>
          <w:w w:val="120"/>
          <w:sz w:val="16"/>
        </w:rPr>
        <w:t>March</w:t>
      </w:r>
      <w:r>
        <w:rPr>
          <w:spacing w:val="20"/>
          <w:w w:val="120"/>
          <w:sz w:val="16"/>
        </w:rPr>
        <w:t> </w:t>
      </w:r>
      <w:r>
        <w:rPr>
          <w:w w:val="120"/>
          <w:sz w:val="16"/>
        </w:rPr>
        <w:t>24.</w:t>
      </w:r>
      <w:r>
        <w:rPr>
          <w:spacing w:val="20"/>
          <w:w w:val="120"/>
          <w:sz w:val="16"/>
        </w:rPr>
        <w:t> </w:t>
      </w:r>
      <w:r>
        <w:rPr>
          <w:w w:val="120"/>
          <w:sz w:val="16"/>
        </w:rPr>
        <w:t>On</w:t>
      </w:r>
      <w:r>
        <w:rPr>
          <w:spacing w:val="20"/>
          <w:w w:val="120"/>
          <w:sz w:val="16"/>
        </w:rPr>
        <w:t> </w:t>
      </w:r>
      <w:r>
        <w:rPr>
          <w:w w:val="120"/>
          <w:sz w:val="16"/>
        </w:rPr>
        <w:t>March</w:t>
      </w:r>
      <w:r>
        <w:rPr>
          <w:spacing w:val="20"/>
          <w:w w:val="120"/>
          <w:sz w:val="16"/>
        </w:rPr>
        <w:t> </w:t>
      </w:r>
      <w:r>
        <w:rPr>
          <w:w w:val="120"/>
          <w:sz w:val="16"/>
        </w:rPr>
        <w:t>24</w:t>
      </w:r>
      <w:r>
        <w:rPr>
          <w:spacing w:val="20"/>
          <w:w w:val="120"/>
          <w:sz w:val="16"/>
        </w:rPr>
        <w:t> </w:t>
      </w:r>
      <w:r>
        <w:rPr>
          <w:w w:val="120"/>
          <w:sz w:val="16"/>
        </w:rPr>
        <w:t>of the</w:t>
      </w:r>
      <w:r>
        <w:rPr>
          <w:spacing w:val="27"/>
          <w:w w:val="120"/>
          <w:sz w:val="16"/>
        </w:rPr>
        <w:t> </w:t>
      </w:r>
      <w:r>
        <w:rPr>
          <w:w w:val="120"/>
          <w:sz w:val="16"/>
        </w:rPr>
        <w:t>following</w:t>
      </w:r>
      <w:r>
        <w:rPr>
          <w:spacing w:val="27"/>
          <w:w w:val="120"/>
          <w:sz w:val="16"/>
        </w:rPr>
        <w:t> </w:t>
      </w:r>
      <w:r>
        <w:rPr>
          <w:w w:val="120"/>
          <w:sz w:val="16"/>
        </w:rPr>
        <w:t>year,</w:t>
      </w:r>
      <w:r>
        <w:rPr>
          <w:spacing w:val="27"/>
          <w:w w:val="120"/>
          <w:sz w:val="16"/>
        </w:rPr>
        <w:t> </w:t>
      </w:r>
      <w:r>
        <w:rPr>
          <w:w w:val="120"/>
          <w:sz w:val="16"/>
        </w:rPr>
        <w:t>the</w:t>
      </w:r>
      <w:r>
        <w:rPr>
          <w:spacing w:val="27"/>
          <w:w w:val="120"/>
          <w:sz w:val="16"/>
        </w:rPr>
        <w:t> </w:t>
      </w:r>
      <w:r>
        <w:rPr>
          <w:w w:val="120"/>
          <w:sz w:val="16"/>
        </w:rPr>
        <w:t>customer</w:t>
      </w:r>
      <w:r>
        <w:rPr>
          <w:spacing w:val="27"/>
          <w:w w:val="120"/>
          <w:sz w:val="16"/>
        </w:rPr>
        <w:t> </w:t>
      </w:r>
      <w:r>
        <w:rPr>
          <w:w w:val="120"/>
          <w:sz w:val="16"/>
        </w:rPr>
        <w:t>sold</w:t>
      </w:r>
      <w:r>
        <w:rPr>
          <w:spacing w:val="27"/>
          <w:w w:val="120"/>
          <w:sz w:val="16"/>
        </w:rPr>
        <w:t> </w:t>
      </w:r>
      <w:r>
        <w:rPr>
          <w:w w:val="120"/>
          <w:sz w:val="16"/>
        </w:rPr>
        <w:t>the</w:t>
      </w:r>
      <w:r>
        <w:rPr>
          <w:spacing w:val="27"/>
          <w:w w:val="120"/>
          <w:sz w:val="16"/>
        </w:rPr>
        <w:t> </w:t>
      </w:r>
      <w:r>
        <w:rPr>
          <w:w w:val="120"/>
          <w:sz w:val="16"/>
        </w:rPr>
        <w:t>stock</w:t>
      </w:r>
      <w:r>
        <w:rPr>
          <w:spacing w:val="27"/>
          <w:w w:val="120"/>
          <w:sz w:val="16"/>
        </w:rPr>
        <w:t> </w:t>
      </w:r>
      <w:r>
        <w:rPr>
          <w:w w:val="120"/>
          <w:sz w:val="16"/>
        </w:rPr>
        <w:t>at</w:t>
      </w:r>
      <w:r>
        <w:rPr>
          <w:spacing w:val="27"/>
          <w:w w:val="120"/>
          <w:sz w:val="16"/>
        </w:rPr>
        <w:t> </w:t>
      </w:r>
      <w:r>
        <w:rPr>
          <w:w w:val="120"/>
          <w:sz w:val="16"/>
        </w:rPr>
        <w:t>$46</w:t>
      </w:r>
      <w:r>
        <w:rPr>
          <w:spacing w:val="27"/>
          <w:w w:val="120"/>
          <w:sz w:val="16"/>
        </w:rPr>
        <w:t> </w:t>
      </w:r>
      <w:r>
        <w:rPr>
          <w:w w:val="120"/>
          <w:sz w:val="16"/>
        </w:rPr>
        <w:t>per</w:t>
      </w:r>
      <w:r>
        <w:rPr>
          <w:spacing w:val="27"/>
          <w:w w:val="120"/>
          <w:sz w:val="16"/>
        </w:rPr>
        <w:t> </w:t>
      </w:r>
      <w:r>
        <w:rPr>
          <w:w w:val="120"/>
          <w:sz w:val="16"/>
        </w:rPr>
        <w:t>share.</w:t>
      </w:r>
      <w:r>
        <w:rPr>
          <w:spacing w:val="27"/>
          <w:w w:val="120"/>
          <w:sz w:val="16"/>
        </w:rPr>
        <w:t> </w:t>
      </w:r>
      <w:r>
        <w:rPr>
          <w:w w:val="120"/>
          <w:sz w:val="16"/>
        </w:rPr>
        <w:t>Which</w:t>
      </w:r>
      <w:r>
        <w:rPr>
          <w:spacing w:val="27"/>
          <w:w w:val="120"/>
          <w:sz w:val="16"/>
        </w:rPr>
        <w:t> </w:t>
      </w:r>
      <w:r>
        <w:rPr>
          <w:w w:val="120"/>
          <w:sz w:val="16"/>
        </w:rPr>
        <w:t>TWO</w:t>
      </w:r>
      <w:r>
        <w:rPr>
          <w:spacing w:val="27"/>
          <w:w w:val="120"/>
          <w:sz w:val="16"/>
        </w:rPr>
        <w:t> </w:t>
      </w:r>
      <w:r>
        <w:rPr>
          <w:w w:val="120"/>
          <w:sz w:val="16"/>
        </w:rPr>
        <w:t>of</w:t>
      </w:r>
      <w:r>
        <w:rPr>
          <w:spacing w:val="27"/>
          <w:w w:val="120"/>
          <w:sz w:val="16"/>
        </w:rPr>
        <w:t> </w:t>
      </w:r>
      <w:r>
        <w:rPr>
          <w:w w:val="120"/>
          <w:sz w:val="16"/>
        </w:rPr>
        <w:t>the</w:t>
      </w:r>
      <w:r>
        <w:rPr>
          <w:spacing w:val="27"/>
          <w:w w:val="120"/>
          <w:sz w:val="16"/>
        </w:rPr>
        <w:t> </w:t>
      </w:r>
      <w:r>
        <w:rPr>
          <w:w w:val="120"/>
          <w:sz w:val="16"/>
        </w:rPr>
        <w:t>following are</w:t>
      </w:r>
      <w:r>
        <w:rPr>
          <w:spacing w:val="39"/>
          <w:w w:val="120"/>
          <w:sz w:val="16"/>
        </w:rPr>
        <w:t> </w:t>
      </w:r>
      <w:r>
        <w:rPr>
          <w:w w:val="120"/>
          <w:sz w:val="16"/>
        </w:rPr>
        <w:t>TRUE</w:t>
      </w:r>
      <w:r>
        <w:rPr>
          <w:spacing w:val="39"/>
          <w:w w:val="120"/>
          <w:sz w:val="16"/>
        </w:rPr>
        <w:t> </w:t>
      </w:r>
      <w:r>
        <w:rPr>
          <w:w w:val="120"/>
          <w:sz w:val="16"/>
        </w:rPr>
        <w:t>regarding</w:t>
      </w:r>
      <w:r>
        <w:rPr>
          <w:spacing w:val="39"/>
          <w:w w:val="120"/>
          <w:sz w:val="16"/>
        </w:rPr>
        <w:t> </w:t>
      </w:r>
      <w:r>
        <w:rPr>
          <w:w w:val="120"/>
          <w:sz w:val="16"/>
        </w:rPr>
        <w:t>these</w:t>
      </w:r>
      <w:r>
        <w:rPr>
          <w:spacing w:val="39"/>
          <w:w w:val="120"/>
          <w:sz w:val="16"/>
        </w:rPr>
        <w:t> </w:t>
      </w:r>
      <w:r>
        <w:rPr>
          <w:w w:val="120"/>
          <w:sz w:val="16"/>
        </w:rPr>
        <w:t>transactions?</w:t>
      </w:r>
    </w:p>
    <w:p>
      <w:pPr>
        <w:pStyle w:val="ListParagraph"/>
        <w:numPr>
          <w:ilvl w:val="1"/>
          <w:numId w:val="2"/>
        </w:numPr>
        <w:tabs>
          <w:tab w:pos="1439" w:val="left" w:leader="none"/>
        </w:tabs>
        <w:spacing w:line="240" w:lineRule="auto" w:before="107" w:after="0"/>
        <w:ind w:left="1439" w:right="0" w:hanging="199"/>
        <w:jc w:val="both"/>
        <w:rPr>
          <w:sz w:val="16"/>
        </w:rPr>
      </w:pPr>
      <w:r>
        <w:rPr>
          <w:w w:val="130"/>
          <w:sz w:val="16"/>
        </w:rPr>
        <w:t>They</w:t>
      </w:r>
      <w:r>
        <w:rPr>
          <w:spacing w:val="-4"/>
          <w:w w:val="130"/>
          <w:sz w:val="16"/>
        </w:rPr>
        <w:t> </w:t>
      </w:r>
      <w:r>
        <w:rPr>
          <w:w w:val="130"/>
          <w:sz w:val="16"/>
        </w:rPr>
        <w:t>would</w:t>
      </w:r>
      <w:r>
        <w:rPr>
          <w:spacing w:val="-3"/>
          <w:w w:val="130"/>
          <w:sz w:val="16"/>
        </w:rPr>
        <w:t> </w:t>
      </w:r>
      <w:r>
        <w:rPr>
          <w:w w:val="130"/>
          <w:sz w:val="16"/>
        </w:rPr>
        <w:t>be</w:t>
      </w:r>
      <w:r>
        <w:rPr>
          <w:spacing w:val="-3"/>
          <w:w w:val="130"/>
          <w:sz w:val="16"/>
        </w:rPr>
        <w:t> </w:t>
      </w:r>
      <w:r>
        <w:rPr>
          <w:w w:val="130"/>
          <w:sz w:val="16"/>
        </w:rPr>
        <w:t>taxed</w:t>
      </w:r>
      <w:r>
        <w:rPr>
          <w:spacing w:val="-3"/>
          <w:w w:val="130"/>
          <w:sz w:val="16"/>
        </w:rPr>
        <w:t> </w:t>
      </w:r>
      <w:r>
        <w:rPr>
          <w:w w:val="130"/>
          <w:sz w:val="16"/>
        </w:rPr>
        <w:t>as</w:t>
      </w:r>
      <w:r>
        <w:rPr>
          <w:spacing w:val="-3"/>
          <w:w w:val="130"/>
          <w:sz w:val="16"/>
        </w:rPr>
        <w:t> </w:t>
      </w:r>
      <w:r>
        <w:rPr>
          <w:w w:val="130"/>
          <w:sz w:val="16"/>
        </w:rPr>
        <w:t>a</w:t>
      </w:r>
      <w:r>
        <w:rPr>
          <w:spacing w:val="-3"/>
          <w:w w:val="130"/>
          <w:sz w:val="16"/>
        </w:rPr>
        <w:t> </w:t>
      </w:r>
      <w:r>
        <w:rPr>
          <w:w w:val="130"/>
          <w:sz w:val="16"/>
        </w:rPr>
        <w:t>short-term</w:t>
      </w:r>
      <w:r>
        <w:rPr>
          <w:spacing w:val="-3"/>
          <w:w w:val="130"/>
          <w:sz w:val="16"/>
        </w:rPr>
        <w:t> </w:t>
      </w:r>
      <w:r>
        <w:rPr>
          <w:w w:val="130"/>
          <w:sz w:val="16"/>
        </w:rPr>
        <w:t>capital</w:t>
      </w:r>
      <w:r>
        <w:rPr>
          <w:spacing w:val="-3"/>
          <w:w w:val="130"/>
          <w:sz w:val="16"/>
        </w:rPr>
        <w:t> </w:t>
      </w:r>
      <w:r>
        <w:rPr>
          <w:spacing w:val="-2"/>
          <w:w w:val="130"/>
          <w:sz w:val="16"/>
        </w:rPr>
        <w:t>gain.</w:t>
      </w:r>
    </w:p>
    <w:p>
      <w:pPr>
        <w:pStyle w:val="ListParagraph"/>
        <w:numPr>
          <w:ilvl w:val="1"/>
          <w:numId w:val="2"/>
        </w:numPr>
        <w:tabs>
          <w:tab w:pos="1439" w:val="left" w:leader="none"/>
        </w:tabs>
        <w:spacing w:line="240" w:lineRule="auto" w:before="105" w:after="0"/>
        <w:ind w:left="1439" w:right="0" w:hanging="249"/>
        <w:jc w:val="both"/>
        <w:rPr>
          <w:sz w:val="16"/>
        </w:rPr>
      </w:pPr>
      <w:r>
        <w:rPr>
          <w:w w:val="130"/>
          <w:sz w:val="16"/>
        </w:rPr>
        <w:t>They</w:t>
      </w:r>
      <w:r>
        <w:rPr>
          <w:spacing w:val="-6"/>
          <w:w w:val="130"/>
          <w:sz w:val="16"/>
        </w:rPr>
        <w:t> </w:t>
      </w:r>
      <w:r>
        <w:rPr>
          <w:w w:val="130"/>
          <w:sz w:val="16"/>
        </w:rPr>
        <w:t>would</w:t>
      </w:r>
      <w:r>
        <w:rPr>
          <w:spacing w:val="-6"/>
          <w:w w:val="130"/>
          <w:sz w:val="16"/>
        </w:rPr>
        <w:t> </w:t>
      </w:r>
      <w:r>
        <w:rPr>
          <w:w w:val="130"/>
          <w:sz w:val="16"/>
        </w:rPr>
        <w:t>be</w:t>
      </w:r>
      <w:r>
        <w:rPr>
          <w:spacing w:val="-6"/>
          <w:w w:val="130"/>
          <w:sz w:val="16"/>
        </w:rPr>
        <w:t> </w:t>
      </w:r>
      <w:r>
        <w:rPr>
          <w:w w:val="130"/>
          <w:sz w:val="16"/>
        </w:rPr>
        <w:t>taxed</w:t>
      </w:r>
      <w:r>
        <w:rPr>
          <w:spacing w:val="-6"/>
          <w:w w:val="130"/>
          <w:sz w:val="16"/>
        </w:rPr>
        <w:t> </w:t>
      </w:r>
      <w:r>
        <w:rPr>
          <w:w w:val="130"/>
          <w:sz w:val="16"/>
        </w:rPr>
        <w:t>as</w:t>
      </w:r>
      <w:r>
        <w:rPr>
          <w:spacing w:val="-6"/>
          <w:w w:val="130"/>
          <w:sz w:val="16"/>
        </w:rPr>
        <w:t> </w:t>
      </w:r>
      <w:r>
        <w:rPr>
          <w:w w:val="130"/>
          <w:sz w:val="16"/>
        </w:rPr>
        <w:t>a</w:t>
      </w:r>
      <w:r>
        <w:rPr>
          <w:spacing w:val="-6"/>
          <w:w w:val="130"/>
          <w:sz w:val="16"/>
        </w:rPr>
        <w:t> </w:t>
      </w:r>
      <w:r>
        <w:rPr>
          <w:w w:val="130"/>
          <w:sz w:val="16"/>
        </w:rPr>
        <w:t>long-term</w:t>
      </w:r>
      <w:r>
        <w:rPr>
          <w:spacing w:val="-6"/>
          <w:w w:val="130"/>
          <w:sz w:val="16"/>
        </w:rPr>
        <w:t> </w:t>
      </w:r>
      <w:r>
        <w:rPr>
          <w:w w:val="130"/>
          <w:sz w:val="16"/>
        </w:rPr>
        <w:t>capital</w:t>
      </w:r>
      <w:r>
        <w:rPr>
          <w:spacing w:val="-6"/>
          <w:w w:val="130"/>
          <w:sz w:val="16"/>
        </w:rPr>
        <w:t> </w:t>
      </w:r>
      <w:r>
        <w:rPr>
          <w:spacing w:val="-2"/>
          <w:w w:val="130"/>
          <w:sz w:val="16"/>
        </w:rPr>
        <w:t>gain.</w:t>
      </w:r>
    </w:p>
    <w:p>
      <w:pPr>
        <w:pStyle w:val="ListParagraph"/>
        <w:numPr>
          <w:ilvl w:val="1"/>
          <w:numId w:val="2"/>
        </w:numPr>
        <w:tabs>
          <w:tab w:pos="1438" w:val="left" w:leader="none"/>
        </w:tabs>
        <w:spacing w:line="240" w:lineRule="auto" w:before="104" w:after="0"/>
        <w:ind w:left="1438" w:right="0" w:hanging="298"/>
        <w:jc w:val="left"/>
        <w:rPr>
          <w:sz w:val="16"/>
        </w:rPr>
      </w:pPr>
      <w:r>
        <w:rPr>
          <w:w w:val="130"/>
          <w:sz w:val="16"/>
        </w:rPr>
        <w:t>The</w:t>
      </w:r>
      <w:r>
        <w:rPr>
          <w:spacing w:val="-8"/>
          <w:w w:val="130"/>
          <w:sz w:val="16"/>
        </w:rPr>
        <w:t> </w:t>
      </w:r>
      <w:r>
        <w:rPr>
          <w:w w:val="130"/>
          <w:sz w:val="16"/>
        </w:rPr>
        <w:t>gain</w:t>
      </w:r>
      <w:r>
        <w:rPr>
          <w:spacing w:val="-8"/>
          <w:w w:val="130"/>
          <w:sz w:val="16"/>
        </w:rPr>
        <w:t> </w:t>
      </w:r>
      <w:r>
        <w:rPr>
          <w:w w:val="130"/>
          <w:sz w:val="16"/>
        </w:rPr>
        <w:t>would</w:t>
      </w:r>
      <w:r>
        <w:rPr>
          <w:spacing w:val="-7"/>
          <w:w w:val="130"/>
          <w:sz w:val="16"/>
        </w:rPr>
        <w:t> </w:t>
      </w:r>
      <w:r>
        <w:rPr>
          <w:w w:val="130"/>
          <w:sz w:val="16"/>
        </w:rPr>
        <w:t>be</w:t>
      </w:r>
      <w:r>
        <w:rPr>
          <w:spacing w:val="-8"/>
          <w:w w:val="130"/>
          <w:sz w:val="16"/>
        </w:rPr>
        <w:t> </w:t>
      </w:r>
      <w:r>
        <w:rPr>
          <w:w w:val="130"/>
          <w:sz w:val="16"/>
        </w:rPr>
        <w:t>taxed</w:t>
      </w:r>
      <w:r>
        <w:rPr>
          <w:spacing w:val="-8"/>
          <w:w w:val="130"/>
          <w:sz w:val="16"/>
        </w:rPr>
        <w:t> </w:t>
      </w:r>
      <w:r>
        <w:rPr>
          <w:w w:val="130"/>
          <w:sz w:val="16"/>
        </w:rPr>
        <w:t>at</w:t>
      </w:r>
      <w:r>
        <w:rPr>
          <w:spacing w:val="-7"/>
          <w:w w:val="130"/>
          <w:sz w:val="16"/>
        </w:rPr>
        <w:t> </w:t>
      </w:r>
      <w:r>
        <w:rPr>
          <w:w w:val="130"/>
          <w:sz w:val="16"/>
        </w:rPr>
        <w:t>the</w:t>
      </w:r>
      <w:r>
        <w:rPr>
          <w:spacing w:val="-8"/>
          <w:w w:val="130"/>
          <w:sz w:val="16"/>
        </w:rPr>
        <w:t> </w:t>
      </w:r>
      <w:r>
        <w:rPr>
          <w:w w:val="130"/>
          <w:sz w:val="16"/>
        </w:rPr>
        <w:t>customer’s</w:t>
      </w:r>
      <w:r>
        <w:rPr>
          <w:spacing w:val="-7"/>
          <w:w w:val="130"/>
          <w:sz w:val="16"/>
        </w:rPr>
        <w:t> </w:t>
      </w:r>
      <w:r>
        <w:rPr>
          <w:w w:val="130"/>
          <w:sz w:val="16"/>
        </w:rPr>
        <w:t>tax</w:t>
      </w:r>
      <w:r>
        <w:rPr>
          <w:spacing w:val="-8"/>
          <w:w w:val="130"/>
          <w:sz w:val="16"/>
        </w:rPr>
        <w:t> </w:t>
      </w:r>
      <w:r>
        <w:rPr>
          <w:spacing w:val="-2"/>
          <w:w w:val="130"/>
          <w:sz w:val="16"/>
        </w:rPr>
        <w:t>bracket.</w:t>
      </w:r>
    </w:p>
    <w:p>
      <w:pPr>
        <w:pStyle w:val="ListParagraph"/>
        <w:numPr>
          <w:ilvl w:val="1"/>
          <w:numId w:val="2"/>
        </w:numPr>
        <w:tabs>
          <w:tab w:pos="1438" w:val="left" w:leader="none"/>
          <w:tab w:pos="1440" w:val="left" w:leader="none"/>
        </w:tabs>
        <w:spacing w:line="307" w:lineRule="auto" w:before="105" w:after="0"/>
        <w:ind w:left="1440" w:right="1057" w:hanging="300"/>
        <w:jc w:val="left"/>
        <w:rPr>
          <w:sz w:val="16"/>
        </w:rPr>
      </w:pPr>
      <w:r>
        <w:rPr>
          <w:w w:val="130"/>
          <w:sz w:val="16"/>
        </w:rPr>
        <w:t>The</w:t>
      </w:r>
      <w:r>
        <w:rPr>
          <w:spacing w:val="-6"/>
          <w:w w:val="130"/>
          <w:sz w:val="16"/>
        </w:rPr>
        <w:t> </w:t>
      </w:r>
      <w:r>
        <w:rPr>
          <w:w w:val="130"/>
          <w:sz w:val="16"/>
        </w:rPr>
        <w:t>gain</w:t>
      </w:r>
      <w:r>
        <w:rPr>
          <w:spacing w:val="-6"/>
          <w:w w:val="130"/>
          <w:sz w:val="16"/>
        </w:rPr>
        <w:t> </w:t>
      </w:r>
      <w:r>
        <w:rPr>
          <w:w w:val="130"/>
          <w:sz w:val="16"/>
        </w:rPr>
        <w:t>would</w:t>
      </w:r>
      <w:r>
        <w:rPr>
          <w:spacing w:val="-6"/>
          <w:w w:val="130"/>
          <w:sz w:val="16"/>
        </w:rPr>
        <w:t> </w:t>
      </w:r>
      <w:r>
        <w:rPr>
          <w:w w:val="130"/>
          <w:sz w:val="16"/>
        </w:rPr>
        <w:t>be</w:t>
      </w:r>
      <w:r>
        <w:rPr>
          <w:spacing w:val="-6"/>
          <w:w w:val="130"/>
          <w:sz w:val="16"/>
        </w:rPr>
        <w:t> </w:t>
      </w:r>
      <w:r>
        <w:rPr>
          <w:w w:val="130"/>
          <w:sz w:val="16"/>
        </w:rPr>
        <w:t>taxed</w:t>
      </w:r>
      <w:r>
        <w:rPr>
          <w:spacing w:val="-6"/>
          <w:w w:val="130"/>
          <w:sz w:val="16"/>
        </w:rPr>
        <w:t> </w:t>
      </w:r>
      <w:r>
        <w:rPr>
          <w:w w:val="130"/>
          <w:sz w:val="16"/>
        </w:rPr>
        <w:t>at</w:t>
      </w:r>
      <w:r>
        <w:rPr>
          <w:spacing w:val="-6"/>
          <w:w w:val="130"/>
          <w:sz w:val="16"/>
        </w:rPr>
        <w:t> </w:t>
      </w:r>
      <w:r>
        <w:rPr>
          <w:w w:val="130"/>
          <w:sz w:val="16"/>
        </w:rPr>
        <w:t>0</w:t>
      </w:r>
      <w:r>
        <w:rPr>
          <w:spacing w:val="-6"/>
          <w:w w:val="130"/>
          <w:sz w:val="16"/>
        </w:rPr>
        <w:t> </w:t>
      </w:r>
      <w:r>
        <w:rPr>
          <w:w w:val="130"/>
          <w:sz w:val="16"/>
        </w:rPr>
        <w:t>percent,</w:t>
      </w:r>
      <w:r>
        <w:rPr>
          <w:spacing w:val="-6"/>
          <w:w w:val="130"/>
          <w:sz w:val="16"/>
        </w:rPr>
        <w:t> </w:t>
      </w:r>
      <w:r>
        <w:rPr>
          <w:w w:val="130"/>
          <w:sz w:val="16"/>
        </w:rPr>
        <w:t>15</w:t>
      </w:r>
      <w:r>
        <w:rPr>
          <w:spacing w:val="-6"/>
          <w:w w:val="130"/>
          <w:sz w:val="16"/>
        </w:rPr>
        <w:t> </w:t>
      </w:r>
      <w:r>
        <w:rPr>
          <w:w w:val="130"/>
          <w:sz w:val="16"/>
        </w:rPr>
        <w:t>percent,</w:t>
      </w:r>
      <w:r>
        <w:rPr>
          <w:spacing w:val="-6"/>
          <w:w w:val="130"/>
          <w:sz w:val="16"/>
        </w:rPr>
        <w:t> </w:t>
      </w:r>
      <w:r>
        <w:rPr>
          <w:w w:val="130"/>
          <w:sz w:val="16"/>
        </w:rPr>
        <w:t>or</w:t>
      </w:r>
      <w:r>
        <w:rPr>
          <w:spacing w:val="-6"/>
          <w:w w:val="130"/>
          <w:sz w:val="16"/>
        </w:rPr>
        <w:t> </w:t>
      </w:r>
      <w:r>
        <w:rPr>
          <w:w w:val="130"/>
          <w:sz w:val="16"/>
        </w:rPr>
        <w:t>20</w:t>
      </w:r>
      <w:r>
        <w:rPr>
          <w:spacing w:val="-6"/>
          <w:w w:val="130"/>
          <w:sz w:val="16"/>
        </w:rPr>
        <w:t> </w:t>
      </w:r>
      <w:r>
        <w:rPr>
          <w:w w:val="130"/>
          <w:sz w:val="16"/>
        </w:rPr>
        <w:t>percent,</w:t>
      </w:r>
      <w:r>
        <w:rPr>
          <w:spacing w:val="-6"/>
          <w:w w:val="130"/>
          <w:sz w:val="16"/>
        </w:rPr>
        <w:t> </w:t>
      </w:r>
      <w:r>
        <w:rPr>
          <w:w w:val="130"/>
          <w:sz w:val="16"/>
        </w:rPr>
        <w:t>depending</w:t>
      </w:r>
      <w:r>
        <w:rPr>
          <w:spacing w:val="-6"/>
          <w:w w:val="130"/>
          <w:sz w:val="16"/>
        </w:rPr>
        <w:t> </w:t>
      </w:r>
      <w:r>
        <w:rPr>
          <w:w w:val="130"/>
          <w:sz w:val="16"/>
        </w:rPr>
        <w:t>on</w:t>
      </w:r>
      <w:r>
        <w:rPr>
          <w:spacing w:val="-6"/>
          <w:w w:val="130"/>
          <w:sz w:val="16"/>
        </w:rPr>
        <w:t> </w:t>
      </w:r>
      <w:r>
        <w:rPr>
          <w:w w:val="130"/>
          <w:sz w:val="16"/>
        </w:rPr>
        <w:t>the customer’s adjusted gross income.</w:t>
      </w:r>
    </w:p>
    <w:p>
      <w:pPr>
        <w:pStyle w:val="ListParagraph"/>
        <w:numPr>
          <w:ilvl w:val="2"/>
          <w:numId w:val="2"/>
        </w:numPr>
        <w:tabs>
          <w:tab w:pos="1438" w:val="left" w:leader="none"/>
        </w:tabs>
        <w:spacing w:line="240" w:lineRule="auto" w:before="5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421" w:hanging="247"/>
        <w:jc w:val="both"/>
        <w:rPr>
          <w:sz w:val="16"/>
        </w:rPr>
      </w:pPr>
      <w:r>
        <w:rPr>
          <w:w w:val="125"/>
          <w:sz w:val="16"/>
        </w:rPr>
        <w:t>According to the wash sale rule, if a customer sold a security at a loss, which of the following</w:t>
      </w:r>
      <w:r>
        <w:rPr>
          <w:spacing w:val="80"/>
          <w:w w:val="125"/>
          <w:sz w:val="16"/>
        </w:rPr>
        <w:t> </w:t>
      </w:r>
      <w:r>
        <w:rPr>
          <w:w w:val="125"/>
          <w:sz w:val="16"/>
        </w:rPr>
        <w:t>is TRUE?</w:t>
      </w:r>
    </w:p>
    <w:p>
      <w:pPr>
        <w:pStyle w:val="ListParagraph"/>
        <w:numPr>
          <w:ilvl w:val="0"/>
          <w:numId w:val="7"/>
        </w:numPr>
        <w:tabs>
          <w:tab w:pos="1438" w:val="left" w:leader="none"/>
          <w:tab w:pos="1440" w:val="left" w:leader="none"/>
        </w:tabs>
        <w:spacing w:line="307" w:lineRule="auto" w:before="126" w:after="0"/>
        <w:ind w:left="1440" w:right="738" w:hanging="323"/>
        <w:jc w:val="left"/>
        <w:rPr>
          <w:sz w:val="16"/>
        </w:rPr>
      </w:pPr>
      <w:r>
        <w:rPr>
          <w:w w:val="130"/>
          <w:sz w:val="16"/>
        </w:rPr>
        <w:t>The</w:t>
      </w:r>
      <w:r>
        <w:rPr>
          <w:spacing w:val="-6"/>
          <w:w w:val="130"/>
          <w:sz w:val="16"/>
        </w:rPr>
        <w:t> </w:t>
      </w:r>
      <w:r>
        <w:rPr>
          <w:w w:val="130"/>
          <w:sz w:val="16"/>
        </w:rPr>
        <w:t>customer</w:t>
      </w:r>
      <w:r>
        <w:rPr>
          <w:spacing w:val="-6"/>
          <w:w w:val="130"/>
          <w:sz w:val="16"/>
        </w:rPr>
        <w:t> </w:t>
      </w:r>
      <w:r>
        <w:rPr>
          <w:w w:val="130"/>
          <w:sz w:val="16"/>
        </w:rPr>
        <w:t>cannot</w:t>
      </w:r>
      <w:r>
        <w:rPr>
          <w:spacing w:val="-6"/>
          <w:w w:val="130"/>
          <w:sz w:val="16"/>
        </w:rPr>
        <w:t> </w:t>
      </w:r>
      <w:r>
        <w:rPr>
          <w:w w:val="130"/>
          <w:sz w:val="16"/>
        </w:rPr>
        <w:t>purchase</w:t>
      </w:r>
      <w:r>
        <w:rPr>
          <w:spacing w:val="-6"/>
          <w:w w:val="130"/>
          <w:sz w:val="16"/>
        </w:rPr>
        <w:t> </w:t>
      </w:r>
      <w:r>
        <w:rPr>
          <w:w w:val="130"/>
          <w:sz w:val="16"/>
        </w:rPr>
        <w:t>call</w:t>
      </w:r>
      <w:r>
        <w:rPr>
          <w:spacing w:val="-6"/>
          <w:w w:val="130"/>
          <w:sz w:val="16"/>
        </w:rPr>
        <w:t> </w:t>
      </w:r>
      <w:r>
        <w:rPr>
          <w:w w:val="130"/>
          <w:sz w:val="16"/>
        </w:rPr>
        <w:t>options</w:t>
      </w:r>
      <w:r>
        <w:rPr>
          <w:spacing w:val="-6"/>
          <w:w w:val="130"/>
          <w:sz w:val="16"/>
        </w:rPr>
        <w:t> </w:t>
      </w:r>
      <w:r>
        <w:rPr>
          <w:w w:val="130"/>
          <w:sz w:val="16"/>
        </w:rPr>
        <w:t>on</w:t>
      </w:r>
      <w:r>
        <w:rPr>
          <w:spacing w:val="-6"/>
          <w:w w:val="130"/>
          <w:sz w:val="16"/>
        </w:rPr>
        <w:t> </w:t>
      </w:r>
      <w:r>
        <w:rPr>
          <w:w w:val="130"/>
          <w:sz w:val="16"/>
        </w:rPr>
        <w:t>the</w:t>
      </w:r>
      <w:r>
        <w:rPr>
          <w:spacing w:val="-6"/>
          <w:w w:val="130"/>
          <w:sz w:val="16"/>
        </w:rPr>
        <w:t> </w:t>
      </w:r>
      <w:r>
        <w:rPr>
          <w:w w:val="130"/>
          <w:sz w:val="16"/>
        </w:rPr>
        <w:t>same</w:t>
      </w:r>
      <w:r>
        <w:rPr>
          <w:spacing w:val="-6"/>
          <w:w w:val="130"/>
          <w:sz w:val="16"/>
        </w:rPr>
        <w:t> </w:t>
      </w:r>
      <w:r>
        <w:rPr>
          <w:w w:val="130"/>
          <w:sz w:val="16"/>
        </w:rPr>
        <w:t>security</w:t>
      </w:r>
      <w:r>
        <w:rPr>
          <w:spacing w:val="-6"/>
          <w:w w:val="130"/>
          <w:sz w:val="16"/>
        </w:rPr>
        <w:t> </w:t>
      </w:r>
      <w:r>
        <w:rPr>
          <w:w w:val="130"/>
          <w:sz w:val="16"/>
        </w:rPr>
        <w:t>for</w:t>
      </w:r>
      <w:r>
        <w:rPr>
          <w:spacing w:val="-6"/>
          <w:w w:val="130"/>
          <w:sz w:val="16"/>
        </w:rPr>
        <w:t> </w:t>
      </w:r>
      <w:r>
        <w:rPr>
          <w:w w:val="130"/>
          <w:sz w:val="16"/>
        </w:rPr>
        <w:t>30</w:t>
      </w:r>
      <w:r>
        <w:rPr>
          <w:spacing w:val="-6"/>
          <w:w w:val="130"/>
          <w:sz w:val="16"/>
        </w:rPr>
        <w:t> </w:t>
      </w:r>
      <w:r>
        <w:rPr>
          <w:w w:val="130"/>
          <w:sz w:val="16"/>
        </w:rPr>
        <w:t>days</w:t>
      </w:r>
      <w:r>
        <w:rPr>
          <w:spacing w:val="-6"/>
          <w:w w:val="130"/>
          <w:sz w:val="16"/>
        </w:rPr>
        <w:t> </w:t>
      </w:r>
      <w:r>
        <w:rPr>
          <w:w w:val="130"/>
          <w:sz w:val="16"/>
        </w:rPr>
        <w:t>before</w:t>
      </w:r>
      <w:r>
        <w:rPr>
          <w:spacing w:val="-6"/>
          <w:w w:val="130"/>
          <w:sz w:val="16"/>
        </w:rPr>
        <w:t> </w:t>
      </w:r>
      <w:r>
        <w:rPr>
          <w:w w:val="130"/>
          <w:sz w:val="16"/>
        </w:rPr>
        <w:t>or after the sale and be able to claim the loss.</w:t>
      </w:r>
    </w:p>
    <w:p>
      <w:pPr>
        <w:pStyle w:val="ListParagraph"/>
        <w:numPr>
          <w:ilvl w:val="0"/>
          <w:numId w:val="7"/>
        </w:numPr>
        <w:tabs>
          <w:tab w:pos="1438" w:val="left" w:leader="none"/>
          <w:tab w:pos="1440" w:val="left" w:leader="none"/>
        </w:tabs>
        <w:spacing w:line="307" w:lineRule="auto" w:before="54" w:after="0"/>
        <w:ind w:left="1440" w:right="485" w:hanging="320"/>
        <w:jc w:val="left"/>
        <w:rPr>
          <w:sz w:val="16"/>
        </w:rPr>
      </w:pPr>
      <w:r>
        <w:rPr>
          <w:w w:val="130"/>
          <w:sz w:val="16"/>
        </w:rPr>
        <w:t>The</w:t>
      </w:r>
      <w:r>
        <w:rPr>
          <w:spacing w:val="-4"/>
          <w:w w:val="130"/>
          <w:sz w:val="16"/>
        </w:rPr>
        <w:t> </w:t>
      </w:r>
      <w:r>
        <w:rPr>
          <w:w w:val="130"/>
          <w:sz w:val="16"/>
        </w:rPr>
        <w:t>customer</w:t>
      </w:r>
      <w:r>
        <w:rPr>
          <w:spacing w:val="-4"/>
          <w:w w:val="130"/>
          <w:sz w:val="16"/>
        </w:rPr>
        <w:t> </w:t>
      </w:r>
      <w:r>
        <w:rPr>
          <w:w w:val="130"/>
          <w:sz w:val="16"/>
        </w:rPr>
        <w:t>cannot</w:t>
      </w:r>
      <w:r>
        <w:rPr>
          <w:spacing w:val="-4"/>
          <w:w w:val="130"/>
          <w:sz w:val="16"/>
        </w:rPr>
        <w:t> </w:t>
      </w:r>
      <w:r>
        <w:rPr>
          <w:w w:val="130"/>
          <w:sz w:val="16"/>
        </w:rPr>
        <w:t>purchase</w:t>
      </w:r>
      <w:r>
        <w:rPr>
          <w:spacing w:val="-4"/>
          <w:w w:val="130"/>
          <w:sz w:val="16"/>
        </w:rPr>
        <w:t> </w:t>
      </w:r>
      <w:r>
        <w:rPr>
          <w:w w:val="130"/>
          <w:sz w:val="16"/>
        </w:rPr>
        <w:t>bonds</w:t>
      </w:r>
      <w:r>
        <w:rPr>
          <w:spacing w:val="-4"/>
          <w:w w:val="130"/>
          <w:sz w:val="16"/>
        </w:rPr>
        <w:t> </w:t>
      </w:r>
      <w:r>
        <w:rPr>
          <w:w w:val="130"/>
          <w:sz w:val="16"/>
        </w:rPr>
        <w:t>by</w:t>
      </w:r>
      <w:r>
        <w:rPr>
          <w:spacing w:val="-4"/>
          <w:w w:val="130"/>
          <w:sz w:val="16"/>
        </w:rPr>
        <w:t> </w:t>
      </w:r>
      <w:r>
        <w:rPr>
          <w:w w:val="130"/>
          <w:sz w:val="16"/>
        </w:rPr>
        <w:t>the</w:t>
      </w:r>
      <w:r>
        <w:rPr>
          <w:spacing w:val="-4"/>
          <w:w w:val="130"/>
          <w:sz w:val="16"/>
        </w:rPr>
        <w:t> </w:t>
      </w:r>
      <w:r>
        <w:rPr>
          <w:w w:val="130"/>
          <w:sz w:val="16"/>
        </w:rPr>
        <w:t>same</w:t>
      </w:r>
      <w:r>
        <w:rPr>
          <w:spacing w:val="-4"/>
          <w:w w:val="130"/>
          <w:sz w:val="16"/>
        </w:rPr>
        <w:t> </w:t>
      </w:r>
      <w:r>
        <w:rPr>
          <w:w w:val="130"/>
          <w:sz w:val="16"/>
        </w:rPr>
        <w:t>issuer</w:t>
      </w:r>
      <w:r>
        <w:rPr>
          <w:spacing w:val="-4"/>
          <w:w w:val="130"/>
          <w:sz w:val="16"/>
        </w:rPr>
        <w:t> </w:t>
      </w:r>
      <w:r>
        <w:rPr>
          <w:w w:val="130"/>
          <w:sz w:val="16"/>
        </w:rPr>
        <w:t>for</w:t>
      </w:r>
      <w:r>
        <w:rPr>
          <w:spacing w:val="-4"/>
          <w:w w:val="130"/>
          <w:sz w:val="16"/>
        </w:rPr>
        <w:t> </w:t>
      </w:r>
      <w:r>
        <w:rPr>
          <w:w w:val="130"/>
          <w:sz w:val="16"/>
        </w:rPr>
        <w:t>30</w:t>
      </w:r>
      <w:r>
        <w:rPr>
          <w:spacing w:val="-4"/>
          <w:w w:val="130"/>
          <w:sz w:val="16"/>
        </w:rPr>
        <w:t> </w:t>
      </w:r>
      <w:r>
        <w:rPr>
          <w:w w:val="130"/>
          <w:sz w:val="16"/>
        </w:rPr>
        <w:t>days</w:t>
      </w:r>
      <w:r>
        <w:rPr>
          <w:spacing w:val="-4"/>
          <w:w w:val="130"/>
          <w:sz w:val="16"/>
        </w:rPr>
        <w:t> </w:t>
      </w:r>
      <w:r>
        <w:rPr>
          <w:w w:val="130"/>
          <w:sz w:val="16"/>
        </w:rPr>
        <w:t>before</w:t>
      </w:r>
      <w:r>
        <w:rPr>
          <w:spacing w:val="-4"/>
          <w:w w:val="130"/>
          <w:sz w:val="16"/>
        </w:rPr>
        <w:t> </w:t>
      </w:r>
      <w:r>
        <w:rPr>
          <w:w w:val="130"/>
          <w:sz w:val="16"/>
        </w:rPr>
        <w:t>and</w:t>
      </w:r>
      <w:r>
        <w:rPr>
          <w:spacing w:val="-4"/>
          <w:w w:val="130"/>
          <w:sz w:val="16"/>
        </w:rPr>
        <w:t> </w:t>
      </w:r>
      <w:r>
        <w:rPr>
          <w:w w:val="130"/>
          <w:sz w:val="16"/>
        </w:rPr>
        <w:t>after</w:t>
      </w:r>
      <w:r>
        <w:rPr>
          <w:spacing w:val="-4"/>
          <w:w w:val="130"/>
          <w:sz w:val="16"/>
        </w:rPr>
        <w:t> </w:t>
      </w:r>
      <w:r>
        <w:rPr>
          <w:w w:val="130"/>
          <w:sz w:val="16"/>
        </w:rPr>
        <w:t>the sale and be able to claim the loss.</w:t>
      </w:r>
    </w:p>
    <w:p>
      <w:pPr>
        <w:pStyle w:val="ListParagraph"/>
        <w:numPr>
          <w:ilvl w:val="0"/>
          <w:numId w:val="7"/>
        </w:numPr>
        <w:tabs>
          <w:tab w:pos="1440" w:val="left" w:leader="none"/>
        </w:tabs>
        <w:spacing w:line="307" w:lineRule="auto" w:before="55" w:after="0"/>
        <w:ind w:left="1440" w:right="551" w:hanging="314"/>
        <w:jc w:val="left"/>
        <w:rPr>
          <w:sz w:val="16"/>
        </w:rPr>
      </w:pPr>
      <w:r>
        <w:rPr>
          <w:w w:val="130"/>
          <w:sz w:val="16"/>
        </w:rPr>
        <w:t>The</w:t>
      </w:r>
      <w:r>
        <w:rPr>
          <w:spacing w:val="-3"/>
          <w:w w:val="130"/>
          <w:sz w:val="16"/>
        </w:rPr>
        <w:t> </w:t>
      </w:r>
      <w:r>
        <w:rPr>
          <w:w w:val="130"/>
          <w:sz w:val="16"/>
        </w:rPr>
        <w:t>customer</w:t>
      </w:r>
      <w:r>
        <w:rPr>
          <w:spacing w:val="-3"/>
          <w:w w:val="130"/>
          <w:sz w:val="16"/>
        </w:rPr>
        <w:t> </w:t>
      </w:r>
      <w:r>
        <w:rPr>
          <w:w w:val="130"/>
          <w:sz w:val="16"/>
        </w:rPr>
        <w:t>cannot</w:t>
      </w:r>
      <w:r>
        <w:rPr>
          <w:spacing w:val="-3"/>
          <w:w w:val="130"/>
          <w:sz w:val="16"/>
        </w:rPr>
        <w:t> </w:t>
      </w:r>
      <w:r>
        <w:rPr>
          <w:w w:val="130"/>
          <w:sz w:val="16"/>
        </w:rPr>
        <w:t>sell</w:t>
      </w:r>
      <w:r>
        <w:rPr>
          <w:spacing w:val="-3"/>
          <w:w w:val="130"/>
          <w:sz w:val="16"/>
        </w:rPr>
        <w:t> </w:t>
      </w:r>
      <w:r>
        <w:rPr>
          <w:w w:val="130"/>
          <w:sz w:val="16"/>
        </w:rPr>
        <w:t>short</w:t>
      </w:r>
      <w:r>
        <w:rPr>
          <w:spacing w:val="-3"/>
          <w:w w:val="130"/>
          <w:sz w:val="16"/>
        </w:rPr>
        <w:t> </w:t>
      </w:r>
      <w:r>
        <w:rPr>
          <w:w w:val="130"/>
          <w:sz w:val="16"/>
        </w:rPr>
        <w:t>the</w:t>
      </w:r>
      <w:r>
        <w:rPr>
          <w:spacing w:val="-3"/>
          <w:w w:val="130"/>
          <w:sz w:val="16"/>
        </w:rPr>
        <w:t> </w:t>
      </w:r>
      <w:r>
        <w:rPr>
          <w:w w:val="130"/>
          <w:sz w:val="16"/>
        </w:rPr>
        <w:t>same</w:t>
      </w:r>
      <w:r>
        <w:rPr>
          <w:spacing w:val="-3"/>
          <w:w w:val="130"/>
          <w:sz w:val="16"/>
        </w:rPr>
        <w:t> </w:t>
      </w:r>
      <w:r>
        <w:rPr>
          <w:w w:val="130"/>
          <w:sz w:val="16"/>
        </w:rPr>
        <w:t>security</w:t>
      </w:r>
      <w:r>
        <w:rPr>
          <w:spacing w:val="-3"/>
          <w:w w:val="130"/>
          <w:sz w:val="16"/>
        </w:rPr>
        <w:t> </w:t>
      </w:r>
      <w:r>
        <w:rPr>
          <w:w w:val="130"/>
          <w:sz w:val="16"/>
        </w:rPr>
        <w:t>within</w:t>
      </w:r>
      <w:r>
        <w:rPr>
          <w:spacing w:val="-3"/>
          <w:w w:val="130"/>
          <w:sz w:val="16"/>
        </w:rPr>
        <w:t> </w:t>
      </w:r>
      <w:r>
        <w:rPr>
          <w:w w:val="130"/>
          <w:sz w:val="16"/>
        </w:rPr>
        <w:t>30</w:t>
      </w:r>
      <w:r>
        <w:rPr>
          <w:spacing w:val="-3"/>
          <w:w w:val="130"/>
          <w:sz w:val="16"/>
        </w:rPr>
        <w:t> </w:t>
      </w:r>
      <w:r>
        <w:rPr>
          <w:w w:val="130"/>
          <w:sz w:val="16"/>
        </w:rPr>
        <w:t>days</w:t>
      </w:r>
      <w:r>
        <w:rPr>
          <w:spacing w:val="-3"/>
          <w:w w:val="130"/>
          <w:sz w:val="16"/>
        </w:rPr>
        <w:t> </w:t>
      </w:r>
      <w:r>
        <w:rPr>
          <w:w w:val="130"/>
          <w:sz w:val="16"/>
        </w:rPr>
        <w:t>before</w:t>
      </w:r>
      <w:r>
        <w:rPr>
          <w:spacing w:val="-3"/>
          <w:w w:val="130"/>
          <w:sz w:val="16"/>
        </w:rPr>
        <w:t> </w:t>
      </w:r>
      <w:r>
        <w:rPr>
          <w:w w:val="130"/>
          <w:sz w:val="16"/>
        </w:rPr>
        <w:t>or</w:t>
      </w:r>
      <w:r>
        <w:rPr>
          <w:spacing w:val="-3"/>
          <w:w w:val="130"/>
          <w:sz w:val="16"/>
        </w:rPr>
        <w:t> </w:t>
      </w:r>
      <w:r>
        <w:rPr>
          <w:w w:val="130"/>
          <w:sz w:val="16"/>
        </w:rPr>
        <w:t>after</w:t>
      </w:r>
      <w:r>
        <w:rPr>
          <w:spacing w:val="-3"/>
          <w:w w:val="130"/>
          <w:sz w:val="16"/>
        </w:rPr>
        <w:t> </w:t>
      </w:r>
      <w:r>
        <w:rPr>
          <w:w w:val="130"/>
          <w:sz w:val="16"/>
        </w:rPr>
        <w:t>the</w:t>
      </w:r>
      <w:r>
        <w:rPr>
          <w:spacing w:val="-3"/>
          <w:w w:val="130"/>
          <w:sz w:val="16"/>
        </w:rPr>
        <w:t> </w:t>
      </w:r>
      <w:r>
        <w:rPr>
          <w:w w:val="130"/>
          <w:sz w:val="16"/>
        </w:rPr>
        <w:t>sale and be able to claim the loss.</w:t>
      </w:r>
    </w:p>
    <w:p>
      <w:pPr>
        <w:pStyle w:val="ListParagraph"/>
        <w:numPr>
          <w:ilvl w:val="0"/>
          <w:numId w:val="7"/>
        </w:numPr>
        <w:tabs>
          <w:tab w:pos="1438" w:val="left" w:leader="none"/>
          <w:tab w:pos="1440" w:val="left" w:leader="none"/>
        </w:tabs>
        <w:spacing w:line="307" w:lineRule="auto" w:before="54" w:after="0"/>
        <w:ind w:left="1440" w:right="383" w:hanging="332"/>
        <w:jc w:val="left"/>
        <w:rPr>
          <w:sz w:val="16"/>
        </w:rPr>
      </w:pPr>
      <w:r>
        <w:rPr>
          <w:w w:val="130"/>
          <w:sz w:val="16"/>
        </w:rPr>
        <w:t>The</w:t>
      </w:r>
      <w:r>
        <w:rPr>
          <w:spacing w:val="-5"/>
          <w:w w:val="130"/>
          <w:sz w:val="16"/>
        </w:rPr>
        <w:t> </w:t>
      </w:r>
      <w:r>
        <w:rPr>
          <w:w w:val="130"/>
          <w:sz w:val="16"/>
        </w:rPr>
        <w:t>customer</w:t>
      </w:r>
      <w:r>
        <w:rPr>
          <w:spacing w:val="-5"/>
          <w:w w:val="130"/>
          <w:sz w:val="16"/>
        </w:rPr>
        <w:t> </w:t>
      </w:r>
      <w:r>
        <w:rPr>
          <w:w w:val="130"/>
          <w:sz w:val="16"/>
        </w:rPr>
        <w:t>cannot</w:t>
      </w:r>
      <w:r>
        <w:rPr>
          <w:spacing w:val="-5"/>
          <w:w w:val="130"/>
          <w:sz w:val="16"/>
        </w:rPr>
        <w:t> </w:t>
      </w:r>
      <w:r>
        <w:rPr>
          <w:w w:val="130"/>
          <w:sz w:val="16"/>
        </w:rPr>
        <w:t>purchase</w:t>
      </w:r>
      <w:r>
        <w:rPr>
          <w:spacing w:val="-5"/>
          <w:w w:val="130"/>
          <w:sz w:val="16"/>
        </w:rPr>
        <w:t> </w:t>
      </w:r>
      <w:r>
        <w:rPr>
          <w:w w:val="130"/>
          <w:sz w:val="16"/>
        </w:rPr>
        <w:t>mutual</w:t>
      </w:r>
      <w:r>
        <w:rPr>
          <w:spacing w:val="-5"/>
          <w:w w:val="130"/>
          <w:sz w:val="16"/>
        </w:rPr>
        <w:t> </w:t>
      </w:r>
      <w:r>
        <w:rPr>
          <w:w w:val="130"/>
          <w:sz w:val="16"/>
        </w:rPr>
        <w:t>funds</w:t>
      </w:r>
      <w:r>
        <w:rPr>
          <w:spacing w:val="-5"/>
          <w:w w:val="130"/>
          <w:sz w:val="16"/>
        </w:rPr>
        <w:t> </w:t>
      </w:r>
      <w:r>
        <w:rPr>
          <w:w w:val="130"/>
          <w:sz w:val="16"/>
        </w:rPr>
        <w:t>holding</w:t>
      </w:r>
      <w:r>
        <w:rPr>
          <w:spacing w:val="-5"/>
          <w:w w:val="130"/>
          <w:sz w:val="16"/>
        </w:rPr>
        <w:t> </w:t>
      </w:r>
      <w:r>
        <w:rPr>
          <w:w w:val="130"/>
          <w:sz w:val="16"/>
        </w:rPr>
        <w:t>the</w:t>
      </w:r>
      <w:r>
        <w:rPr>
          <w:spacing w:val="-5"/>
          <w:w w:val="130"/>
          <w:sz w:val="16"/>
        </w:rPr>
        <w:t> </w:t>
      </w:r>
      <w:r>
        <w:rPr>
          <w:w w:val="130"/>
          <w:sz w:val="16"/>
        </w:rPr>
        <w:t>same</w:t>
      </w:r>
      <w:r>
        <w:rPr>
          <w:spacing w:val="-5"/>
          <w:w w:val="130"/>
          <w:sz w:val="16"/>
        </w:rPr>
        <w:t> </w:t>
      </w:r>
      <w:r>
        <w:rPr>
          <w:w w:val="130"/>
          <w:sz w:val="16"/>
        </w:rPr>
        <w:t>security</w:t>
      </w:r>
      <w:r>
        <w:rPr>
          <w:spacing w:val="-5"/>
          <w:w w:val="130"/>
          <w:sz w:val="16"/>
        </w:rPr>
        <w:t> </w:t>
      </w:r>
      <w:r>
        <w:rPr>
          <w:w w:val="130"/>
          <w:sz w:val="16"/>
        </w:rPr>
        <w:t>for</w:t>
      </w:r>
      <w:r>
        <w:rPr>
          <w:spacing w:val="-5"/>
          <w:w w:val="130"/>
          <w:sz w:val="16"/>
        </w:rPr>
        <w:t> </w:t>
      </w:r>
      <w:r>
        <w:rPr>
          <w:w w:val="130"/>
          <w:sz w:val="16"/>
        </w:rPr>
        <w:t>30</w:t>
      </w:r>
      <w:r>
        <w:rPr>
          <w:spacing w:val="-5"/>
          <w:w w:val="130"/>
          <w:sz w:val="16"/>
        </w:rPr>
        <w:t> </w:t>
      </w:r>
      <w:r>
        <w:rPr>
          <w:w w:val="130"/>
          <w:sz w:val="16"/>
        </w:rPr>
        <w:t>days</w:t>
      </w:r>
      <w:r>
        <w:rPr>
          <w:spacing w:val="-5"/>
          <w:w w:val="130"/>
          <w:sz w:val="16"/>
        </w:rPr>
        <w:t> </w:t>
      </w:r>
      <w:r>
        <w:rPr>
          <w:w w:val="130"/>
          <w:sz w:val="16"/>
        </w:rPr>
        <w:t>before and after the sale and be able to claim the loss.</w:t>
      </w:r>
    </w:p>
    <w:p>
      <w:pPr>
        <w:pStyle w:val="BodyText"/>
        <w:spacing w:before="3"/>
      </w:pPr>
    </w:p>
    <w:p>
      <w:pPr>
        <w:pStyle w:val="ListParagraph"/>
        <w:numPr>
          <w:ilvl w:val="0"/>
          <w:numId w:val="2"/>
        </w:numPr>
        <w:tabs>
          <w:tab w:pos="1117" w:val="left" w:leader="none"/>
          <w:tab w:pos="1120" w:val="left" w:leader="none"/>
        </w:tabs>
        <w:spacing w:line="280" w:lineRule="auto" w:before="0" w:after="0"/>
        <w:ind w:left="1120" w:right="576" w:hanging="247"/>
        <w:jc w:val="left"/>
        <w:rPr>
          <w:sz w:val="16"/>
        </w:rPr>
      </w:pPr>
      <w:r>
        <w:rPr>
          <w:w w:val="130"/>
          <w:sz w:val="16"/>
        </w:rPr>
        <w:t>Which</w:t>
      </w:r>
      <w:r>
        <w:rPr>
          <w:spacing w:val="-6"/>
          <w:w w:val="130"/>
          <w:sz w:val="16"/>
        </w:rPr>
        <w:t> </w:t>
      </w:r>
      <w:r>
        <w:rPr>
          <w:w w:val="130"/>
          <w:sz w:val="16"/>
        </w:rPr>
        <w:t>of</w:t>
      </w:r>
      <w:r>
        <w:rPr>
          <w:spacing w:val="-6"/>
          <w:w w:val="130"/>
          <w:sz w:val="16"/>
        </w:rPr>
        <w:t> </w:t>
      </w:r>
      <w:r>
        <w:rPr>
          <w:w w:val="130"/>
          <w:sz w:val="16"/>
        </w:rPr>
        <w:t>the</w:t>
      </w:r>
      <w:r>
        <w:rPr>
          <w:spacing w:val="-6"/>
          <w:w w:val="130"/>
          <w:sz w:val="16"/>
        </w:rPr>
        <w:t> </w:t>
      </w:r>
      <w:r>
        <w:rPr>
          <w:w w:val="130"/>
          <w:sz w:val="16"/>
        </w:rPr>
        <w:t>following</w:t>
      </w:r>
      <w:r>
        <w:rPr>
          <w:spacing w:val="-6"/>
          <w:w w:val="130"/>
          <w:sz w:val="16"/>
        </w:rPr>
        <w:t> </w:t>
      </w:r>
      <w:r>
        <w:rPr>
          <w:w w:val="130"/>
          <w:sz w:val="16"/>
        </w:rPr>
        <w:t>types</w:t>
      </w:r>
      <w:r>
        <w:rPr>
          <w:spacing w:val="-6"/>
          <w:w w:val="130"/>
          <w:sz w:val="16"/>
        </w:rPr>
        <w:t> </w:t>
      </w:r>
      <w:r>
        <w:rPr>
          <w:w w:val="130"/>
          <w:sz w:val="16"/>
        </w:rPr>
        <w:t>of</w:t>
      </w:r>
      <w:r>
        <w:rPr>
          <w:spacing w:val="-6"/>
          <w:w w:val="130"/>
          <w:sz w:val="16"/>
        </w:rPr>
        <w:t> </w:t>
      </w:r>
      <w:r>
        <w:rPr>
          <w:w w:val="130"/>
          <w:sz w:val="16"/>
        </w:rPr>
        <w:t>retirement</w:t>
      </w:r>
      <w:r>
        <w:rPr>
          <w:spacing w:val="-6"/>
          <w:w w:val="130"/>
          <w:sz w:val="16"/>
        </w:rPr>
        <w:t> </w:t>
      </w:r>
      <w:r>
        <w:rPr>
          <w:w w:val="130"/>
          <w:sz w:val="16"/>
        </w:rPr>
        <w:t>plans</w:t>
      </w:r>
      <w:r>
        <w:rPr>
          <w:spacing w:val="-6"/>
          <w:w w:val="130"/>
          <w:sz w:val="16"/>
        </w:rPr>
        <w:t> </w:t>
      </w:r>
      <w:r>
        <w:rPr>
          <w:w w:val="130"/>
          <w:sz w:val="16"/>
        </w:rPr>
        <w:t>is</w:t>
      </w:r>
      <w:r>
        <w:rPr>
          <w:spacing w:val="-6"/>
          <w:w w:val="130"/>
          <w:sz w:val="16"/>
        </w:rPr>
        <w:t> </w:t>
      </w:r>
      <w:r>
        <w:rPr>
          <w:w w:val="130"/>
          <w:sz w:val="16"/>
        </w:rPr>
        <w:t>a</w:t>
      </w:r>
      <w:r>
        <w:rPr>
          <w:spacing w:val="-6"/>
          <w:w w:val="130"/>
          <w:sz w:val="16"/>
        </w:rPr>
        <w:t> </w:t>
      </w:r>
      <w:r>
        <w:rPr>
          <w:w w:val="130"/>
          <w:sz w:val="16"/>
        </w:rPr>
        <w:t>salary</w:t>
      </w:r>
      <w:r>
        <w:rPr>
          <w:spacing w:val="-6"/>
          <w:w w:val="130"/>
          <w:sz w:val="16"/>
        </w:rPr>
        <w:t> </w:t>
      </w:r>
      <w:r>
        <w:rPr>
          <w:w w:val="130"/>
          <w:sz w:val="16"/>
        </w:rPr>
        <w:t>reduction</w:t>
      </w:r>
      <w:r>
        <w:rPr>
          <w:spacing w:val="-6"/>
          <w:w w:val="130"/>
          <w:sz w:val="16"/>
        </w:rPr>
        <w:t> </w:t>
      </w:r>
      <w:r>
        <w:rPr>
          <w:w w:val="130"/>
          <w:sz w:val="16"/>
        </w:rPr>
        <w:t>plan</w:t>
      </w:r>
      <w:r>
        <w:rPr>
          <w:spacing w:val="-6"/>
          <w:w w:val="130"/>
          <w:sz w:val="16"/>
        </w:rPr>
        <w:t> </w:t>
      </w:r>
      <w:r>
        <w:rPr>
          <w:w w:val="130"/>
          <w:sz w:val="16"/>
        </w:rPr>
        <w:t>set</w:t>
      </w:r>
      <w:r>
        <w:rPr>
          <w:spacing w:val="-6"/>
          <w:w w:val="130"/>
          <w:sz w:val="16"/>
        </w:rPr>
        <w:t> </w:t>
      </w:r>
      <w:r>
        <w:rPr>
          <w:w w:val="130"/>
          <w:sz w:val="16"/>
        </w:rPr>
        <w:t>up</w:t>
      </w:r>
      <w:r>
        <w:rPr>
          <w:spacing w:val="-6"/>
          <w:w w:val="130"/>
          <w:sz w:val="16"/>
        </w:rPr>
        <w:t> </w:t>
      </w:r>
      <w:r>
        <w:rPr>
          <w:w w:val="130"/>
          <w:sz w:val="16"/>
        </w:rPr>
        <w:t>for</w:t>
      </w:r>
      <w:r>
        <w:rPr>
          <w:spacing w:val="-6"/>
          <w:w w:val="130"/>
          <w:sz w:val="16"/>
        </w:rPr>
        <w:t> </w:t>
      </w:r>
      <w:r>
        <w:rPr>
          <w:w w:val="130"/>
          <w:sz w:val="16"/>
        </w:rPr>
        <w:t>public school employees?</w:t>
      </w:r>
    </w:p>
    <w:p>
      <w:pPr>
        <w:pStyle w:val="ListParagraph"/>
        <w:numPr>
          <w:ilvl w:val="0"/>
          <w:numId w:val="8"/>
        </w:numPr>
        <w:tabs>
          <w:tab w:pos="1438" w:val="left" w:leader="none"/>
        </w:tabs>
        <w:spacing w:line="240" w:lineRule="auto" w:before="126" w:after="0"/>
        <w:ind w:left="1438" w:right="0" w:hanging="321"/>
        <w:jc w:val="left"/>
        <w:rPr>
          <w:sz w:val="16"/>
        </w:rPr>
      </w:pPr>
      <w:r>
        <w:rPr>
          <w:w w:val="115"/>
          <w:sz w:val="16"/>
        </w:rPr>
        <w:t>SEP-</w:t>
      </w:r>
      <w:r>
        <w:rPr>
          <w:spacing w:val="-4"/>
          <w:w w:val="120"/>
          <w:sz w:val="16"/>
        </w:rPr>
        <w:t>IRAs</w:t>
      </w:r>
    </w:p>
    <w:p>
      <w:pPr>
        <w:pStyle w:val="ListParagraph"/>
        <w:numPr>
          <w:ilvl w:val="0"/>
          <w:numId w:val="8"/>
        </w:numPr>
        <w:tabs>
          <w:tab w:pos="1438" w:val="left" w:leader="none"/>
        </w:tabs>
        <w:spacing w:line="240" w:lineRule="auto" w:before="104" w:after="0"/>
        <w:ind w:left="1438" w:right="0" w:hanging="318"/>
        <w:jc w:val="left"/>
        <w:rPr>
          <w:sz w:val="16"/>
        </w:rPr>
      </w:pPr>
      <w:r>
        <w:rPr>
          <w:spacing w:val="-2"/>
          <w:w w:val="125"/>
          <w:sz w:val="16"/>
        </w:rPr>
        <w:t>401(k)s</w:t>
      </w:r>
    </w:p>
    <w:p>
      <w:pPr>
        <w:pStyle w:val="ListParagraph"/>
        <w:numPr>
          <w:ilvl w:val="0"/>
          <w:numId w:val="8"/>
        </w:numPr>
        <w:tabs>
          <w:tab w:pos="1439" w:val="left" w:leader="none"/>
        </w:tabs>
        <w:spacing w:line="240" w:lineRule="auto" w:before="105" w:after="0"/>
        <w:ind w:left="1439" w:right="0" w:hanging="313"/>
        <w:jc w:val="left"/>
        <w:rPr>
          <w:sz w:val="16"/>
        </w:rPr>
      </w:pPr>
      <w:r>
        <w:rPr>
          <w:spacing w:val="-2"/>
          <w:w w:val="130"/>
          <w:sz w:val="16"/>
        </w:rPr>
        <w:t>403(b)s</w:t>
      </w:r>
    </w:p>
    <w:p>
      <w:pPr>
        <w:pStyle w:val="ListParagraph"/>
        <w:numPr>
          <w:ilvl w:val="0"/>
          <w:numId w:val="8"/>
        </w:numPr>
        <w:tabs>
          <w:tab w:pos="1438" w:val="left" w:leader="none"/>
        </w:tabs>
        <w:spacing w:line="240" w:lineRule="auto" w:before="104" w:after="0"/>
        <w:ind w:left="1438" w:right="0" w:hanging="330"/>
        <w:jc w:val="left"/>
        <w:rPr>
          <w:sz w:val="16"/>
        </w:rPr>
      </w:pPr>
      <w:r>
        <w:rPr>
          <w:w w:val="120"/>
          <w:sz w:val="16"/>
        </w:rPr>
        <w:t>Keogh</w:t>
      </w:r>
      <w:r>
        <w:rPr>
          <w:spacing w:val="-3"/>
          <w:w w:val="130"/>
          <w:sz w:val="16"/>
        </w:rPr>
        <w:t> </w:t>
      </w:r>
      <w:r>
        <w:rPr>
          <w:spacing w:val="-2"/>
          <w:w w:val="130"/>
          <w:sz w:val="16"/>
        </w:rPr>
        <w:t>plans</w:t>
      </w:r>
    </w:p>
    <w:p>
      <w:pPr>
        <w:spacing w:after="0" w:line="240" w:lineRule="auto"/>
        <w:jc w:val="left"/>
        <w:rPr>
          <w:sz w:val="16"/>
        </w:rPr>
        <w:sectPr>
          <w:pgSz w:w="12240" w:h="15660"/>
          <w:pgMar w:header="0" w:footer="736" w:top="1000" w:bottom="920" w:left="1520" w:right="1480"/>
        </w:sectPr>
      </w:pPr>
    </w:p>
    <w:p>
      <w:pPr>
        <w:pStyle w:val="Heading1"/>
        <w:spacing w:before="125"/>
      </w:pPr>
      <w:bookmarkStart w:name="Answers and explanations" w:id="485"/>
      <w:bookmarkEnd w:id="485"/>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8"/>
        </w:numPr>
        <w:tabs>
          <w:tab w:pos="1490" w:val="left" w:leader="none"/>
        </w:tabs>
        <w:spacing w:line="297" w:lineRule="auto" w:before="428" w:after="0"/>
        <w:ind w:left="1490" w:right="216" w:hanging="261"/>
        <w:jc w:val="left"/>
        <w:rPr>
          <w:sz w:val="16"/>
        </w:rPr>
      </w:pPr>
      <w:r>
        <w:rPr>
          <w:rFonts w:ascii="Arial"/>
          <w:b/>
          <w:w w:val="120"/>
          <w:sz w:val="17"/>
        </w:rPr>
        <w:t>C.</w:t>
      </w:r>
      <w:r>
        <w:rPr>
          <w:rFonts w:ascii="Arial"/>
          <w:b/>
          <w:spacing w:val="-4"/>
          <w:w w:val="120"/>
          <w:sz w:val="17"/>
        </w:rPr>
        <w:t> </w:t>
      </w:r>
      <w:r>
        <w:rPr>
          <w:w w:val="130"/>
          <w:sz w:val="16"/>
        </w:rPr>
        <w:t>Regressive taxes are ones in which all individuals are charged the same percentage regardless of their income. Sales tax, gasoline tax, and alcohol tax are all regressive taxes. Income</w:t>
      </w:r>
      <w:r>
        <w:rPr>
          <w:spacing w:val="-4"/>
          <w:w w:val="130"/>
          <w:sz w:val="16"/>
        </w:rPr>
        <w:t> </w:t>
      </w:r>
      <w:r>
        <w:rPr>
          <w:w w:val="130"/>
          <w:sz w:val="16"/>
        </w:rPr>
        <w:t>tax</w:t>
      </w:r>
      <w:r>
        <w:rPr>
          <w:spacing w:val="-4"/>
          <w:w w:val="130"/>
          <w:sz w:val="16"/>
        </w:rPr>
        <w:t> </w:t>
      </w:r>
      <w:r>
        <w:rPr>
          <w:w w:val="130"/>
          <w:sz w:val="16"/>
        </w:rPr>
        <w:t>is</w:t>
      </w:r>
      <w:r>
        <w:rPr>
          <w:spacing w:val="-4"/>
          <w:w w:val="130"/>
          <w:sz w:val="16"/>
        </w:rPr>
        <w:t> </w:t>
      </w:r>
      <w:r>
        <w:rPr>
          <w:w w:val="130"/>
          <w:sz w:val="16"/>
        </w:rPr>
        <w:t>a</w:t>
      </w:r>
      <w:r>
        <w:rPr>
          <w:spacing w:val="-4"/>
          <w:w w:val="130"/>
          <w:sz w:val="16"/>
        </w:rPr>
        <w:t> </w:t>
      </w:r>
      <w:r>
        <w:rPr>
          <w:w w:val="130"/>
          <w:sz w:val="16"/>
        </w:rPr>
        <w:t>progressive</w:t>
      </w:r>
      <w:r>
        <w:rPr>
          <w:spacing w:val="-4"/>
          <w:w w:val="130"/>
          <w:sz w:val="16"/>
        </w:rPr>
        <w:t> </w:t>
      </w:r>
      <w:r>
        <w:rPr>
          <w:w w:val="130"/>
          <w:sz w:val="16"/>
        </w:rPr>
        <w:t>tax</w:t>
      </w:r>
      <w:r>
        <w:rPr>
          <w:spacing w:val="-4"/>
          <w:w w:val="130"/>
          <w:sz w:val="16"/>
        </w:rPr>
        <w:t> </w:t>
      </w:r>
      <w:r>
        <w:rPr>
          <w:w w:val="130"/>
          <w:sz w:val="16"/>
        </w:rPr>
        <w:t>because</w:t>
      </w:r>
      <w:r>
        <w:rPr>
          <w:spacing w:val="-4"/>
          <w:w w:val="130"/>
          <w:sz w:val="16"/>
        </w:rPr>
        <w:t> </w:t>
      </w:r>
      <w:r>
        <w:rPr>
          <w:w w:val="130"/>
          <w:sz w:val="16"/>
        </w:rPr>
        <w:t>the</w:t>
      </w:r>
      <w:r>
        <w:rPr>
          <w:spacing w:val="-4"/>
          <w:w w:val="130"/>
          <w:sz w:val="16"/>
        </w:rPr>
        <w:t> </w:t>
      </w:r>
      <w:r>
        <w:rPr>
          <w:w w:val="130"/>
          <w:sz w:val="16"/>
        </w:rPr>
        <w:t>higher</w:t>
      </w:r>
      <w:r>
        <w:rPr>
          <w:spacing w:val="-4"/>
          <w:w w:val="130"/>
          <w:sz w:val="16"/>
        </w:rPr>
        <w:t> </w:t>
      </w:r>
      <w:r>
        <w:rPr>
          <w:w w:val="130"/>
          <w:sz w:val="16"/>
        </w:rPr>
        <w:t>your</w:t>
      </w:r>
      <w:r>
        <w:rPr>
          <w:spacing w:val="-4"/>
          <w:w w:val="130"/>
          <w:sz w:val="16"/>
        </w:rPr>
        <w:t> </w:t>
      </w:r>
      <w:r>
        <w:rPr>
          <w:w w:val="130"/>
          <w:sz w:val="16"/>
        </w:rPr>
        <w:t>income,</w:t>
      </w:r>
      <w:r>
        <w:rPr>
          <w:spacing w:val="-4"/>
          <w:w w:val="130"/>
          <w:sz w:val="16"/>
        </w:rPr>
        <w:t> </w:t>
      </w:r>
      <w:r>
        <w:rPr>
          <w:w w:val="130"/>
          <w:sz w:val="16"/>
        </w:rPr>
        <w:t>the</w:t>
      </w:r>
      <w:r>
        <w:rPr>
          <w:spacing w:val="-4"/>
          <w:w w:val="130"/>
          <w:sz w:val="16"/>
        </w:rPr>
        <w:t> </w:t>
      </w:r>
      <w:r>
        <w:rPr>
          <w:w w:val="130"/>
          <w:sz w:val="16"/>
        </w:rPr>
        <w:t>higher</w:t>
      </w:r>
      <w:r>
        <w:rPr>
          <w:spacing w:val="-4"/>
          <w:w w:val="130"/>
          <w:sz w:val="16"/>
        </w:rPr>
        <w:t> </w:t>
      </w:r>
      <w:r>
        <w:rPr>
          <w:w w:val="130"/>
          <w:sz w:val="16"/>
        </w:rPr>
        <w:t>the</w:t>
      </w:r>
      <w:r>
        <w:rPr>
          <w:spacing w:val="-4"/>
          <w:w w:val="130"/>
          <w:sz w:val="16"/>
        </w:rPr>
        <w:t> </w:t>
      </w:r>
      <w:r>
        <w:rPr>
          <w:w w:val="130"/>
          <w:sz w:val="16"/>
        </w:rPr>
        <w:t>tax</w:t>
      </w:r>
      <w:r>
        <w:rPr>
          <w:spacing w:val="-4"/>
          <w:w w:val="130"/>
          <w:sz w:val="16"/>
        </w:rPr>
        <w:t> </w:t>
      </w:r>
      <w:r>
        <w:rPr>
          <w:w w:val="130"/>
          <w:sz w:val="16"/>
        </w:rPr>
        <w:t>bracket.</w:t>
      </w:r>
    </w:p>
    <w:p>
      <w:pPr>
        <w:pStyle w:val="BodyText"/>
        <w:spacing w:before="9"/>
        <w:rPr>
          <w:sz w:val="17"/>
        </w:rPr>
      </w:pPr>
    </w:p>
    <w:p>
      <w:pPr>
        <w:pStyle w:val="ListParagraph"/>
        <w:numPr>
          <w:ilvl w:val="1"/>
          <w:numId w:val="8"/>
        </w:numPr>
        <w:tabs>
          <w:tab w:pos="1490" w:val="left" w:leader="none"/>
        </w:tabs>
        <w:spacing w:line="240" w:lineRule="exact" w:before="0" w:after="0"/>
        <w:ind w:left="1490" w:right="210" w:hanging="261"/>
        <w:jc w:val="left"/>
        <w:rPr>
          <w:sz w:val="16"/>
        </w:rPr>
      </w:pPr>
      <w:r>
        <w:rPr>
          <w:rFonts w:ascii="Arial"/>
          <w:b/>
          <w:w w:val="125"/>
          <w:sz w:val="17"/>
        </w:rPr>
        <w:t>D. </w:t>
      </w:r>
      <w:r>
        <w:rPr>
          <w:w w:val="125"/>
          <w:sz w:val="16"/>
        </w:rPr>
        <w:t>Tax-qualified plans are ones that meet IRS standards for favorable tax treatment. If the</w:t>
      </w:r>
      <w:r>
        <w:rPr>
          <w:spacing w:val="40"/>
          <w:w w:val="125"/>
          <w:sz w:val="16"/>
        </w:rPr>
        <w:t> </w:t>
      </w:r>
      <w:r>
        <w:rPr>
          <w:w w:val="125"/>
          <w:sz w:val="16"/>
        </w:rPr>
        <w:t>plan</w:t>
      </w:r>
      <w:r>
        <w:rPr>
          <w:spacing w:val="35"/>
          <w:w w:val="125"/>
          <w:sz w:val="16"/>
        </w:rPr>
        <w:t> </w:t>
      </w:r>
      <w:r>
        <w:rPr>
          <w:w w:val="125"/>
          <w:sz w:val="16"/>
        </w:rPr>
        <w:t>is</w:t>
      </w:r>
      <w:r>
        <w:rPr>
          <w:spacing w:val="35"/>
          <w:w w:val="125"/>
          <w:sz w:val="16"/>
        </w:rPr>
        <w:t> </w:t>
      </w:r>
      <w:r>
        <w:rPr>
          <w:w w:val="125"/>
          <w:sz w:val="16"/>
        </w:rPr>
        <w:t>tax-qualified,</w:t>
      </w:r>
      <w:r>
        <w:rPr>
          <w:spacing w:val="35"/>
          <w:w w:val="125"/>
          <w:sz w:val="16"/>
        </w:rPr>
        <w:t> </w:t>
      </w:r>
      <w:r>
        <w:rPr>
          <w:w w:val="125"/>
          <w:sz w:val="16"/>
        </w:rPr>
        <w:t>contributions</w:t>
      </w:r>
      <w:r>
        <w:rPr>
          <w:spacing w:val="35"/>
          <w:w w:val="125"/>
          <w:sz w:val="16"/>
        </w:rPr>
        <w:t> </w:t>
      </w:r>
      <w:r>
        <w:rPr>
          <w:w w:val="125"/>
          <w:sz w:val="16"/>
        </w:rPr>
        <w:t>are</w:t>
      </w:r>
      <w:r>
        <w:rPr>
          <w:spacing w:val="35"/>
          <w:w w:val="125"/>
          <w:sz w:val="16"/>
        </w:rPr>
        <w:t> </w:t>
      </w:r>
      <w:r>
        <w:rPr>
          <w:w w:val="125"/>
          <w:sz w:val="16"/>
        </w:rPr>
        <w:t>made</w:t>
      </w:r>
      <w:r>
        <w:rPr>
          <w:spacing w:val="35"/>
          <w:w w:val="125"/>
          <w:sz w:val="16"/>
        </w:rPr>
        <w:t> </w:t>
      </w:r>
      <w:r>
        <w:rPr>
          <w:w w:val="125"/>
          <w:sz w:val="16"/>
        </w:rPr>
        <w:t>from</w:t>
      </w:r>
      <w:r>
        <w:rPr>
          <w:spacing w:val="35"/>
          <w:w w:val="125"/>
          <w:sz w:val="16"/>
        </w:rPr>
        <w:t> </w:t>
      </w:r>
      <w:r>
        <w:rPr>
          <w:w w:val="125"/>
          <w:sz w:val="16"/>
        </w:rPr>
        <w:t>pretax</w:t>
      </w:r>
      <w:r>
        <w:rPr>
          <w:spacing w:val="35"/>
          <w:w w:val="125"/>
          <w:sz w:val="16"/>
        </w:rPr>
        <w:t> </w:t>
      </w:r>
      <w:r>
        <w:rPr>
          <w:w w:val="125"/>
          <w:sz w:val="16"/>
        </w:rPr>
        <w:t>dollars.</w:t>
      </w:r>
      <w:r>
        <w:rPr>
          <w:spacing w:val="35"/>
          <w:w w:val="125"/>
          <w:sz w:val="16"/>
        </w:rPr>
        <w:t> </w:t>
      </w:r>
      <w:r>
        <w:rPr>
          <w:w w:val="125"/>
          <w:sz w:val="16"/>
        </w:rPr>
        <w:t>However,</w:t>
      </w:r>
      <w:r>
        <w:rPr>
          <w:spacing w:val="35"/>
          <w:w w:val="125"/>
          <w:sz w:val="16"/>
        </w:rPr>
        <w:t> </w:t>
      </w:r>
      <w:r>
        <w:rPr>
          <w:w w:val="125"/>
          <w:sz w:val="16"/>
        </w:rPr>
        <w:t>when</w:t>
      </w:r>
      <w:r>
        <w:rPr>
          <w:spacing w:val="35"/>
          <w:w w:val="125"/>
          <w:sz w:val="16"/>
        </w:rPr>
        <w:t> </w:t>
      </w:r>
      <w:r>
        <w:rPr>
          <w:w w:val="125"/>
          <w:sz w:val="16"/>
        </w:rPr>
        <w:t>the money</w:t>
      </w:r>
      <w:r>
        <w:rPr>
          <w:spacing w:val="29"/>
          <w:w w:val="125"/>
          <w:sz w:val="16"/>
        </w:rPr>
        <w:t> </w:t>
      </w:r>
      <w:r>
        <w:rPr>
          <w:w w:val="125"/>
          <w:sz w:val="16"/>
        </w:rPr>
        <w:t>is</w:t>
      </w:r>
      <w:r>
        <w:rPr>
          <w:spacing w:val="29"/>
          <w:w w:val="125"/>
          <w:sz w:val="16"/>
        </w:rPr>
        <w:t> </w:t>
      </w:r>
      <w:r>
        <w:rPr>
          <w:w w:val="125"/>
          <w:sz w:val="16"/>
        </w:rPr>
        <w:t>withdrawn,</w:t>
      </w:r>
      <w:r>
        <w:rPr>
          <w:spacing w:val="29"/>
          <w:w w:val="125"/>
          <w:sz w:val="16"/>
        </w:rPr>
        <w:t> </w:t>
      </w:r>
      <w:r>
        <w:rPr>
          <w:w w:val="125"/>
          <w:sz w:val="16"/>
        </w:rPr>
        <w:t>the</w:t>
      </w:r>
      <w:r>
        <w:rPr>
          <w:spacing w:val="29"/>
          <w:w w:val="125"/>
          <w:sz w:val="16"/>
        </w:rPr>
        <w:t> </w:t>
      </w:r>
      <w:r>
        <w:rPr>
          <w:w w:val="125"/>
          <w:sz w:val="16"/>
        </w:rPr>
        <w:t>entire</w:t>
      </w:r>
      <w:r>
        <w:rPr>
          <w:spacing w:val="29"/>
          <w:w w:val="125"/>
          <w:sz w:val="16"/>
        </w:rPr>
        <w:t> </w:t>
      </w:r>
      <w:r>
        <w:rPr>
          <w:w w:val="125"/>
          <w:sz w:val="16"/>
        </w:rPr>
        <w:t>amount,</w:t>
      </w:r>
      <w:r>
        <w:rPr>
          <w:spacing w:val="29"/>
          <w:w w:val="125"/>
          <w:sz w:val="16"/>
        </w:rPr>
        <w:t> </w:t>
      </w:r>
      <w:r>
        <w:rPr>
          <w:w w:val="125"/>
          <w:sz w:val="16"/>
        </w:rPr>
        <w:t>including</w:t>
      </w:r>
      <w:r>
        <w:rPr>
          <w:spacing w:val="29"/>
          <w:w w:val="125"/>
          <w:sz w:val="16"/>
        </w:rPr>
        <w:t> </w:t>
      </w:r>
      <w:r>
        <w:rPr>
          <w:w w:val="125"/>
          <w:sz w:val="16"/>
        </w:rPr>
        <w:t>the</w:t>
      </w:r>
      <w:r>
        <w:rPr>
          <w:spacing w:val="29"/>
          <w:w w:val="125"/>
          <w:sz w:val="16"/>
        </w:rPr>
        <w:t> </w:t>
      </w:r>
      <w:r>
        <w:rPr>
          <w:w w:val="125"/>
          <w:sz w:val="16"/>
        </w:rPr>
        <w:t>initial</w:t>
      </w:r>
      <w:r>
        <w:rPr>
          <w:spacing w:val="29"/>
          <w:w w:val="125"/>
          <w:sz w:val="16"/>
        </w:rPr>
        <w:t> </w:t>
      </w:r>
      <w:r>
        <w:rPr>
          <w:w w:val="125"/>
          <w:sz w:val="16"/>
        </w:rPr>
        <w:t>contributions</w:t>
      </w:r>
      <w:r>
        <w:rPr>
          <w:spacing w:val="29"/>
          <w:w w:val="125"/>
          <w:sz w:val="16"/>
        </w:rPr>
        <w:t> </w:t>
      </w:r>
      <w:r>
        <w:rPr>
          <w:w w:val="125"/>
          <w:sz w:val="16"/>
        </w:rPr>
        <w:t>plus</w:t>
      </w:r>
      <w:r>
        <w:rPr>
          <w:spacing w:val="29"/>
          <w:w w:val="125"/>
          <w:sz w:val="16"/>
        </w:rPr>
        <w:t> </w:t>
      </w:r>
      <w:r>
        <w:rPr>
          <w:w w:val="125"/>
          <w:sz w:val="16"/>
        </w:rPr>
        <w:t>any</w:t>
      </w:r>
      <w:r>
        <w:rPr>
          <w:spacing w:val="29"/>
          <w:w w:val="125"/>
          <w:sz w:val="16"/>
        </w:rPr>
        <w:t> </w:t>
      </w:r>
      <w:r>
        <w:rPr>
          <w:w w:val="125"/>
          <w:sz w:val="16"/>
        </w:rPr>
        <w:t>gains, is</w:t>
      </w:r>
      <w:r>
        <w:rPr>
          <w:spacing w:val="27"/>
          <w:w w:val="125"/>
          <w:sz w:val="16"/>
        </w:rPr>
        <w:t> </w:t>
      </w:r>
      <w:r>
        <w:rPr>
          <w:w w:val="125"/>
          <w:sz w:val="16"/>
        </w:rPr>
        <w:t>taxable.</w:t>
      </w:r>
      <w:r>
        <w:rPr>
          <w:spacing w:val="27"/>
          <w:w w:val="125"/>
          <w:sz w:val="16"/>
        </w:rPr>
        <w:t> </w:t>
      </w:r>
      <w:r>
        <w:rPr>
          <w:w w:val="125"/>
          <w:sz w:val="16"/>
        </w:rPr>
        <w:t>Tax-qualified</w:t>
      </w:r>
      <w:r>
        <w:rPr>
          <w:spacing w:val="27"/>
          <w:w w:val="125"/>
          <w:sz w:val="16"/>
        </w:rPr>
        <w:t> </w:t>
      </w:r>
      <w:r>
        <w:rPr>
          <w:w w:val="125"/>
          <w:sz w:val="16"/>
        </w:rPr>
        <w:t>plans</w:t>
      </w:r>
      <w:r>
        <w:rPr>
          <w:spacing w:val="27"/>
          <w:w w:val="125"/>
          <w:sz w:val="16"/>
        </w:rPr>
        <w:t> </w:t>
      </w:r>
      <w:r>
        <w:rPr>
          <w:w w:val="125"/>
          <w:sz w:val="16"/>
        </w:rPr>
        <w:t>include</w:t>
      </w:r>
      <w:r>
        <w:rPr>
          <w:spacing w:val="27"/>
          <w:w w:val="125"/>
          <w:sz w:val="16"/>
        </w:rPr>
        <w:t> </w:t>
      </w:r>
      <w:r>
        <w:rPr>
          <w:w w:val="125"/>
          <w:sz w:val="16"/>
        </w:rPr>
        <w:t>IRAs,</w:t>
      </w:r>
      <w:r>
        <w:rPr>
          <w:spacing w:val="27"/>
          <w:w w:val="125"/>
          <w:sz w:val="16"/>
        </w:rPr>
        <w:t> </w:t>
      </w:r>
      <w:r>
        <w:rPr>
          <w:w w:val="125"/>
          <w:sz w:val="16"/>
        </w:rPr>
        <w:t>401(k)s,</w:t>
      </w:r>
      <w:r>
        <w:rPr>
          <w:spacing w:val="27"/>
          <w:w w:val="125"/>
          <w:sz w:val="16"/>
        </w:rPr>
        <w:t> </w:t>
      </w:r>
      <w:r>
        <w:rPr>
          <w:w w:val="125"/>
          <w:sz w:val="16"/>
        </w:rPr>
        <w:t>profit-sharing,</w:t>
      </w:r>
      <w:r>
        <w:rPr>
          <w:spacing w:val="27"/>
          <w:w w:val="125"/>
          <w:sz w:val="16"/>
        </w:rPr>
        <w:t> </w:t>
      </w:r>
      <w:r>
        <w:rPr>
          <w:w w:val="125"/>
          <w:sz w:val="16"/>
        </w:rPr>
        <w:t>money-purchase,</w:t>
      </w:r>
      <w:r>
        <w:rPr>
          <w:spacing w:val="27"/>
          <w:w w:val="125"/>
          <w:sz w:val="16"/>
        </w:rPr>
        <w:t> </w:t>
      </w:r>
      <w:r>
        <w:rPr>
          <w:w w:val="125"/>
          <w:sz w:val="16"/>
        </w:rPr>
        <w:t>and so on. Nonqualified plans are funded from after-tax contributions and include deferred</w:t>
      </w:r>
      <w:r>
        <w:rPr>
          <w:spacing w:val="40"/>
          <w:w w:val="125"/>
          <w:sz w:val="16"/>
        </w:rPr>
        <w:t> </w:t>
      </w:r>
      <w:r>
        <w:rPr>
          <w:w w:val="125"/>
          <w:sz w:val="16"/>
        </w:rPr>
        <w:t>compensation, payroll deduction, 457 plans, and so on.</w:t>
      </w:r>
    </w:p>
    <w:p>
      <w:pPr>
        <w:pStyle w:val="BodyText"/>
        <w:spacing w:before="7"/>
        <w:rPr>
          <w:sz w:val="19"/>
        </w:rPr>
      </w:pPr>
    </w:p>
    <w:p>
      <w:pPr>
        <w:pStyle w:val="ListParagraph"/>
        <w:numPr>
          <w:ilvl w:val="1"/>
          <w:numId w:val="8"/>
        </w:numPr>
        <w:tabs>
          <w:tab w:pos="1489" w:val="left" w:leader="none"/>
        </w:tabs>
        <w:spacing w:line="297" w:lineRule="auto" w:before="0" w:after="0"/>
        <w:ind w:left="1489" w:right="402" w:hanging="261"/>
        <w:jc w:val="left"/>
        <w:rPr>
          <w:sz w:val="16"/>
        </w:rPr>
      </w:pPr>
      <w:r>
        <w:rPr>
          <w:rFonts w:ascii="Arial" w:hAnsi="Arial"/>
          <w:b/>
          <w:w w:val="120"/>
          <w:sz w:val="17"/>
        </w:rPr>
        <w:t>A. </w:t>
      </w:r>
      <w:r>
        <w:rPr>
          <w:w w:val="120"/>
          <w:sz w:val="16"/>
        </w:rPr>
        <w:t>Contributions</w:t>
      </w:r>
      <w:r>
        <w:rPr>
          <w:spacing w:val="26"/>
          <w:w w:val="120"/>
          <w:sz w:val="16"/>
        </w:rPr>
        <w:t> </w:t>
      </w:r>
      <w:r>
        <w:rPr>
          <w:w w:val="120"/>
          <w:sz w:val="16"/>
        </w:rPr>
        <w:t>to</w:t>
      </w:r>
      <w:r>
        <w:rPr>
          <w:spacing w:val="26"/>
          <w:w w:val="120"/>
          <w:sz w:val="16"/>
        </w:rPr>
        <w:t> </w:t>
      </w:r>
      <w:r>
        <w:rPr>
          <w:w w:val="120"/>
          <w:sz w:val="16"/>
        </w:rPr>
        <w:t>both</w:t>
      </w:r>
      <w:r>
        <w:rPr>
          <w:spacing w:val="26"/>
          <w:w w:val="120"/>
          <w:sz w:val="16"/>
        </w:rPr>
        <w:t> </w:t>
      </w:r>
      <w:r>
        <w:rPr>
          <w:w w:val="120"/>
          <w:sz w:val="16"/>
        </w:rPr>
        <w:t>Roth</w:t>
      </w:r>
      <w:r>
        <w:rPr>
          <w:spacing w:val="26"/>
          <w:w w:val="120"/>
          <w:sz w:val="16"/>
        </w:rPr>
        <w:t> </w:t>
      </w:r>
      <w:r>
        <w:rPr>
          <w:w w:val="120"/>
          <w:sz w:val="16"/>
        </w:rPr>
        <w:t>IRAs</w:t>
      </w:r>
      <w:r>
        <w:rPr>
          <w:spacing w:val="26"/>
          <w:w w:val="120"/>
          <w:sz w:val="16"/>
        </w:rPr>
        <w:t> </w:t>
      </w:r>
      <w:r>
        <w:rPr>
          <w:w w:val="120"/>
          <w:sz w:val="16"/>
        </w:rPr>
        <w:t>and</w:t>
      </w:r>
      <w:r>
        <w:rPr>
          <w:spacing w:val="26"/>
          <w:w w:val="120"/>
          <w:sz w:val="16"/>
        </w:rPr>
        <w:t> </w:t>
      </w:r>
      <w:r>
        <w:rPr>
          <w:w w:val="120"/>
          <w:sz w:val="16"/>
        </w:rPr>
        <w:t>Roth</w:t>
      </w:r>
      <w:r>
        <w:rPr>
          <w:spacing w:val="26"/>
          <w:w w:val="120"/>
          <w:sz w:val="16"/>
        </w:rPr>
        <w:t> </w:t>
      </w:r>
      <w:r>
        <w:rPr>
          <w:w w:val="120"/>
          <w:sz w:val="16"/>
        </w:rPr>
        <w:t>401(k)s</w:t>
      </w:r>
      <w:r>
        <w:rPr>
          <w:spacing w:val="26"/>
          <w:w w:val="120"/>
          <w:sz w:val="16"/>
        </w:rPr>
        <w:t> </w:t>
      </w:r>
      <w:r>
        <w:rPr>
          <w:w w:val="120"/>
          <w:sz w:val="16"/>
        </w:rPr>
        <w:t>are</w:t>
      </w:r>
      <w:r>
        <w:rPr>
          <w:spacing w:val="26"/>
          <w:w w:val="120"/>
          <w:sz w:val="16"/>
        </w:rPr>
        <w:t> </w:t>
      </w:r>
      <w:r>
        <w:rPr>
          <w:w w:val="120"/>
          <w:sz w:val="16"/>
        </w:rPr>
        <w:t>made</w:t>
      </w:r>
      <w:r>
        <w:rPr>
          <w:spacing w:val="26"/>
          <w:w w:val="120"/>
          <w:sz w:val="16"/>
        </w:rPr>
        <w:t> </w:t>
      </w:r>
      <w:r>
        <w:rPr>
          <w:w w:val="120"/>
          <w:sz w:val="16"/>
        </w:rPr>
        <w:t>from</w:t>
      </w:r>
      <w:r>
        <w:rPr>
          <w:spacing w:val="26"/>
          <w:w w:val="120"/>
          <w:sz w:val="16"/>
        </w:rPr>
        <w:t> </w:t>
      </w:r>
      <w:r>
        <w:rPr>
          <w:w w:val="120"/>
          <w:sz w:val="16"/>
        </w:rPr>
        <w:t>after-tax</w:t>
      </w:r>
      <w:r>
        <w:rPr>
          <w:spacing w:val="26"/>
          <w:w w:val="120"/>
          <w:sz w:val="16"/>
        </w:rPr>
        <w:t> </w:t>
      </w:r>
      <w:r>
        <w:rPr>
          <w:w w:val="120"/>
          <w:sz w:val="16"/>
        </w:rPr>
        <w:t>dollars.</w:t>
      </w:r>
      <w:r>
        <w:rPr>
          <w:spacing w:val="26"/>
          <w:w w:val="120"/>
          <w:sz w:val="16"/>
        </w:rPr>
        <w:t> </w:t>
      </w:r>
      <w:r>
        <w:rPr>
          <w:w w:val="120"/>
          <w:sz w:val="16"/>
        </w:rPr>
        <w:t>So, withdrawals</w:t>
      </w:r>
      <w:r>
        <w:rPr>
          <w:spacing w:val="40"/>
          <w:w w:val="120"/>
          <w:sz w:val="16"/>
        </w:rPr>
        <w:t> </w:t>
      </w:r>
      <w:r>
        <w:rPr>
          <w:w w:val="120"/>
          <w:sz w:val="16"/>
        </w:rPr>
        <w:t>are</w:t>
      </w:r>
      <w:r>
        <w:rPr>
          <w:spacing w:val="40"/>
          <w:w w:val="120"/>
          <w:sz w:val="16"/>
        </w:rPr>
        <w:t> </w:t>
      </w:r>
      <w:r>
        <w:rPr>
          <w:w w:val="120"/>
          <w:sz w:val="16"/>
        </w:rPr>
        <w:t>tax-free</w:t>
      </w:r>
      <w:r>
        <w:rPr>
          <w:spacing w:val="40"/>
          <w:w w:val="120"/>
          <w:sz w:val="16"/>
        </w:rPr>
        <w:t> </w:t>
      </w:r>
      <w:r>
        <w:rPr>
          <w:w w:val="120"/>
          <w:sz w:val="16"/>
        </w:rPr>
        <w:t>provided</w:t>
      </w:r>
      <w:r>
        <w:rPr>
          <w:spacing w:val="40"/>
          <w:w w:val="120"/>
          <w:sz w:val="16"/>
        </w:rPr>
        <w:t> </w:t>
      </w:r>
      <w:r>
        <w:rPr>
          <w:w w:val="120"/>
          <w:sz w:val="16"/>
        </w:rPr>
        <w:t>that</w:t>
      </w:r>
      <w:r>
        <w:rPr>
          <w:spacing w:val="40"/>
          <w:w w:val="120"/>
          <w:sz w:val="16"/>
        </w:rPr>
        <w:t> </w:t>
      </w:r>
      <w:r>
        <w:rPr>
          <w:w w:val="120"/>
          <w:sz w:val="16"/>
        </w:rPr>
        <w:t>investors</w:t>
      </w:r>
      <w:r>
        <w:rPr>
          <w:spacing w:val="40"/>
          <w:w w:val="120"/>
          <w:sz w:val="16"/>
        </w:rPr>
        <w:t> </w:t>
      </w:r>
      <w:r>
        <w:rPr>
          <w:w w:val="120"/>
          <w:sz w:val="16"/>
        </w:rPr>
        <w:t>have</w:t>
      </w:r>
      <w:r>
        <w:rPr>
          <w:spacing w:val="40"/>
          <w:w w:val="120"/>
          <w:sz w:val="16"/>
        </w:rPr>
        <w:t> </w:t>
      </w:r>
      <w:r>
        <w:rPr>
          <w:w w:val="120"/>
          <w:sz w:val="16"/>
        </w:rPr>
        <w:t>held</w:t>
      </w:r>
      <w:r>
        <w:rPr>
          <w:spacing w:val="40"/>
          <w:w w:val="120"/>
          <w:sz w:val="16"/>
        </w:rPr>
        <w:t> </w:t>
      </w:r>
      <w:r>
        <w:rPr>
          <w:w w:val="120"/>
          <w:sz w:val="16"/>
        </w:rPr>
        <w:t>the</w:t>
      </w:r>
      <w:r>
        <w:rPr>
          <w:spacing w:val="40"/>
          <w:w w:val="120"/>
          <w:sz w:val="16"/>
        </w:rPr>
        <w:t> </w:t>
      </w:r>
      <w:r>
        <w:rPr>
          <w:w w:val="120"/>
          <w:sz w:val="16"/>
        </w:rPr>
        <w:t>accounts</w:t>
      </w:r>
      <w:r>
        <w:rPr>
          <w:spacing w:val="40"/>
          <w:w w:val="120"/>
          <w:sz w:val="16"/>
        </w:rPr>
        <w:t> </w:t>
      </w:r>
      <w:r>
        <w:rPr>
          <w:w w:val="120"/>
          <w:sz w:val="16"/>
        </w:rPr>
        <w:t>for</w:t>
      </w:r>
      <w:r>
        <w:rPr>
          <w:spacing w:val="40"/>
          <w:w w:val="120"/>
          <w:sz w:val="16"/>
        </w:rPr>
        <w:t> </w:t>
      </w:r>
      <w:r>
        <w:rPr>
          <w:w w:val="120"/>
          <w:sz w:val="16"/>
        </w:rPr>
        <w:t>at</w:t>
      </w:r>
      <w:r>
        <w:rPr>
          <w:spacing w:val="40"/>
          <w:w w:val="120"/>
          <w:sz w:val="16"/>
        </w:rPr>
        <w:t> </w:t>
      </w:r>
      <w:r>
        <w:rPr>
          <w:w w:val="120"/>
          <w:sz w:val="16"/>
        </w:rPr>
        <w:t>least</w:t>
      </w:r>
      <w:r>
        <w:rPr>
          <w:spacing w:val="40"/>
          <w:w w:val="120"/>
          <w:sz w:val="16"/>
        </w:rPr>
        <w:t> </w:t>
      </w:r>
      <w:r>
        <w:rPr>
          <w:w w:val="120"/>
          <w:sz w:val="16"/>
        </w:rPr>
        <w:t>five years</w:t>
      </w:r>
      <w:r>
        <w:rPr>
          <w:spacing w:val="40"/>
          <w:w w:val="120"/>
          <w:sz w:val="16"/>
        </w:rPr>
        <w:t> </w:t>
      </w:r>
      <w:r>
        <w:rPr>
          <w:w w:val="120"/>
          <w:sz w:val="16"/>
        </w:rPr>
        <w:t>and</w:t>
      </w:r>
      <w:r>
        <w:rPr>
          <w:spacing w:val="40"/>
          <w:w w:val="120"/>
          <w:sz w:val="16"/>
        </w:rPr>
        <w:t> </w:t>
      </w:r>
      <w:r>
        <w:rPr>
          <w:w w:val="120"/>
          <w:sz w:val="16"/>
        </w:rPr>
        <w:t>are</w:t>
      </w:r>
      <w:r>
        <w:rPr>
          <w:spacing w:val="40"/>
          <w:w w:val="120"/>
          <w:sz w:val="16"/>
        </w:rPr>
        <w:t> </w:t>
      </w:r>
      <w:r>
        <w:rPr>
          <w:w w:val="120"/>
          <w:sz w:val="16"/>
        </w:rPr>
        <w:t>at</w:t>
      </w:r>
      <w:r>
        <w:rPr>
          <w:spacing w:val="40"/>
          <w:w w:val="120"/>
          <w:sz w:val="16"/>
        </w:rPr>
        <w:t> </w:t>
      </w:r>
      <w:r>
        <w:rPr>
          <w:w w:val="120"/>
          <w:sz w:val="16"/>
        </w:rPr>
        <w:t>least</w:t>
      </w:r>
      <w:r>
        <w:rPr>
          <w:spacing w:val="40"/>
          <w:w w:val="120"/>
          <w:sz w:val="16"/>
        </w:rPr>
        <w:t> </w:t>
      </w:r>
      <w:r>
        <w:rPr>
          <w:w w:val="120"/>
          <w:sz w:val="16"/>
        </w:rPr>
        <w:t>59½</w:t>
      </w:r>
      <w:r>
        <w:rPr>
          <w:spacing w:val="40"/>
          <w:w w:val="120"/>
          <w:sz w:val="16"/>
        </w:rPr>
        <w:t> </w:t>
      </w:r>
      <w:r>
        <w:rPr>
          <w:w w:val="120"/>
          <w:sz w:val="16"/>
        </w:rPr>
        <w:t>years</w:t>
      </w:r>
      <w:r>
        <w:rPr>
          <w:spacing w:val="40"/>
          <w:w w:val="120"/>
          <w:sz w:val="16"/>
        </w:rPr>
        <w:t> </w:t>
      </w:r>
      <w:r>
        <w:rPr>
          <w:w w:val="120"/>
          <w:sz w:val="16"/>
        </w:rPr>
        <w:t>old.</w:t>
      </w:r>
    </w:p>
    <w:p>
      <w:pPr>
        <w:pStyle w:val="BodyText"/>
        <w:spacing w:before="6"/>
      </w:pPr>
    </w:p>
    <w:p>
      <w:pPr>
        <w:pStyle w:val="ListParagraph"/>
        <w:numPr>
          <w:ilvl w:val="1"/>
          <w:numId w:val="8"/>
        </w:numPr>
        <w:tabs>
          <w:tab w:pos="850" w:val="left" w:leader="none"/>
        </w:tabs>
        <w:spacing w:line="240" w:lineRule="auto" w:before="0" w:after="0"/>
        <w:ind w:left="850" w:right="0" w:hanging="260"/>
        <w:jc w:val="center"/>
        <w:rPr>
          <w:sz w:val="16"/>
        </w:rPr>
      </w:pPr>
      <w:r>
        <w:rPr>
          <w:rFonts w:ascii="Arial" w:hAnsi="Arial"/>
          <w:b/>
          <w:w w:val="125"/>
          <w:sz w:val="17"/>
        </w:rPr>
        <w:t>B.</w:t>
      </w:r>
      <w:r>
        <w:rPr>
          <w:rFonts w:ascii="Arial" w:hAnsi="Arial"/>
          <w:b/>
          <w:spacing w:val="-1"/>
          <w:w w:val="125"/>
          <w:sz w:val="17"/>
        </w:rPr>
        <w:t> </w:t>
      </w:r>
      <w:r>
        <w:rPr>
          <w:w w:val="125"/>
          <w:sz w:val="16"/>
        </w:rPr>
        <w:t>In</w:t>
      </w:r>
      <w:r>
        <w:rPr>
          <w:spacing w:val="8"/>
          <w:w w:val="125"/>
          <w:sz w:val="16"/>
        </w:rPr>
        <w:t> </w:t>
      </w:r>
      <w:r>
        <w:rPr>
          <w:w w:val="125"/>
          <w:sz w:val="16"/>
        </w:rPr>
        <w:t>this</w:t>
      </w:r>
      <w:r>
        <w:rPr>
          <w:spacing w:val="8"/>
          <w:w w:val="125"/>
          <w:sz w:val="16"/>
        </w:rPr>
        <w:t> </w:t>
      </w:r>
      <w:r>
        <w:rPr>
          <w:w w:val="125"/>
          <w:sz w:val="16"/>
        </w:rPr>
        <w:t>case,</w:t>
      </w:r>
      <w:r>
        <w:rPr>
          <w:spacing w:val="8"/>
          <w:w w:val="125"/>
          <w:sz w:val="16"/>
        </w:rPr>
        <w:t> </w:t>
      </w:r>
      <w:r>
        <w:rPr>
          <w:w w:val="125"/>
          <w:sz w:val="16"/>
        </w:rPr>
        <w:t>because</w:t>
      </w:r>
      <w:r>
        <w:rPr>
          <w:spacing w:val="8"/>
          <w:w w:val="125"/>
          <w:sz w:val="16"/>
        </w:rPr>
        <w:t> </w:t>
      </w:r>
      <w:r>
        <w:rPr>
          <w:w w:val="125"/>
          <w:sz w:val="16"/>
        </w:rPr>
        <w:t>the</w:t>
      </w:r>
      <w:r>
        <w:rPr>
          <w:spacing w:val="8"/>
          <w:w w:val="125"/>
          <w:sz w:val="16"/>
        </w:rPr>
        <w:t> </w:t>
      </w:r>
      <w:r>
        <w:rPr>
          <w:w w:val="125"/>
          <w:sz w:val="16"/>
        </w:rPr>
        <w:t>investor</w:t>
      </w:r>
      <w:r>
        <w:rPr>
          <w:spacing w:val="8"/>
          <w:w w:val="125"/>
          <w:sz w:val="16"/>
        </w:rPr>
        <w:t> </w:t>
      </w:r>
      <w:r>
        <w:rPr>
          <w:w w:val="125"/>
          <w:sz w:val="16"/>
        </w:rPr>
        <w:t>didn’t</w:t>
      </w:r>
      <w:r>
        <w:rPr>
          <w:spacing w:val="8"/>
          <w:w w:val="125"/>
          <w:sz w:val="16"/>
        </w:rPr>
        <w:t> </w:t>
      </w:r>
      <w:r>
        <w:rPr>
          <w:w w:val="125"/>
          <w:sz w:val="16"/>
        </w:rPr>
        <w:t>sell</w:t>
      </w:r>
      <w:r>
        <w:rPr>
          <w:spacing w:val="8"/>
          <w:w w:val="125"/>
          <w:sz w:val="16"/>
        </w:rPr>
        <w:t> </w:t>
      </w:r>
      <w:r>
        <w:rPr>
          <w:w w:val="125"/>
          <w:sz w:val="16"/>
        </w:rPr>
        <w:t>the</w:t>
      </w:r>
      <w:r>
        <w:rPr>
          <w:spacing w:val="8"/>
          <w:w w:val="125"/>
          <w:sz w:val="16"/>
        </w:rPr>
        <w:t> </w:t>
      </w:r>
      <w:r>
        <w:rPr>
          <w:w w:val="125"/>
          <w:sz w:val="16"/>
        </w:rPr>
        <w:t>security</w:t>
      </w:r>
      <w:r>
        <w:rPr>
          <w:spacing w:val="8"/>
          <w:w w:val="125"/>
          <w:sz w:val="16"/>
        </w:rPr>
        <w:t> </w:t>
      </w:r>
      <w:r>
        <w:rPr>
          <w:w w:val="125"/>
          <w:sz w:val="16"/>
        </w:rPr>
        <w:t>at</w:t>
      </w:r>
      <w:r>
        <w:rPr>
          <w:spacing w:val="8"/>
          <w:w w:val="125"/>
          <w:sz w:val="16"/>
        </w:rPr>
        <w:t> </w:t>
      </w:r>
      <w:r>
        <w:rPr>
          <w:w w:val="125"/>
          <w:sz w:val="16"/>
        </w:rPr>
        <w:t>a</w:t>
      </w:r>
      <w:r>
        <w:rPr>
          <w:spacing w:val="8"/>
          <w:w w:val="125"/>
          <w:sz w:val="16"/>
        </w:rPr>
        <w:t> </w:t>
      </w:r>
      <w:r>
        <w:rPr>
          <w:w w:val="125"/>
          <w:sz w:val="16"/>
        </w:rPr>
        <w:t>profit,</w:t>
      </w:r>
      <w:r>
        <w:rPr>
          <w:spacing w:val="8"/>
          <w:w w:val="125"/>
          <w:sz w:val="16"/>
        </w:rPr>
        <w:t> </w:t>
      </w:r>
      <w:r>
        <w:rPr>
          <w:w w:val="125"/>
          <w:sz w:val="16"/>
        </w:rPr>
        <w:t>in</w:t>
      </w:r>
      <w:r>
        <w:rPr>
          <w:spacing w:val="8"/>
          <w:w w:val="125"/>
          <w:sz w:val="16"/>
        </w:rPr>
        <w:t> </w:t>
      </w:r>
      <w:r>
        <w:rPr>
          <w:w w:val="125"/>
          <w:sz w:val="16"/>
        </w:rPr>
        <w:t>which</w:t>
      </w:r>
      <w:r>
        <w:rPr>
          <w:spacing w:val="8"/>
          <w:w w:val="125"/>
          <w:sz w:val="16"/>
        </w:rPr>
        <w:t> </w:t>
      </w:r>
      <w:r>
        <w:rPr>
          <w:w w:val="125"/>
          <w:sz w:val="16"/>
        </w:rPr>
        <w:t>case</w:t>
      </w:r>
      <w:r>
        <w:rPr>
          <w:spacing w:val="8"/>
          <w:w w:val="125"/>
          <w:sz w:val="16"/>
        </w:rPr>
        <w:t> </w:t>
      </w:r>
      <w:r>
        <w:rPr>
          <w:spacing w:val="-5"/>
          <w:w w:val="125"/>
          <w:sz w:val="16"/>
        </w:rPr>
        <w:t>it</w:t>
      </w:r>
    </w:p>
    <w:p>
      <w:pPr>
        <w:pStyle w:val="BodyText"/>
        <w:spacing w:before="45"/>
        <w:ind w:left="1490"/>
      </w:pPr>
      <w:r>
        <w:rPr>
          <w:w w:val="130"/>
        </w:rPr>
        <w:t>would’ve</w:t>
      </w:r>
      <w:r>
        <w:rPr>
          <w:spacing w:val="-11"/>
          <w:w w:val="130"/>
        </w:rPr>
        <w:t> </w:t>
      </w:r>
      <w:r>
        <w:rPr>
          <w:w w:val="130"/>
        </w:rPr>
        <w:t>been</w:t>
      </w:r>
      <w:r>
        <w:rPr>
          <w:spacing w:val="-10"/>
          <w:w w:val="130"/>
        </w:rPr>
        <w:t> </w:t>
      </w:r>
      <w:r>
        <w:rPr>
          <w:w w:val="130"/>
        </w:rPr>
        <w:t>a</w:t>
      </w:r>
      <w:r>
        <w:rPr>
          <w:spacing w:val="-11"/>
          <w:w w:val="130"/>
        </w:rPr>
        <w:t> </w:t>
      </w:r>
      <w:r>
        <w:rPr>
          <w:w w:val="130"/>
        </w:rPr>
        <w:t>capital</w:t>
      </w:r>
      <w:r>
        <w:rPr>
          <w:spacing w:val="-10"/>
          <w:w w:val="130"/>
        </w:rPr>
        <w:t> </w:t>
      </w:r>
      <w:r>
        <w:rPr>
          <w:w w:val="130"/>
        </w:rPr>
        <w:t>gain,</w:t>
      </w:r>
      <w:r>
        <w:rPr>
          <w:spacing w:val="-10"/>
          <w:w w:val="130"/>
        </w:rPr>
        <w:t> </w:t>
      </w:r>
      <w:r>
        <w:rPr>
          <w:w w:val="130"/>
        </w:rPr>
        <w:t>it</w:t>
      </w:r>
      <w:r>
        <w:rPr>
          <w:spacing w:val="-11"/>
          <w:w w:val="130"/>
        </w:rPr>
        <w:t> </w:t>
      </w:r>
      <w:r>
        <w:rPr>
          <w:w w:val="130"/>
        </w:rPr>
        <w:t>is</w:t>
      </w:r>
      <w:r>
        <w:rPr>
          <w:spacing w:val="-10"/>
          <w:w w:val="130"/>
        </w:rPr>
        <w:t> </w:t>
      </w:r>
      <w:r>
        <w:rPr>
          <w:w w:val="130"/>
        </w:rPr>
        <w:t>categorized</w:t>
      </w:r>
      <w:r>
        <w:rPr>
          <w:spacing w:val="-10"/>
          <w:w w:val="130"/>
        </w:rPr>
        <w:t> </w:t>
      </w:r>
      <w:r>
        <w:rPr>
          <w:w w:val="130"/>
        </w:rPr>
        <w:t>as</w:t>
      </w:r>
      <w:r>
        <w:rPr>
          <w:spacing w:val="-11"/>
          <w:w w:val="130"/>
        </w:rPr>
        <w:t> </w:t>
      </w:r>
      <w:r>
        <w:rPr>
          <w:spacing w:val="-2"/>
          <w:w w:val="130"/>
        </w:rPr>
        <w:t>appreciation.</w:t>
      </w:r>
    </w:p>
    <w:p>
      <w:pPr>
        <w:pStyle w:val="BodyText"/>
        <w:spacing w:before="8"/>
        <w:rPr>
          <w:sz w:val="20"/>
        </w:rPr>
      </w:pPr>
    </w:p>
    <w:p>
      <w:pPr>
        <w:pStyle w:val="ListParagraph"/>
        <w:numPr>
          <w:ilvl w:val="1"/>
          <w:numId w:val="8"/>
        </w:numPr>
        <w:tabs>
          <w:tab w:pos="1489" w:val="left" w:leader="none"/>
        </w:tabs>
        <w:spacing w:line="302" w:lineRule="auto" w:before="1" w:after="0"/>
        <w:ind w:left="1489" w:right="608" w:hanging="261"/>
        <w:jc w:val="left"/>
        <w:rPr>
          <w:sz w:val="16"/>
        </w:rPr>
      </w:pPr>
      <w:r>
        <w:rPr>
          <w:rFonts w:ascii="Arial" w:hAnsi="Arial"/>
          <w:b/>
          <w:w w:val="125"/>
          <w:sz w:val="17"/>
        </w:rPr>
        <w:t>A.</w:t>
      </w:r>
      <w:r>
        <w:rPr>
          <w:rFonts w:ascii="Arial" w:hAnsi="Arial"/>
          <w:b/>
          <w:spacing w:val="-3"/>
          <w:w w:val="125"/>
          <w:sz w:val="17"/>
        </w:rPr>
        <w:t> </w:t>
      </w:r>
      <w:r>
        <w:rPr>
          <w:w w:val="125"/>
          <w:sz w:val="16"/>
        </w:rPr>
        <w:t>An investor can always contribute money to an IRA even if covered by an employer pension plan. However, whether it’s deductible depends on the investor’s earnings. As</w:t>
      </w:r>
      <w:r>
        <w:rPr>
          <w:spacing w:val="80"/>
          <w:w w:val="125"/>
          <w:sz w:val="16"/>
        </w:rPr>
        <w:t> </w:t>
      </w:r>
      <w:r>
        <w:rPr>
          <w:w w:val="125"/>
          <w:sz w:val="16"/>
        </w:rPr>
        <w:t>of 2024 (the amount increases yearly), an investor who makes up to $77,000 can contribute to an IRA and be able to deduct the full amount from their taxes.</w:t>
      </w:r>
    </w:p>
    <w:p>
      <w:pPr>
        <w:pStyle w:val="BodyText"/>
        <w:spacing w:before="1"/>
      </w:pPr>
    </w:p>
    <w:p>
      <w:pPr>
        <w:pStyle w:val="ListParagraph"/>
        <w:numPr>
          <w:ilvl w:val="1"/>
          <w:numId w:val="8"/>
        </w:numPr>
        <w:tabs>
          <w:tab w:pos="1490" w:val="left" w:leader="none"/>
        </w:tabs>
        <w:spacing w:line="302" w:lineRule="auto" w:before="0" w:after="0"/>
        <w:ind w:left="1490" w:right="155" w:hanging="261"/>
        <w:jc w:val="left"/>
        <w:rPr>
          <w:sz w:val="16"/>
        </w:rPr>
      </w:pPr>
      <w:r>
        <w:rPr>
          <w:rFonts w:ascii="Arial" w:hAnsi="Arial"/>
          <w:b/>
          <w:w w:val="120"/>
          <w:sz w:val="17"/>
        </w:rPr>
        <w:t>C.</w:t>
      </w:r>
      <w:r>
        <w:rPr>
          <w:rFonts w:ascii="Arial" w:hAnsi="Arial"/>
          <w:b/>
          <w:spacing w:val="-11"/>
          <w:w w:val="120"/>
          <w:sz w:val="17"/>
        </w:rPr>
        <w:t> </w:t>
      </w:r>
      <w:r>
        <w:rPr>
          <w:w w:val="130"/>
          <w:sz w:val="16"/>
        </w:rPr>
        <w:t>Cash</w:t>
      </w:r>
      <w:r>
        <w:rPr>
          <w:spacing w:val="-7"/>
          <w:w w:val="130"/>
          <w:sz w:val="16"/>
        </w:rPr>
        <w:t> </w:t>
      </w:r>
      <w:r>
        <w:rPr>
          <w:w w:val="130"/>
          <w:sz w:val="16"/>
        </w:rPr>
        <w:t>dividends,</w:t>
      </w:r>
      <w:r>
        <w:rPr>
          <w:spacing w:val="-7"/>
          <w:w w:val="130"/>
          <w:sz w:val="16"/>
        </w:rPr>
        <w:t> </w:t>
      </w:r>
      <w:r>
        <w:rPr>
          <w:w w:val="130"/>
          <w:sz w:val="16"/>
        </w:rPr>
        <w:t>interest</w:t>
      </w:r>
      <w:r>
        <w:rPr>
          <w:spacing w:val="-7"/>
          <w:w w:val="130"/>
          <w:sz w:val="16"/>
        </w:rPr>
        <w:t> </w:t>
      </w:r>
      <w:r>
        <w:rPr>
          <w:w w:val="130"/>
          <w:sz w:val="16"/>
        </w:rPr>
        <w:t>from</w:t>
      </w:r>
      <w:r>
        <w:rPr>
          <w:spacing w:val="-7"/>
          <w:w w:val="130"/>
          <w:sz w:val="16"/>
        </w:rPr>
        <w:t> </w:t>
      </w:r>
      <w:r>
        <w:rPr>
          <w:w w:val="130"/>
          <w:sz w:val="16"/>
        </w:rPr>
        <w:t>corporate</w:t>
      </w:r>
      <w:r>
        <w:rPr>
          <w:spacing w:val="-7"/>
          <w:w w:val="130"/>
          <w:sz w:val="16"/>
        </w:rPr>
        <w:t> </w:t>
      </w:r>
      <w:r>
        <w:rPr>
          <w:w w:val="130"/>
          <w:sz w:val="16"/>
        </w:rPr>
        <w:t>bonds,</w:t>
      </w:r>
      <w:r>
        <w:rPr>
          <w:spacing w:val="-7"/>
          <w:w w:val="130"/>
          <w:sz w:val="16"/>
        </w:rPr>
        <w:t> </w:t>
      </w:r>
      <w:r>
        <w:rPr>
          <w:w w:val="130"/>
          <w:sz w:val="16"/>
        </w:rPr>
        <w:t>and</w:t>
      </w:r>
      <w:r>
        <w:rPr>
          <w:spacing w:val="-7"/>
          <w:w w:val="130"/>
          <w:sz w:val="16"/>
        </w:rPr>
        <w:t> </w:t>
      </w:r>
      <w:r>
        <w:rPr>
          <w:w w:val="130"/>
          <w:sz w:val="16"/>
        </w:rPr>
        <w:t>interest</w:t>
      </w:r>
      <w:r>
        <w:rPr>
          <w:spacing w:val="-7"/>
          <w:w w:val="130"/>
          <w:sz w:val="16"/>
        </w:rPr>
        <w:t> </w:t>
      </w:r>
      <w:r>
        <w:rPr>
          <w:w w:val="130"/>
          <w:sz w:val="16"/>
        </w:rPr>
        <w:t>from</w:t>
      </w:r>
      <w:r>
        <w:rPr>
          <w:spacing w:val="-7"/>
          <w:w w:val="130"/>
          <w:sz w:val="16"/>
        </w:rPr>
        <w:t> </w:t>
      </w:r>
      <w:r>
        <w:rPr>
          <w:w w:val="130"/>
          <w:sz w:val="16"/>
        </w:rPr>
        <w:t>U.S.</w:t>
      </w:r>
      <w:r>
        <w:rPr>
          <w:spacing w:val="-7"/>
          <w:w w:val="130"/>
          <w:sz w:val="16"/>
        </w:rPr>
        <w:t> </w:t>
      </w:r>
      <w:r>
        <w:rPr>
          <w:w w:val="130"/>
          <w:sz w:val="16"/>
        </w:rPr>
        <w:t>government</w:t>
      </w:r>
      <w:r>
        <w:rPr>
          <w:spacing w:val="-7"/>
          <w:w w:val="130"/>
          <w:sz w:val="16"/>
        </w:rPr>
        <w:t> </w:t>
      </w:r>
      <w:r>
        <w:rPr>
          <w:w w:val="130"/>
          <w:sz w:val="16"/>
        </w:rPr>
        <w:t>bonds are</w:t>
      </w:r>
      <w:r>
        <w:rPr>
          <w:spacing w:val="-9"/>
          <w:w w:val="130"/>
          <w:sz w:val="16"/>
        </w:rPr>
        <w:t> </w:t>
      </w:r>
      <w:r>
        <w:rPr>
          <w:w w:val="130"/>
          <w:sz w:val="16"/>
        </w:rPr>
        <w:t>all</w:t>
      </w:r>
      <w:r>
        <w:rPr>
          <w:spacing w:val="-9"/>
          <w:w w:val="130"/>
          <w:sz w:val="16"/>
        </w:rPr>
        <w:t> </w:t>
      </w:r>
      <w:r>
        <w:rPr>
          <w:w w:val="130"/>
          <w:sz w:val="16"/>
        </w:rPr>
        <w:t>taxable</w:t>
      </w:r>
      <w:r>
        <w:rPr>
          <w:spacing w:val="-9"/>
          <w:w w:val="130"/>
          <w:sz w:val="16"/>
        </w:rPr>
        <w:t> </w:t>
      </w:r>
      <w:r>
        <w:rPr>
          <w:w w:val="130"/>
          <w:sz w:val="16"/>
        </w:rPr>
        <w:t>for</w:t>
      </w:r>
      <w:r>
        <w:rPr>
          <w:spacing w:val="-9"/>
          <w:w w:val="130"/>
          <w:sz w:val="16"/>
        </w:rPr>
        <w:t> </w:t>
      </w:r>
      <w:r>
        <w:rPr>
          <w:w w:val="130"/>
          <w:sz w:val="16"/>
        </w:rPr>
        <w:t>the</w:t>
      </w:r>
      <w:r>
        <w:rPr>
          <w:spacing w:val="-9"/>
          <w:w w:val="130"/>
          <w:sz w:val="16"/>
        </w:rPr>
        <w:t> </w:t>
      </w:r>
      <w:r>
        <w:rPr>
          <w:w w:val="130"/>
          <w:sz w:val="16"/>
        </w:rPr>
        <w:t>year</w:t>
      </w:r>
      <w:r>
        <w:rPr>
          <w:spacing w:val="-9"/>
          <w:w w:val="130"/>
          <w:sz w:val="16"/>
        </w:rPr>
        <w:t> </w:t>
      </w:r>
      <w:r>
        <w:rPr>
          <w:w w:val="130"/>
          <w:sz w:val="16"/>
        </w:rPr>
        <w:t>in</w:t>
      </w:r>
      <w:r>
        <w:rPr>
          <w:spacing w:val="-9"/>
          <w:w w:val="130"/>
          <w:sz w:val="16"/>
        </w:rPr>
        <w:t> </w:t>
      </w:r>
      <w:r>
        <w:rPr>
          <w:w w:val="130"/>
          <w:sz w:val="16"/>
        </w:rPr>
        <w:t>which</w:t>
      </w:r>
      <w:r>
        <w:rPr>
          <w:spacing w:val="-9"/>
          <w:w w:val="130"/>
          <w:sz w:val="16"/>
        </w:rPr>
        <w:t> </w:t>
      </w:r>
      <w:r>
        <w:rPr>
          <w:w w:val="130"/>
          <w:sz w:val="16"/>
        </w:rPr>
        <w:t>they</w:t>
      </w:r>
      <w:r>
        <w:rPr>
          <w:spacing w:val="-9"/>
          <w:w w:val="130"/>
          <w:sz w:val="16"/>
        </w:rPr>
        <w:t> </w:t>
      </w:r>
      <w:r>
        <w:rPr>
          <w:w w:val="130"/>
          <w:sz w:val="16"/>
        </w:rPr>
        <w:t>occurred.</w:t>
      </w:r>
      <w:r>
        <w:rPr>
          <w:spacing w:val="-9"/>
          <w:w w:val="130"/>
          <w:sz w:val="16"/>
        </w:rPr>
        <w:t> </w:t>
      </w:r>
      <w:r>
        <w:rPr>
          <w:w w:val="130"/>
          <w:sz w:val="16"/>
        </w:rPr>
        <w:t>However,</w:t>
      </w:r>
      <w:r>
        <w:rPr>
          <w:spacing w:val="-9"/>
          <w:w w:val="130"/>
          <w:sz w:val="16"/>
        </w:rPr>
        <w:t> </w:t>
      </w:r>
      <w:r>
        <w:rPr>
          <w:w w:val="130"/>
          <w:sz w:val="16"/>
        </w:rPr>
        <w:t>stock</w:t>
      </w:r>
      <w:r>
        <w:rPr>
          <w:spacing w:val="-9"/>
          <w:w w:val="130"/>
          <w:sz w:val="16"/>
        </w:rPr>
        <w:t> </w:t>
      </w:r>
      <w:r>
        <w:rPr>
          <w:w w:val="130"/>
          <w:sz w:val="16"/>
        </w:rPr>
        <w:t>dividends</w:t>
      </w:r>
      <w:r>
        <w:rPr>
          <w:spacing w:val="-9"/>
          <w:w w:val="130"/>
          <w:sz w:val="16"/>
        </w:rPr>
        <w:t> </w:t>
      </w:r>
      <w:r>
        <w:rPr>
          <w:w w:val="130"/>
          <w:sz w:val="16"/>
        </w:rPr>
        <w:t>are</w:t>
      </w:r>
      <w:r>
        <w:rPr>
          <w:spacing w:val="-9"/>
          <w:w w:val="130"/>
          <w:sz w:val="16"/>
        </w:rPr>
        <w:t> </w:t>
      </w:r>
      <w:r>
        <w:rPr>
          <w:w w:val="130"/>
          <w:sz w:val="16"/>
        </w:rPr>
        <w:t>not</w:t>
      </w:r>
      <w:r>
        <w:rPr>
          <w:spacing w:val="-9"/>
          <w:w w:val="130"/>
          <w:sz w:val="16"/>
        </w:rPr>
        <w:t> </w:t>
      </w:r>
      <w:r>
        <w:rPr>
          <w:w w:val="130"/>
          <w:sz w:val="16"/>
        </w:rPr>
        <w:t>taxable because</w:t>
      </w:r>
      <w:r>
        <w:rPr>
          <w:spacing w:val="-5"/>
          <w:w w:val="130"/>
          <w:sz w:val="16"/>
        </w:rPr>
        <w:t> </w:t>
      </w:r>
      <w:r>
        <w:rPr>
          <w:w w:val="130"/>
          <w:sz w:val="16"/>
        </w:rPr>
        <w:t>the</w:t>
      </w:r>
      <w:r>
        <w:rPr>
          <w:spacing w:val="-5"/>
          <w:w w:val="130"/>
          <w:sz w:val="16"/>
        </w:rPr>
        <w:t> </w:t>
      </w:r>
      <w:r>
        <w:rPr>
          <w:w w:val="130"/>
          <w:sz w:val="16"/>
        </w:rPr>
        <w:t>investor</w:t>
      </w:r>
      <w:r>
        <w:rPr>
          <w:spacing w:val="-5"/>
          <w:w w:val="130"/>
          <w:sz w:val="16"/>
        </w:rPr>
        <w:t> </w:t>
      </w:r>
      <w:r>
        <w:rPr>
          <w:w w:val="130"/>
          <w:sz w:val="16"/>
        </w:rPr>
        <w:t>didn’t</w:t>
      </w:r>
      <w:r>
        <w:rPr>
          <w:spacing w:val="-5"/>
          <w:w w:val="130"/>
          <w:sz w:val="16"/>
        </w:rPr>
        <w:t> </w:t>
      </w:r>
      <w:r>
        <w:rPr>
          <w:w w:val="130"/>
          <w:sz w:val="16"/>
        </w:rPr>
        <w:t>receive</w:t>
      </w:r>
      <w:r>
        <w:rPr>
          <w:spacing w:val="-5"/>
          <w:w w:val="130"/>
          <w:sz w:val="16"/>
        </w:rPr>
        <w:t> </w:t>
      </w:r>
      <w:r>
        <w:rPr>
          <w:w w:val="130"/>
          <w:sz w:val="16"/>
        </w:rPr>
        <w:t>a</w:t>
      </w:r>
      <w:r>
        <w:rPr>
          <w:spacing w:val="-5"/>
          <w:w w:val="130"/>
          <w:sz w:val="16"/>
        </w:rPr>
        <w:t> </w:t>
      </w:r>
      <w:r>
        <w:rPr>
          <w:w w:val="130"/>
          <w:sz w:val="16"/>
        </w:rPr>
        <w:t>payment,</w:t>
      </w:r>
      <w:r>
        <w:rPr>
          <w:spacing w:val="-5"/>
          <w:w w:val="130"/>
          <w:sz w:val="16"/>
        </w:rPr>
        <w:t> </w:t>
      </w:r>
      <w:r>
        <w:rPr>
          <w:w w:val="130"/>
          <w:sz w:val="16"/>
        </w:rPr>
        <w:t>just</w:t>
      </w:r>
      <w:r>
        <w:rPr>
          <w:spacing w:val="-5"/>
          <w:w w:val="130"/>
          <w:sz w:val="16"/>
        </w:rPr>
        <w:t> </w:t>
      </w:r>
      <w:r>
        <w:rPr>
          <w:w w:val="130"/>
          <w:sz w:val="16"/>
        </w:rPr>
        <w:t>more</w:t>
      </w:r>
      <w:r>
        <w:rPr>
          <w:spacing w:val="-5"/>
          <w:w w:val="130"/>
          <w:sz w:val="16"/>
        </w:rPr>
        <w:t> </w:t>
      </w:r>
      <w:r>
        <w:rPr>
          <w:w w:val="130"/>
          <w:sz w:val="16"/>
        </w:rPr>
        <w:t>shares</w:t>
      </w:r>
      <w:r>
        <w:rPr>
          <w:spacing w:val="-5"/>
          <w:w w:val="130"/>
          <w:sz w:val="16"/>
        </w:rPr>
        <w:t> </w:t>
      </w:r>
      <w:r>
        <w:rPr>
          <w:w w:val="130"/>
          <w:sz w:val="16"/>
        </w:rPr>
        <w:t>of</w:t>
      </w:r>
      <w:r>
        <w:rPr>
          <w:spacing w:val="-5"/>
          <w:w w:val="130"/>
          <w:sz w:val="16"/>
        </w:rPr>
        <w:t> </w:t>
      </w:r>
      <w:r>
        <w:rPr>
          <w:w w:val="130"/>
          <w:sz w:val="16"/>
        </w:rPr>
        <w:t>stock,</w:t>
      </w:r>
      <w:r>
        <w:rPr>
          <w:spacing w:val="-5"/>
          <w:w w:val="130"/>
          <w:sz w:val="16"/>
        </w:rPr>
        <w:t> </w:t>
      </w:r>
      <w:r>
        <w:rPr>
          <w:w w:val="130"/>
          <w:sz w:val="16"/>
        </w:rPr>
        <w:t>which</w:t>
      </w:r>
      <w:r>
        <w:rPr>
          <w:spacing w:val="-5"/>
          <w:w w:val="130"/>
          <w:sz w:val="16"/>
        </w:rPr>
        <w:t> </w:t>
      </w:r>
      <w:r>
        <w:rPr>
          <w:w w:val="130"/>
          <w:sz w:val="16"/>
        </w:rPr>
        <w:t>lowered</w:t>
      </w:r>
      <w:r>
        <w:rPr>
          <w:spacing w:val="-5"/>
          <w:w w:val="130"/>
          <w:sz w:val="16"/>
        </w:rPr>
        <w:t> </w:t>
      </w:r>
      <w:r>
        <w:rPr>
          <w:w w:val="130"/>
          <w:sz w:val="16"/>
        </w:rPr>
        <w:t>the cost basis.</w:t>
      </w:r>
    </w:p>
    <w:p>
      <w:pPr>
        <w:pStyle w:val="BodyText"/>
        <w:spacing w:before="2"/>
      </w:pPr>
    </w:p>
    <w:p>
      <w:pPr>
        <w:pStyle w:val="ListParagraph"/>
        <w:numPr>
          <w:ilvl w:val="1"/>
          <w:numId w:val="8"/>
        </w:numPr>
        <w:tabs>
          <w:tab w:pos="1489" w:val="left" w:leader="none"/>
        </w:tabs>
        <w:spacing w:line="297" w:lineRule="auto" w:before="0" w:after="0"/>
        <w:ind w:left="1489" w:right="210" w:hanging="261"/>
        <w:jc w:val="left"/>
        <w:rPr>
          <w:sz w:val="16"/>
        </w:rPr>
      </w:pPr>
      <w:r>
        <w:rPr>
          <w:rFonts w:ascii="Arial" w:hAnsi="Arial"/>
          <w:b/>
          <w:w w:val="125"/>
          <w:sz w:val="17"/>
        </w:rPr>
        <w:t>A. </w:t>
      </w:r>
      <w:r>
        <w:rPr>
          <w:w w:val="125"/>
          <w:sz w:val="16"/>
        </w:rPr>
        <w:t>This is a short-term capital gain because when a security is sold up to and including one year</w:t>
      </w:r>
      <w:r>
        <w:rPr>
          <w:spacing w:val="25"/>
          <w:w w:val="125"/>
          <w:sz w:val="16"/>
        </w:rPr>
        <w:t> </w:t>
      </w:r>
      <w:r>
        <w:rPr>
          <w:w w:val="125"/>
          <w:sz w:val="16"/>
        </w:rPr>
        <w:t>from</w:t>
      </w:r>
      <w:r>
        <w:rPr>
          <w:spacing w:val="25"/>
          <w:w w:val="125"/>
          <w:sz w:val="16"/>
        </w:rPr>
        <w:t> </w:t>
      </w:r>
      <w:r>
        <w:rPr>
          <w:w w:val="125"/>
          <w:sz w:val="16"/>
        </w:rPr>
        <w:t>the</w:t>
      </w:r>
      <w:r>
        <w:rPr>
          <w:spacing w:val="25"/>
          <w:w w:val="125"/>
          <w:sz w:val="16"/>
        </w:rPr>
        <w:t> </w:t>
      </w:r>
      <w:r>
        <w:rPr>
          <w:w w:val="125"/>
          <w:sz w:val="16"/>
        </w:rPr>
        <w:t>purchase</w:t>
      </w:r>
      <w:r>
        <w:rPr>
          <w:spacing w:val="25"/>
          <w:w w:val="125"/>
          <w:sz w:val="16"/>
        </w:rPr>
        <w:t> </w:t>
      </w:r>
      <w:r>
        <w:rPr>
          <w:w w:val="125"/>
          <w:sz w:val="16"/>
        </w:rPr>
        <w:t>date,</w:t>
      </w:r>
      <w:r>
        <w:rPr>
          <w:spacing w:val="25"/>
          <w:w w:val="125"/>
          <w:sz w:val="16"/>
        </w:rPr>
        <w:t> </w:t>
      </w:r>
      <w:r>
        <w:rPr>
          <w:w w:val="125"/>
          <w:sz w:val="16"/>
        </w:rPr>
        <w:t>it</w:t>
      </w:r>
      <w:r>
        <w:rPr>
          <w:spacing w:val="25"/>
          <w:w w:val="125"/>
          <w:sz w:val="16"/>
        </w:rPr>
        <w:t> </w:t>
      </w:r>
      <w:r>
        <w:rPr>
          <w:w w:val="125"/>
          <w:sz w:val="16"/>
        </w:rPr>
        <w:t>would</w:t>
      </w:r>
      <w:r>
        <w:rPr>
          <w:spacing w:val="25"/>
          <w:w w:val="125"/>
          <w:sz w:val="16"/>
        </w:rPr>
        <w:t> </w:t>
      </w:r>
      <w:r>
        <w:rPr>
          <w:w w:val="125"/>
          <w:sz w:val="16"/>
        </w:rPr>
        <w:t>be</w:t>
      </w:r>
      <w:r>
        <w:rPr>
          <w:spacing w:val="25"/>
          <w:w w:val="125"/>
          <w:sz w:val="16"/>
        </w:rPr>
        <w:t> </w:t>
      </w:r>
      <w:r>
        <w:rPr>
          <w:w w:val="125"/>
          <w:sz w:val="16"/>
        </w:rPr>
        <w:t>a</w:t>
      </w:r>
      <w:r>
        <w:rPr>
          <w:spacing w:val="25"/>
          <w:w w:val="125"/>
          <w:sz w:val="16"/>
        </w:rPr>
        <w:t> </w:t>
      </w:r>
      <w:r>
        <w:rPr>
          <w:w w:val="125"/>
          <w:sz w:val="16"/>
        </w:rPr>
        <w:t>short-term</w:t>
      </w:r>
      <w:r>
        <w:rPr>
          <w:spacing w:val="25"/>
          <w:w w:val="125"/>
          <w:sz w:val="16"/>
        </w:rPr>
        <w:t> </w:t>
      </w:r>
      <w:r>
        <w:rPr>
          <w:w w:val="125"/>
          <w:sz w:val="16"/>
        </w:rPr>
        <w:t>capital</w:t>
      </w:r>
      <w:r>
        <w:rPr>
          <w:spacing w:val="25"/>
          <w:w w:val="125"/>
          <w:sz w:val="16"/>
        </w:rPr>
        <w:t> </w:t>
      </w:r>
      <w:r>
        <w:rPr>
          <w:w w:val="125"/>
          <w:sz w:val="16"/>
        </w:rPr>
        <w:t>gain</w:t>
      </w:r>
      <w:r>
        <w:rPr>
          <w:spacing w:val="25"/>
          <w:w w:val="125"/>
          <w:sz w:val="16"/>
        </w:rPr>
        <w:t> </w:t>
      </w:r>
      <w:r>
        <w:rPr>
          <w:w w:val="125"/>
          <w:sz w:val="16"/>
        </w:rPr>
        <w:t>or</w:t>
      </w:r>
      <w:r>
        <w:rPr>
          <w:spacing w:val="25"/>
          <w:w w:val="125"/>
          <w:sz w:val="16"/>
        </w:rPr>
        <w:t> </w:t>
      </w:r>
      <w:r>
        <w:rPr>
          <w:w w:val="125"/>
          <w:sz w:val="16"/>
        </w:rPr>
        <w:t>loss.</w:t>
      </w:r>
      <w:r>
        <w:rPr>
          <w:spacing w:val="25"/>
          <w:w w:val="125"/>
          <w:sz w:val="16"/>
        </w:rPr>
        <w:t> </w:t>
      </w:r>
      <w:r>
        <w:rPr>
          <w:w w:val="125"/>
          <w:sz w:val="16"/>
        </w:rPr>
        <w:t>Because</w:t>
      </w:r>
      <w:r>
        <w:rPr>
          <w:spacing w:val="25"/>
          <w:w w:val="125"/>
          <w:sz w:val="16"/>
        </w:rPr>
        <w:t> </w:t>
      </w:r>
      <w:r>
        <w:rPr>
          <w:w w:val="125"/>
          <w:sz w:val="16"/>
        </w:rPr>
        <w:t>it</w:t>
      </w:r>
      <w:r>
        <w:rPr>
          <w:spacing w:val="25"/>
          <w:w w:val="125"/>
          <w:sz w:val="16"/>
        </w:rPr>
        <w:t> </w:t>
      </w:r>
      <w:r>
        <w:rPr>
          <w:w w:val="125"/>
          <w:sz w:val="16"/>
        </w:rPr>
        <w:t>is short-term,</w:t>
      </w:r>
      <w:r>
        <w:rPr>
          <w:spacing w:val="38"/>
          <w:w w:val="125"/>
          <w:sz w:val="16"/>
        </w:rPr>
        <w:t> </w:t>
      </w:r>
      <w:r>
        <w:rPr>
          <w:w w:val="125"/>
          <w:sz w:val="16"/>
        </w:rPr>
        <w:t>the</w:t>
      </w:r>
      <w:r>
        <w:rPr>
          <w:spacing w:val="38"/>
          <w:w w:val="125"/>
          <w:sz w:val="16"/>
        </w:rPr>
        <w:t> </w:t>
      </w:r>
      <w:r>
        <w:rPr>
          <w:w w:val="125"/>
          <w:sz w:val="16"/>
        </w:rPr>
        <w:t>gain</w:t>
      </w:r>
      <w:r>
        <w:rPr>
          <w:spacing w:val="38"/>
          <w:w w:val="125"/>
          <w:sz w:val="16"/>
        </w:rPr>
        <w:t> </w:t>
      </w:r>
      <w:r>
        <w:rPr>
          <w:w w:val="125"/>
          <w:sz w:val="16"/>
        </w:rPr>
        <w:t>would</w:t>
      </w:r>
      <w:r>
        <w:rPr>
          <w:spacing w:val="38"/>
          <w:w w:val="125"/>
          <w:sz w:val="16"/>
        </w:rPr>
        <w:t> </w:t>
      </w:r>
      <w:r>
        <w:rPr>
          <w:w w:val="125"/>
          <w:sz w:val="16"/>
        </w:rPr>
        <w:t>be</w:t>
      </w:r>
      <w:r>
        <w:rPr>
          <w:spacing w:val="38"/>
          <w:w w:val="125"/>
          <w:sz w:val="16"/>
        </w:rPr>
        <w:t> </w:t>
      </w:r>
      <w:r>
        <w:rPr>
          <w:w w:val="125"/>
          <w:sz w:val="16"/>
        </w:rPr>
        <w:t>taxed</w:t>
      </w:r>
      <w:r>
        <w:rPr>
          <w:spacing w:val="38"/>
          <w:w w:val="125"/>
          <w:sz w:val="16"/>
        </w:rPr>
        <w:t> </w:t>
      </w:r>
      <w:r>
        <w:rPr>
          <w:w w:val="125"/>
          <w:sz w:val="16"/>
        </w:rPr>
        <w:t>at</w:t>
      </w:r>
      <w:r>
        <w:rPr>
          <w:spacing w:val="38"/>
          <w:w w:val="125"/>
          <w:sz w:val="16"/>
        </w:rPr>
        <w:t> </w:t>
      </w:r>
      <w:r>
        <w:rPr>
          <w:w w:val="125"/>
          <w:sz w:val="16"/>
        </w:rPr>
        <w:t>the</w:t>
      </w:r>
      <w:r>
        <w:rPr>
          <w:spacing w:val="38"/>
          <w:w w:val="125"/>
          <w:sz w:val="16"/>
        </w:rPr>
        <w:t> </w:t>
      </w:r>
      <w:r>
        <w:rPr>
          <w:w w:val="125"/>
          <w:sz w:val="16"/>
        </w:rPr>
        <w:t>investor’s</w:t>
      </w:r>
      <w:r>
        <w:rPr>
          <w:spacing w:val="38"/>
          <w:w w:val="125"/>
          <w:sz w:val="16"/>
        </w:rPr>
        <w:t> </w:t>
      </w:r>
      <w:r>
        <w:rPr>
          <w:w w:val="125"/>
          <w:sz w:val="16"/>
        </w:rPr>
        <w:t>tax</w:t>
      </w:r>
      <w:r>
        <w:rPr>
          <w:spacing w:val="38"/>
          <w:w w:val="125"/>
          <w:sz w:val="16"/>
        </w:rPr>
        <w:t> </w:t>
      </w:r>
      <w:r>
        <w:rPr>
          <w:w w:val="125"/>
          <w:sz w:val="16"/>
        </w:rPr>
        <w:t>bracket.</w:t>
      </w:r>
    </w:p>
    <w:p>
      <w:pPr>
        <w:pStyle w:val="BodyText"/>
        <w:spacing w:before="9"/>
        <w:rPr>
          <w:sz w:val="17"/>
        </w:rPr>
      </w:pPr>
    </w:p>
    <w:p>
      <w:pPr>
        <w:pStyle w:val="ListParagraph"/>
        <w:numPr>
          <w:ilvl w:val="1"/>
          <w:numId w:val="8"/>
        </w:numPr>
        <w:tabs>
          <w:tab w:pos="1489" w:val="left" w:leader="none"/>
        </w:tabs>
        <w:spacing w:line="240" w:lineRule="exact" w:before="0" w:after="0"/>
        <w:ind w:left="1489" w:right="485" w:hanging="261"/>
        <w:jc w:val="left"/>
        <w:rPr>
          <w:sz w:val="16"/>
        </w:rPr>
      </w:pPr>
      <w:r>
        <w:rPr>
          <w:rFonts w:ascii="Arial" w:hAnsi="Arial"/>
          <w:b/>
          <w:w w:val="125"/>
          <w:sz w:val="17"/>
        </w:rPr>
        <w:t>A. </w:t>
      </w:r>
      <w:r>
        <w:rPr>
          <w:w w:val="125"/>
          <w:sz w:val="16"/>
        </w:rPr>
        <w:t>According to the wash sale rule, an investor who is selling a security at a loss cannot purchase the same security or anything convertible into the same security for 30 days</w:t>
      </w:r>
      <w:r>
        <w:rPr>
          <w:spacing w:val="80"/>
          <w:w w:val="125"/>
          <w:sz w:val="16"/>
        </w:rPr>
        <w:t> </w:t>
      </w:r>
      <w:r>
        <w:rPr>
          <w:w w:val="125"/>
          <w:sz w:val="16"/>
        </w:rPr>
        <w:t>prior or 30 days after the sale and be able to claim the loss. However, the loss isn’t gone completely; it just means that the cost basis for the new securities purchased will be</w:t>
      </w:r>
      <w:r>
        <w:rPr>
          <w:spacing w:val="40"/>
          <w:w w:val="125"/>
          <w:sz w:val="16"/>
        </w:rPr>
        <w:t> </w:t>
      </w:r>
      <w:r>
        <w:rPr>
          <w:w w:val="125"/>
          <w:sz w:val="16"/>
        </w:rPr>
        <w:t>adjusted for the loss. So, if the investor sold ABC common stock at a loss, they wouldn’t be able to purchase ABC call options on the stock because call options give the investor the right to purchase the underlying security.</w:t>
      </w:r>
    </w:p>
    <w:p>
      <w:pPr>
        <w:pStyle w:val="BodyText"/>
        <w:spacing w:before="7"/>
        <w:rPr>
          <w:sz w:val="19"/>
        </w:rPr>
      </w:pPr>
    </w:p>
    <w:p>
      <w:pPr>
        <w:pStyle w:val="ListParagraph"/>
        <w:numPr>
          <w:ilvl w:val="1"/>
          <w:numId w:val="8"/>
        </w:numPr>
        <w:tabs>
          <w:tab w:pos="1490" w:val="left" w:leader="none"/>
        </w:tabs>
        <w:spacing w:line="302" w:lineRule="auto" w:before="0" w:after="0"/>
        <w:ind w:left="1490" w:right="222" w:hanging="261"/>
        <w:jc w:val="left"/>
        <w:rPr>
          <w:sz w:val="16"/>
        </w:rPr>
      </w:pPr>
      <w:r>
        <w:rPr>
          <w:rFonts w:ascii="Arial" w:hAnsi="Arial"/>
          <w:b/>
          <w:w w:val="120"/>
          <w:sz w:val="17"/>
        </w:rPr>
        <w:t>C.</w:t>
      </w:r>
      <w:r>
        <w:rPr>
          <w:rFonts w:ascii="Arial" w:hAnsi="Arial"/>
          <w:b/>
          <w:spacing w:val="-15"/>
          <w:w w:val="120"/>
          <w:sz w:val="17"/>
        </w:rPr>
        <w:t> </w:t>
      </w:r>
      <w:r>
        <w:rPr>
          <w:w w:val="130"/>
          <w:sz w:val="16"/>
        </w:rPr>
        <w:t>403(b)</w:t>
      </w:r>
      <w:r>
        <w:rPr>
          <w:spacing w:val="-13"/>
          <w:w w:val="130"/>
          <w:sz w:val="16"/>
        </w:rPr>
        <w:t> </w:t>
      </w:r>
      <w:r>
        <w:rPr>
          <w:w w:val="130"/>
          <w:sz w:val="16"/>
        </w:rPr>
        <w:t>plans</w:t>
      </w:r>
      <w:r>
        <w:rPr>
          <w:spacing w:val="-13"/>
          <w:w w:val="130"/>
          <w:sz w:val="16"/>
        </w:rPr>
        <w:t> </w:t>
      </w:r>
      <w:r>
        <w:rPr>
          <w:w w:val="130"/>
          <w:sz w:val="16"/>
        </w:rPr>
        <w:t>are</w:t>
      </w:r>
      <w:r>
        <w:rPr>
          <w:spacing w:val="-13"/>
          <w:w w:val="130"/>
          <w:sz w:val="16"/>
        </w:rPr>
        <w:t> </w:t>
      </w:r>
      <w:r>
        <w:rPr>
          <w:w w:val="130"/>
          <w:sz w:val="16"/>
        </w:rPr>
        <w:t>set</w:t>
      </w:r>
      <w:r>
        <w:rPr>
          <w:spacing w:val="-13"/>
          <w:w w:val="130"/>
          <w:sz w:val="16"/>
        </w:rPr>
        <w:t> </w:t>
      </w:r>
      <w:r>
        <w:rPr>
          <w:w w:val="130"/>
          <w:sz w:val="16"/>
        </w:rPr>
        <w:t>up</w:t>
      </w:r>
      <w:r>
        <w:rPr>
          <w:spacing w:val="-13"/>
          <w:w w:val="130"/>
          <w:sz w:val="16"/>
        </w:rPr>
        <w:t> </w:t>
      </w:r>
      <w:r>
        <w:rPr>
          <w:w w:val="130"/>
          <w:sz w:val="16"/>
        </w:rPr>
        <w:t>for</w:t>
      </w:r>
      <w:r>
        <w:rPr>
          <w:spacing w:val="-13"/>
          <w:w w:val="130"/>
          <w:sz w:val="16"/>
        </w:rPr>
        <w:t> </w:t>
      </w:r>
      <w:r>
        <w:rPr>
          <w:w w:val="130"/>
          <w:sz w:val="16"/>
        </w:rPr>
        <w:t>public</w:t>
      </w:r>
      <w:r>
        <w:rPr>
          <w:spacing w:val="-13"/>
          <w:w w:val="130"/>
          <w:sz w:val="16"/>
        </w:rPr>
        <w:t> </w:t>
      </w:r>
      <w:r>
        <w:rPr>
          <w:w w:val="130"/>
          <w:sz w:val="16"/>
        </w:rPr>
        <w:t>school</w:t>
      </w:r>
      <w:r>
        <w:rPr>
          <w:spacing w:val="-13"/>
          <w:w w:val="130"/>
          <w:sz w:val="16"/>
        </w:rPr>
        <w:t> </w:t>
      </w:r>
      <w:r>
        <w:rPr>
          <w:w w:val="130"/>
          <w:sz w:val="16"/>
        </w:rPr>
        <w:t>employees</w:t>
      </w:r>
      <w:r>
        <w:rPr>
          <w:spacing w:val="-13"/>
          <w:w w:val="130"/>
          <w:sz w:val="16"/>
        </w:rPr>
        <w:t> </w:t>
      </w:r>
      <w:r>
        <w:rPr>
          <w:w w:val="130"/>
          <w:sz w:val="16"/>
        </w:rPr>
        <w:t>(elementary,</w:t>
      </w:r>
      <w:r>
        <w:rPr>
          <w:spacing w:val="-13"/>
          <w:w w:val="130"/>
          <w:sz w:val="16"/>
        </w:rPr>
        <w:t> </w:t>
      </w:r>
      <w:r>
        <w:rPr>
          <w:w w:val="130"/>
          <w:sz w:val="16"/>
        </w:rPr>
        <w:t>secondary,</w:t>
      </w:r>
      <w:r>
        <w:rPr>
          <w:spacing w:val="-13"/>
          <w:w w:val="130"/>
          <w:sz w:val="16"/>
        </w:rPr>
        <w:t> </w:t>
      </w:r>
      <w:r>
        <w:rPr>
          <w:w w:val="130"/>
          <w:sz w:val="16"/>
        </w:rPr>
        <w:t>college,</w:t>
      </w:r>
      <w:r>
        <w:rPr>
          <w:spacing w:val="-13"/>
          <w:w w:val="130"/>
          <w:sz w:val="16"/>
        </w:rPr>
        <w:t> </w:t>
      </w:r>
      <w:r>
        <w:rPr>
          <w:w w:val="130"/>
          <w:sz w:val="16"/>
        </w:rPr>
        <w:t>and so on). They are considered salary reduction plans because the amount contributed by the employee reduces their salary so that they aren’t taxed on the money contributed until it’s taken out at retirement.</w:t>
      </w:r>
    </w:p>
    <w:p>
      <w:pPr>
        <w:spacing w:after="0" w:line="302" w:lineRule="auto"/>
        <w:jc w:val="left"/>
        <w:rPr>
          <w:sz w:val="16"/>
        </w:rPr>
        <w:sectPr>
          <w:pgSz w:w="12240" w:h="15660"/>
          <w:pgMar w:header="0" w:footer="736" w:top="820" w:bottom="920" w:left="1520" w:right="1480"/>
        </w:sectPr>
      </w:pPr>
    </w:p>
    <w:p>
      <w:pPr>
        <w:pStyle w:val="BodyText"/>
        <w:spacing w:before="4"/>
        <w:rPr>
          <w:sz w:val="17"/>
        </w:rPr>
      </w:pPr>
    </w:p>
    <w:sectPr>
      <w:footerReference w:type="even" r:id="rId23"/>
      <w:pgSz w:w="12240" w:h="15660"/>
      <w:pgMar w:footer="0" w:header="0" w:top="1800" w:bottom="280" w:left="1520" w:right="1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53312">
              <wp:simplePos x="0" y="0"/>
              <wp:positionH relativeFrom="page">
                <wp:posOffset>3714584</wp:posOffset>
              </wp:positionH>
              <wp:positionV relativeFrom="page">
                <wp:posOffset>9336819</wp:posOffset>
              </wp:positionV>
              <wp:extent cx="3075940"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75940" cy="201295"/>
                      </a:xfrm>
                      <a:prstGeom prst="rect">
                        <a:avLst/>
                      </a:prstGeom>
                    </wps:spPr>
                    <wps:txbx>
                      <w:txbxContent>
                        <w:p>
                          <w:pPr>
                            <w:tabs>
                              <w:tab w:pos="4364"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15</w:t>
                          </w:r>
                          <w:r>
                            <w:rPr>
                              <w:rFonts w:ascii="Arial"/>
                              <w:spacing w:val="8"/>
                              <w:sz w:val="18"/>
                            </w:rPr>
                            <w:t> </w:t>
                          </w:r>
                          <w:r>
                            <w:rPr>
                              <w:rFonts w:ascii="Arial"/>
                              <w:b/>
                              <w:color w:val="808285"/>
                              <w:spacing w:val="-2"/>
                              <w:sz w:val="18"/>
                            </w:rPr>
                            <w:t>Making</w:t>
                          </w:r>
                          <w:r>
                            <w:rPr>
                              <w:rFonts w:ascii="Arial"/>
                              <w:b/>
                              <w:color w:val="808285"/>
                              <w:spacing w:val="-14"/>
                              <w:sz w:val="18"/>
                            </w:rPr>
                            <w:t> </w:t>
                          </w:r>
                          <w:r>
                            <w:rPr>
                              <w:rFonts w:ascii="Arial"/>
                              <w:b/>
                              <w:color w:val="808285"/>
                              <w:spacing w:val="-2"/>
                              <w:sz w:val="18"/>
                            </w:rPr>
                            <w:t>Sure</w:t>
                          </w:r>
                          <w:r>
                            <w:rPr>
                              <w:rFonts w:ascii="Arial"/>
                              <w:b/>
                              <w:color w:val="808285"/>
                              <w:spacing w:val="-14"/>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IRS</w:t>
                          </w:r>
                          <w:r>
                            <w:rPr>
                              <w:rFonts w:ascii="Arial"/>
                              <w:b/>
                              <w:color w:val="808285"/>
                              <w:spacing w:val="-14"/>
                              <w:sz w:val="18"/>
                            </w:rPr>
                            <w:t> </w:t>
                          </w:r>
                          <w:r>
                            <w:rPr>
                              <w:rFonts w:ascii="Arial"/>
                              <w:b/>
                              <w:color w:val="808285"/>
                              <w:spacing w:val="-2"/>
                              <w:sz w:val="18"/>
                            </w:rPr>
                            <w:t>Gets</w:t>
                          </w:r>
                          <w:r>
                            <w:rPr>
                              <w:rFonts w:ascii="Arial"/>
                              <w:b/>
                              <w:color w:val="808285"/>
                              <w:spacing w:val="-15"/>
                              <w:sz w:val="18"/>
                            </w:rPr>
                            <w:t> </w:t>
                          </w:r>
                          <w:r>
                            <w:rPr>
                              <w:rFonts w:ascii="Arial"/>
                              <w:b/>
                              <w:color w:val="808285"/>
                              <w:spacing w:val="-2"/>
                              <w:sz w:val="18"/>
                            </w:rPr>
                            <w:t>Its</w:t>
                          </w:r>
                          <w:r>
                            <w:rPr>
                              <w:rFonts w:ascii="Arial"/>
                              <w:b/>
                              <w:color w:val="808285"/>
                              <w:spacing w:val="-15"/>
                              <w:sz w:val="18"/>
                            </w:rPr>
                            <w:t> </w:t>
                          </w:r>
                          <w:r>
                            <w:rPr>
                              <w:rFonts w:ascii="Arial"/>
                              <w:b/>
                              <w:color w:val="808285"/>
                              <w:spacing w:val="-2"/>
                              <w:sz w:val="18"/>
                            </w:rPr>
                            <w:t>Share</w:t>
                          </w:r>
                          <w:r>
                            <w:rPr>
                              <w:rFonts w:ascii="Arial"/>
                              <w:b/>
                              <w:color w:val="808285"/>
                              <w:sz w:val="18"/>
                            </w:rPr>
                            <w:tab/>
                          </w:r>
                          <w:r>
                            <w:rPr>
                              <w:spacing w:val="-5"/>
                              <w:w w:val="105"/>
                              <w:sz w:val="22"/>
                            </w:rPr>
                            <w:fldChar w:fldCharType="begin"/>
                          </w:r>
                          <w:r>
                            <w:rPr>
                              <w:spacing w:val="-5"/>
                              <w:w w:val="105"/>
                              <w:sz w:val="22"/>
                            </w:rPr>
                            <w:instrText> PAGE </w:instrText>
                          </w:r>
                          <w:r>
                            <w:rPr>
                              <w:spacing w:val="-5"/>
                              <w:w w:val="105"/>
                              <w:sz w:val="22"/>
                            </w:rPr>
                            <w:fldChar w:fldCharType="separate"/>
                          </w:r>
                          <w:r>
                            <w:rPr>
                              <w:spacing w:val="-5"/>
                              <w:w w:val="105"/>
                              <w:sz w:val="22"/>
                            </w:rPr>
                            <w:t>249</w:t>
                          </w:r>
                          <w:r>
                            <w:rPr>
                              <w:spacing w:val="-5"/>
                              <w:w w:val="10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487pt;margin-top:735.182617pt;width:242.2pt;height:15.85pt;mso-position-horizontal-relative:page;mso-position-vertical-relative:page;z-index:-16263168" type="#_x0000_t202" id="docshape1" filled="false" stroked="false">
              <v:textbox inset="0,0,0,0">
                <w:txbxContent>
                  <w:p>
                    <w:pPr>
                      <w:tabs>
                        <w:tab w:pos="4364"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15</w:t>
                    </w:r>
                    <w:r>
                      <w:rPr>
                        <w:rFonts w:ascii="Arial"/>
                        <w:spacing w:val="8"/>
                        <w:sz w:val="18"/>
                      </w:rPr>
                      <w:t> </w:t>
                    </w:r>
                    <w:r>
                      <w:rPr>
                        <w:rFonts w:ascii="Arial"/>
                        <w:b/>
                        <w:color w:val="808285"/>
                        <w:spacing w:val="-2"/>
                        <w:sz w:val="18"/>
                      </w:rPr>
                      <w:t>Making</w:t>
                    </w:r>
                    <w:r>
                      <w:rPr>
                        <w:rFonts w:ascii="Arial"/>
                        <w:b/>
                        <w:color w:val="808285"/>
                        <w:spacing w:val="-14"/>
                        <w:sz w:val="18"/>
                      </w:rPr>
                      <w:t> </w:t>
                    </w:r>
                    <w:r>
                      <w:rPr>
                        <w:rFonts w:ascii="Arial"/>
                        <w:b/>
                        <w:color w:val="808285"/>
                        <w:spacing w:val="-2"/>
                        <w:sz w:val="18"/>
                      </w:rPr>
                      <w:t>Sure</w:t>
                    </w:r>
                    <w:r>
                      <w:rPr>
                        <w:rFonts w:ascii="Arial"/>
                        <w:b/>
                        <w:color w:val="808285"/>
                        <w:spacing w:val="-14"/>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IRS</w:t>
                    </w:r>
                    <w:r>
                      <w:rPr>
                        <w:rFonts w:ascii="Arial"/>
                        <w:b/>
                        <w:color w:val="808285"/>
                        <w:spacing w:val="-14"/>
                        <w:sz w:val="18"/>
                      </w:rPr>
                      <w:t> </w:t>
                    </w:r>
                    <w:r>
                      <w:rPr>
                        <w:rFonts w:ascii="Arial"/>
                        <w:b/>
                        <w:color w:val="808285"/>
                        <w:spacing w:val="-2"/>
                        <w:sz w:val="18"/>
                      </w:rPr>
                      <w:t>Gets</w:t>
                    </w:r>
                    <w:r>
                      <w:rPr>
                        <w:rFonts w:ascii="Arial"/>
                        <w:b/>
                        <w:color w:val="808285"/>
                        <w:spacing w:val="-15"/>
                        <w:sz w:val="18"/>
                      </w:rPr>
                      <w:t> </w:t>
                    </w:r>
                    <w:r>
                      <w:rPr>
                        <w:rFonts w:ascii="Arial"/>
                        <w:b/>
                        <w:color w:val="808285"/>
                        <w:spacing w:val="-2"/>
                        <w:sz w:val="18"/>
                      </w:rPr>
                      <w:t>Its</w:t>
                    </w:r>
                    <w:r>
                      <w:rPr>
                        <w:rFonts w:ascii="Arial"/>
                        <w:b/>
                        <w:color w:val="808285"/>
                        <w:spacing w:val="-15"/>
                        <w:sz w:val="18"/>
                      </w:rPr>
                      <w:t> </w:t>
                    </w:r>
                    <w:r>
                      <w:rPr>
                        <w:rFonts w:ascii="Arial"/>
                        <w:b/>
                        <w:color w:val="808285"/>
                        <w:spacing w:val="-2"/>
                        <w:sz w:val="18"/>
                      </w:rPr>
                      <w:t>Share</w:t>
                    </w:r>
                    <w:r>
                      <w:rPr>
                        <w:rFonts w:ascii="Arial"/>
                        <w:b/>
                        <w:color w:val="808285"/>
                        <w:sz w:val="18"/>
                      </w:rPr>
                      <w:tab/>
                    </w:r>
                    <w:r>
                      <w:rPr>
                        <w:spacing w:val="-5"/>
                        <w:w w:val="105"/>
                        <w:sz w:val="22"/>
                      </w:rPr>
                      <w:fldChar w:fldCharType="begin"/>
                    </w:r>
                    <w:r>
                      <w:rPr>
                        <w:spacing w:val="-5"/>
                        <w:w w:val="105"/>
                        <w:sz w:val="22"/>
                      </w:rPr>
                      <w:instrText> PAGE </w:instrText>
                    </w:r>
                    <w:r>
                      <w:rPr>
                        <w:spacing w:val="-5"/>
                        <w:w w:val="105"/>
                        <w:sz w:val="22"/>
                      </w:rPr>
                      <w:fldChar w:fldCharType="separate"/>
                    </w:r>
                    <w:r>
                      <w:rPr>
                        <w:spacing w:val="-5"/>
                        <w:w w:val="105"/>
                        <w:sz w:val="22"/>
                      </w:rPr>
                      <w:t>249</w:t>
                    </w:r>
                    <w:r>
                      <w:rPr>
                        <w:spacing w:val="-5"/>
                        <w:w w:val="10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53824">
              <wp:simplePos x="0" y="0"/>
              <wp:positionH relativeFrom="page">
                <wp:posOffset>990630</wp:posOffset>
              </wp:positionH>
              <wp:positionV relativeFrom="page">
                <wp:posOffset>9336819</wp:posOffset>
              </wp:positionV>
              <wp:extent cx="4387215"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87215" cy="201295"/>
                      </a:xfrm>
                      <a:prstGeom prst="rect">
                        <a:avLst/>
                      </a:prstGeom>
                    </wps:spPr>
                    <wps:txbx>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246</w:t>
                          </w:r>
                          <w:r>
                            <w:rPr>
                              <w:spacing w:val="-2"/>
                              <w:sz w:val="22"/>
                            </w:rPr>
                            <w:fldChar w:fldCharType="end"/>
                          </w:r>
                          <w:r>
                            <w:rPr>
                              <w:spacing w:val="69"/>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7"/>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78.002403pt;margin-top:735.182617pt;width:345.45pt;height:15.85pt;mso-position-horizontal-relative:page;mso-position-vertical-relative:page;z-index:-16262656" type="#_x0000_t202" id="docshape2" filled="false" stroked="false">
              <v:textbox inset="0,0,0,0">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246</w:t>
                    </w:r>
                    <w:r>
                      <w:rPr>
                        <w:spacing w:val="-2"/>
                        <w:sz w:val="22"/>
                      </w:rPr>
                      <w:fldChar w:fldCharType="end"/>
                    </w:r>
                    <w:r>
                      <w:rPr>
                        <w:spacing w:val="69"/>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7"/>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lef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60" w:hanging="261"/>
      </w:pPr>
      <w:rPr>
        <w:rFonts w:hint="default"/>
        <w:lang w:val="en-US" w:eastAsia="en-US" w:bidi="ar-SA"/>
      </w:rPr>
    </w:lvl>
    <w:lvl w:ilvl="3">
      <w:start w:val="0"/>
      <w:numFmt w:val="bullet"/>
      <w:lvlText w:val="•"/>
      <w:lvlJc w:val="left"/>
      <w:pPr>
        <w:ind w:left="3220" w:hanging="261"/>
      </w:pPr>
      <w:rPr>
        <w:rFonts w:hint="default"/>
        <w:lang w:val="en-US" w:eastAsia="en-US" w:bidi="ar-SA"/>
      </w:rPr>
    </w:lvl>
    <w:lvl w:ilvl="4">
      <w:start w:val="0"/>
      <w:numFmt w:val="bullet"/>
      <w:lvlText w:val="•"/>
      <w:lvlJc w:val="left"/>
      <w:pPr>
        <w:ind w:left="4080" w:hanging="261"/>
      </w:pPr>
      <w:rPr>
        <w:rFonts w:hint="default"/>
        <w:lang w:val="en-US" w:eastAsia="en-US" w:bidi="ar-SA"/>
      </w:rPr>
    </w:lvl>
    <w:lvl w:ilvl="5">
      <w:start w:val="0"/>
      <w:numFmt w:val="bullet"/>
      <w:lvlText w:val="•"/>
      <w:lvlJc w:val="left"/>
      <w:pPr>
        <w:ind w:left="4940" w:hanging="261"/>
      </w:pPr>
      <w:rPr>
        <w:rFonts w:hint="default"/>
        <w:lang w:val="en-US" w:eastAsia="en-US" w:bidi="ar-SA"/>
      </w:rPr>
    </w:lvl>
    <w:lvl w:ilvl="6">
      <w:start w:val="0"/>
      <w:numFmt w:val="bullet"/>
      <w:lvlText w:val="•"/>
      <w:lvlJc w:val="left"/>
      <w:pPr>
        <w:ind w:left="5800" w:hanging="261"/>
      </w:pPr>
      <w:rPr>
        <w:rFonts w:hint="default"/>
        <w:lang w:val="en-US" w:eastAsia="en-US" w:bidi="ar-SA"/>
      </w:rPr>
    </w:lvl>
    <w:lvl w:ilvl="7">
      <w:start w:val="0"/>
      <w:numFmt w:val="bullet"/>
      <w:lvlText w:val="•"/>
      <w:lvlJc w:val="left"/>
      <w:pPr>
        <w:ind w:left="6660" w:hanging="261"/>
      </w:pPr>
      <w:rPr>
        <w:rFonts w:hint="default"/>
        <w:lang w:val="en-US" w:eastAsia="en-US" w:bidi="ar-SA"/>
      </w:rPr>
    </w:lvl>
    <w:lvl w:ilvl="8">
      <w:start w:val="0"/>
      <w:numFmt w:val="bullet"/>
      <w:lvlText w:val="•"/>
      <w:lvlJc w:val="left"/>
      <w:pPr>
        <w:ind w:left="7520" w:hanging="261"/>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20" w:hanging="323"/>
      </w:pPr>
      <w:rPr>
        <w:rFonts w:hint="default"/>
        <w:lang w:val="en-US" w:eastAsia="en-US" w:bidi="ar-SA"/>
      </w:rPr>
    </w:lvl>
    <w:lvl w:ilvl="2">
      <w:start w:val="0"/>
      <w:numFmt w:val="bullet"/>
      <w:lvlText w:val="•"/>
      <w:lvlJc w:val="left"/>
      <w:pPr>
        <w:ind w:left="3000" w:hanging="323"/>
      </w:pPr>
      <w:rPr>
        <w:rFonts w:hint="default"/>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abstractNum w:abstractNumId="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20" w:hanging="323"/>
      </w:pPr>
      <w:rPr>
        <w:rFonts w:hint="default"/>
        <w:lang w:val="en-US" w:eastAsia="en-US" w:bidi="ar-SA"/>
      </w:rPr>
    </w:lvl>
    <w:lvl w:ilvl="2">
      <w:start w:val="0"/>
      <w:numFmt w:val="bullet"/>
      <w:lvlText w:val="•"/>
      <w:lvlJc w:val="left"/>
      <w:pPr>
        <w:ind w:left="3000" w:hanging="323"/>
      </w:pPr>
      <w:rPr>
        <w:rFonts w:hint="default"/>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abstractNum w:abstractNumId="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20" w:hanging="323"/>
      </w:pPr>
      <w:rPr>
        <w:rFonts w:hint="default"/>
        <w:lang w:val="en-US" w:eastAsia="en-US" w:bidi="ar-SA"/>
      </w:rPr>
    </w:lvl>
    <w:lvl w:ilvl="2">
      <w:start w:val="0"/>
      <w:numFmt w:val="bullet"/>
      <w:lvlText w:val="•"/>
      <w:lvlJc w:val="left"/>
      <w:pPr>
        <w:ind w:left="3000" w:hanging="323"/>
      </w:pPr>
      <w:rPr>
        <w:rFonts w:hint="default"/>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abstractNum w:abstractNumId="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20" w:hanging="323"/>
      </w:pPr>
      <w:rPr>
        <w:rFonts w:hint="default"/>
        <w:lang w:val="en-US" w:eastAsia="en-US" w:bidi="ar-SA"/>
      </w:rPr>
    </w:lvl>
    <w:lvl w:ilvl="2">
      <w:start w:val="0"/>
      <w:numFmt w:val="bullet"/>
      <w:lvlText w:val="•"/>
      <w:lvlJc w:val="left"/>
      <w:pPr>
        <w:ind w:left="3000" w:hanging="323"/>
      </w:pPr>
      <w:rPr>
        <w:rFonts w:hint="default"/>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abstractNum w:abstractNumId="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20" w:hanging="323"/>
      </w:pPr>
      <w:rPr>
        <w:rFonts w:hint="default"/>
        <w:lang w:val="en-US" w:eastAsia="en-US" w:bidi="ar-SA"/>
      </w:rPr>
    </w:lvl>
    <w:lvl w:ilvl="2">
      <w:start w:val="0"/>
      <w:numFmt w:val="bullet"/>
      <w:lvlText w:val="•"/>
      <w:lvlJc w:val="left"/>
      <w:pPr>
        <w:ind w:left="3000" w:hanging="323"/>
      </w:pPr>
      <w:rPr>
        <w:rFonts w:hint="default"/>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abstractNum w:abstractNumId="1">
    <w:multiLevelType w:val="hybridMultilevel"/>
    <w:lvl w:ilvl="0">
      <w:start w:val="1"/>
      <w:numFmt w:val="decimal"/>
      <w:lvlText w:val="%1."/>
      <w:lvlJc w:val="left"/>
      <w:pPr>
        <w:ind w:left="1120" w:hanging="247"/>
        <w:jc w:val="lef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40"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73" w:hanging="323"/>
      </w:pPr>
      <w:rPr>
        <w:rFonts w:hint="default"/>
        <w:lang w:val="en-US" w:eastAsia="en-US" w:bidi="ar-SA"/>
      </w:rPr>
    </w:lvl>
    <w:lvl w:ilvl="4">
      <w:start w:val="0"/>
      <w:numFmt w:val="bullet"/>
      <w:lvlText w:val="•"/>
      <w:lvlJc w:val="left"/>
      <w:pPr>
        <w:ind w:left="4040" w:hanging="323"/>
      </w:pPr>
      <w:rPr>
        <w:rFonts w:hint="default"/>
        <w:lang w:val="en-US" w:eastAsia="en-US" w:bidi="ar-SA"/>
      </w:rPr>
    </w:lvl>
    <w:lvl w:ilvl="5">
      <w:start w:val="0"/>
      <w:numFmt w:val="bullet"/>
      <w:lvlText w:val="•"/>
      <w:lvlJc w:val="left"/>
      <w:pPr>
        <w:ind w:left="4906" w:hanging="323"/>
      </w:pPr>
      <w:rPr>
        <w:rFonts w:hint="default"/>
        <w:lang w:val="en-US" w:eastAsia="en-US" w:bidi="ar-SA"/>
      </w:rPr>
    </w:lvl>
    <w:lvl w:ilvl="6">
      <w:start w:val="0"/>
      <w:numFmt w:val="bullet"/>
      <w:lvlText w:val="•"/>
      <w:lvlJc w:val="left"/>
      <w:pPr>
        <w:ind w:left="5773" w:hanging="323"/>
      </w:pPr>
      <w:rPr>
        <w:rFonts w:hint="default"/>
        <w:lang w:val="en-US" w:eastAsia="en-US" w:bidi="ar-SA"/>
      </w:rPr>
    </w:lvl>
    <w:lvl w:ilvl="7">
      <w:start w:val="0"/>
      <w:numFmt w:val="bullet"/>
      <w:lvlText w:val="•"/>
      <w:lvlJc w:val="left"/>
      <w:pPr>
        <w:ind w:left="6640" w:hanging="323"/>
      </w:pPr>
      <w:rPr>
        <w:rFonts w:hint="default"/>
        <w:lang w:val="en-US" w:eastAsia="en-US" w:bidi="ar-SA"/>
      </w:rPr>
    </w:lvl>
    <w:lvl w:ilvl="8">
      <w:start w:val="0"/>
      <w:numFmt w:val="bullet"/>
      <w:lvlText w:val="•"/>
      <w:lvlJc w:val="left"/>
      <w:pPr>
        <w:ind w:left="7506" w:hanging="323"/>
      </w:pPr>
      <w:rPr>
        <w:rFonts w:hint="default"/>
        <w:lang w:val="en-US" w:eastAsia="en-US" w:bidi="ar-SA"/>
      </w:rPr>
    </w:lvl>
  </w:abstractNum>
  <w:abstractNum w:abstractNumId="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upperRoman"/>
      <w:lvlText w:val="%2."/>
      <w:lvlJc w:val="left"/>
      <w:pPr>
        <w:ind w:left="1439"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780" w:hanging="323"/>
      </w:pPr>
      <w:rPr>
        <w:rFonts w:hint="default"/>
        <w:lang w:val="en-US" w:eastAsia="en-US" w:bidi="ar-SA"/>
      </w:rPr>
    </w:lvl>
    <w:lvl w:ilvl="4">
      <w:start w:val="0"/>
      <w:numFmt w:val="bullet"/>
      <w:lvlText w:val="•"/>
      <w:lvlJc w:val="left"/>
      <w:pPr>
        <w:ind w:left="4560" w:hanging="323"/>
      </w:pPr>
      <w:rPr>
        <w:rFonts w:hint="default"/>
        <w:lang w:val="en-US" w:eastAsia="en-US" w:bidi="ar-SA"/>
      </w:rPr>
    </w:lvl>
    <w:lvl w:ilvl="5">
      <w:start w:val="0"/>
      <w:numFmt w:val="bullet"/>
      <w:lvlText w:val="•"/>
      <w:lvlJc w:val="left"/>
      <w:pPr>
        <w:ind w:left="5340" w:hanging="323"/>
      </w:pPr>
      <w:rPr>
        <w:rFonts w:hint="default"/>
        <w:lang w:val="en-US" w:eastAsia="en-US" w:bidi="ar-SA"/>
      </w:rPr>
    </w:lvl>
    <w:lvl w:ilvl="6">
      <w:start w:val="0"/>
      <w:numFmt w:val="bullet"/>
      <w:lvlText w:val="•"/>
      <w:lvlJc w:val="left"/>
      <w:pPr>
        <w:ind w:left="6120" w:hanging="323"/>
      </w:pPr>
      <w:rPr>
        <w:rFonts w:hint="default"/>
        <w:lang w:val="en-US" w:eastAsia="en-US" w:bidi="ar-SA"/>
      </w:rPr>
    </w:lvl>
    <w:lvl w:ilvl="7">
      <w:start w:val="0"/>
      <w:numFmt w:val="bullet"/>
      <w:lvlText w:val="•"/>
      <w:lvlJc w:val="left"/>
      <w:pPr>
        <w:ind w:left="6900" w:hanging="323"/>
      </w:pPr>
      <w:rPr>
        <w:rFonts w:hint="default"/>
        <w:lang w:val="en-US" w:eastAsia="en-US" w:bidi="ar-SA"/>
      </w:rPr>
    </w:lvl>
    <w:lvl w:ilvl="8">
      <w:start w:val="0"/>
      <w:numFmt w:val="bullet"/>
      <w:lvlText w:val="•"/>
      <w:lvlJc w:val="left"/>
      <w:pPr>
        <w:ind w:left="7680" w:hanging="32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1"/>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20"/>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7"/>
      <w:ind w:left="11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www.irs.gov/"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www.irs.gov/taxtopics/tc409"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irs.gov/retirement-plans/plan-participant-employee/retirement-topics-ira-contribution-limits" TargetMode="Externa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www.irs.gov/retirement-plans/plan-participant-employee/required-minimum-distribution-worksheets" TargetMode="External"/><Relationship Id="rId23" Type="http://schemas.openxmlformats.org/officeDocument/2006/relationships/footer" Target="footer3.xm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2026-02-04T06:24:36Z</dcterms:created>
  <dcterms:modified xsi:type="dcterms:W3CDTF">2026-02-04T06:24:36Z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