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r>
        <w:rPr/>
        <mc:AlternateContent>
          <mc:Choice Requires="wps">
            <w:drawing>
              <wp:anchor distT="0" distB="0" distL="0" distR="0" allowOverlap="1" layoutInCell="1" locked="0" behindDoc="1" simplePos="0" relativeHeight="486819328">
                <wp:simplePos x="0" y="0"/>
                <wp:positionH relativeFrom="page">
                  <wp:posOffset>0</wp:posOffset>
                </wp:positionH>
                <wp:positionV relativeFrom="page">
                  <wp:posOffset>0</wp:posOffset>
                </wp:positionV>
                <wp:extent cx="7772400" cy="994410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7772400" cy="9944100"/>
                        </a:xfrm>
                        <a:custGeom>
                          <a:avLst/>
                          <a:gdLst/>
                          <a:ahLst/>
                          <a:cxnLst/>
                          <a:rect l="l" t="t" r="r" b="b"/>
                          <a:pathLst>
                            <a:path w="7772400" h="9944100">
                              <a:moveTo>
                                <a:pt x="7772400" y="0"/>
                              </a:moveTo>
                              <a:lnTo>
                                <a:pt x="0" y="0"/>
                              </a:lnTo>
                              <a:lnTo>
                                <a:pt x="0" y="9944100"/>
                              </a:lnTo>
                              <a:lnTo>
                                <a:pt x="7772400" y="9944100"/>
                              </a:lnTo>
                              <a:lnTo>
                                <a:pt x="7772400" y="0"/>
                              </a:lnTo>
                              <a:close/>
                            </a:path>
                          </a:pathLst>
                        </a:custGeom>
                        <a:solidFill>
                          <a:srgbClr val="C7C8CA"/>
                        </a:solidFill>
                      </wps:spPr>
                      <wps:bodyPr wrap="square" lIns="0" tIns="0" rIns="0" bIns="0" rtlCol="0">
                        <a:prstTxWarp prst="textNoShape">
                          <a:avLst/>
                        </a:prstTxWarp>
                        <a:noAutofit/>
                      </wps:bodyPr>
                    </wps:wsp>
                  </a:graphicData>
                </a:graphic>
              </wp:anchor>
            </w:drawing>
          </mc:Choice>
          <mc:Fallback>
            <w:pict>
              <v:rect style="position:absolute;margin-left:0pt;margin-top:0pt;width:612pt;height:783pt;mso-position-horizontal-relative:page;mso-position-vertical-relative:page;z-index:-16497152" id="docshape1" filled="true" fillcolor="#c7c8ca" stroked="false">
                <v:fill type="solid"/>
                <w10:wrap type="none"/>
              </v:rect>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line="244" w:lineRule="auto" w:before="352"/>
        <w:ind w:left="432" w:right="0" w:firstLine="0"/>
        <w:jc w:val="left"/>
        <w:rPr>
          <w:rFonts w:ascii="Arial"/>
          <w:b/>
          <w:sz w:val="102"/>
        </w:rPr>
      </w:pPr>
      <w:r>
        <w:rPr/>
        <mc:AlternateContent>
          <mc:Choice Requires="wps">
            <w:drawing>
              <wp:anchor distT="0" distB="0" distL="0" distR="0" allowOverlap="1" layoutInCell="1" locked="0" behindDoc="1" simplePos="0" relativeHeight="486819840">
                <wp:simplePos x="0" y="0"/>
                <wp:positionH relativeFrom="page">
                  <wp:posOffset>1021918</wp:posOffset>
                </wp:positionH>
                <wp:positionV relativeFrom="paragraph">
                  <wp:posOffset>-1135946</wp:posOffset>
                </wp:positionV>
                <wp:extent cx="2514600" cy="37719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2514600" cy="3771900"/>
                        </a:xfrm>
                        <a:custGeom>
                          <a:avLst/>
                          <a:gdLst/>
                          <a:ahLst/>
                          <a:cxnLst/>
                          <a:rect l="l" t="t" r="r" b="b"/>
                          <a:pathLst>
                            <a:path w="2514600" h="3771900">
                              <a:moveTo>
                                <a:pt x="2514600" y="0"/>
                              </a:moveTo>
                              <a:lnTo>
                                <a:pt x="0" y="0"/>
                              </a:lnTo>
                              <a:lnTo>
                                <a:pt x="0" y="3771900"/>
                              </a:lnTo>
                              <a:lnTo>
                                <a:pt x="2514600" y="3771900"/>
                              </a:lnTo>
                              <a:lnTo>
                                <a:pt x="2514600" y="0"/>
                              </a:lnTo>
                              <a:close/>
                            </a:path>
                          </a:pathLst>
                        </a:custGeom>
                        <a:solidFill>
                          <a:srgbClr val="000000">
                            <a:alpha val="19999"/>
                          </a:srgbClr>
                        </a:solidFill>
                      </wps:spPr>
                      <wps:bodyPr wrap="square" lIns="0" tIns="0" rIns="0" bIns="0" rtlCol="0">
                        <a:prstTxWarp prst="textNoShape">
                          <a:avLst/>
                        </a:prstTxWarp>
                        <a:noAutofit/>
                      </wps:bodyPr>
                    </wps:wsp>
                  </a:graphicData>
                </a:graphic>
              </wp:anchor>
            </w:drawing>
          </mc:Choice>
          <mc:Fallback>
            <w:pict>
              <v:rect style="position:absolute;margin-left:80.466003pt;margin-top:-89.444603pt;width:198pt;height:297pt;mso-position-horizontal-relative:page;mso-position-vertical-relative:paragraph;z-index:-16496640" id="docshape2" filled="true" fillcolor="#000000" stroked="false">
                <v:fill opacity="13107f" type="solid"/>
                <w10:wrap type="none"/>
              </v:rect>
            </w:pict>
          </mc:Fallback>
        </mc:AlternateContent>
      </w:r>
      <w:r>
        <w:rPr/>
        <mc:AlternateContent>
          <mc:Choice Requires="wps">
            <w:drawing>
              <wp:anchor distT="0" distB="0" distL="0" distR="0" allowOverlap="1" layoutInCell="1" locked="0" behindDoc="1" simplePos="0" relativeHeight="486820352">
                <wp:simplePos x="0" y="0"/>
                <wp:positionH relativeFrom="page">
                  <wp:posOffset>795527</wp:posOffset>
                </wp:positionH>
                <wp:positionV relativeFrom="paragraph">
                  <wp:posOffset>-2868068</wp:posOffset>
                </wp:positionV>
                <wp:extent cx="2827655" cy="674560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827655" cy="6745605"/>
                        </a:xfrm>
                        <a:prstGeom prst="rect">
                          <a:avLst/>
                        </a:prstGeom>
                      </wps:spPr>
                      <wps:txbx>
                        <w:txbxContent>
                          <w:p>
                            <w:pPr>
                              <w:spacing w:before="1020"/>
                              <w:ind w:left="0" w:right="0" w:firstLine="0"/>
                              <w:jc w:val="left"/>
                              <w:rPr>
                                <w:rFonts w:ascii="Arial"/>
                                <w:b/>
                                <w:sz w:val="780"/>
                              </w:rPr>
                            </w:pPr>
                            <w:bookmarkStart w:name="Understanding the Exam Format and Other " w:id="1"/>
                            <w:bookmarkEnd w:id="1"/>
                            <w:r>
                              <w:rPr/>
                            </w:r>
                            <w:bookmarkStart w:name="Bringing New Issues to the Market" w:id="2"/>
                            <w:bookmarkEnd w:id="2"/>
                            <w:r>
                              <w:rPr/>
                            </w:r>
                            <w:bookmarkStart w:name="Signing an agreement among underwriters" w:id="3"/>
                            <w:bookmarkEnd w:id="3"/>
                            <w:r>
                              <w:rPr/>
                            </w:r>
                            <w:bookmarkStart w:name="Stock dividends" w:id="4"/>
                            <w:bookmarkEnd w:id="4"/>
                            <w:r>
                              <w:rPr/>
                            </w:r>
                            <w:bookmarkStart w:name="Securities with a Twist" w:id="5"/>
                            <w:bookmarkEnd w:id="5"/>
                            <w:r>
                              <w:rPr/>
                            </w:r>
                            <w:bookmarkStart w:name="Yield to worst" w:id="6"/>
                            <w:bookmarkEnd w:id="6"/>
                            <w:r>
                              <w:rPr/>
                            </w:r>
                            <w:bookmarkStart w:name="The bond resolution (indenture)" w:id="7"/>
                            <w:bookmarkEnd w:id="7"/>
                            <w:r>
                              <w:rPr/>
                            </w:r>
                            <w:bookmarkStart w:name="The DPP Characters: General and Limited " w:id="8"/>
                            <w:bookmarkEnd w:id="8"/>
                            <w:r>
                              <w:rPr/>
                            </w:r>
                            <w:bookmarkStart w:name="Putting things back where you found them" w:id="9"/>
                            <w:bookmarkEnd w:id="9"/>
                            <w:r>
                              <w:rPr/>
                            </w:r>
                            <w:bookmarkStart w:name="Corporate accounts" w:id="10"/>
                            <w:bookmarkEnd w:id="10"/>
                            <w:r>
                              <w:rPr/>
                            </w:r>
                            <w:bookmarkStart w:name="Diversification" w:id="11"/>
                            <w:bookmarkEnd w:id="11"/>
                            <w:r>
                              <w:rPr/>
                            </w:r>
                            <w:bookmarkStart w:name="Balance sheet components" w:id="12"/>
                            <w:bookmarkEnd w:id="12"/>
                            <w:r>
                              <w:rPr/>
                            </w:r>
                            <w:bookmarkStart w:name="Deciding when to buy: Technical analysis" w:id="13"/>
                            <w:bookmarkEnd w:id="13"/>
                            <w:r>
                              <w:rPr/>
                            </w:r>
                            <w:bookmarkStart w:name="Cyclical" w:id="14"/>
                            <w:bookmarkEnd w:id="14"/>
                            <w:r>
                              <w:rPr/>
                            </w:r>
                            <w:bookmarkStart w:name="A clearing (carrying) broker" w:id="15"/>
                            <w:bookmarkEnd w:id="15"/>
                            <w:r>
                              <w:rPr/>
                            </w:r>
                            <w:bookmarkStart w:name="Limit order" w:id="16"/>
                            <w:bookmarkEnd w:id="16"/>
                            <w:r>
                              <w:rPr/>
                            </w:r>
                            <w:bookmarkStart w:name="Everything in Its Place: Checking Out Ta" w:id="17"/>
                            <w:bookmarkEnd w:id="17"/>
                            <w:r>
                              <w:rPr/>
                            </w:r>
                            <w:bookmarkStart w:name="Stock dividends" w:id="18"/>
                            <w:bookmarkEnd w:id="18"/>
                            <w:r>
                              <w:rPr/>
                            </w:r>
                            <w:bookmarkStart w:name="Practice questions" w:id="19"/>
                            <w:bookmarkEnd w:id="19"/>
                            <w:r>
                              <w:rPr/>
                            </w:r>
                            <w:bookmarkStart w:name="Meeting the Market Watchdogs: Securities" w:id="20"/>
                            <w:bookmarkEnd w:id="20"/>
                            <w:r>
                              <w:rPr/>
                            </w:r>
                            <w:bookmarkStart w:name="Filling out the U4 form" w:id="21"/>
                            <w:bookmarkEnd w:id="21"/>
                            <w:r>
                              <w:rPr/>
                            </w:r>
                            <w:bookmarkStart w:name="Continuing education" w:id="22"/>
                            <w:bookmarkEnd w:id="22"/>
                            <w:r>
                              <w:rPr/>
                            </w:r>
                            <w:bookmarkStart w:name="Accounts at other broker–dealers and fin" w:id="23"/>
                            <w:bookmarkEnd w:id="23"/>
                            <w:r>
                              <w:rPr/>
                            </w:r>
                            <w:bookmarkStart w:name="Confirming a trade" w:id="24"/>
                            <w:bookmarkEnd w:id="24"/>
                            <w:r>
                              <w:rPr/>
                            </w:r>
                            <w:bookmarkStart w:name="Sticking to the 5 percent markup policy" w:id="25"/>
                            <w:bookmarkEnd w:id="25"/>
                            <w:r>
                              <w:rPr/>
                            </w:r>
                            <w:bookmarkStart w:name="The Investor’s Bankruptcy Shield: FDIC a" w:id="26"/>
                            <w:bookmarkEnd w:id="26"/>
                            <w:r>
                              <w:rPr/>
                            </w:r>
                            <w:bookmarkStart w:name="Practice questions" w:id="27"/>
                            <w:bookmarkEnd w:id="27"/>
                            <w:r>
                              <w:rPr/>
                            </w:r>
                            <w:r>
                              <w:rPr>
                                <w:rFonts w:ascii="Arial"/>
                                <w:b/>
                                <w:color w:val="FFFFFF"/>
                                <w:w w:val="102"/>
                                <w:sz w:val="780"/>
                              </w:rPr>
                              <w:t>3</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2.639999pt;margin-top:-225.832184pt;width:222.65pt;height:531.15pt;mso-position-horizontal-relative:page;mso-position-vertical-relative:paragraph;z-index:-16496128" type="#_x0000_t202" id="docshape3" filled="false" stroked="false">
                <v:textbox inset="0,0,0,0">
                  <w:txbxContent>
                    <w:p>
                      <w:pPr>
                        <w:spacing w:before="1020"/>
                        <w:ind w:left="0" w:right="0" w:firstLine="0"/>
                        <w:jc w:val="left"/>
                        <w:rPr>
                          <w:rFonts w:ascii="Arial"/>
                          <w:b/>
                          <w:sz w:val="780"/>
                        </w:rPr>
                      </w:pPr>
                      <w:bookmarkStart w:name="Understanding the Exam Format and Other " w:id="28"/>
                      <w:bookmarkEnd w:id="28"/>
                      <w:r>
                        <w:rPr/>
                      </w:r>
                      <w:bookmarkStart w:name="Bringing New Issues to the Market" w:id="29"/>
                      <w:bookmarkEnd w:id="29"/>
                      <w:r>
                        <w:rPr/>
                      </w:r>
                      <w:bookmarkStart w:name="Signing an agreement among underwriters" w:id="30"/>
                      <w:bookmarkEnd w:id="30"/>
                      <w:r>
                        <w:rPr/>
                      </w:r>
                      <w:bookmarkStart w:name="Stock dividends" w:id="31"/>
                      <w:bookmarkEnd w:id="31"/>
                      <w:r>
                        <w:rPr/>
                      </w:r>
                      <w:bookmarkStart w:name="Securities with a Twist" w:id="32"/>
                      <w:bookmarkEnd w:id="32"/>
                      <w:r>
                        <w:rPr/>
                      </w:r>
                      <w:bookmarkStart w:name="Yield to worst" w:id="33"/>
                      <w:bookmarkEnd w:id="33"/>
                      <w:r>
                        <w:rPr/>
                      </w:r>
                      <w:bookmarkStart w:name="The bond resolution (indenture)" w:id="34"/>
                      <w:bookmarkEnd w:id="34"/>
                      <w:r>
                        <w:rPr/>
                      </w:r>
                      <w:bookmarkStart w:name="The DPP Characters: General and Limited " w:id="35"/>
                      <w:bookmarkEnd w:id="35"/>
                      <w:r>
                        <w:rPr/>
                      </w:r>
                      <w:bookmarkStart w:name="Putting things back where you found them" w:id="36"/>
                      <w:bookmarkEnd w:id="36"/>
                      <w:r>
                        <w:rPr/>
                      </w:r>
                      <w:bookmarkStart w:name="Corporate accounts" w:id="37"/>
                      <w:bookmarkEnd w:id="37"/>
                      <w:r>
                        <w:rPr/>
                      </w:r>
                      <w:bookmarkStart w:name="Diversification" w:id="38"/>
                      <w:bookmarkEnd w:id="38"/>
                      <w:r>
                        <w:rPr/>
                      </w:r>
                      <w:bookmarkStart w:name="Balance sheet components" w:id="39"/>
                      <w:bookmarkEnd w:id="39"/>
                      <w:r>
                        <w:rPr/>
                      </w:r>
                      <w:bookmarkStart w:name="Deciding when to buy: Technical analysis" w:id="40"/>
                      <w:bookmarkEnd w:id="40"/>
                      <w:r>
                        <w:rPr/>
                      </w:r>
                      <w:bookmarkStart w:name="Cyclical" w:id="41"/>
                      <w:bookmarkEnd w:id="41"/>
                      <w:r>
                        <w:rPr/>
                      </w:r>
                      <w:bookmarkStart w:name="A clearing (carrying) broker" w:id="42"/>
                      <w:bookmarkEnd w:id="42"/>
                      <w:r>
                        <w:rPr/>
                      </w:r>
                      <w:bookmarkStart w:name="Limit order" w:id="43"/>
                      <w:bookmarkEnd w:id="43"/>
                      <w:r>
                        <w:rPr/>
                      </w:r>
                      <w:bookmarkStart w:name="Everything in Its Place: Checking Out Ta" w:id="44"/>
                      <w:bookmarkEnd w:id="44"/>
                      <w:r>
                        <w:rPr/>
                      </w:r>
                      <w:bookmarkStart w:name="Stock dividends" w:id="45"/>
                      <w:bookmarkEnd w:id="45"/>
                      <w:r>
                        <w:rPr/>
                      </w:r>
                      <w:bookmarkStart w:name="Practice questions" w:id="46"/>
                      <w:bookmarkEnd w:id="46"/>
                      <w:r>
                        <w:rPr/>
                      </w:r>
                      <w:bookmarkStart w:name="Meeting the Market Watchdogs: Securities" w:id="47"/>
                      <w:bookmarkEnd w:id="47"/>
                      <w:r>
                        <w:rPr/>
                      </w:r>
                      <w:bookmarkStart w:name="Filling out the U4 form" w:id="48"/>
                      <w:bookmarkEnd w:id="48"/>
                      <w:r>
                        <w:rPr/>
                      </w:r>
                      <w:bookmarkStart w:name="Continuing education" w:id="49"/>
                      <w:bookmarkEnd w:id="49"/>
                      <w:r>
                        <w:rPr/>
                      </w:r>
                      <w:bookmarkStart w:name="Accounts at other broker–dealers and fin" w:id="50"/>
                      <w:bookmarkEnd w:id="50"/>
                      <w:r>
                        <w:rPr/>
                      </w:r>
                      <w:bookmarkStart w:name="Confirming a trade" w:id="51"/>
                      <w:bookmarkEnd w:id="51"/>
                      <w:r>
                        <w:rPr/>
                      </w:r>
                      <w:bookmarkStart w:name="Sticking to the 5 percent markup policy" w:id="52"/>
                      <w:bookmarkEnd w:id="52"/>
                      <w:r>
                        <w:rPr/>
                      </w:r>
                      <w:bookmarkStart w:name="The Investor’s Bankruptcy Shield: FDIC a" w:id="53"/>
                      <w:bookmarkEnd w:id="53"/>
                      <w:r>
                        <w:rPr/>
                      </w:r>
                      <w:bookmarkStart w:name="Practice questions" w:id="54"/>
                      <w:bookmarkEnd w:id="54"/>
                      <w:r>
                        <w:rPr/>
                      </w:r>
                      <w:r>
                        <w:rPr>
                          <w:rFonts w:ascii="Arial"/>
                          <w:b/>
                          <w:color w:val="FFFFFF"/>
                          <w:w w:val="102"/>
                          <w:sz w:val="780"/>
                        </w:rPr>
                        <w:t>3</w:t>
                      </w:r>
                    </w:p>
                  </w:txbxContent>
                </v:textbox>
                <w10:wrap type="none"/>
              </v:shape>
            </w:pict>
          </mc:Fallback>
        </mc:AlternateContent>
      </w:r>
      <w:bookmarkStart w:name="Introduction" w:id="55"/>
      <w:bookmarkEnd w:id="55"/>
      <w:r>
        <w:rPr/>
      </w:r>
      <w:bookmarkStart w:name="Part 1 Get Things Rolling: Starting Your" w:id="56"/>
      <w:bookmarkEnd w:id="56"/>
      <w:r>
        <w:rPr/>
      </w:r>
      <w:bookmarkStart w:name="Chapter 1 Introducing the SIE (Securitie" w:id="57"/>
      <w:bookmarkEnd w:id="57"/>
      <w:r>
        <w:rPr/>
      </w:r>
      <w:bookmarkStart w:name="What Is the SIE Exam, Anyway?" w:id="58"/>
      <w:bookmarkEnd w:id="58"/>
      <w:r>
        <w:rPr/>
      </w:r>
      <w:bookmarkStart w:name="One’s Not Enough: Tackling the Corequisi" w:id="59"/>
      <w:bookmarkEnd w:id="59"/>
      <w:r>
        <w:rPr/>
      </w:r>
      <w:bookmarkStart w:name="Series 57: Securities Trader Exam" w:id="60"/>
      <w:bookmarkEnd w:id="60"/>
      <w:r>
        <w:rPr/>
      </w:r>
      <w:bookmarkStart w:name="Signing Up" w:id="61"/>
      <w:bookmarkEnd w:id="61"/>
      <w:r>
        <w:rPr/>
      </w:r>
      <w:bookmarkStart w:name="Reviewing the exam basics" w:id="62"/>
      <w:bookmarkEnd w:id="62"/>
      <w:r>
        <w:rPr/>
      </w:r>
      <w:bookmarkStart w:name="Chapter 2 Preparing for the SIE Exam" w:id="63"/>
      <w:bookmarkEnd w:id="63"/>
      <w:r>
        <w:rPr/>
      </w:r>
      <w:bookmarkStart w:name="Back to school: Attending a prep course" w:id="64"/>
      <w:bookmarkEnd w:id="64"/>
      <w:r>
        <w:rPr/>
      </w:r>
      <w:bookmarkStart w:name="Selecting prep material to study on your" w:id="65"/>
      <w:bookmarkEnd w:id="65"/>
      <w:r>
        <w:rPr/>
      </w:r>
      <w:bookmarkStart w:name="Give it a rest: Taking short breaks" w:id="66"/>
      <w:bookmarkEnd w:id="66"/>
      <w:r>
        <w:rPr/>
      </w:r>
      <w:bookmarkStart w:name="Work with what you have" w:id="67"/>
      <w:bookmarkEnd w:id="67"/>
      <w:r>
        <w:rPr/>
      </w:r>
      <w:bookmarkStart w:name="Use the scrap paper wisely" w:id="68"/>
      <w:bookmarkEnd w:id="68"/>
      <w:r>
        <w:rPr/>
      </w:r>
      <w:bookmarkStart w:name="Chapter 3 Examining and Mastering Questi" w:id="69"/>
      <w:bookmarkEnd w:id="69"/>
      <w:r>
        <w:rPr/>
      </w:r>
      <w:bookmarkStart w:name="Familiarizing Yourself with Question For" w:id="70"/>
      <w:bookmarkEnd w:id="70"/>
      <w:r>
        <w:rPr/>
      </w:r>
      <w:bookmarkStart w:name="Roman hell: Complex multiple-choice ques" w:id="71"/>
      <w:bookmarkEnd w:id="71"/>
      <w:r>
        <w:rPr/>
      </w:r>
      <w:bookmarkStart w:name="Looking at exhibits: Diagram questions" w:id="72"/>
      <w:bookmarkEnd w:id="72"/>
      <w:r>
        <w:rPr/>
      </w:r>
      <w:bookmarkStart w:name="Answer me this: Picking the correct answ" w:id="73"/>
      <w:bookmarkEnd w:id="73"/>
      <w:r>
        <w:rPr/>
      </w:r>
      <w:bookmarkStart w:name="Chapter 4 Surviving Test Day" w:id="74"/>
      <w:bookmarkEnd w:id="74"/>
      <w:r>
        <w:rPr/>
      </w:r>
      <w:bookmarkStart w:name="Signing in" w:id="75"/>
      <w:bookmarkEnd w:id="75"/>
      <w:r>
        <w:rPr/>
      </w:r>
      <w:bookmarkStart w:name="Part 2 Starting at the Beginning: Basic " w:id="76"/>
      <w:bookmarkEnd w:id="76"/>
      <w:r>
        <w:rPr/>
      </w:r>
      <w:bookmarkStart w:name="Chapter 5 Securities Underwriting: The P" w:id="77"/>
      <w:bookmarkEnd w:id="77"/>
      <w:r>
        <w:rPr/>
      </w:r>
      <w:bookmarkStart w:name="Starting out: What the issuer does" w:id="78"/>
      <w:bookmarkEnd w:id="78"/>
      <w:r>
        <w:rPr/>
      </w:r>
      <w:bookmarkStart w:name="Committing to the deal: Firm-commitment " w:id="79"/>
      <w:bookmarkEnd w:id="79"/>
      <w:r>
        <w:rPr/>
      </w:r>
      <w:bookmarkStart w:name="Chapter 6 Equity Securities: Corporate O" w:id="80"/>
      <w:bookmarkEnd w:id="80"/>
      <w:r>
        <w:rPr/>
      </w:r>
      <w:bookmarkStart w:name="Beginning with the Basics: Common Stock" w:id="81"/>
      <w:bookmarkEnd w:id="81"/>
      <w:r>
        <w:rPr/>
      </w:r>
      <w:bookmarkStart w:name="Statutory (regular) voting" w:id="82"/>
      <w:bookmarkEnd w:id="82"/>
      <w:r>
        <w:rPr/>
      </w:r>
      <w:bookmarkStart w:name="Establishing the par value of common sto" w:id="83"/>
      <w:bookmarkEnd w:id="83"/>
      <w:r>
        <w:rPr/>
      </w:r>
      <w:bookmarkStart w:name="Sharing corporate profits through divide" w:id="84"/>
      <w:bookmarkEnd w:id="84"/>
      <w:r>
        <w:rPr/>
      </w:r>
      <w:bookmarkStart w:name="Getting Preferential Treatment: Preferre" w:id="85"/>
      <w:bookmarkEnd w:id="85"/>
      <w:r>
        <w:rPr/>
      </w:r>
      <w:bookmarkStart w:name="Getting familiar with types of preferred" w:id="86"/>
      <w:bookmarkEnd w:id="86"/>
      <w:r>
        <w:rPr/>
      </w:r>
      <w:bookmarkStart w:name="Opening national borders: ADRs" w:id="87"/>
      <w:bookmarkEnd w:id="87"/>
      <w:r>
        <w:rPr/>
      </w:r>
      <w:bookmarkStart w:name="Chapter 7 Debt Securities: Corporate and" w:id="88"/>
      <w:bookmarkEnd w:id="88"/>
      <w:r>
        <w:rPr/>
      </w:r>
      <w:bookmarkStart w:name="Tackling Bond Terms, Types, and Traits" w:id="89"/>
      <w:bookmarkEnd w:id="89"/>
      <w:r>
        <w:rPr/>
      </w:r>
      <w:bookmarkStart w:name="Total return" w:id="90"/>
      <w:bookmarkEnd w:id="90"/>
      <w:r>
        <w:rPr/>
      </w:r>
      <w:bookmarkStart w:name="Considering bond credit ratings" w:id="91"/>
      <w:bookmarkEnd w:id="91"/>
      <w:r>
        <w:rPr/>
      </w:r>
      <w:bookmarkStart w:name="Exploring U.S. Government Securities" w:id="92"/>
      <w:bookmarkEnd w:id="92"/>
      <w:r>
        <w:rPr/>
      </w:r>
      <w:bookmarkStart w:name="Playing It Safe: Short-Term Loans or Mon" w:id="93"/>
      <w:bookmarkEnd w:id="93"/>
      <w:r>
        <w:rPr/>
      </w:r>
      <w:bookmarkStart w:name="Chapter 8 Municipal Bonds: Local Governm" w:id="94"/>
      <w:bookmarkEnd w:id="94"/>
      <w:r>
        <w:rPr/>
      </w:r>
      <w:bookmarkStart w:name="General Obligation (GO) Bonds: Backing B" w:id="95"/>
      <w:bookmarkEnd w:id="95"/>
      <w:r>
        <w:rPr/>
      </w:r>
      <w:bookmarkStart w:name="Ascertaining marketability" w:id="96"/>
      <w:bookmarkEnd w:id="96"/>
      <w:r>
        <w:rPr/>
      </w:r>
      <w:bookmarkStart w:name="Revenue Bonds: Raising Money for Utiliti" w:id="97"/>
      <w:bookmarkEnd w:id="97"/>
      <w:r>
        <w:rPr/>
      </w:r>
      <w:bookmarkStart w:name="Section 529 savings plans" w:id="98"/>
      <w:bookmarkEnd w:id="98"/>
      <w:r>
        <w:rPr/>
      </w:r>
      <w:bookmarkStart w:name="Following Municipal Bond Rules" w:id="99"/>
      <w:bookmarkEnd w:id="99"/>
      <w:r>
        <w:rPr/>
      </w:r>
      <w:bookmarkStart w:name="Gifts" w:id="100"/>
      <w:bookmarkEnd w:id="100"/>
      <w:r>
        <w:rPr/>
      </w:r>
      <w:bookmarkStart w:name="Legal opinion" w:id="101"/>
      <w:bookmarkEnd w:id="101"/>
      <w:r>
        <w:rPr/>
      </w:r>
      <w:bookmarkStart w:name="Part 3 Diving Deeper: Taking a Look at M" w:id="102"/>
      <w:bookmarkEnd w:id="102"/>
      <w:r>
        <w:rPr/>
      </w:r>
      <w:bookmarkStart w:name="Chapter 10 Working with Direct Participa" w:id="103"/>
      <w:bookmarkEnd w:id="103"/>
      <w:r>
        <w:rPr/>
      </w:r>
      <w:bookmarkStart w:name="Passive Income and Losses: Looking at Ta" w:id="104"/>
      <w:bookmarkEnd w:id="104"/>
      <w:r>
        <w:rPr/>
      </w:r>
      <w:bookmarkStart w:name="Building on real-estate partnership info" w:id="105"/>
      <w:bookmarkEnd w:id="105"/>
      <w:r>
        <w:rPr/>
      </w:r>
      <w:bookmarkStart w:name="Testing Your Knowledge" w:id="106"/>
      <w:bookmarkEnd w:id="106"/>
      <w:r>
        <w:rPr/>
      </w:r>
      <w:bookmarkStart w:name="Chapter 11 Options: Understanding the Ba" w:id="107"/>
      <w:bookmarkEnd w:id="107"/>
      <w:r>
        <w:rPr/>
      </w:r>
      <w:bookmarkStart w:name="Brushing Up on Option Basics" w:id="108"/>
      <w:bookmarkEnd w:id="108"/>
      <w:r>
        <w:rPr/>
      </w:r>
      <w:bookmarkStart w:name="Index options" w:id="109"/>
      <w:bookmarkEnd w:id="109"/>
      <w:r>
        <w:rPr/>
      </w:r>
      <w:bookmarkStart w:name="Gaining Additional Option Insight" w:id="110"/>
      <w:bookmarkEnd w:id="110"/>
      <w:r>
        <w:rPr/>
      </w:r>
      <w:bookmarkStart w:name="Order ticket" w:id="111"/>
      <w:bookmarkEnd w:id="111"/>
      <w:r>
        <w:rPr/>
      </w:r>
      <w:bookmarkStart w:name="Testing Your Knowledge" w:id="112"/>
      <w:bookmarkEnd w:id="112"/>
      <w:r>
        <w:rPr/>
      </w:r>
      <w:bookmarkStart w:name="Part 4 Playing Nicely: Serving Your Clie" w:id="113"/>
      <w:bookmarkEnd w:id="113"/>
      <w:r>
        <w:rPr/>
      </w:r>
      <w:bookmarkStart w:name="Chapter 12 Customer Accounts: Proper Han" w:id="114"/>
      <w:bookmarkEnd w:id="114"/>
      <w:r>
        <w:rPr/>
      </w:r>
      <w:bookmarkStart w:name="Following Protocol When Opening Accounts" w:id="115"/>
      <w:bookmarkEnd w:id="115"/>
      <w:r>
        <w:rPr/>
      </w:r>
      <w:bookmarkStart w:name="Filing the facts on the new account form" w:id="116"/>
      <w:bookmarkEnd w:id="116"/>
      <w:r>
        <w:rPr/>
      </w:r>
      <w:bookmarkStart w:name="Introducing long and short margin accoun" w:id="117"/>
      <w:bookmarkEnd w:id="117"/>
      <w:r>
        <w:rPr/>
      </w:r>
      <w:bookmarkStart w:name="Making margin call" w:id="118"/>
      <w:bookmarkEnd w:id="118"/>
      <w:r>
        <w:rPr/>
      </w:r>
      <w:bookmarkStart w:name="Chapter 13 Securities Analysis: Doing a " w:id="119"/>
      <w:bookmarkEnd w:id="119"/>
      <w:r>
        <w:rPr/>
      </w:r>
      <w:bookmarkStart w:name="Getting to Know Your Securities and Mark" w:id="120"/>
      <w:bookmarkEnd w:id="120"/>
      <w:r>
        <w:rPr/>
      </w:r>
      <w:bookmarkStart w:name="Reading Economic Indicators" w:id="121"/>
      <w:bookmarkEnd w:id="121"/>
      <w:r>
        <w:rPr/>
      </w:r>
      <w:bookmarkStart w:name="Lagging indicators" w:id="122"/>
      <w:bookmarkEnd w:id="122"/>
      <w:r>
        <w:rPr/>
      </w:r>
      <w:bookmarkStart w:name="Testing Your Knowledge" w:id="123"/>
      <w:bookmarkEnd w:id="123"/>
      <w:r>
        <w:rPr/>
      </w:r>
      <w:bookmarkStart w:name="Chapter 14 Securities Markets: Taking Or" w:id="124"/>
      <w:bookmarkEnd w:id="124"/>
      <w:r>
        <w:rPr/>
      </w:r>
      <w:bookmarkStart w:name="Shopping at Primary and Secondary Market" w:id="125"/>
      <w:bookmarkEnd w:id="125"/>
      <w:r>
        <w:rPr/>
      </w:r>
      <w:bookmarkStart w:name="Making the Trade" w:id="126"/>
      <w:bookmarkEnd w:id="126"/>
      <w:r>
        <w:rPr/>
      </w:r>
      <w:bookmarkStart w:name="Auctioning securities at securities exch" w:id="127"/>
      <w:bookmarkEnd w:id="127"/>
      <w:r>
        <w:rPr/>
      </w:r>
      <w:bookmarkStart w:name="Negotiating trades over the counter" w:id="128"/>
      <w:bookmarkEnd w:id="128"/>
      <w:r>
        <w:rPr/>
      </w:r>
      <w:bookmarkStart w:name="Understanding the Role of a Broker–Deale" w:id="129"/>
      <w:bookmarkEnd w:id="129"/>
      <w:r>
        <w:rPr/>
      </w:r>
      <w:bookmarkStart w:name="A prime broker" w:id="130"/>
      <w:bookmarkEnd w:id="130"/>
      <w:r>
        <w:rPr/>
      </w:r>
      <w:bookmarkStart w:name="It Takes All Kinds: Recognizing Differen" w:id="131"/>
      <w:bookmarkEnd w:id="131"/>
      <w:r>
        <w:rPr/>
      </w:r>
      <w:bookmarkStart w:name="Chapter 15 Making Sure the IRS Gets Its " w:id="132"/>
      <w:bookmarkEnd w:id="132"/>
      <w:r>
        <w:rPr/>
      </w:r>
      <w:bookmarkStart w:name="Noting Taxes on Investments" w:id="133"/>
      <w:bookmarkEnd w:id="133"/>
      <w:r>
        <w:rPr/>
      </w:r>
      <w:bookmarkStart w:name="Dividends from mutual funds" w:id="134"/>
      <w:bookmarkEnd w:id="134"/>
      <w:r>
        <w:rPr/>
      </w:r>
      <w:bookmarkStart w:name="Nonqualified plans" w:id="135"/>
      <w:bookmarkEnd w:id="135"/>
      <w:r>
        <w:rPr/>
      </w:r>
      <w:bookmarkStart w:name="401(k) and 403(b)" w:id="136"/>
      <w:bookmarkEnd w:id="136"/>
      <w:r>
        <w:rPr/>
      </w:r>
      <w:bookmarkStart w:name="401(k) plans" w:id="137"/>
      <w:bookmarkEnd w:id="137"/>
      <w:r>
        <w:rPr/>
      </w:r>
      <w:bookmarkStart w:name="Chapter 16 Rules and Regulations: No Foo" w:id="138"/>
      <w:bookmarkEnd w:id="138"/>
      <w:r>
        <w:rPr/>
      </w:r>
      <w:bookmarkStart w:name="The Securities and Exchange Commission" w:id="139"/>
      <w:bookmarkEnd w:id="139"/>
      <w:r>
        <w:rPr/>
      </w:r>
      <w:bookmarkStart w:name="State regulators" w:id="140"/>
      <w:bookmarkEnd w:id="140"/>
      <w:r>
        <w:rPr/>
      </w:r>
      <w:bookmarkStart w:name="Firm element" w:id="141"/>
      <w:bookmarkEnd w:id="141"/>
      <w:r>
        <w:rPr/>
      </w:r>
      <w:bookmarkStart w:name="Adhering to reporting requirements" w:id="142"/>
      <w:bookmarkEnd w:id="142"/>
      <w:r>
        <w:rPr/>
      </w:r>
      <w:bookmarkStart w:name="Private securities transactions" w:id="143"/>
      <w:bookmarkEnd w:id="143"/>
      <w:r>
        <w:rPr/>
      </w:r>
      <w:bookmarkStart w:name="Designating unsolicited trades" w:id="144"/>
      <w:bookmarkEnd w:id="144"/>
      <w:r>
        <w:rPr/>
      </w:r>
      <w:bookmarkStart w:name="Following up with account statements" w:id="145"/>
      <w:bookmarkEnd w:id="145"/>
      <w:r>
        <w:rPr/>
      </w:r>
      <w:bookmarkStart w:name="Handling complaints" w:id="146"/>
      <w:bookmarkEnd w:id="146"/>
      <w:r>
        <w:rPr/>
      </w:r>
      <w:bookmarkStart w:name="Disseminating info: Appropriate communic" w:id="147"/>
      <w:bookmarkEnd w:id="147"/>
      <w:r>
        <w:rPr/>
      </w:r>
      <w:bookmarkStart w:name="Business continuity plans and emergency " w:id="148"/>
      <w:bookmarkEnd w:id="148"/>
      <w:r>
        <w:rPr/>
      </w:r>
      <w:bookmarkStart w:name="Part 5 Putting Your Pencil to Paper: Pra" w:id="149"/>
      <w:bookmarkEnd w:id="149"/>
      <w:r>
        <w:rPr/>
      </w:r>
      <w:bookmarkStart w:name="Chapter 17 Ready, Set, Go!: Practice Exa" w:id="150"/>
      <w:bookmarkEnd w:id="150"/>
      <w:r>
        <w:rPr/>
      </w:r>
      <w:bookmarkStart w:name="Chapter 18 Answers and Explanations to P" w:id="151"/>
      <w:bookmarkEnd w:id="151"/>
      <w:r>
        <w:rPr/>
      </w:r>
      <w:bookmarkStart w:name="Chapter 19 Nothing But Net: Practice Exa" w:id="152"/>
      <w:bookmarkEnd w:id="152"/>
      <w:r>
        <w:rPr/>
      </w:r>
      <w:bookmarkStart w:name="Chapter 20 Answers and Explanations to P" w:id="153"/>
      <w:bookmarkEnd w:id="153"/>
      <w:r>
        <w:rPr/>
      </w:r>
      <w:bookmarkStart w:name="Part 6 The Part of Tens" w:id="154"/>
      <w:bookmarkEnd w:id="154"/>
      <w:r>
        <w:rPr/>
      </w:r>
      <w:bookmarkStart w:name="Chapter 21 Ten SIE Exam Traps to Avoid" w:id="155"/>
      <w:bookmarkEnd w:id="155"/>
      <w:r>
        <w:rPr/>
      </w:r>
      <w:bookmarkStart w:name="Not Dressing for Comfort" w:id="156"/>
      <w:bookmarkEnd w:id="156"/>
      <w:r>
        <w:rPr/>
      </w:r>
      <w:bookmarkStart w:name="Spending Too Much Time on One Question" w:id="157"/>
      <w:bookmarkEnd w:id="157"/>
      <w:r>
        <w:rPr/>
      </w:r>
      <w:bookmarkStart w:name="Chapter 22 Ten Ways to Start Your Career" w:id="158"/>
      <w:bookmarkEnd w:id="158"/>
      <w:r>
        <w:rPr/>
      </w:r>
      <w:bookmarkStart w:name="When a Security Falls, Don’t Be a Strang" w:id="159"/>
      <w:bookmarkEnd w:id="159"/>
      <w:r>
        <w:rPr/>
      </w:r>
      <w:bookmarkStart w:name="Glossary" w:id="160"/>
      <w:bookmarkEnd w:id="160"/>
      <w:r>
        <w:rPr/>
      </w:r>
      <w:bookmarkStart w:name="Index" w:id="161"/>
      <w:bookmarkEnd w:id="161"/>
      <w:r>
        <w:rPr/>
      </w:r>
      <w:bookmarkStart w:name="Title Page" w:id="162"/>
      <w:bookmarkEnd w:id="162"/>
      <w:r>
        <w:rPr/>
      </w:r>
      <w:bookmarkStart w:name="Copyright Page" w:id="163"/>
      <w:bookmarkEnd w:id="163"/>
      <w:r>
        <w:rPr/>
      </w:r>
      <w:bookmarkStart w:name="Table of Contents" w:id="164"/>
      <w:bookmarkEnd w:id="164"/>
      <w:r>
        <w:rPr/>
      </w:r>
      <w:bookmarkStart w:name="Foolish Assumptions" w:id="165"/>
      <w:bookmarkEnd w:id="165"/>
      <w:r>
        <w:rPr/>
      </w:r>
      <w:bookmarkStart w:name="Icons Used in This Book" w:id="166"/>
      <w:bookmarkEnd w:id="166"/>
      <w:r>
        <w:rPr/>
      </w:r>
      <w:bookmarkStart w:name="Where to Go from Here" w:id="167"/>
      <w:bookmarkEnd w:id="167"/>
      <w:r>
        <w:rPr/>
      </w:r>
      <w:bookmarkStart w:name="Series 6: Investment Company and Variabl" w:id="168"/>
      <w:bookmarkEnd w:id="168"/>
      <w:r>
        <w:rPr/>
      </w:r>
      <w:bookmarkStart w:name="Series 7: General Securities Representat" w:id="169"/>
      <w:bookmarkEnd w:id="169"/>
      <w:r>
        <w:rPr/>
      </w:r>
      <w:bookmarkStart w:name="Series 79: Investment Banking Representa" w:id="170"/>
      <w:bookmarkEnd w:id="170"/>
      <w:r>
        <w:rPr/>
      </w:r>
      <w:bookmarkStart w:name="Series 82: Private Securities Offerings " w:id="171"/>
      <w:bookmarkEnd w:id="171"/>
      <w:r>
        <w:rPr/>
      </w:r>
      <w:bookmarkStart w:name="Series 7 + Series 86 + Series 87: Resear" w:id="172"/>
      <w:bookmarkEnd w:id="172"/>
      <w:r>
        <w:rPr/>
      </w:r>
      <w:bookmarkStart w:name="Filling out an application to enroll" w:id="173"/>
      <w:bookmarkEnd w:id="173"/>
      <w:r>
        <w:rPr/>
      </w:r>
      <w:bookmarkStart w:name="It’s a date! Scheduling your exam" w:id="174"/>
      <w:bookmarkEnd w:id="174"/>
      <w:r>
        <w:rPr/>
      </w:r>
      <w:bookmarkStart w:name="Planning for special accommodations" w:id="175"/>
      <w:bookmarkEnd w:id="175"/>
      <w:r>
        <w:rPr/>
      </w:r>
      <w:bookmarkStart w:name="English as a Second Language (ESL) candi" w:id="176"/>
      <w:bookmarkEnd w:id="176"/>
      <w:r>
        <w:rPr/>
      </w:r>
      <w:bookmarkStart w:name="Just in case: Canceling as an option" w:id="177"/>
      <w:bookmarkEnd w:id="177"/>
      <w:r>
        <w:rPr/>
      </w:r>
      <w:bookmarkStart w:name="Practicing on ten additional trial quest" w:id="178"/>
      <w:bookmarkEnd w:id="178"/>
      <w:r>
        <w:rPr/>
      </w:r>
      <w:bookmarkStart w:name="Mastering the computerized format and fe" w:id="179"/>
      <w:bookmarkEnd w:id="179"/>
      <w:r>
        <w:rPr/>
      </w:r>
      <w:bookmarkStart w:name="Training-school background" w:id="180"/>
      <w:bookmarkEnd w:id="180"/>
      <w:r>
        <w:rPr/>
      </w:r>
      <w:bookmarkStart w:name="Texts, course content, and extra help" w:id="181"/>
      <w:bookmarkEnd w:id="181"/>
      <w:r>
        <w:rPr/>
      </w:r>
      <w:bookmarkStart w:name="The practical details" w:id="182"/>
      <w:bookmarkEnd w:id="182"/>
      <w:r>
        <w:rPr/>
      </w:r>
      <w:bookmarkStart w:name="Managing Your Study Time Wisely" w:id="183"/>
      <w:bookmarkEnd w:id="183"/>
      <w:r>
        <w:rPr/>
      </w:r>
      <w:bookmarkStart w:name="Blocking out some time to study" w:id="184"/>
      <w:bookmarkEnd w:id="184"/>
      <w:r>
        <w:rPr/>
      </w:r>
      <w:bookmarkStart w:name="It’s a plan: Getting into a study routin" w:id="185"/>
      <w:bookmarkEnd w:id="185"/>
      <w:r>
        <w:rPr/>
      </w:r>
      <w:bookmarkStart w:name="Staying focused from day to day" w:id="186"/>
      <w:bookmarkEnd w:id="186"/>
      <w:r>
        <w:rPr/>
      </w:r>
      <w:bookmarkStart w:name="Avoiding study groups" w:id="187"/>
      <w:bookmarkEnd w:id="187"/>
      <w:r>
        <w:rPr/>
      </w:r>
      <w:bookmarkStart w:name="Staying in shape" w:id="188"/>
      <w:bookmarkEnd w:id="188"/>
      <w:r>
        <w:rPr/>
      </w:r>
      <w:bookmarkStart w:name="Developing Solid Test-Taking Skills" w:id="189"/>
      <w:bookmarkEnd w:id="189"/>
      <w:r>
        <w:rPr/>
      </w:r>
      <w:bookmarkStart w:name="Don’t obsess; mark for review" w:id="190"/>
      <w:bookmarkEnd w:id="190"/>
      <w:r>
        <w:rPr/>
      </w:r>
      <w:bookmarkStart w:name="Keep track of time" w:id="191"/>
      <w:bookmarkEnd w:id="191"/>
      <w:r>
        <w:rPr/>
      </w:r>
      <w:bookmarkStart w:name="Master the process of elimination" w:id="192"/>
      <w:bookmarkEnd w:id="192"/>
      <w:r>
        <w:rPr/>
      </w:r>
      <w:bookmarkStart w:name="Maintain your concentration" w:id="193"/>
      <w:bookmarkEnd w:id="193"/>
      <w:r>
        <w:rPr/>
      </w:r>
      <w:bookmarkStart w:name="Knowing When You’re Ready" w:id="194"/>
      <w:bookmarkEnd w:id="194"/>
      <w:r>
        <w:rPr/>
      </w:r>
      <w:bookmarkStart w:name="Working with the straight shooters: The " w:id="195"/>
      <w:bookmarkEnd w:id="195"/>
      <w:r>
        <w:rPr/>
      </w:r>
      <w:bookmarkStart w:name="Closed-stem questions" w:id="196"/>
      <w:bookmarkEnd w:id="196"/>
      <w:r>
        <w:rPr/>
      </w:r>
      <w:bookmarkStart w:name="Open-stem questions" w:id="197"/>
      <w:bookmarkEnd w:id="197"/>
      <w:r>
        <w:rPr/>
      </w:r>
      <w:bookmarkStart w:name="Making exceptions: Except or not" w:id="198"/>
      <w:bookmarkEnd w:id="198"/>
      <w:r>
        <w:rPr/>
      </w:r>
      <w:bookmarkStart w:name="Imposing order: Ranking questions" w:id="199"/>
      <w:bookmarkEnd w:id="199"/>
      <w:r>
        <w:rPr/>
      </w:r>
      <w:bookmarkStart w:name="A little mystery: Dealing with an unknow" w:id="200"/>
      <w:bookmarkEnd w:id="200"/>
      <w:r>
        <w:rPr/>
      </w:r>
      <w:bookmarkStart w:name="Shredding the Questions: Tips and Tricks" w:id="201"/>
      <w:bookmarkEnd w:id="201"/>
      <w:r>
        <w:rPr/>
      </w:r>
      <w:bookmarkStart w:name="Focusing on key information" w:id="202"/>
      <w:bookmarkEnd w:id="202"/>
      <w:r>
        <w:rPr/>
      </w:r>
      <w:bookmarkStart w:name="Picking up clues when you’re virtually c" w:id="203"/>
      <w:bookmarkEnd w:id="203"/>
      <w:r>
        <w:rPr/>
      </w:r>
      <w:bookmarkStart w:name="Facing Roman numerals: Not as hard as yo" w:id="204"/>
      <w:bookmarkEnd w:id="204"/>
      <w:r>
        <w:rPr/>
      </w:r>
      <w:bookmarkStart w:name="Don’t make the same mistake twice" w:id="205"/>
      <w:bookmarkEnd w:id="205"/>
      <w:r>
        <w:rPr/>
      </w:r>
      <w:bookmarkStart w:name="Making the Most of the Morning" w:id="206"/>
      <w:bookmarkEnd w:id="206"/>
      <w:r>
        <w:rPr/>
      </w:r>
      <w:bookmarkStart w:name="Arriving on the Scene When Taking the Ex" w:id="207"/>
      <w:bookmarkEnd w:id="207"/>
      <w:r>
        <w:rPr/>
      </w:r>
      <w:bookmarkStart w:name="Getting seated" w:id="208"/>
      <w:bookmarkEnd w:id="208"/>
      <w:r>
        <w:rPr/>
      </w:r>
      <w:bookmarkStart w:name="Holding the required due-diligence meeti" w:id="209"/>
      <w:bookmarkEnd w:id="209"/>
      <w:r>
        <w:rPr/>
      </w:r>
      <w:bookmarkStart w:name="Roll call: Introducing the team players" w:id="210"/>
      <w:bookmarkEnd w:id="210"/>
      <w:r>
        <w:rPr/>
      </w:r>
      <w:bookmarkStart w:name="Taking your best shot: Best-efforts unde" w:id="211"/>
      <w:bookmarkEnd w:id="211"/>
      <w:r>
        <w:rPr/>
      </w:r>
      <w:bookmarkStart w:name="Counting the securities along the way" w:id="212"/>
      <w:bookmarkEnd w:id="212"/>
      <w:r>
        <w:rPr/>
      </w:r>
      <w:bookmarkStart w:name="Exempt transactions" w:id="213"/>
      <w:bookmarkEnd w:id="213"/>
      <w:r>
        <w:rPr/>
      </w:r>
      <w:bookmarkStart w:name="Testing Your Knowledge" w:id="214"/>
      <w:bookmarkEnd w:id="214"/>
      <w:r>
        <w:rPr/>
      </w:r>
      <w:bookmarkStart w:name="Practice questions" w:id="215"/>
      <w:bookmarkEnd w:id="215"/>
      <w:r>
        <w:rPr/>
      </w:r>
      <w:bookmarkStart w:name="Answers and explanations" w:id="216"/>
      <w:bookmarkEnd w:id="216"/>
      <w:r>
        <w:rPr/>
      </w:r>
      <w:bookmarkStart w:name="Cumulative voting" w:id="217"/>
      <w:bookmarkEnd w:id="217"/>
      <w:r>
        <w:rPr/>
      </w:r>
      <w:bookmarkStart w:name="Categorizing shares corporations can sel" w:id="218"/>
      <w:bookmarkEnd w:id="218"/>
      <w:r>
        <w:rPr/>
      </w:r>
      <w:bookmarkStart w:name="Considering corporate actions" w:id="219"/>
      <w:bookmarkEnd w:id="219"/>
      <w:r>
        <w:rPr/>
      </w:r>
      <w:bookmarkStart w:name="Splitting common stock" w:id="220"/>
      <w:bookmarkEnd w:id="220"/>
      <w:r>
        <w:rPr/>
      </w:r>
      <w:bookmarkStart w:name="Forward stock splits" w:id="221"/>
      <w:bookmarkEnd w:id="221"/>
      <w:r>
        <w:rPr/>
      </w:r>
      <w:bookmarkStart w:name="Reverse stock splits" w:id="222"/>
      <w:bookmarkEnd w:id="222"/>
      <w:r>
        <w:rPr/>
      </w:r>
      <w:bookmarkStart w:name="Cash dividends" w:id="223"/>
      <w:bookmarkEnd w:id="223"/>
      <w:r>
        <w:rPr/>
      </w:r>
      <w:bookmarkStart w:name="Considering characteristics of preferred" w:id="224"/>
      <w:bookmarkEnd w:id="224"/>
      <w:r>
        <w:rPr/>
      </w:r>
      <w:bookmarkStart w:name="Rights: The right to buy new shares at a" w:id="225"/>
      <w:bookmarkEnd w:id="225"/>
      <w:r>
        <w:rPr/>
      </w:r>
      <w:bookmarkStart w:name="Testing Your Knowledge" w:id="226"/>
      <w:bookmarkEnd w:id="226"/>
      <w:r>
        <w:rPr/>
      </w:r>
      <w:bookmarkStart w:name="Practice questions" w:id="227"/>
      <w:bookmarkEnd w:id="227"/>
      <w:r>
        <w:rPr/>
      </w:r>
      <w:bookmarkStart w:name="Covering bond terminology" w:id="228"/>
      <w:bookmarkEnd w:id="228"/>
      <w:r>
        <w:rPr/>
      </w:r>
      <w:bookmarkStart w:name="Comparing secured and unsecured bonds" w:id="229"/>
      <w:bookmarkEnd w:id="229"/>
      <w:r>
        <w:rPr/>
      </w:r>
      <w:bookmarkStart w:name="Nominal yield (coupon rate)" w:id="230"/>
      <w:bookmarkEnd w:id="230"/>
      <w:r>
        <w:rPr/>
      </w:r>
      <w:bookmarkStart w:name="Yield to maturity (basis)" w:id="231"/>
      <w:bookmarkEnd w:id="231"/>
      <w:r>
        <w:rPr/>
      </w:r>
      <w:bookmarkStart w:name="Basis point" w:id="232"/>
      <w:bookmarkEnd w:id="232"/>
      <w:r>
        <w:rPr/>
      </w:r>
      <w:bookmarkStart w:name="Accrued interest" w:id="233"/>
      <w:bookmarkEnd w:id="233"/>
      <w:r>
        <w:rPr/>
      </w:r>
      <w:bookmarkStart w:name="Contrasting callable and putable (put) b" w:id="234"/>
      <w:bookmarkEnd w:id="234"/>
      <w:r>
        <w:rPr/>
      </w:r>
      <w:bookmarkStart w:name="Popping the top on convertible bonds" w:id="235"/>
      <w:bookmarkEnd w:id="235"/>
      <w:r>
        <w:rPr/>
      </w:r>
      <w:bookmarkStart w:name="Understanding the types of U.S. governme" w:id="236"/>
      <w:bookmarkEnd w:id="236"/>
      <w:r>
        <w:rPr/>
      </w:r>
      <w:bookmarkStart w:name="Looking at agency securities" w:id="237"/>
      <w:bookmarkEnd w:id="237"/>
      <w:r>
        <w:rPr/>
      </w:r>
      <w:bookmarkStart w:name="General characteristics of GOs" w:id="238"/>
      <w:bookmarkEnd w:id="238"/>
      <w:r>
        <w:rPr/>
      </w:r>
      <w:bookmarkStart w:name="Dealing with debt" w:id="239"/>
      <w:bookmarkEnd w:id="239"/>
      <w:r>
        <w:rPr/>
      </w:r>
      <w:bookmarkStart w:name="General characteristics of revenue bonds" w:id="240"/>
      <w:bookmarkEnd w:id="240"/>
      <w:r>
        <w:rPr/>
      </w:r>
      <w:bookmarkStart w:name="The Primary Market: Bringing New Municip" w:id="241"/>
      <w:bookmarkEnd w:id="241"/>
      <w:r>
        <w:rPr/>
      </w:r>
      <w:bookmarkStart w:name="Allocation of orders" w:id="242"/>
      <w:bookmarkEnd w:id="242"/>
      <w:r>
        <w:rPr/>
      </w:r>
      <w:bookmarkStart w:name="Examining Other Types of Municipal Bonds" w:id="243"/>
      <w:bookmarkEnd w:id="243"/>
      <w:r>
        <w:rPr/>
      </w:r>
      <w:bookmarkStart w:name="Taxing Build America Bonds (BABs): Taxab" w:id="244"/>
      <w:bookmarkEnd w:id="244"/>
      <w:r>
        <w:rPr/>
      </w:r>
      <w:bookmarkStart w:name="LGIPs (Local Government Investment Pools" w:id="245"/>
      <w:bookmarkEnd w:id="245"/>
      <w:r>
        <w:rPr/>
      </w:r>
      <w:bookmarkStart w:name="Understanding the Taxes on Municipal Bon" w:id="246"/>
      <w:bookmarkEnd w:id="246"/>
      <w:r>
        <w:rPr/>
      </w:r>
      <w:bookmarkStart w:name="Scot-free! Taking a look at triple tax-f" w:id="247"/>
      <w:bookmarkEnd w:id="247"/>
      <w:r>
        <w:rPr/>
      </w:r>
      <w:bookmarkStart w:name="Confirmations" w:id="248"/>
      <w:bookmarkEnd w:id="248"/>
      <w:r>
        <w:rPr/>
      </w:r>
      <w:bookmarkStart w:name="Commissions" w:id="249"/>
      <w:bookmarkEnd w:id="249"/>
      <w:r>
        <w:rPr/>
      </w:r>
      <w:bookmarkStart w:name="Official statement" w:id="250"/>
      <w:bookmarkEnd w:id="250"/>
      <w:r>
        <w:rPr/>
      </w:r>
      <w:bookmarkStart w:name="Searching for Identity: What DPPs Are (a" w:id="251"/>
      <w:bookmarkEnd w:id="251"/>
      <w:r>
        <w:rPr/>
      </w:r>
      <w:bookmarkStart w:name="Certificate of limited partnership" w:id="252"/>
      <w:bookmarkEnd w:id="252"/>
      <w:r>
        <w:rPr/>
      </w:r>
      <w:bookmarkStart w:name="Subscription agreement" w:id="253"/>
      <w:bookmarkEnd w:id="253"/>
      <w:r>
        <w:rPr/>
      </w:r>
      <w:bookmarkStart w:name="Evaluating DPPs" w:id="254"/>
      <w:bookmarkEnd w:id="254"/>
      <w:r>
        <w:rPr/>
      </w:r>
      <w:bookmarkStart w:name="Strengthening your grasp on oil and gas" w:id="255"/>
      <w:bookmarkEnd w:id="255"/>
      <w:r>
        <w:rPr/>
      </w:r>
      <w:bookmarkStart w:name="Practice questions" w:id="256"/>
      <w:bookmarkEnd w:id="256"/>
      <w:r>
        <w:rPr/>
      </w:r>
      <w:bookmarkStart w:name="Reading an option" w:id="257"/>
      <w:bookmarkEnd w:id="257"/>
      <w:r>
        <w:rPr/>
      </w:r>
      <w:bookmarkStart w:name="Looking at call options: The right to bu" w:id="258"/>
      <w:bookmarkEnd w:id="258"/>
      <w:r>
        <w:rPr/>
      </w:r>
      <w:bookmarkStart w:name="Getting your money back: Options in-, at" w:id="259"/>
      <w:bookmarkEnd w:id="259"/>
      <w:r>
        <w:rPr/>
      </w:r>
      <w:bookmarkStart w:name="Incorporating Standard Option Math" w:id="260"/>
      <w:bookmarkEnd w:id="260"/>
      <w:r>
        <w:rPr/>
      </w:r>
      <w:bookmarkStart w:name="Buying call options" w:id="261"/>
      <w:bookmarkEnd w:id="261"/>
      <w:r>
        <w:rPr/>
      </w:r>
      <w:bookmarkStart w:name="Selling call options" w:id="262"/>
      <w:bookmarkEnd w:id="262"/>
      <w:r>
        <w:rPr/>
      </w:r>
      <w:bookmarkStart w:name="Puts switch: Buying or selling put optio" w:id="263"/>
      <w:bookmarkEnd w:id="263"/>
      <w:r>
        <w:rPr/>
      </w:r>
      <w:bookmarkStart w:name="Premiums of index options" w:id="264"/>
      <w:bookmarkEnd w:id="264"/>
      <w:r>
        <w:rPr/>
      </w:r>
      <w:bookmarkStart w:name="Exercises in cash" w:id="265"/>
      <w:bookmarkEnd w:id="265"/>
      <w:r>
        <w:rPr/>
      </w:r>
      <w:bookmarkStart w:name="Clearing through the OCC" w:id="266"/>
      <w:bookmarkEnd w:id="266"/>
      <w:r>
        <w:rPr/>
      </w:r>
      <w:bookmarkStart w:name="That’s ODD: Options risk disclosure docu" w:id="267"/>
      <w:bookmarkEnd w:id="267"/>
      <w:r>
        <w:rPr/>
      </w:r>
      <w:bookmarkStart w:name="Last trade, last exercise, and expiratio" w:id="268"/>
      <w:bookmarkEnd w:id="268"/>
      <w:r>
        <w:rPr/>
      </w:r>
      <w:bookmarkStart w:name="Additional definitions" w:id="269"/>
      <w:bookmarkEnd w:id="269"/>
      <w:r>
        <w:rPr/>
      </w:r>
      <w:bookmarkStart w:name="Some additional option rules" w:id="270"/>
      <w:bookmarkEnd w:id="270"/>
      <w:r>
        <w:rPr/>
      </w:r>
      <w:bookmarkStart w:name="Word on the street: Street name accounts" w:id="271"/>
      <w:bookmarkEnd w:id="271"/>
      <w:r>
        <w:rPr/>
      </w:r>
      <w:bookmarkStart w:name="Trust accounts" w:id="272"/>
      <w:bookmarkEnd w:id="272"/>
      <w:r>
        <w:rPr/>
      </w:r>
      <w:bookmarkStart w:name="Discretionary accounts" w:id="273"/>
      <w:bookmarkEnd w:id="273"/>
      <w:r>
        <w:rPr/>
      </w:r>
      <w:bookmarkStart w:name="Institutional accounts" w:id="274"/>
      <w:bookmarkEnd w:id="274"/>
      <w:r>
        <w:rPr/>
      </w:r>
      <w:bookmarkStart w:name="Partnership accounts" w:id="275"/>
      <w:bookmarkEnd w:id="275"/>
      <w:r>
        <w:rPr/>
      </w:r>
      <w:bookmarkStart w:name="Working with Margin Accounts" w:id="276"/>
      <w:bookmarkEnd w:id="276"/>
      <w:r>
        <w:rPr/>
      </w:r>
      <w:bookmarkStart w:name="Disclosures and agreements: Getting marg" w:id="277"/>
      <w:bookmarkEnd w:id="277"/>
      <w:r>
        <w:rPr/>
      </w:r>
      <w:bookmarkStart w:name="Regulation T: Following the Fed’s rules " w:id="278"/>
      <w:bookmarkEnd w:id="278"/>
      <w:r>
        <w:rPr/>
      </w:r>
      <w:bookmarkStart w:name="Opening a margin account: The initial re" w:id="279"/>
      <w:bookmarkEnd w:id="279"/>
      <w:r>
        <w:rPr/>
      </w:r>
      <w:bookmarkStart w:name="Opening short accounts" w:id="280"/>
      <w:bookmarkEnd w:id="280"/>
      <w:r>
        <w:rPr/>
      </w:r>
      <w:bookmarkStart w:name="Practice questions" w:id="281"/>
      <w:bookmarkEnd w:id="281"/>
      <w:r>
        <w:rPr/>
      </w:r>
      <w:bookmarkStart w:name="Regarding systematic and nonsystematic r" w:id="282"/>
      <w:bookmarkEnd w:id="282"/>
      <w:r>
        <w:rPr/>
      </w:r>
      <w:bookmarkStart w:name="Systematic risk" w:id="283"/>
      <w:bookmarkEnd w:id="283"/>
      <w:r>
        <w:rPr/>
      </w:r>
      <w:bookmarkStart w:name="Portfolio rebalancing" w:id="284"/>
      <w:bookmarkEnd w:id="284"/>
      <w:r>
        <w:rPr/>
      </w:r>
      <w:bookmarkStart w:name="Deciding what to buy: Fundamental analys" w:id="285"/>
      <w:bookmarkEnd w:id="285"/>
      <w:r>
        <w:rPr/>
      </w:r>
      <w:bookmarkStart w:name="Income statement components" w:id="286"/>
      <w:bookmarkEnd w:id="286"/>
      <w:r>
        <w:rPr/>
      </w:r>
      <w:bookmarkStart w:name="Benchmarks and indices" w:id="287"/>
      <w:bookmarkEnd w:id="287"/>
      <w:r>
        <w:rPr/>
      </w:r>
      <w:bookmarkStart w:name="Stages of the business cycle" w:id="288"/>
      <w:bookmarkEnd w:id="288"/>
      <w:r>
        <w:rPr/>
      </w:r>
      <w:bookmarkStart w:name="Following the Green: Money Supply and Mo" w:id="289"/>
      <w:bookmarkEnd w:id="289"/>
      <w:r>
        <w:rPr/>
      </w:r>
      <w:bookmarkStart w:name="Opening the Federal Reserve Board’s tool" w:id="290"/>
      <w:bookmarkEnd w:id="290"/>
      <w:r>
        <w:rPr/>
      </w:r>
      <w:bookmarkStart w:name="Exchange rates" w:id="291"/>
      <w:bookmarkEnd w:id="291"/>
      <w:r>
        <w:rPr/>
      </w:r>
      <w:bookmarkStart w:name="Leading indicators" w:id="292"/>
      <w:bookmarkEnd w:id="292"/>
      <w:r>
        <w:rPr/>
      </w:r>
      <w:bookmarkStart w:name="GDP and GNP: Measuring goods and service" w:id="293"/>
      <w:bookmarkEnd w:id="293"/>
      <w:r>
        <w:rPr/>
      </w:r>
      <w:bookmarkStart w:name="Defensive" w:id="294"/>
      <w:bookmarkEnd w:id="294"/>
      <w:r>
        <w:rPr/>
      </w:r>
      <w:bookmarkStart w:name="Growth" w:id="295"/>
      <w:bookmarkEnd w:id="295"/>
      <w:r>
        <w:rPr/>
      </w:r>
      <w:bookmarkStart w:name="Your Principal Economic Theory Primer" w:id="296"/>
      <w:bookmarkEnd w:id="296"/>
      <w:r>
        <w:rPr/>
      </w:r>
      <w:bookmarkStart w:name="Buying new in the primary market" w:id="297"/>
      <w:bookmarkEnd w:id="297"/>
      <w:r>
        <w:rPr/>
      </w:r>
      <w:bookmarkStart w:name="OTC market makers" w:id="298"/>
      <w:bookmarkEnd w:id="298"/>
      <w:r>
        <w:rPr/>
      </w:r>
      <w:bookmarkStart w:name="Receiving and Executing Customer Orders" w:id="299"/>
      <w:bookmarkEnd w:id="299"/>
      <w:r>
        <w:rPr/>
      </w:r>
      <w:bookmarkStart w:name="Reviewing basic order types" w:id="300"/>
      <w:bookmarkEnd w:id="300"/>
      <w:r>
        <w:rPr/>
      </w:r>
      <w:bookmarkStart w:name="Market order" w:id="301"/>
      <w:bookmarkEnd w:id="301"/>
      <w:r>
        <w:rPr/>
      </w:r>
      <w:bookmarkStart w:name="Stop order" w:id="302"/>
      <w:bookmarkEnd w:id="302"/>
      <w:r>
        <w:rPr/>
      </w:r>
      <w:bookmarkStart w:name="Stop limit order" w:id="303"/>
      <w:bookmarkEnd w:id="303"/>
      <w:r>
        <w:rPr/>
      </w:r>
      <w:bookmarkStart w:name="Discretionary versus nondiscretionary or" w:id="304"/>
      <w:bookmarkEnd w:id="304"/>
      <w:r>
        <w:rPr/>
      </w:r>
      <w:bookmarkStart w:name="Retail investors" w:id="305"/>
      <w:bookmarkEnd w:id="305"/>
      <w:r>
        <w:rPr/>
      </w:r>
      <w:bookmarkStart w:name="Accredited investors" w:id="306"/>
      <w:bookmarkEnd w:id="306"/>
      <w:r>
        <w:rPr/>
      </w:r>
      <w:bookmarkStart w:name="Testing Your Knowledge" w:id="307"/>
      <w:bookmarkEnd w:id="307"/>
      <w:r>
        <w:rPr/>
      </w:r>
      <w:bookmarkStart w:name="Touring the tax categories" w:id="308"/>
      <w:bookmarkEnd w:id="308"/>
      <w:r>
        <w:rPr/>
      </w:r>
      <w:bookmarkStart w:name="Looking at types of income" w:id="309"/>
      <w:bookmarkEnd w:id="309"/>
      <w:r>
        <w:rPr/>
      </w:r>
      <w:bookmarkStart w:name="Interest income" w:id="310"/>
      <w:bookmarkEnd w:id="310"/>
      <w:r>
        <w:rPr/>
      </w:r>
      <w:bookmarkStart w:name="Dividends" w:id="311"/>
      <w:bookmarkEnd w:id="311"/>
      <w:r>
        <w:rPr/>
      </w:r>
      <w:bookmarkStart w:name="At the sale: Capital gains and losses" w:id="312"/>
      <w:bookmarkEnd w:id="312"/>
      <w:r>
        <w:rPr/>
      </w:r>
      <w:bookmarkStart w:name="Offsetting gains with capital losses" w:id="313"/>
      <w:bookmarkEnd w:id="313"/>
      <w:r>
        <w:rPr/>
      </w:r>
      <w:bookmarkStart w:name="The wash sale rule: Adjusting the cost b" w:id="314"/>
      <w:bookmarkEnd w:id="314"/>
      <w:r>
        <w:rPr/>
      </w:r>
      <w:bookmarkStart w:name="Estate taxes" w:id="315"/>
      <w:bookmarkEnd w:id="315"/>
      <w:r>
        <w:rPr/>
      </w:r>
      <w:bookmarkStart w:name="Exploring Retirement Plan Tax Advantages" w:id="316"/>
      <w:bookmarkEnd w:id="316"/>
      <w:r>
        <w:rPr/>
      </w:r>
      <w:bookmarkStart w:name="Qualified versus nonqualified plans" w:id="317"/>
      <w:bookmarkEnd w:id="317"/>
      <w:r>
        <w:rPr/>
      </w:r>
      <w:bookmarkStart w:name="IRA types and contribution limits" w:id="318"/>
      <w:bookmarkEnd w:id="318"/>
      <w:r>
        <w:rPr/>
      </w:r>
      <w:bookmarkStart w:name="Traditional IRAs" w:id="319"/>
      <w:bookmarkEnd w:id="319"/>
      <w:r>
        <w:rPr/>
      </w:r>
      <w:bookmarkStart w:name="Roth IRAs" w:id="320"/>
      <w:bookmarkEnd w:id="320"/>
      <w:r>
        <w:rPr/>
      </w:r>
      <w:bookmarkStart w:name="Roth 401(k) plans" w:id="321"/>
      <w:bookmarkEnd w:id="321"/>
      <w:r>
        <w:rPr/>
      </w:r>
      <w:bookmarkStart w:name="403(b) plans" w:id="322"/>
      <w:bookmarkEnd w:id="322"/>
      <w:r>
        <w:rPr/>
      </w:r>
      <w:bookmarkStart w:name="Self-regulatory organizations" w:id="323"/>
      <w:bookmarkEnd w:id="323"/>
      <w:r>
        <w:rPr/>
      </w:r>
      <w:bookmarkStart w:name="Department of the Treasury/IRS" w:id="324"/>
      <w:bookmarkEnd w:id="324"/>
      <w:r>
        <w:rPr/>
      </w:r>
      <w:bookmarkStart w:name="Missing the mark: Grounds for disqualifi" w:id="325"/>
      <w:bookmarkEnd w:id="325"/>
      <w:r>
        <w:rPr/>
      </w:r>
      <w:bookmarkStart w:name="Handing over your fingerprints" w:id="326"/>
      <w:bookmarkEnd w:id="326"/>
      <w:r>
        <w:rPr/>
      </w:r>
      <w:bookmarkStart w:name="Regulatory element" w:id="327"/>
      <w:bookmarkEnd w:id="327"/>
      <w:r>
        <w:rPr/>
      </w:r>
      <w:bookmarkStart w:name="What happens when a rep resigns or is te" w:id="328"/>
      <w:bookmarkEnd w:id="328"/>
      <w:r>
        <w:rPr/>
      </w:r>
      <w:bookmarkStart w:name="Trading by the Book When the Account Is " w:id="329"/>
      <w:bookmarkEnd w:id="329"/>
      <w:r>
        <w:rPr/>
      </w:r>
      <w:bookmarkStart w:name="A trip to the principal’s office: Securi" w:id="330"/>
      <w:bookmarkEnd w:id="330"/>
      <w:r>
        <w:rPr/>
      </w:r>
      <w:bookmarkStart w:name="Proportionate sharing" w:id="331"/>
      <w:bookmarkEnd w:id="331"/>
      <w:r>
        <w:rPr/>
      </w:r>
      <w:bookmarkStart w:name="Acting in your customers’ best interest" w:id="332"/>
      <w:bookmarkEnd w:id="332"/>
      <w:r>
        <w:rPr/>
      </w:r>
      <w:bookmarkStart w:name="SEC Regulation BI (Best Interest) - Rule" w:id="333"/>
      <w:bookmarkEnd w:id="333"/>
      <w:r>
        <w:rPr/>
      </w:r>
      <w:bookmarkStart w:name="Borrowing from or lending to" w:id="334"/>
      <w:bookmarkEnd w:id="334"/>
      <w:r>
        <w:rPr/>
      </w:r>
      <w:bookmarkStart w:name="Keeping your dividend dates straight" w:id="335"/>
      <w:bookmarkEnd w:id="335"/>
      <w:r>
        <w:rPr/>
      </w:r>
      <w:bookmarkStart w:name="Code of procedure (COP)" w:id="336"/>
      <w:bookmarkEnd w:id="336"/>
      <w:r>
        <w:rPr/>
      </w:r>
      <w:bookmarkStart w:name="Code of arbitration" w:id="337"/>
      <w:bookmarkEnd w:id="337"/>
      <w:r>
        <w:rPr/>
      </w:r>
      <w:bookmarkStart w:name="Following the money: Anti-money- launder" w:id="338"/>
      <w:bookmarkEnd w:id="338"/>
      <w:r>
        <w:rPr/>
      </w:r>
      <w:bookmarkStart w:name="Complying with AML rules" w:id="339"/>
      <w:bookmarkEnd w:id="339"/>
      <w:r>
        <w:rPr/>
      </w:r>
      <w:bookmarkStart w:name="Penalties for insider trading" w:id="340"/>
      <w:bookmarkEnd w:id="340"/>
      <w:r>
        <w:rPr/>
      </w:r>
      <w:bookmarkStart w:name="Practice Exam Answer Sheet" w:id="341"/>
      <w:bookmarkEnd w:id="341"/>
      <w:r>
        <w:rPr/>
      </w:r>
      <w:bookmarkStart w:name="Making the Grade" w:id="342"/>
      <w:bookmarkEnd w:id="342"/>
      <w:r>
        <w:rPr/>
      </w:r>
      <w:bookmarkStart w:name="Answer Key for Practice Exam 1" w:id="343"/>
      <w:bookmarkEnd w:id="343"/>
      <w:r>
        <w:rPr/>
      </w:r>
      <w:bookmarkStart w:name="Practice Exam Part 2 Answer Sheet" w:id="344"/>
      <w:bookmarkEnd w:id="344"/>
      <w:r>
        <w:rPr/>
      </w:r>
      <w:bookmarkStart w:name="Knowing the Score" w:id="345"/>
      <w:bookmarkEnd w:id="345"/>
      <w:r>
        <w:rPr/>
      </w:r>
      <w:bookmarkStart w:name="Answer Key for Practice Exam 2" w:id="346"/>
      <w:bookmarkEnd w:id="346"/>
      <w:r>
        <w:rPr/>
      </w:r>
      <w:bookmarkStart w:name="Assuming the Question’s Intent" w:id="347"/>
      <w:bookmarkEnd w:id="347"/>
      <w:r>
        <w:rPr/>
      </w:r>
      <w:bookmarkStart w:name="Reading into the Question" w:id="348"/>
      <w:bookmarkEnd w:id="348"/>
      <w:r>
        <w:rPr/>
      </w:r>
      <w:bookmarkStart w:name="Forgetting to Breathe" w:id="349"/>
      <w:bookmarkEnd w:id="349"/>
      <w:r>
        <w:rPr/>
      </w:r>
      <w:bookmarkStart w:name="Trying to Work Out Equations in Your Hea" w:id="350"/>
      <w:bookmarkEnd w:id="350"/>
      <w:r>
        <w:rPr/>
      </w:r>
      <w:bookmarkStart w:name="Changing Your Answers for the Wrong Reas" w:id="351"/>
      <w:bookmarkEnd w:id="351"/>
      <w:r>
        <w:rPr/>
      </w:r>
      <w:bookmarkStart w:name="Calculating Your Final Score Prematurely" w:id="352"/>
      <w:bookmarkEnd w:id="352"/>
      <w:r>
        <w:rPr/>
      </w:r>
      <w:bookmarkStart w:name="Be an Apprentice" w:id="353"/>
      <w:bookmarkEnd w:id="353"/>
      <w:r>
        <w:rPr/>
      </w:r>
      <w:bookmarkStart w:name="Do Your Homework" w:id="354"/>
      <w:bookmarkEnd w:id="354"/>
      <w:r>
        <w:rPr/>
      </w:r>
      <w:bookmarkStart w:name="Put In the Hours" w:id="355"/>
      <w:bookmarkEnd w:id="355"/>
      <w:r>
        <w:rPr/>
      </w:r>
      <w:bookmarkStart w:name="Broaden Your Horizons" w:id="356"/>
      <w:bookmarkEnd w:id="356"/>
      <w:r>
        <w:rPr/>
      </w:r>
      <w:bookmarkStart w:name="Pay Yourself First" w:id="357"/>
      <w:bookmarkEnd w:id="357"/>
      <w:r>
        <w:rPr/>
      </w:r>
      <w:bookmarkStart w:name="Set Some Goals: The Brass Ring" w:id="358"/>
      <w:bookmarkEnd w:id="358"/>
      <w:r>
        <w:rPr/>
      </w:r>
      <w:bookmarkStart w:name="EULA" w:id="359"/>
      <w:bookmarkEnd w:id="359"/>
      <w:r>
        <w:rPr/>
      </w:r>
      <w:r>
        <w:rPr>
          <w:rFonts w:ascii="Arial"/>
          <w:b/>
          <w:spacing w:val="-22"/>
          <w:w w:val="105"/>
          <w:sz w:val="102"/>
        </w:rPr>
        <w:t>Diving</w:t>
      </w:r>
      <w:r>
        <w:rPr>
          <w:rFonts w:ascii="Arial"/>
          <w:b/>
          <w:spacing w:val="-95"/>
          <w:w w:val="105"/>
          <w:sz w:val="102"/>
        </w:rPr>
        <w:t> </w:t>
      </w:r>
      <w:r>
        <w:rPr>
          <w:rFonts w:ascii="Arial"/>
          <w:b/>
          <w:spacing w:val="-22"/>
          <w:w w:val="105"/>
          <w:sz w:val="102"/>
        </w:rPr>
        <w:t>Deeper: </w:t>
      </w:r>
      <w:bookmarkStart w:name="Profiling the SIE Exam-Taker" w:id="360"/>
      <w:bookmarkEnd w:id="360"/>
      <w:r>
        <w:rPr>
          <w:rFonts w:ascii="Arial"/>
          <w:b/>
          <w:spacing w:val="-31"/>
          <w:w w:val="104"/>
          <w:sz w:val="102"/>
        </w:rPr>
      </w:r>
      <w:bookmarkStart w:name="Viewing exhibits" w:id="361"/>
      <w:bookmarkEnd w:id="361"/>
      <w:r>
        <w:rPr>
          <w:rFonts w:ascii="Arial"/>
          <w:b/>
          <w:spacing w:val="-31"/>
          <w:w w:val="104"/>
          <w:sz w:val="102"/>
        </w:rPr>
      </w:r>
      <w:bookmarkStart w:name="You passed! Now what?" w:id="362"/>
      <w:bookmarkEnd w:id="362"/>
      <w:r>
        <w:rPr>
          <w:rFonts w:ascii="Arial"/>
          <w:b/>
          <w:spacing w:val="-31"/>
          <w:w w:val="104"/>
          <w:sz w:val="102"/>
        </w:rPr>
      </w:r>
      <w:bookmarkStart w:name="Read the question carefully" w:id="363"/>
      <w:bookmarkEnd w:id="363"/>
      <w:r>
        <w:rPr>
          <w:rFonts w:ascii="Arial"/>
          <w:b/>
          <w:spacing w:val="-31"/>
          <w:w w:val="104"/>
          <w:sz w:val="102"/>
        </w:rPr>
      </w:r>
      <w:bookmarkStart w:name="Tackling the SIE" w:id="364"/>
      <w:bookmarkEnd w:id="364"/>
      <w:r>
        <w:rPr>
          <w:rFonts w:ascii="Arial"/>
          <w:b/>
          <w:spacing w:val="-31"/>
          <w:w w:val="104"/>
          <w:sz w:val="102"/>
        </w:rPr>
      </w:r>
      <w:bookmarkStart w:name="Reviewing Exemptions" w:id="365"/>
      <w:bookmarkEnd w:id="365"/>
      <w:r>
        <w:rPr>
          <w:rFonts w:ascii="Arial"/>
          <w:b/>
          <w:spacing w:val="-31"/>
          <w:w w:val="104"/>
          <w:sz w:val="102"/>
        </w:rPr>
      </w:r>
      <w:bookmarkStart w:name="Current yield" w:id="366"/>
      <w:bookmarkEnd w:id="366"/>
      <w:r>
        <w:rPr>
          <w:rFonts w:ascii="Arial"/>
          <w:b/>
          <w:spacing w:val="-31"/>
          <w:w w:val="104"/>
          <w:sz w:val="102"/>
        </w:rPr>
      </w:r>
      <w:bookmarkStart w:name="Comparing municipal and corporate bonds " w:id="367"/>
      <w:bookmarkEnd w:id="367"/>
      <w:r>
        <w:rPr>
          <w:rFonts w:ascii="Arial"/>
          <w:b/>
          <w:spacing w:val="-31"/>
          <w:w w:val="104"/>
          <w:sz w:val="102"/>
        </w:rPr>
      </w:r>
      <w:bookmarkStart w:name="Reducing Real-Estate Risk with REITs" w:id="368"/>
      <w:bookmarkEnd w:id="368"/>
      <w:r>
        <w:rPr>
          <w:rFonts w:ascii="Arial"/>
          <w:b/>
          <w:spacing w:val="-31"/>
          <w:w w:val="104"/>
          <w:sz w:val="102"/>
        </w:rPr>
      </w:r>
      <w:bookmarkStart w:name="Trading hours, settlement, and expiratio" w:id="369"/>
      <w:bookmarkEnd w:id="369"/>
      <w:r>
        <w:rPr>
          <w:rFonts w:ascii="Arial"/>
          <w:b/>
          <w:spacing w:val="-31"/>
          <w:w w:val="104"/>
          <w:sz w:val="102"/>
        </w:rPr>
      </w:r>
      <w:bookmarkStart w:name="Getting the go-ahead: Registered options" w:id="370"/>
      <w:bookmarkEnd w:id="370"/>
      <w:r>
        <w:rPr>
          <w:rFonts w:ascii="Arial"/>
          <w:b/>
          <w:spacing w:val="-31"/>
          <w:w w:val="104"/>
          <w:sz w:val="102"/>
        </w:rPr>
      </w:r>
      <w:bookmarkStart w:name="Exercise and assignment" w:id="371"/>
      <w:bookmarkEnd w:id="371"/>
      <w:r>
        <w:rPr>
          <w:rFonts w:ascii="Arial"/>
          <w:b/>
          <w:spacing w:val="-31"/>
          <w:w w:val="104"/>
          <w:sz w:val="102"/>
        </w:rPr>
      </w:r>
      <w:bookmarkStart w:name="Gathering other important customer info" w:id="372"/>
      <w:bookmarkEnd w:id="372"/>
      <w:r>
        <w:rPr>
          <w:rFonts w:ascii="Arial"/>
          <w:b/>
          <w:spacing w:val="-31"/>
          <w:w w:val="104"/>
          <w:sz w:val="102"/>
        </w:rPr>
      </w:r>
      <w:bookmarkStart w:name="Selecting the Appropriate Type of Accoun" w:id="373"/>
      <w:bookmarkEnd w:id="373"/>
      <w:r>
        <w:rPr>
          <w:rFonts w:ascii="Arial"/>
          <w:b/>
          <w:spacing w:val="-31"/>
          <w:w w:val="104"/>
          <w:sz w:val="102"/>
        </w:rPr>
      </w:r>
      <w:bookmarkStart w:name="Obeying the Telephone Consumer Protectio" w:id="374"/>
      <w:bookmarkEnd w:id="374"/>
      <w:r>
        <w:rPr>
          <w:rFonts w:ascii="Arial"/>
          <w:b/>
          <w:spacing w:val="-31"/>
          <w:w w:val="104"/>
          <w:sz w:val="102"/>
        </w:rPr>
      </w:r>
      <w:bookmarkStart w:name="Influencing the money supply" w:id="375"/>
      <w:bookmarkEnd w:id="375"/>
      <w:r>
        <w:rPr>
          <w:rFonts w:ascii="Arial"/>
          <w:b/>
          <w:spacing w:val="-31"/>
          <w:w w:val="104"/>
          <w:sz w:val="102"/>
        </w:rPr>
      </w:r>
      <w:bookmarkStart w:name="Buying used in the secondary market" w:id="376"/>
      <w:bookmarkEnd w:id="376"/>
      <w:r>
        <w:rPr>
          <w:rFonts w:ascii="Arial"/>
          <w:b/>
          <w:spacing w:val="-31"/>
          <w:w w:val="104"/>
          <w:sz w:val="102"/>
        </w:rPr>
      </w:r>
      <w:bookmarkStart w:name="Factoring in order features" w:id="377"/>
      <w:bookmarkEnd w:id="377"/>
      <w:r>
        <w:rPr>
          <w:rFonts w:ascii="Arial"/>
          <w:b/>
          <w:spacing w:val="-31"/>
          <w:w w:val="104"/>
          <w:sz w:val="102"/>
        </w:rPr>
      </w:r>
      <w:bookmarkStart w:name="Cash dividends" w:id="378"/>
      <w:bookmarkEnd w:id="378"/>
      <w:r>
        <w:rPr>
          <w:rFonts w:ascii="Arial"/>
          <w:b/>
          <w:spacing w:val="-31"/>
          <w:w w:val="104"/>
          <w:sz w:val="102"/>
        </w:rPr>
      </w:r>
      <w:bookmarkStart w:name="Tax-qualified plans" w:id="379"/>
      <w:bookmarkEnd w:id="379"/>
      <w:r>
        <w:rPr>
          <w:rFonts w:ascii="Arial"/>
          <w:b/>
          <w:spacing w:val="-31"/>
          <w:w w:val="104"/>
          <w:sz w:val="102"/>
        </w:rPr>
      </w:r>
      <w:bookmarkStart w:name="Skipping a step: Who’s exempt from FINRA" w:id="380"/>
      <w:bookmarkEnd w:id="380"/>
      <w:r>
        <w:rPr>
          <w:rFonts w:ascii="Arial"/>
          <w:b/>
          <w:spacing w:val="-31"/>
          <w:w w:val="104"/>
          <w:sz w:val="102"/>
        </w:rPr>
      </w:r>
      <w:bookmarkStart w:name="Filling out an order ticket" w:id="381"/>
      <w:bookmarkEnd w:id="381"/>
      <w:r>
        <w:rPr>
          <w:rFonts w:ascii="Arial"/>
          <w:b/>
          <w:spacing w:val="-31"/>
          <w:w w:val="104"/>
          <w:sz w:val="102"/>
        </w:rPr>
      </w:r>
      <w:bookmarkStart w:name="Checking your calendar: Payment and sett" w:id="382"/>
      <w:bookmarkEnd w:id="382"/>
      <w:r>
        <w:rPr>
          <w:rFonts w:ascii="Arial"/>
          <w:b/>
          <w:spacing w:val="-31"/>
          <w:w w:val="104"/>
          <w:sz w:val="102"/>
        </w:rPr>
      </w:r>
      <w:bookmarkStart w:name="Safeguarding investor info: Regulation S" w:id="383"/>
      <w:bookmarkEnd w:id="383"/>
      <w:r>
        <w:rPr>
          <w:rFonts w:ascii="Arial"/>
          <w:b/>
          <w:spacing w:val="-31"/>
          <w:w w:val="104"/>
          <w:sz w:val="102"/>
        </w:rPr>
      </w:r>
      <w:bookmarkStart w:name="Financial exploitation of specified adul" w:id="384"/>
      <w:bookmarkEnd w:id="384"/>
      <w:r>
        <w:rPr>
          <w:rFonts w:ascii="Arial"/>
          <w:b/>
          <w:spacing w:val="-31"/>
          <w:w w:val="104"/>
          <w:sz w:val="102"/>
        </w:rPr>
      </w:r>
      <w:bookmarkStart w:name="Keeping clear records" w:id="385"/>
      <w:bookmarkEnd w:id="385"/>
      <w:r>
        <w:rPr>
          <w:rFonts w:ascii="Arial"/>
          <w:b/>
          <w:spacing w:val="-31"/>
          <w:w w:val="104"/>
          <w:sz w:val="102"/>
        </w:rPr>
      </w:r>
      <w:bookmarkStart w:name="Becoming Distracted When Others Finish" w:id="386"/>
      <w:bookmarkEnd w:id="386"/>
      <w:r>
        <w:rPr>
          <w:rFonts w:ascii="Arial"/>
          <w:b/>
          <w:spacing w:val="-31"/>
          <w:w w:val="104"/>
          <w:sz w:val="102"/>
        </w:rPr>
      </w:r>
      <w:bookmarkStart w:name="Treat the Minnow Like a Whale" w:id="387"/>
      <w:bookmarkEnd w:id="387"/>
      <w:r>
        <w:rPr>
          <w:rFonts w:ascii="Arial"/>
          <w:b/>
          <w:spacing w:val="-26"/>
          <w:w w:val="105"/>
          <w:sz w:val="102"/>
        </w:rPr>
        <w:t>Takin</w:t>
      </w:r>
      <w:r>
        <w:rPr>
          <w:rFonts w:ascii="Arial"/>
          <w:b/>
          <w:spacing w:val="-26"/>
          <w:w w:val="105"/>
          <w:sz w:val="102"/>
        </w:rPr>
        <w:t>g</w:t>
      </w:r>
      <w:r>
        <w:rPr>
          <w:rFonts w:ascii="Arial"/>
          <w:b/>
          <w:spacing w:val="-95"/>
          <w:w w:val="105"/>
          <w:sz w:val="102"/>
        </w:rPr>
        <w:t> </w:t>
      </w:r>
      <w:r>
        <w:rPr>
          <w:rFonts w:ascii="Arial"/>
          <w:b/>
          <w:spacing w:val="-26"/>
          <w:w w:val="105"/>
          <w:sz w:val="102"/>
        </w:rPr>
        <w:t>a</w:t>
      </w:r>
      <w:r>
        <w:rPr>
          <w:rFonts w:ascii="Arial"/>
          <w:b/>
          <w:spacing w:val="-94"/>
          <w:w w:val="105"/>
          <w:sz w:val="102"/>
        </w:rPr>
        <w:t> </w:t>
      </w:r>
      <w:r>
        <w:rPr>
          <w:rFonts w:ascii="Arial"/>
          <w:b/>
          <w:spacing w:val="-26"/>
          <w:w w:val="105"/>
          <w:sz w:val="102"/>
        </w:rPr>
        <w:t>Look</w:t>
      </w:r>
      <w:r>
        <w:rPr>
          <w:rFonts w:ascii="Arial"/>
          <w:b/>
          <w:spacing w:val="-94"/>
          <w:w w:val="105"/>
          <w:sz w:val="102"/>
        </w:rPr>
        <w:t> </w:t>
      </w:r>
      <w:r>
        <w:rPr>
          <w:rFonts w:ascii="Arial"/>
          <w:b/>
          <w:spacing w:val="-26"/>
          <w:w w:val="105"/>
          <w:sz w:val="102"/>
        </w:rPr>
        <w:t>at </w:t>
      </w:r>
      <w:bookmarkStart w:name="About This Book" w:id="388"/>
      <w:bookmarkEnd w:id="388"/>
      <w:r>
        <w:rPr>
          <w:rFonts w:ascii="Arial"/>
          <w:b/>
          <w:spacing w:val="-31"/>
          <w:w w:val="116"/>
          <w:sz w:val="102"/>
        </w:rPr>
      </w:r>
      <w:bookmarkStart w:name="Series 99: Operations Professional Exam" w:id="389"/>
      <w:bookmarkEnd w:id="389"/>
      <w:r>
        <w:rPr>
          <w:rFonts w:ascii="Arial"/>
          <w:b/>
          <w:spacing w:val="-31"/>
          <w:w w:val="116"/>
          <w:sz w:val="102"/>
        </w:rPr>
      </w:r>
      <w:bookmarkStart w:name="Qualifications of the course instructor(" w:id="390"/>
      <w:bookmarkEnd w:id="390"/>
      <w:r>
        <w:rPr>
          <w:rFonts w:ascii="Arial"/>
          <w:b/>
          <w:spacing w:val="-31"/>
          <w:w w:val="116"/>
          <w:sz w:val="102"/>
        </w:rPr>
      </w:r>
      <w:bookmarkStart w:name="Exploring Study Strategies" w:id="391"/>
      <w:bookmarkEnd w:id="391"/>
      <w:r>
        <w:rPr>
          <w:rFonts w:ascii="Arial"/>
          <w:b/>
          <w:spacing w:val="-31"/>
          <w:w w:val="116"/>
          <w:sz w:val="102"/>
        </w:rPr>
      </w:r>
      <w:bookmarkStart w:name="Think carefully before changing your ans" w:id="392"/>
      <w:bookmarkEnd w:id="392"/>
      <w:r>
        <w:rPr>
          <w:rFonts w:ascii="Arial"/>
          <w:b/>
          <w:spacing w:val="-31"/>
          <w:w w:val="116"/>
          <w:sz w:val="102"/>
        </w:rPr>
      </w:r>
      <w:bookmarkStart w:name="Encountering quirky questions with quali" w:id="393"/>
      <w:bookmarkEnd w:id="393"/>
      <w:r>
        <w:rPr>
          <w:rFonts w:ascii="Arial"/>
          <w:b/>
          <w:spacing w:val="-31"/>
          <w:w w:val="116"/>
          <w:sz w:val="102"/>
        </w:rPr>
      </w:r>
      <w:bookmarkStart w:name="Taking two at a time" w:id="394"/>
      <w:bookmarkEnd w:id="394"/>
      <w:r>
        <w:rPr>
          <w:rFonts w:ascii="Arial"/>
          <w:b/>
          <w:spacing w:val="-31"/>
          <w:w w:val="116"/>
          <w:sz w:val="102"/>
        </w:rPr>
      </w:r>
      <w:bookmarkStart w:name="Revealing Your Results: Drumroll, Please" w:id="395"/>
      <w:bookmarkEnd w:id="395"/>
      <w:r>
        <w:rPr>
          <w:rFonts w:ascii="Arial"/>
          <w:b/>
          <w:spacing w:val="-31"/>
          <w:w w:val="116"/>
          <w:sz w:val="102"/>
        </w:rPr>
      </w:r>
      <w:bookmarkStart w:name="Registering securities with the SEC" w:id="396"/>
      <w:bookmarkEnd w:id="396"/>
      <w:r>
        <w:rPr>
          <w:rFonts w:ascii="Arial"/>
          <w:b/>
          <w:spacing w:val="-31"/>
          <w:w w:val="116"/>
          <w:sz w:val="102"/>
        </w:rPr>
      </w:r>
      <w:bookmarkStart w:name="Awaiting approval: The cooling-off perio" w:id="397"/>
      <w:bookmarkEnd w:id="397"/>
      <w:r>
        <w:rPr>
          <w:rFonts w:ascii="Arial"/>
          <w:b/>
          <w:spacing w:val="-31"/>
          <w:w w:val="116"/>
          <w:sz w:val="102"/>
        </w:rPr>
      </w:r>
      <w:bookmarkStart w:name="Registering with the states: Blue skies" w:id="398"/>
      <w:bookmarkEnd w:id="398"/>
      <w:r>
        <w:rPr>
          <w:rFonts w:ascii="Arial"/>
          <w:b/>
          <w:spacing w:val="-31"/>
          <w:w w:val="116"/>
          <w:sz w:val="102"/>
        </w:rPr>
      </w:r>
      <w:bookmarkStart w:name="Warrants: The right to buy shares of sto" w:id="399"/>
      <w:bookmarkEnd w:id="399"/>
      <w:r>
        <w:rPr>
          <w:rFonts w:ascii="Arial"/>
          <w:b/>
          <w:spacing w:val="-31"/>
          <w:w w:val="116"/>
          <w:sz w:val="102"/>
        </w:rPr>
      </w:r>
      <w:bookmarkStart w:name="Following bond issue and maturity schedu" w:id="400"/>
      <w:bookmarkEnd w:id="400"/>
      <w:r>
        <w:rPr>
          <w:rFonts w:ascii="Arial"/>
          <w:b/>
          <w:spacing w:val="-31"/>
          <w:w w:val="116"/>
          <w:sz w:val="102"/>
        </w:rPr>
      </w:r>
      <w:bookmarkStart w:name="Yield to call" w:id="401"/>
      <w:bookmarkEnd w:id="401"/>
      <w:r>
        <w:rPr>
          <w:rFonts w:ascii="Arial"/>
          <w:b/>
          <w:spacing w:val="-31"/>
          <w:w w:val="116"/>
          <w:sz w:val="102"/>
        </w:rPr>
      </w:r>
      <w:bookmarkStart w:name="Analyzing revenue bonds" w:id="402"/>
      <w:bookmarkEnd w:id="402"/>
      <w:r>
        <w:rPr>
          <w:rFonts w:ascii="Arial"/>
          <w:b/>
          <w:spacing w:val="-31"/>
          <w:w w:val="116"/>
          <w:sz w:val="102"/>
        </w:rPr>
      </w:r>
      <w:bookmarkStart w:name="Taking a Closer Look at Municipal Fund S" w:id="403"/>
      <w:bookmarkEnd w:id="403"/>
      <w:r>
        <w:rPr>
          <w:rFonts w:ascii="Arial"/>
          <w:b/>
          <w:spacing w:val="-31"/>
          <w:w w:val="116"/>
          <w:sz w:val="102"/>
        </w:rPr>
      </w:r>
      <w:bookmarkStart w:name="Gathering Municipal Bond Info" w:id="404"/>
      <w:bookmarkEnd w:id="404"/>
      <w:r>
        <w:rPr>
          <w:rFonts w:ascii="Arial"/>
          <w:b/>
          <w:spacing w:val="-31"/>
          <w:w w:val="116"/>
          <w:sz w:val="102"/>
        </w:rPr>
      </w:r>
      <w:bookmarkStart w:name="“G” That’s a Whole Lot of Rules" w:id="405"/>
      <w:bookmarkEnd w:id="405"/>
      <w:r>
        <w:rPr>
          <w:rFonts w:ascii="Arial"/>
          <w:b/>
          <w:spacing w:val="-31"/>
          <w:w w:val="116"/>
          <w:sz w:val="102"/>
        </w:rPr>
      </w:r>
      <w:bookmarkStart w:name="Pushing through Partnership Paperwork" w:id="406"/>
      <w:bookmarkEnd w:id="406"/>
      <w:r>
        <w:rPr>
          <w:rFonts w:ascii="Arial"/>
          <w:b/>
          <w:spacing w:val="-31"/>
          <w:w w:val="116"/>
          <w:sz w:val="102"/>
        </w:rPr>
      </w:r>
      <w:bookmarkStart w:name="Gearing up with equipment leasing" w:id="407"/>
      <w:bookmarkEnd w:id="407"/>
      <w:r>
        <w:rPr>
          <w:rFonts w:ascii="Arial"/>
          <w:b/>
          <w:spacing w:val="-31"/>
          <w:w w:val="116"/>
          <w:sz w:val="102"/>
        </w:rPr>
      </w:r>
      <w:bookmarkStart w:name="Checking out put options: The right to s" w:id="408"/>
      <w:bookmarkEnd w:id="408"/>
      <w:r>
        <w:rPr>
          <w:rFonts w:ascii="Arial"/>
          <w:b/>
          <w:spacing w:val="-31"/>
          <w:w w:val="116"/>
          <w:sz w:val="102"/>
        </w:rPr>
      </w:r>
      <w:bookmarkStart w:name="Buying put options" w:id="409"/>
      <w:bookmarkEnd w:id="409"/>
      <w:r>
        <w:rPr>
          <w:rFonts w:ascii="Arial"/>
          <w:b/>
          <w:spacing w:val="-31"/>
          <w:w w:val="116"/>
          <w:sz w:val="102"/>
        </w:rPr>
      </w:r>
      <w:bookmarkStart w:name="Selling put options" w:id="410"/>
      <w:bookmarkEnd w:id="410"/>
      <w:r>
        <w:rPr>
          <w:rFonts w:ascii="Arial"/>
          <w:b/>
          <w:spacing w:val="-31"/>
          <w:w w:val="116"/>
          <w:sz w:val="102"/>
        </w:rPr>
      </w:r>
      <w:bookmarkStart w:name="Trading options: Opening and closing tra" w:id="411"/>
      <w:bookmarkEnd w:id="411"/>
      <w:r>
        <w:rPr>
          <w:rFonts w:ascii="Arial"/>
          <w:b/>
          <w:spacing w:val="-31"/>
          <w:w w:val="116"/>
          <w:sz w:val="102"/>
        </w:rPr>
      </w:r>
      <w:bookmarkStart w:name="Got it covered: Stock/option contracts" w:id="412"/>
      <w:bookmarkEnd w:id="412"/>
      <w:r>
        <w:rPr>
          <w:rFonts w:ascii="Arial"/>
          <w:b/>
          <w:spacing w:val="-31"/>
          <w:w w:val="116"/>
          <w:sz w:val="102"/>
        </w:rPr>
      </w:r>
      <w:bookmarkStart w:name="Cash or margin account" w:id="413"/>
      <w:bookmarkEnd w:id="413"/>
      <w:r>
        <w:rPr>
          <w:rFonts w:ascii="Arial"/>
          <w:b/>
          <w:spacing w:val="-31"/>
          <w:w w:val="116"/>
          <w:sz w:val="102"/>
        </w:rPr>
      </w:r>
      <w:bookmarkStart w:name="Strategies for mitigating risk" w:id="414"/>
      <w:bookmarkEnd w:id="414"/>
      <w:r>
        <w:rPr>
          <w:rFonts w:ascii="Arial"/>
          <w:b/>
          <w:spacing w:val="-31"/>
          <w:w w:val="116"/>
          <w:sz w:val="102"/>
        </w:rPr>
      </w:r>
      <w:bookmarkStart w:name="U.S. balance of payments" w:id="415"/>
      <w:bookmarkEnd w:id="415"/>
      <w:r>
        <w:rPr>
          <w:rFonts w:ascii="Arial"/>
          <w:b/>
          <w:spacing w:val="-31"/>
          <w:w w:val="116"/>
          <w:sz w:val="102"/>
        </w:rPr>
      </w:r>
      <w:bookmarkStart w:name="Coincident (coincidental) indicators" w:id="416"/>
      <w:bookmarkEnd w:id="416"/>
      <w:r>
        <w:rPr>
          <w:rFonts w:ascii="Arial"/>
          <w:b/>
          <w:spacing w:val="-31"/>
          <w:w w:val="116"/>
          <w:sz w:val="102"/>
        </w:rPr>
      </w:r>
      <w:bookmarkStart w:name="How Economic Factors Affect Securities" w:id="417"/>
      <w:bookmarkEnd w:id="417"/>
      <w:r>
        <w:rPr>
          <w:rFonts w:ascii="Arial"/>
          <w:b/>
          <w:spacing w:val="-31"/>
          <w:w w:val="116"/>
          <w:sz w:val="102"/>
        </w:rPr>
      </w:r>
      <w:bookmarkStart w:name="An introducing broker" w:id="418"/>
      <w:bookmarkEnd w:id="418"/>
      <w:r>
        <w:rPr>
          <w:rFonts w:ascii="Arial"/>
          <w:b/>
          <w:spacing w:val="-31"/>
          <w:w w:val="116"/>
          <w:sz w:val="102"/>
        </w:rPr>
      </w:r>
      <w:bookmarkStart w:name="Solicited versus unsolicited orders" w:id="419"/>
      <w:bookmarkEnd w:id="419"/>
      <w:r>
        <w:rPr>
          <w:rFonts w:ascii="Arial"/>
          <w:b/>
          <w:spacing w:val="-31"/>
          <w:w w:val="116"/>
          <w:sz w:val="102"/>
        </w:rPr>
      </w:r>
      <w:bookmarkStart w:name="Practice questions" w:id="420"/>
      <w:bookmarkEnd w:id="420"/>
      <w:r>
        <w:rPr>
          <w:rFonts w:ascii="Arial"/>
          <w:b/>
          <w:spacing w:val="-31"/>
          <w:w w:val="116"/>
          <w:sz w:val="102"/>
        </w:rPr>
      </w:r>
      <w:bookmarkStart w:name="Simplified employee pensions (SEP-IRAs)" w:id="421"/>
      <w:bookmarkEnd w:id="421"/>
      <w:r>
        <w:rPr>
          <w:rFonts w:ascii="Arial"/>
          <w:b/>
          <w:spacing w:val="-31"/>
          <w:w w:val="116"/>
          <w:sz w:val="102"/>
        </w:rPr>
      </w:r>
      <w:bookmarkStart w:name="Testing Your Knowledge" w:id="422"/>
      <w:bookmarkEnd w:id="422"/>
      <w:r>
        <w:rPr>
          <w:rFonts w:ascii="Arial"/>
          <w:b/>
          <w:spacing w:val="-31"/>
          <w:w w:val="116"/>
          <w:sz w:val="102"/>
        </w:rPr>
      </w:r>
      <w:bookmarkStart w:name="FINRA Registration and Reporting Require" w:id="423"/>
      <w:bookmarkEnd w:id="423"/>
      <w:r>
        <w:rPr>
          <w:rFonts w:ascii="Arial"/>
          <w:b/>
          <w:spacing w:val="-31"/>
          <w:w w:val="116"/>
          <w:sz w:val="102"/>
        </w:rPr>
      </w:r>
      <w:bookmarkStart w:name="Outside business activities" w:id="424"/>
      <w:bookmarkEnd w:id="424"/>
      <w:r>
        <w:rPr>
          <w:rFonts w:ascii="Arial"/>
          <w:b/>
          <w:spacing w:val="-31"/>
          <w:w w:val="116"/>
          <w:sz w:val="102"/>
        </w:rPr>
      </w:r>
      <w:bookmarkStart w:name="Getting the particulars on paper (or in " w:id="425"/>
      <w:bookmarkEnd w:id="425"/>
      <w:r>
        <w:rPr>
          <w:rFonts w:ascii="Arial"/>
          <w:b/>
          <w:spacing w:val="-31"/>
          <w:w w:val="116"/>
          <w:sz w:val="102"/>
        </w:rPr>
      </w:r>
      <w:bookmarkStart w:name="Mediation" w:id="426"/>
      <w:bookmarkEnd w:id="426"/>
      <w:r>
        <w:rPr>
          <w:rFonts w:ascii="Arial"/>
          <w:b/>
          <w:spacing w:val="-31"/>
          <w:w w:val="116"/>
          <w:sz w:val="102"/>
        </w:rPr>
      </w:r>
      <w:bookmarkStart w:name="Contemporaneous traders" w:id="427"/>
      <w:bookmarkEnd w:id="427"/>
      <w:r>
        <w:rPr>
          <w:rFonts w:ascii="Arial"/>
          <w:b/>
          <w:spacing w:val="-31"/>
          <w:w w:val="116"/>
          <w:sz w:val="102"/>
        </w:rPr>
      </w:r>
      <w:bookmarkStart w:name="Testing Your Knowledge" w:id="428"/>
      <w:bookmarkEnd w:id="428"/>
      <w:r>
        <w:rPr>
          <w:rFonts w:ascii="Arial"/>
          <w:b/>
          <w:spacing w:val="-31"/>
          <w:w w:val="116"/>
          <w:sz w:val="102"/>
        </w:rPr>
      </w:r>
      <w:bookmarkStart w:name="Win at the Numbers Game" w:id="429"/>
      <w:bookmarkEnd w:id="429"/>
      <w:r>
        <w:rPr>
          <w:rFonts w:ascii="Arial"/>
          <w:b/>
          <w:spacing w:val="-12"/>
          <w:w w:val="105"/>
          <w:sz w:val="102"/>
        </w:rPr>
        <w:t>Mor</w:t>
      </w:r>
      <w:r>
        <w:rPr>
          <w:rFonts w:ascii="Arial"/>
          <w:b/>
          <w:spacing w:val="-12"/>
          <w:w w:val="105"/>
          <w:sz w:val="102"/>
        </w:rPr>
        <w:t>e</w:t>
      </w:r>
      <w:r>
        <w:rPr>
          <w:rFonts w:ascii="Arial"/>
          <w:b/>
          <w:spacing w:val="-95"/>
          <w:w w:val="105"/>
          <w:sz w:val="102"/>
        </w:rPr>
        <w:t> </w:t>
      </w:r>
      <w:r>
        <w:rPr>
          <w:rFonts w:ascii="Arial"/>
          <w:b/>
          <w:spacing w:val="-12"/>
          <w:w w:val="105"/>
          <w:sz w:val="102"/>
        </w:rPr>
        <w:t>Complex </w:t>
      </w:r>
      <w:bookmarkStart w:name="Beyond the Book" w:id="430"/>
      <w:bookmarkEnd w:id="430"/>
      <w:r>
        <w:rPr>
          <w:rFonts w:ascii="Arial"/>
          <w:b/>
          <w:spacing w:val="-31"/>
          <w:w w:val="102"/>
          <w:sz w:val="102"/>
        </w:rPr>
      </w:r>
      <w:bookmarkStart w:name="Series 22: DPP Representative Exam" w:id="431"/>
      <w:bookmarkEnd w:id="431"/>
      <w:r>
        <w:rPr>
          <w:rFonts w:ascii="Arial"/>
          <w:b/>
          <w:spacing w:val="-31"/>
          <w:w w:val="102"/>
          <w:sz w:val="102"/>
        </w:rPr>
      </w:r>
      <w:bookmarkStart w:name="Americans with Disabilities Act (ADA) ca" w:id="432"/>
      <w:bookmarkEnd w:id="432"/>
      <w:r>
        <w:rPr>
          <w:rFonts w:ascii="Arial"/>
          <w:b/>
          <w:spacing w:val="-31"/>
          <w:w w:val="102"/>
          <w:sz w:val="102"/>
        </w:rPr>
      </w:r>
      <w:bookmarkStart w:name="Taking a Peek at the Tested Topics" w:id="433"/>
      <w:bookmarkEnd w:id="433"/>
      <w:r>
        <w:rPr>
          <w:rFonts w:ascii="Arial"/>
          <w:b/>
          <w:spacing w:val="-31"/>
          <w:w w:val="102"/>
          <w:sz w:val="102"/>
        </w:rPr>
      </w:r>
      <w:bookmarkStart w:name="Instant gratification: Receiving and eva" w:id="434"/>
      <w:bookmarkEnd w:id="434"/>
      <w:r>
        <w:rPr>
          <w:rFonts w:ascii="Arial"/>
          <w:b/>
          <w:spacing w:val="-31"/>
          <w:w w:val="102"/>
          <w:sz w:val="102"/>
        </w:rPr>
      </w:r>
      <w:bookmarkStart w:name="So you need a do-over: Retaking the exam" w:id="435"/>
      <w:bookmarkEnd w:id="435"/>
      <w:r>
        <w:rPr>
          <w:rFonts w:ascii="Arial"/>
          <w:b/>
          <w:spacing w:val="-31"/>
          <w:w w:val="102"/>
          <w:sz w:val="102"/>
        </w:rPr>
      </w:r>
      <w:bookmarkStart w:name="Courses and Training Materials: Determin" w:id="436"/>
      <w:bookmarkEnd w:id="436"/>
      <w:r>
        <w:rPr>
          <w:rFonts w:ascii="Arial"/>
          <w:b/>
          <w:spacing w:val="-31"/>
          <w:w w:val="102"/>
          <w:sz w:val="102"/>
        </w:rPr>
      </w:r>
      <w:bookmarkStart w:name="Devoting time to practice tests" w:id="437"/>
      <w:bookmarkEnd w:id="437"/>
      <w:r>
        <w:rPr>
          <w:rFonts w:ascii="Arial"/>
          <w:b/>
          <w:spacing w:val="-31"/>
          <w:w w:val="102"/>
          <w:sz w:val="102"/>
        </w:rPr>
      </w:r>
      <w:bookmarkStart w:name="Look for phrases that lead to the topic " w:id="438"/>
      <w:bookmarkEnd w:id="438"/>
      <w:r>
        <w:rPr>
          <w:rFonts w:ascii="Arial"/>
          <w:b/>
          <w:spacing w:val="-31"/>
          <w:w w:val="102"/>
          <w:sz w:val="102"/>
        </w:rPr>
      </w:r>
      <w:bookmarkStart w:name="Working with extremes: Most, least, best" w:id="439"/>
      <w:bookmarkEnd w:id="439"/>
      <w:r>
        <w:rPr>
          <w:rFonts w:ascii="Arial"/>
          <w:b/>
          <w:spacing w:val="-31"/>
          <w:w w:val="102"/>
          <w:sz w:val="102"/>
        </w:rPr>
      </w:r>
      <w:bookmarkStart w:name="Stop opposing me: Dealing with opposite " w:id="440"/>
      <w:bookmarkEnd w:id="440"/>
      <w:r>
        <w:rPr>
          <w:rFonts w:ascii="Arial"/>
          <w:b/>
          <w:spacing w:val="-31"/>
          <w:w w:val="102"/>
          <w:sz w:val="102"/>
        </w:rPr>
      </w:r>
      <w:bookmarkStart w:name="Composing Yourself the Day Before" w:id="441"/>
      <w:bookmarkEnd w:id="441"/>
      <w:r>
        <w:rPr>
          <w:rFonts w:ascii="Arial"/>
          <w:b/>
          <w:spacing w:val="-31"/>
          <w:w w:val="102"/>
          <w:sz w:val="102"/>
        </w:rPr>
      </w:r>
      <w:bookmarkStart w:name="Taking advantage of one last chance to c" w:id="442"/>
      <w:bookmarkEnd w:id="442"/>
      <w:r>
        <w:rPr>
          <w:rFonts w:ascii="Arial"/>
          <w:b/>
          <w:spacing w:val="-31"/>
          <w:w w:val="102"/>
          <w:sz w:val="102"/>
        </w:rPr>
      </w:r>
      <w:bookmarkStart w:name="Getting the skinny on the issue and issu" w:id="443"/>
      <w:bookmarkEnd w:id="443"/>
      <w:r>
        <w:rPr>
          <w:rFonts w:ascii="Arial"/>
          <w:b/>
          <w:spacing w:val="-31"/>
          <w:w w:val="102"/>
          <w:sz w:val="102"/>
        </w:rPr>
      </w:r>
      <w:bookmarkStart w:name="Getting Up to Speed on the Types of Secu" w:id="444"/>
      <w:bookmarkEnd w:id="444"/>
      <w:r>
        <w:rPr>
          <w:rFonts w:ascii="Arial"/>
          <w:b/>
          <w:spacing w:val="-31"/>
          <w:w w:val="102"/>
          <w:sz w:val="102"/>
        </w:rPr>
      </w:r>
      <w:bookmarkStart w:name="Exempt securities" w:id="445"/>
      <w:bookmarkEnd w:id="445"/>
      <w:r>
        <w:rPr>
          <w:rFonts w:ascii="Arial"/>
          <w:b/>
          <w:spacing w:val="-31"/>
          <w:w w:val="102"/>
          <w:sz w:val="102"/>
        </w:rPr>
      </w:r>
      <w:bookmarkStart w:name="Understanding a shareholder’s voting rig" w:id="446"/>
      <w:bookmarkEnd w:id="446"/>
      <w:r>
        <w:rPr>
          <w:rFonts w:ascii="Arial"/>
          <w:b/>
          <w:spacing w:val="-31"/>
          <w:w w:val="102"/>
          <w:sz w:val="102"/>
        </w:rPr>
      </w:r>
      <w:bookmarkStart w:name="Proxies: Voting by mail" w:id="447"/>
      <w:bookmarkEnd w:id="447"/>
      <w:r>
        <w:rPr>
          <w:rFonts w:ascii="Arial"/>
          <w:b/>
          <w:spacing w:val="-31"/>
          <w:w w:val="102"/>
          <w:sz w:val="102"/>
        </w:rPr>
      </w:r>
      <w:bookmarkStart w:name="Making Basic Bond Price and Yield Calcul" w:id="448"/>
      <w:bookmarkEnd w:id="448"/>
      <w:r>
        <w:rPr>
          <w:rFonts w:ascii="Arial"/>
          <w:b/>
          <w:spacing w:val="-31"/>
          <w:w w:val="102"/>
          <w:sz w:val="102"/>
        </w:rPr>
      </w:r>
      <w:bookmarkStart w:name="Determining the Best Investment: Compari" w:id="449"/>
      <w:bookmarkEnd w:id="449"/>
      <w:r>
        <w:rPr>
          <w:rFonts w:ascii="Arial"/>
          <w:b/>
          <w:spacing w:val="-31"/>
          <w:w w:val="102"/>
          <w:sz w:val="102"/>
        </w:rPr>
      </w:r>
      <w:bookmarkStart w:name="Analyzing GO bonds" w:id="450"/>
      <w:bookmarkEnd w:id="450"/>
      <w:r>
        <w:rPr>
          <w:rFonts w:ascii="Arial"/>
          <w:b/>
          <w:spacing w:val="-31"/>
          <w:w w:val="102"/>
          <w:sz w:val="102"/>
        </w:rPr>
      </w:r>
      <w:bookmarkStart w:name="Bringing in taxes, fees, and fines" w:id="451"/>
      <w:bookmarkEnd w:id="451"/>
      <w:r>
        <w:rPr>
          <w:rFonts w:ascii="Arial"/>
          <w:b/>
          <w:spacing w:val="-31"/>
          <w:w w:val="102"/>
          <w:sz w:val="102"/>
        </w:rPr>
      </w:r>
      <w:bookmarkStart w:name="Definitions for new issues" w:id="452"/>
      <w:bookmarkEnd w:id="452"/>
      <w:r>
        <w:rPr>
          <w:rFonts w:ascii="Arial"/>
          <w:b/>
          <w:spacing w:val="-31"/>
          <w:w w:val="102"/>
          <w:sz w:val="102"/>
        </w:rPr>
      </w:r>
      <w:bookmarkStart w:name="Municipal Notes: Securing Short-Term Fin" w:id="453"/>
      <w:bookmarkEnd w:id="453"/>
      <w:r>
        <w:rPr>
          <w:rFonts w:ascii="Arial"/>
          <w:b/>
          <w:spacing w:val="-31"/>
          <w:w w:val="102"/>
          <w:sz w:val="102"/>
        </w:rPr>
      </w:r>
      <w:bookmarkStart w:name="ABLE (Achieving a Better Life Experience" w:id="454"/>
      <w:bookmarkEnd w:id="454"/>
      <w:r>
        <w:rPr>
          <w:rFonts w:ascii="Arial"/>
          <w:b/>
          <w:spacing w:val="-31"/>
          <w:w w:val="102"/>
          <w:sz w:val="102"/>
        </w:rPr>
      </w:r>
      <w:bookmarkStart w:name="Advertising and record keeping" w:id="455"/>
      <w:bookmarkEnd w:id="455"/>
      <w:r>
        <w:rPr>
          <w:rFonts w:ascii="Arial"/>
          <w:b/>
          <w:spacing w:val="-31"/>
          <w:w w:val="102"/>
          <w:sz w:val="102"/>
        </w:rPr>
      </w:r>
      <w:bookmarkStart w:name="Partnership agreement" w:id="456"/>
      <w:bookmarkEnd w:id="456"/>
      <w:r>
        <w:rPr>
          <w:rFonts w:ascii="Arial"/>
          <w:b/>
          <w:spacing w:val="-31"/>
          <w:w w:val="102"/>
          <w:sz w:val="102"/>
        </w:rPr>
      </w:r>
      <w:bookmarkStart w:name="Checking Out Types of Partnerships" w:id="457"/>
      <w:bookmarkEnd w:id="457"/>
      <w:r>
        <w:rPr>
          <w:rFonts w:ascii="Arial"/>
          <w:b/>
          <w:spacing w:val="-31"/>
          <w:w w:val="102"/>
          <w:sz w:val="102"/>
        </w:rPr>
      </w:r>
      <w:bookmarkStart w:name="Paying the premium: The cost of an optio" w:id="458"/>
      <w:bookmarkEnd w:id="458"/>
      <w:r>
        <w:rPr>
          <w:rFonts w:ascii="Arial"/>
          <w:b/>
          <w:spacing w:val="-31"/>
          <w:w w:val="102"/>
          <w:sz w:val="102"/>
        </w:rPr>
      </w:r>
      <w:bookmarkStart w:name="Calls same: Buying or selling call optio" w:id="459"/>
      <w:bookmarkEnd w:id="459"/>
      <w:r>
        <w:rPr>
          <w:rFonts w:ascii="Arial"/>
          <w:b/>
          <w:spacing w:val="-31"/>
          <w:w w:val="102"/>
          <w:sz w:val="102"/>
        </w:rPr>
      </w:r>
      <w:bookmarkStart w:name="Tricks of the options trade: Calculating" w:id="460"/>
      <w:bookmarkEnd w:id="460"/>
      <w:r>
        <w:rPr>
          <w:rFonts w:ascii="Arial"/>
          <w:b/>
          <w:spacing w:val="-31"/>
          <w:w w:val="102"/>
          <w:sz w:val="102"/>
        </w:rPr>
      </w:r>
      <w:bookmarkStart w:name="Options account agreement" w:id="461"/>
      <w:bookmarkEnd w:id="461"/>
      <w:r>
        <w:rPr>
          <w:rFonts w:ascii="Arial"/>
          <w:b/>
          <w:spacing w:val="-31"/>
          <w:w w:val="102"/>
          <w:sz w:val="102"/>
        </w:rPr>
      </w:r>
      <w:bookmarkStart w:name="Single and joint accounts" w:id="462"/>
      <w:bookmarkEnd w:id="462"/>
      <w:r>
        <w:rPr>
          <w:rFonts w:ascii="Arial"/>
          <w:b/>
          <w:spacing w:val="-31"/>
          <w:w w:val="102"/>
          <w:sz w:val="102"/>
        </w:rPr>
      </w:r>
      <w:bookmarkStart w:name="Starting long accounts" w:id="463"/>
      <w:bookmarkEnd w:id="463"/>
      <w:r>
        <w:rPr>
          <w:rFonts w:ascii="Arial"/>
          <w:b/>
          <w:spacing w:val="-31"/>
          <w:w w:val="102"/>
          <w:sz w:val="102"/>
        </w:rPr>
      </w:r>
      <w:bookmarkStart w:name="Nonsystematic risk" w:id="464"/>
      <w:bookmarkEnd w:id="464"/>
      <w:r>
        <w:rPr>
          <w:rFonts w:ascii="Arial"/>
          <w:b/>
          <w:spacing w:val="-31"/>
          <w:w w:val="102"/>
          <w:sz w:val="102"/>
        </w:rPr>
      </w:r>
      <w:bookmarkStart w:name="Hedging" w:id="465"/>
      <w:bookmarkEnd w:id="465"/>
      <w:r>
        <w:rPr>
          <w:rFonts w:ascii="Arial"/>
          <w:b/>
          <w:spacing w:val="-31"/>
          <w:w w:val="102"/>
          <w:sz w:val="102"/>
        </w:rPr>
      </w:r>
      <w:bookmarkStart w:name="Bullish versus bearish" w:id="466"/>
      <w:bookmarkEnd w:id="466"/>
      <w:r>
        <w:rPr>
          <w:rFonts w:ascii="Arial"/>
          <w:b/>
          <w:spacing w:val="-31"/>
          <w:w w:val="102"/>
          <w:sz w:val="102"/>
        </w:rPr>
      </w:r>
      <w:bookmarkStart w:name="Following customers’ orders or using you" w:id="467"/>
      <w:bookmarkEnd w:id="467"/>
      <w:r>
        <w:rPr>
          <w:rFonts w:ascii="Arial"/>
          <w:b/>
          <w:spacing w:val="-31"/>
          <w:w w:val="102"/>
          <w:sz w:val="102"/>
        </w:rPr>
      </w:r>
      <w:bookmarkStart w:name="Institutional investors" w:id="468"/>
      <w:bookmarkEnd w:id="468"/>
      <w:r>
        <w:rPr>
          <w:rFonts w:ascii="Arial"/>
          <w:b/>
          <w:spacing w:val="-31"/>
          <w:w w:val="102"/>
          <w:sz w:val="102"/>
        </w:rPr>
      </w:r>
      <w:bookmarkStart w:name="Incurring taxes with capital gains" w:id="469"/>
      <w:bookmarkEnd w:id="469"/>
      <w:r>
        <w:rPr>
          <w:rFonts w:ascii="Arial"/>
          <w:b/>
          <w:spacing w:val="-31"/>
          <w:w w:val="102"/>
          <w:sz w:val="102"/>
        </w:rPr>
      </w:r>
      <w:bookmarkStart w:name="Committing Other Important Rules to Memo" w:id="470"/>
      <w:bookmarkEnd w:id="470"/>
      <w:r>
        <w:rPr>
          <w:rFonts w:ascii="Arial"/>
          <w:b/>
          <w:spacing w:val="-31"/>
          <w:w w:val="102"/>
          <w:sz w:val="102"/>
        </w:rPr>
      </w:r>
      <w:bookmarkStart w:name="Avoiding violations" w:id="471"/>
      <w:bookmarkEnd w:id="471"/>
      <w:r>
        <w:rPr>
          <w:rFonts w:ascii="Arial"/>
          <w:b/>
          <w:spacing w:val="-31"/>
          <w:w w:val="102"/>
          <w:sz w:val="102"/>
        </w:rPr>
      </w:r>
      <w:bookmarkStart w:name="Working with public info: Following insi" w:id="472"/>
      <w:bookmarkEnd w:id="472"/>
      <w:r>
        <w:rPr>
          <w:rFonts w:ascii="Arial"/>
          <w:b/>
          <w:spacing w:val="-31"/>
          <w:w w:val="102"/>
          <w:sz w:val="102"/>
        </w:rPr>
      </w:r>
      <w:bookmarkStart w:name="Holding a customer’s mail" w:id="473"/>
      <w:bookmarkEnd w:id="473"/>
      <w:r>
        <w:rPr>
          <w:rFonts w:ascii="Arial"/>
          <w:b/>
          <w:spacing w:val="-31"/>
          <w:w w:val="102"/>
          <w:sz w:val="102"/>
        </w:rPr>
      </w:r>
      <w:bookmarkStart w:name="Easing Up on the Studying" w:id="474"/>
      <w:bookmarkEnd w:id="474"/>
      <w:r>
        <w:rPr>
          <w:rFonts w:ascii="Arial"/>
          <w:b/>
          <w:spacing w:val="-31"/>
          <w:w w:val="102"/>
          <w:sz w:val="102"/>
        </w:rPr>
      </w:r>
      <w:bookmarkStart w:name="Smile When You Dial" w:id="475"/>
      <w:bookmarkEnd w:id="475"/>
      <w:r>
        <w:rPr>
          <w:rFonts w:ascii="Arial"/>
          <w:b/>
          <w:spacing w:val="-26"/>
          <w:w w:val="105"/>
          <w:sz w:val="102"/>
        </w:rPr>
        <w:t>Securities</w:t>
      </w:r>
    </w:p>
    <w:p>
      <w:pPr>
        <w:spacing w:after="0" w:line="244" w:lineRule="auto"/>
        <w:jc w:val="left"/>
        <w:rPr>
          <w:rFonts w:ascii="Arial"/>
          <w:sz w:val="102"/>
        </w:rPr>
        <w:sectPr>
          <w:footerReference w:type="default" r:id="rId5"/>
          <w:type w:val="continuous"/>
          <w:pgSz w:w="12240" w:h="15660"/>
          <w:pgMar w:footer="0" w:header="0" w:top="220" w:bottom="280" w:left="1140" w:right="1500"/>
          <w:pgNumType w:start="127"/>
        </w:sectPr>
      </w:pPr>
    </w:p>
    <w:p>
      <w:pPr>
        <w:pStyle w:val="BodyText"/>
        <w:rPr>
          <w:rFonts w:ascii="Arial"/>
          <w:b/>
          <w:sz w:val="20"/>
        </w:rPr>
      </w:pPr>
      <w:r>
        <w:rPr/>
        <mc:AlternateContent>
          <mc:Choice Requires="wps">
            <w:drawing>
              <wp:anchor distT="0" distB="0" distL="0" distR="0" allowOverlap="1" layoutInCell="1" locked="0" behindDoc="1" simplePos="0" relativeHeight="486821376">
                <wp:simplePos x="0" y="0"/>
                <wp:positionH relativeFrom="page">
                  <wp:posOffset>0</wp:posOffset>
                </wp:positionH>
                <wp:positionV relativeFrom="page">
                  <wp:posOffset>0</wp:posOffset>
                </wp:positionV>
                <wp:extent cx="7772400" cy="994410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7772400" cy="9944100"/>
                        </a:xfrm>
                        <a:custGeom>
                          <a:avLst/>
                          <a:gdLst/>
                          <a:ahLst/>
                          <a:cxnLst/>
                          <a:rect l="l" t="t" r="r" b="b"/>
                          <a:pathLst>
                            <a:path w="7772400" h="9944100">
                              <a:moveTo>
                                <a:pt x="7772400" y="0"/>
                              </a:moveTo>
                              <a:lnTo>
                                <a:pt x="0" y="0"/>
                              </a:lnTo>
                              <a:lnTo>
                                <a:pt x="0" y="9944100"/>
                              </a:lnTo>
                              <a:lnTo>
                                <a:pt x="7772400" y="9944100"/>
                              </a:lnTo>
                              <a:lnTo>
                                <a:pt x="7772400" y="0"/>
                              </a:lnTo>
                              <a:close/>
                            </a:path>
                          </a:pathLst>
                        </a:custGeom>
                        <a:solidFill>
                          <a:srgbClr val="C7C8CA"/>
                        </a:solidFill>
                      </wps:spPr>
                      <wps:bodyPr wrap="square" lIns="0" tIns="0" rIns="0" bIns="0" rtlCol="0">
                        <a:prstTxWarp prst="textNoShape">
                          <a:avLst/>
                        </a:prstTxWarp>
                        <a:noAutofit/>
                      </wps:bodyPr>
                    </wps:wsp>
                  </a:graphicData>
                </a:graphic>
              </wp:anchor>
            </w:drawing>
          </mc:Choice>
          <mc:Fallback>
            <w:pict>
              <v:rect style="position:absolute;margin-left:0pt;margin-top:0pt;width:612pt;height:783pt;mso-position-horizontal-relative:page;mso-position-vertical-relative:page;z-index:-16495104" id="docshape4" filled="true" fillcolor="#c7c8ca" stroked="false">
                <v:fill type="solid"/>
                <w10:wrap type="none"/>
              </v:rect>
            </w:pict>
          </mc:Fallback>
        </mc:AlternateConten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9" w:after="1"/>
        <w:rPr>
          <w:rFonts w:ascii="Arial"/>
          <w:b/>
          <w:sz w:val="23"/>
        </w:rPr>
      </w:pPr>
    </w:p>
    <w:p>
      <w:pPr>
        <w:pStyle w:val="BodyText"/>
        <w:ind w:left="2350"/>
        <w:rPr>
          <w:rFonts w:ascii="Arial"/>
          <w:sz w:val="20"/>
        </w:rPr>
      </w:pPr>
      <w:r>
        <w:rPr>
          <w:rFonts w:ascii="Arial"/>
          <w:sz w:val="20"/>
        </w:rPr>
        <mc:AlternateContent>
          <mc:Choice Requires="wps">
            <w:drawing>
              <wp:inline distT="0" distB="0" distL="0" distR="0">
                <wp:extent cx="3340100" cy="2410460"/>
                <wp:effectExtent l="0" t="0" r="0" b="8889"/>
                <wp:docPr id="5" name="Group 5"/>
                <wp:cNvGraphicFramePr>
                  <a:graphicFrameLocks/>
                </wp:cNvGraphicFramePr>
                <a:graphic>
                  <a:graphicData uri="http://schemas.microsoft.com/office/word/2010/wordprocessingGroup">
                    <wpg:wgp>
                      <wpg:cNvPr id="5" name="Group 5"/>
                      <wpg:cNvGrpSpPr/>
                      <wpg:grpSpPr>
                        <a:xfrm>
                          <a:off x="0" y="0"/>
                          <a:ext cx="3340100" cy="2410460"/>
                          <a:chExt cx="3340100" cy="2410460"/>
                        </a:xfrm>
                      </wpg:grpSpPr>
                      <wps:wsp>
                        <wps:cNvPr id="6" name="Textbox 6"/>
                        <wps:cNvSpPr txBox="1"/>
                        <wps:spPr>
                          <a:xfrm>
                            <a:off x="0" y="190500"/>
                            <a:ext cx="3340100" cy="2219960"/>
                          </a:xfrm>
                          <a:prstGeom prst="rect">
                            <a:avLst/>
                          </a:prstGeom>
                          <a:solidFill>
                            <a:srgbClr val="FFFFFF"/>
                          </a:solidFill>
                        </wps:spPr>
                        <wps:txbx>
                          <w:txbxContent>
                            <w:p>
                              <w:pPr>
                                <w:spacing w:line="324" w:lineRule="auto" w:before="126"/>
                                <w:ind w:left="278" w:right="777" w:firstLine="0"/>
                                <w:jc w:val="left"/>
                                <w:rPr>
                                  <w:rFonts w:ascii="Arial"/>
                                  <w:color w:val="000000"/>
                                  <w:sz w:val="18"/>
                                </w:rPr>
                              </w:pPr>
                              <w:r>
                                <w:rPr>
                                  <w:rFonts w:ascii="Arial"/>
                                  <w:color w:val="000000"/>
                                  <w:spacing w:val="-2"/>
                                  <w:w w:val="110"/>
                                  <w:sz w:val="18"/>
                                </w:rPr>
                                <w:t>Understand</w:t>
                              </w:r>
                              <w:r>
                                <w:rPr>
                                  <w:rFonts w:ascii="Arial"/>
                                  <w:color w:val="000000"/>
                                  <w:spacing w:val="-11"/>
                                  <w:w w:val="110"/>
                                  <w:sz w:val="18"/>
                                </w:rPr>
                                <w:t> </w:t>
                              </w:r>
                              <w:r>
                                <w:rPr>
                                  <w:rFonts w:ascii="Arial"/>
                                  <w:color w:val="000000"/>
                                  <w:spacing w:val="-2"/>
                                  <w:w w:val="110"/>
                                  <w:sz w:val="18"/>
                                </w:rPr>
                                <w:t>the</w:t>
                              </w:r>
                              <w:r>
                                <w:rPr>
                                  <w:rFonts w:ascii="Arial"/>
                                  <w:color w:val="000000"/>
                                  <w:spacing w:val="-11"/>
                                  <w:w w:val="110"/>
                                  <w:sz w:val="18"/>
                                </w:rPr>
                                <w:t> </w:t>
                              </w:r>
                              <w:r>
                                <w:rPr>
                                  <w:rFonts w:ascii="Arial"/>
                                  <w:color w:val="000000"/>
                                  <w:spacing w:val="-2"/>
                                  <w:w w:val="110"/>
                                  <w:sz w:val="18"/>
                                </w:rPr>
                                <w:t>role</w:t>
                              </w:r>
                              <w:r>
                                <w:rPr>
                                  <w:rFonts w:ascii="Arial"/>
                                  <w:color w:val="000000"/>
                                  <w:spacing w:val="-11"/>
                                  <w:w w:val="110"/>
                                  <w:sz w:val="18"/>
                                </w:rPr>
                                <w:t> </w:t>
                              </w:r>
                              <w:r>
                                <w:rPr>
                                  <w:rFonts w:ascii="Arial"/>
                                  <w:color w:val="000000"/>
                                  <w:spacing w:val="-2"/>
                                  <w:w w:val="110"/>
                                  <w:sz w:val="18"/>
                                </w:rPr>
                                <w:t>of</w:t>
                              </w:r>
                              <w:r>
                                <w:rPr>
                                  <w:rFonts w:ascii="Arial"/>
                                  <w:color w:val="000000"/>
                                  <w:spacing w:val="-11"/>
                                  <w:w w:val="110"/>
                                  <w:sz w:val="18"/>
                                </w:rPr>
                                <w:t> </w:t>
                              </w:r>
                              <w:r>
                                <w:rPr>
                                  <w:rFonts w:ascii="Arial"/>
                                  <w:color w:val="000000"/>
                                  <w:spacing w:val="-2"/>
                                  <w:w w:val="110"/>
                                  <w:sz w:val="18"/>
                                </w:rPr>
                                <w:t>investment</w:t>
                              </w:r>
                              <w:r>
                                <w:rPr>
                                  <w:rFonts w:ascii="Arial"/>
                                  <w:color w:val="000000"/>
                                  <w:spacing w:val="-11"/>
                                  <w:w w:val="110"/>
                                  <w:sz w:val="18"/>
                                </w:rPr>
                                <w:t> </w:t>
                              </w:r>
                              <w:r>
                                <w:rPr>
                                  <w:rFonts w:ascii="Arial"/>
                                  <w:color w:val="000000"/>
                                  <w:spacing w:val="-2"/>
                                  <w:w w:val="110"/>
                                  <w:sz w:val="18"/>
                                </w:rPr>
                                <w:t>companies</w:t>
                              </w:r>
                              <w:r>
                                <w:rPr>
                                  <w:rFonts w:ascii="Arial"/>
                                  <w:color w:val="000000"/>
                                  <w:spacing w:val="-11"/>
                                  <w:w w:val="110"/>
                                  <w:sz w:val="18"/>
                                </w:rPr>
                                <w:t> </w:t>
                              </w:r>
                              <w:r>
                                <w:rPr>
                                  <w:rFonts w:ascii="Arial"/>
                                  <w:color w:val="000000"/>
                                  <w:spacing w:val="-2"/>
                                  <w:w w:val="110"/>
                                  <w:sz w:val="18"/>
                                </w:rPr>
                                <w:t>in </w:t>
                              </w:r>
                              <w:r>
                                <w:rPr>
                                  <w:rFonts w:ascii="Arial"/>
                                  <w:color w:val="000000"/>
                                  <w:w w:val="110"/>
                                  <w:sz w:val="18"/>
                                </w:rPr>
                                <w:t>helping investors diversify their portfolios.</w:t>
                              </w:r>
                            </w:p>
                            <w:p>
                              <w:pPr>
                                <w:spacing w:line="324" w:lineRule="auto" w:before="201"/>
                                <w:ind w:left="278" w:right="1052" w:firstLine="0"/>
                                <w:jc w:val="both"/>
                                <w:rPr>
                                  <w:rFonts w:ascii="Arial" w:hAnsi="Arial"/>
                                  <w:color w:val="000000"/>
                                  <w:sz w:val="18"/>
                                </w:rPr>
                              </w:pPr>
                              <w:r>
                                <w:rPr>
                                  <w:rFonts w:ascii="Arial" w:hAnsi="Arial"/>
                                  <w:color w:val="000000"/>
                                  <w:spacing w:val="-2"/>
                                  <w:w w:val="110"/>
                                  <w:sz w:val="18"/>
                                </w:rPr>
                                <w:t>Become</w:t>
                              </w:r>
                              <w:r>
                                <w:rPr>
                                  <w:rFonts w:ascii="Arial" w:hAnsi="Arial"/>
                                  <w:color w:val="000000"/>
                                  <w:spacing w:val="-12"/>
                                  <w:w w:val="110"/>
                                  <w:sz w:val="18"/>
                                </w:rPr>
                                <w:t> </w:t>
                              </w:r>
                              <w:r>
                                <w:rPr>
                                  <w:rFonts w:ascii="Arial" w:hAnsi="Arial"/>
                                  <w:color w:val="000000"/>
                                  <w:spacing w:val="-2"/>
                                  <w:w w:val="110"/>
                                  <w:sz w:val="18"/>
                                </w:rPr>
                                <w:t>versed</w:t>
                              </w:r>
                              <w:r>
                                <w:rPr>
                                  <w:rFonts w:ascii="Arial" w:hAnsi="Arial"/>
                                  <w:color w:val="000000"/>
                                  <w:spacing w:val="-12"/>
                                  <w:w w:val="110"/>
                                  <w:sz w:val="18"/>
                                </w:rPr>
                                <w:t> </w:t>
                              </w:r>
                              <w:r>
                                <w:rPr>
                                  <w:rFonts w:ascii="Arial" w:hAnsi="Arial"/>
                                  <w:color w:val="000000"/>
                                  <w:spacing w:val="-2"/>
                                  <w:w w:val="110"/>
                                  <w:sz w:val="18"/>
                                </w:rPr>
                                <w:t>in</w:t>
                              </w:r>
                              <w:r>
                                <w:rPr>
                                  <w:rFonts w:ascii="Arial" w:hAnsi="Arial"/>
                                  <w:color w:val="000000"/>
                                  <w:spacing w:val="-12"/>
                                  <w:w w:val="110"/>
                                  <w:sz w:val="18"/>
                                </w:rPr>
                                <w:t> </w:t>
                              </w:r>
                              <w:r>
                                <w:rPr>
                                  <w:rFonts w:ascii="Arial" w:hAnsi="Arial"/>
                                  <w:color w:val="000000"/>
                                  <w:spacing w:val="-2"/>
                                  <w:w w:val="110"/>
                                  <w:sz w:val="18"/>
                                </w:rPr>
                                <w:t>limited</w:t>
                              </w:r>
                              <w:r>
                                <w:rPr>
                                  <w:rFonts w:ascii="Arial" w:hAnsi="Arial"/>
                                  <w:color w:val="000000"/>
                                  <w:spacing w:val="-12"/>
                                  <w:w w:val="110"/>
                                  <w:sz w:val="18"/>
                                </w:rPr>
                                <w:t> </w:t>
                              </w:r>
                              <w:r>
                                <w:rPr>
                                  <w:rFonts w:ascii="Arial" w:hAnsi="Arial"/>
                                  <w:color w:val="000000"/>
                                  <w:spacing w:val="-2"/>
                                  <w:w w:val="110"/>
                                  <w:sz w:val="18"/>
                                </w:rPr>
                                <w:t>partnerships</w:t>
                              </w:r>
                              <w:r>
                                <w:rPr>
                                  <w:rFonts w:ascii="Arial" w:hAnsi="Arial"/>
                                  <w:color w:val="000000"/>
                                  <w:spacing w:val="-11"/>
                                  <w:w w:val="110"/>
                                  <w:sz w:val="18"/>
                                </w:rPr>
                                <w:t> </w:t>
                              </w:r>
                              <w:r>
                                <w:rPr>
                                  <w:rFonts w:ascii="Arial" w:hAnsi="Arial"/>
                                  <w:color w:val="000000"/>
                                  <w:spacing w:val="-2"/>
                                  <w:w w:val="110"/>
                                  <w:sz w:val="18"/>
                                </w:rPr>
                                <w:t>—</w:t>
                              </w:r>
                              <w:r>
                                <w:rPr>
                                  <w:rFonts w:ascii="Arial" w:hAnsi="Arial"/>
                                  <w:color w:val="000000"/>
                                  <w:spacing w:val="-12"/>
                                  <w:w w:val="110"/>
                                  <w:sz w:val="18"/>
                                </w:rPr>
                                <w:t> </w:t>
                              </w:r>
                              <w:r>
                                <w:rPr>
                                  <w:rFonts w:ascii="Arial" w:hAnsi="Arial"/>
                                  <w:color w:val="000000"/>
                                  <w:spacing w:val="-2"/>
                                  <w:w w:val="110"/>
                                  <w:sz w:val="18"/>
                                </w:rPr>
                                <w:t>their formation,</w:t>
                              </w:r>
                              <w:r>
                                <w:rPr>
                                  <w:rFonts w:ascii="Arial" w:hAnsi="Arial"/>
                                  <w:color w:val="000000"/>
                                  <w:spacing w:val="-11"/>
                                  <w:w w:val="110"/>
                                  <w:sz w:val="18"/>
                                </w:rPr>
                                <w:t> </w:t>
                              </w:r>
                              <w:r>
                                <w:rPr>
                                  <w:rFonts w:ascii="Arial" w:hAnsi="Arial"/>
                                  <w:color w:val="000000"/>
                                  <w:spacing w:val="-2"/>
                                  <w:w w:val="110"/>
                                  <w:sz w:val="18"/>
                                </w:rPr>
                                <w:t>function,</w:t>
                              </w:r>
                              <w:r>
                                <w:rPr>
                                  <w:rFonts w:ascii="Arial" w:hAnsi="Arial"/>
                                  <w:color w:val="000000"/>
                                  <w:spacing w:val="-11"/>
                                  <w:w w:val="110"/>
                                  <w:sz w:val="18"/>
                                </w:rPr>
                                <w:t> </w:t>
                              </w:r>
                              <w:r>
                                <w:rPr>
                                  <w:rFonts w:ascii="Arial" w:hAnsi="Arial"/>
                                  <w:color w:val="000000"/>
                                  <w:spacing w:val="-2"/>
                                  <w:w w:val="110"/>
                                  <w:sz w:val="18"/>
                                </w:rPr>
                                <w:t>structure,</w:t>
                              </w:r>
                              <w:r>
                                <w:rPr>
                                  <w:rFonts w:ascii="Arial" w:hAnsi="Arial"/>
                                  <w:color w:val="000000"/>
                                  <w:spacing w:val="-11"/>
                                  <w:w w:val="110"/>
                                  <w:sz w:val="18"/>
                                </w:rPr>
                                <w:t> </w:t>
                              </w:r>
                              <w:r>
                                <w:rPr>
                                  <w:rFonts w:ascii="Arial" w:hAnsi="Arial"/>
                                  <w:color w:val="000000"/>
                                  <w:spacing w:val="-2"/>
                                  <w:w w:val="110"/>
                                  <w:sz w:val="18"/>
                                </w:rPr>
                                <w:t>tax</w:t>
                              </w:r>
                              <w:r>
                                <w:rPr>
                                  <w:rFonts w:ascii="Arial" w:hAnsi="Arial"/>
                                  <w:color w:val="000000"/>
                                  <w:spacing w:val="-11"/>
                                  <w:w w:val="110"/>
                                  <w:sz w:val="18"/>
                                </w:rPr>
                                <w:t> </w:t>
                              </w:r>
                              <w:r>
                                <w:rPr>
                                  <w:rFonts w:ascii="Arial" w:hAnsi="Arial"/>
                                  <w:color w:val="000000"/>
                                  <w:spacing w:val="-2"/>
                                  <w:w w:val="110"/>
                                  <w:sz w:val="18"/>
                                </w:rPr>
                                <w:t>advantages, </w:t>
                              </w:r>
                              <w:r>
                                <w:rPr>
                                  <w:rFonts w:ascii="Arial" w:hAnsi="Arial"/>
                                  <w:color w:val="000000"/>
                                  <w:w w:val="110"/>
                                  <w:sz w:val="18"/>
                                </w:rPr>
                                <w:t>and tax disadvantages.</w:t>
                              </w:r>
                            </w:p>
                            <w:p>
                              <w:pPr>
                                <w:spacing w:line="324" w:lineRule="auto" w:before="202"/>
                                <w:ind w:left="278" w:right="777" w:firstLine="0"/>
                                <w:jc w:val="left"/>
                                <w:rPr>
                                  <w:rFonts w:ascii="Arial"/>
                                  <w:color w:val="000000"/>
                                  <w:sz w:val="18"/>
                                </w:rPr>
                              </w:pPr>
                              <w:r>
                                <w:rPr>
                                  <w:rFonts w:ascii="Arial"/>
                                  <w:color w:val="000000"/>
                                  <w:w w:val="105"/>
                                  <w:sz w:val="18"/>
                                </w:rPr>
                                <w:t>Examine</w:t>
                              </w:r>
                              <w:r>
                                <w:rPr>
                                  <w:rFonts w:ascii="Arial"/>
                                  <w:color w:val="000000"/>
                                  <w:spacing w:val="-8"/>
                                  <w:w w:val="105"/>
                                  <w:sz w:val="18"/>
                                </w:rPr>
                                <w:t> </w:t>
                              </w:r>
                              <w:r>
                                <w:rPr>
                                  <w:rFonts w:ascii="Arial"/>
                                  <w:color w:val="000000"/>
                                  <w:w w:val="105"/>
                                  <w:sz w:val="18"/>
                                </w:rPr>
                                <w:t>direct</w:t>
                              </w:r>
                              <w:r>
                                <w:rPr>
                                  <w:rFonts w:ascii="Arial"/>
                                  <w:color w:val="000000"/>
                                  <w:spacing w:val="-8"/>
                                  <w:w w:val="105"/>
                                  <w:sz w:val="18"/>
                                </w:rPr>
                                <w:t> </w:t>
                              </w:r>
                              <w:r>
                                <w:rPr>
                                  <w:rFonts w:ascii="Arial"/>
                                  <w:color w:val="000000"/>
                                  <w:w w:val="105"/>
                                  <w:sz w:val="18"/>
                                </w:rPr>
                                <w:t>participation</w:t>
                              </w:r>
                              <w:r>
                                <w:rPr>
                                  <w:rFonts w:ascii="Arial"/>
                                  <w:color w:val="000000"/>
                                  <w:spacing w:val="-8"/>
                                  <w:w w:val="105"/>
                                  <w:sz w:val="18"/>
                                </w:rPr>
                                <w:t> </w:t>
                              </w:r>
                              <w:r>
                                <w:rPr>
                                  <w:rFonts w:ascii="Arial"/>
                                  <w:color w:val="000000"/>
                                  <w:w w:val="105"/>
                                  <w:sz w:val="18"/>
                                </w:rPr>
                                <w:t>programs</w:t>
                              </w:r>
                              <w:r>
                                <w:rPr>
                                  <w:rFonts w:ascii="Arial"/>
                                  <w:color w:val="000000"/>
                                  <w:spacing w:val="-8"/>
                                  <w:w w:val="105"/>
                                  <w:sz w:val="18"/>
                                </w:rPr>
                                <w:t> </w:t>
                              </w:r>
                              <w:r>
                                <w:rPr>
                                  <w:rFonts w:ascii="Arial"/>
                                  <w:color w:val="000000"/>
                                  <w:w w:val="105"/>
                                  <w:sz w:val="18"/>
                                </w:rPr>
                                <w:t>(DPPs)</w:t>
                              </w:r>
                              <w:r>
                                <w:rPr>
                                  <w:rFonts w:ascii="Arial"/>
                                  <w:color w:val="000000"/>
                                  <w:spacing w:val="-8"/>
                                  <w:w w:val="105"/>
                                  <w:sz w:val="18"/>
                                </w:rPr>
                                <w:t> </w:t>
                              </w:r>
                              <w:r>
                                <w:rPr>
                                  <w:rFonts w:ascii="Arial"/>
                                  <w:color w:val="000000"/>
                                  <w:w w:val="105"/>
                                  <w:sz w:val="18"/>
                                </w:rPr>
                                <w:t>and real-estate investment trusts (REITs).</w:t>
                              </w:r>
                            </w:p>
                            <w:p>
                              <w:pPr>
                                <w:spacing w:line="324" w:lineRule="auto" w:before="201"/>
                                <w:ind w:left="278" w:right="0" w:firstLine="0"/>
                                <w:jc w:val="left"/>
                                <w:rPr>
                                  <w:rFonts w:ascii="Arial" w:hAnsi="Arial"/>
                                  <w:color w:val="000000"/>
                                  <w:sz w:val="18"/>
                                </w:rPr>
                              </w:pPr>
                              <w:r>
                                <w:rPr>
                                  <w:rFonts w:ascii="Arial" w:hAnsi="Arial"/>
                                  <w:color w:val="000000"/>
                                  <w:spacing w:val="-2"/>
                                  <w:w w:val="110"/>
                                  <w:sz w:val="18"/>
                                </w:rPr>
                                <w:t>Get</w:t>
                              </w:r>
                              <w:r>
                                <w:rPr>
                                  <w:rFonts w:ascii="Arial" w:hAnsi="Arial"/>
                                  <w:color w:val="000000"/>
                                  <w:spacing w:val="-12"/>
                                  <w:w w:val="110"/>
                                  <w:sz w:val="18"/>
                                </w:rPr>
                                <w:t> </w:t>
                              </w:r>
                              <w:r>
                                <w:rPr>
                                  <w:rFonts w:ascii="Arial" w:hAnsi="Arial"/>
                                  <w:color w:val="000000"/>
                                  <w:spacing w:val="-2"/>
                                  <w:w w:val="110"/>
                                  <w:sz w:val="18"/>
                                </w:rPr>
                                <w:t>to</w:t>
                              </w:r>
                              <w:r>
                                <w:rPr>
                                  <w:rFonts w:ascii="Arial" w:hAnsi="Arial"/>
                                  <w:color w:val="000000"/>
                                  <w:spacing w:val="-12"/>
                                  <w:w w:val="110"/>
                                  <w:sz w:val="18"/>
                                </w:rPr>
                                <w:t> </w:t>
                              </w:r>
                              <w:r>
                                <w:rPr>
                                  <w:rFonts w:ascii="Arial" w:hAnsi="Arial"/>
                                  <w:color w:val="000000"/>
                                  <w:spacing w:val="-2"/>
                                  <w:w w:val="110"/>
                                  <w:sz w:val="18"/>
                                </w:rPr>
                                <w:t>know</w:t>
                              </w:r>
                              <w:r>
                                <w:rPr>
                                  <w:rFonts w:ascii="Arial" w:hAnsi="Arial"/>
                                  <w:color w:val="000000"/>
                                  <w:spacing w:val="-12"/>
                                  <w:w w:val="110"/>
                                  <w:sz w:val="18"/>
                                </w:rPr>
                                <w:t> </w:t>
                              </w:r>
                              <w:r>
                                <w:rPr>
                                  <w:rFonts w:ascii="Arial" w:hAnsi="Arial"/>
                                  <w:color w:val="000000"/>
                                  <w:spacing w:val="-2"/>
                                  <w:w w:val="110"/>
                                  <w:sz w:val="18"/>
                                </w:rPr>
                                <w:t>options</w:t>
                              </w:r>
                              <w:r>
                                <w:rPr>
                                  <w:rFonts w:ascii="Arial" w:hAnsi="Arial"/>
                                  <w:color w:val="000000"/>
                                  <w:spacing w:val="-12"/>
                                  <w:w w:val="110"/>
                                  <w:sz w:val="18"/>
                                </w:rPr>
                                <w:t> </w:t>
                              </w:r>
                              <w:r>
                                <w:rPr>
                                  <w:rFonts w:ascii="Arial" w:hAnsi="Arial"/>
                                  <w:color w:val="000000"/>
                                  <w:spacing w:val="-2"/>
                                  <w:w w:val="110"/>
                                  <w:sz w:val="18"/>
                                </w:rPr>
                                <w:t>—</w:t>
                              </w:r>
                              <w:r>
                                <w:rPr>
                                  <w:rFonts w:ascii="Arial" w:hAnsi="Arial"/>
                                  <w:color w:val="000000"/>
                                  <w:spacing w:val="-12"/>
                                  <w:w w:val="110"/>
                                  <w:sz w:val="18"/>
                                </w:rPr>
                                <w:t> </w:t>
                              </w:r>
                              <w:r>
                                <w:rPr>
                                  <w:rFonts w:ascii="Arial" w:hAnsi="Arial"/>
                                  <w:color w:val="000000"/>
                                  <w:spacing w:val="-2"/>
                                  <w:w w:val="110"/>
                                  <w:sz w:val="18"/>
                                </w:rPr>
                                <w:t>investment</w:t>
                              </w:r>
                              <w:r>
                                <w:rPr>
                                  <w:rFonts w:ascii="Arial" w:hAnsi="Arial"/>
                                  <w:color w:val="000000"/>
                                  <w:spacing w:val="-12"/>
                                  <w:w w:val="110"/>
                                  <w:sz w:val="18"/>
                                </w:rPr>
                                <w:t> </w:t>
                              </w:r>
                              <w:r>
                                <w:rPr>
                                  <w:rFonts w:ascii="Arial" w:hAnsi="Arial"/>
                                  <w:color w:val="000000"/>
                                  <w:spacing w:val="-2"/>
                                  <w:w w:val="110"/>
                                  <w:sz w:val="18"/>
                                </w:rPr>
                                <w:t>vehicles</w:t>
                              </w:r>
                              <w:r>
                                <w:rPr>
                                  <w:rFonts w:ascii="Arial" w:hAnsi="Arial"/>
                                  <w:color w:val="000000"/>
                                  <w:spacing w:val="-12"/>
                                  <w:w w:val="110"/>
                                  <w:sz w:val="18"/>
                                </w:rPr>
                                <w:t> </w:t>
                              </w:r>
                              <w:r>
                                <w:rPr>
                                  <w:rFonts w:ascii="Arial" w:hAnsi="Arial"/>
                                  <w:color w:val="000000"/>
                                  <w:spacing w:val="-2"/>
                                  <w:w w:val="110"/>
                                  <w:sz w:val="18"/>
                                </w:rPr>
                                <w:t>that</w:t>
                              </w:r>
                              <w:r>
                                <w:rPr>
                                  <w:rFonts w:ascii="Arial" w:hAnsi="Arial"/>
                                  <w:color w:val="000000"/>
                                  <w:spacing w:val="-12"/>
                                  <w:w w:val="110"/>
                                  <w:sz w:val="18"/>
                                </w:rPr>
                                <w:t> </w:t>
                              </w:r>
                              <w:r>
                                <w:rPr>
                                  <w:rFonts w:ascii="Arial" w:hAnsi="Arial"/>
                                  <w:color w:val="000000"/>
                                  <w:spacing w:val="-2"/>
                                  <w:w w:val="110"/>
                                  <w:sz w:val="18"/>
                                </w:rPr>
                                <w:t>allow </w:t>
                              </w:r>
                              <w:r>
                                <w:rPr>
                                  <w:rFonts w:ascii="Arial" w:hAnsi="Arial"/>
                                  <w:color w:val="000000"/>
                                  <w:w w:val="110"/>
                                  <w:sz w:val="18"/>
                                </w:rPr>
                                <w:t>investors to buy and sell securities at a fixed price.</w:t>
                              </w:r>
                            </w:p>
                          </w:txbxContent>
                        </wps:txbx>
                        <wps:bodyPr wrap="square" lIns="0" tIns="0" rIns="0" bIns="0" rtlCol="0">
                          <a:noAutofit/>
                        </wps:bodyPr>
                      </wps:wsp>
                      <wps:wsp>
                        <wps:cNvPr id="7" name="Textbox 7"/>
                        <wps:cNvSpPr txBox="1"/>
                        <wps:spPr>
                          <a:xfrm>
                            <a:off x="0" y="0"/>
                            <a:ext cx="3340100" cy="190500"/>
                          </a:xfrm>
                          <a:prstGeom prst="rect">
                            <a:avLst/>
                          </a:prstGeom>
                          <a:solidFill>
                            <a:srgbClr val="000000"/>
                          </a:solidFill>
                        </wps:spPr>
                        <wps:txbx>
                          <w:txbxContent>
                            <w:p>
                              <w:pPr>
                                <w:spacing w:before="70"/>
                                <w:ind w:left="278" w:right="0" w:firstLine="0"/>
                                <w:jc w:val="left"/>
                                <w:rPr>
                                  <w:rFonts w:ascii="Arial"/>
                                  <w:b/>
                                  <w:color w:val="000000"/>
                                  <w:sz w:val="16"/>
                                </w:rPr>
                              </w:pPr>
                              <w:r>
                                <w:rPr>
                                  <w:rFonts w:ascii="Arial"/>
                                  <w:b/>
                                  <w:color w:val="FFFFFF"/>
                                  <w:sz w:val="16"/>
                                </w:rPr>
                                <w:t>IN</w:t>
                              </w:r>
                              <w:r>
                                <w:rPr>
                                  <w:rFonts w:ascii="Arial"/>
                                  <w:b/>
                                  <w:color w:val="FFFFFF"/>
                                  <w:spacing w:val="13"/>
                                  <w:sz w:val="16"/>
                                </w:rPr>
                                <w:t> </w:t>
                              </w:r>
                              <w:r>
                                <w:rPr>
                                  <w:rFonts w:ascii="Arial"/>
                                  <w:b/>
                                  <w:color w:val="FFFFFF"/>
                                  <w:sz w:val="16"/>
                                </w:rPr>
                                <w:t>THIS</w:t>
                              </w:r>
                              <w:r>
                                <w:rPr>
                                  <w:rFonts w:ascii="Arial"/>
                                  <w:b/>
                                  <w:color w:val="FFFFFF"/>
                                  <w:spacing w:val="14"/>
                                  <w:sz w:val="16"/>
                                </w:rPr>
                                <w:t> </w:t>
                              </w:r>
                              <w:r>
                                <w:rPr>
                                  <w:rFonts w:ascii="Arial"/>
                                  <w:b/>
                                  <w:color w:val="FFFFFF"/>
                                  <w:sz w:val="16"/>
                                </w:rPr>
                                <w:t>PART</w:t>
                              </w:r>
                              <w:r>
                                <w:rPr>
                                  <w:rFonts w:ascii="Arial"/>
                                  <w:b/>
                                  <w:color w:val="FFFFFF"/>
                                  <w:spacing w:val="14"/>
                                  <w:sz w:val="16"/>
                                </w:rPr>
                                <w:t> </w:t>
                              </w:r>
                              <w:r>
                                <w:rPr>
                                  <w:rFonts w:ascii="Arial"/>
                                  <w:b/>
                                  <w:color w:val="FFFFFF"/>
                                  <w:sz w:val="16"/>
                                </w:rPr>
                                <w:t>.</w:t>
                              </w:r>
                              <w:r>
                                <w:rPr>
                                  <w:rFonts w:ascii="Arial"/>
                                  <w:b/>
                                  <w:color w:val="FFFFFF"/>
                                  <w:spacing w:val="14"/>
                                  <w:sz w:val="16"/>
                                </w:rPr>
                                <w:t> </w:t>
                              </w:r>
                              <w:r>
                                <w:rPr>
                                  <w:rFonts w:ascii="Arial"/>
                                  <w:b/>
                                  <w:color w:val="FFFFFF"/>
                                  <w:sz w:val="16"/>
                                </w:rPr>
                                <w:t>.</w:t>
                              </w:r>
                              <w:r>
                                <w:rPr>
                                  <w:rFonts w:ascii="Arial"/>
                                  <w:b/>
                                  <w:color w:val="FFFFFF"/>
                                  <w:spacing w:val="14"/>
                                  <w:sz w:val="16"/>
                                </w:rPr>
                                <w:t> </w:t>
                              </w:r>
                              <w:r>
                                <w:rPr>
                                  <w:rFonts w:ascii="Arial"/>
                                  <w:b/>
                                  <w:color w:val="FFFFFF"/>
                                  <w:spacing w:val="-10"/>
                                  <w:sz w:val="16"/>
                                </w:rPr>
                                <w:t>.</w:t>
                              </w:r>
                            </w:p>
                          </w:txbxContent>
                        </wps:txbx>
                        <wps:bodyPr wrap="square" lIns="0" tIns="0" rIns="0" bIns="0" rtlCol="0">
                          <a:noAutofit/>
                        </wps:bodyPr>
                      </wps:wsp>
                    </wpg:wgp>
                  </a:graphicData>
                </a:graphic>
              </wp:inline>
            </w:drawing>
          </mc:Choice>
          <mc:Fallback>
            <w:pict>
              <v:group style="width:263pt;height:189.8pt;mso-position-horizontal-relative:char;mso-position-vertical-relative:line" id="docshapegroup5" coordorigin="0,0" coordsize="5260,3796">
                <v:shape style="position:absolute;left:0;top:300;width:5260;height:3496" type="#_x0000_t202" id="docshape6" filled="true" fillcolor="#ffffff" stroked="false">
                  <v:textbox inset="0,0,0,0">
                    <w:txbxContent>
                      <w:p>
                        <w:pPr>
                          <w:spacing w:line="324" w:lineRule="auto" w:before="126"/>
                          <w:ind w:left="278" w:right="777" w:firstLine="0"/>
                          <w:jc w:val="left"/>
                          <w:rPr>
                            <w:rFonts w:ascii="Arial"/>
                            <w:color w:val="000000"/>
                            <w:sz w:val="18"/>
                          </w:rPr>
                        </w:pPr>
                        <w:r>
                          <w:rPr>
                            <w:rFonts w:ascii="Arial"/>
                            <w:color w:val="000000"/>
                            <w:spacing w:val="-2"/>
                            <w:w w:val="110"/>
                            <w:sz w:val="18"/>
                          </w:rPr>
                          <w:t>Understand</w:t>
                        </w:r>
                        <w:r>
                          <w:rPr>
                            <w:rFonts w:ascii="Arial"/>
                            <w:color w:val="000000"/>
                            <w:spacing w:val="-11"/>
                            <w:w w:val="110"/>
                            <w:sz w:val="18"/>
                          </w:rPr>
                          <w:t> </w:t>
                        </w:r>
                        <w:r>
                          <w:rPr>
                            <w:rFonts w:ascii="Arial"/>
                            <w:color w:val="000000"/>
                            <w:spacing w:val="-2"/>
                            <w:w w:val="110"/>
                            <w:sz w:val="18"/>
                          </w:rPr>
                          <w:t>the</w:t>
                        </w:r>
                        <w:r>
                          <w:rPr>
                            <w:rFonts w:ascii="Arial"/>
                            <w:color w:val="000000"/>
                            <w:spacing w:val="-11"/>
                            <w:w w:val="110"/>
                            <w:sz w:val="18"/>
                          </w:rPr>
                          <w:t> </w:t>
                        </w:r>
                        <w:r>
                          <w:rPr>
                            <w:rFonts w:ascii="Arial"/>
                            <w:color w:val="000000"/>
                            <w:spacing w:val="-2"/>
                            <w:w w:val="110"/>
                            <w:sz w:val="18"/>
                          </w:rPr>
                          <w:t>role</w:t>
                        </w:r>
                        <w:r>
                          <w:rPr>
                            <w:rFonts w:ascii="Arial"/>
                            <w:color w:val="000000"/>
                            <w:spacing w:val="-11"/>
                            <w:w w:val="110"/>
                            <w:sz w:val="18"/>
                          </w:rPr>
                          <w:t> </w:t>
                        </w:r>
                        <w:r>
                          <w:rPr>
                            <w:rFonts w:ascii="Arial"/>
                            <w:color w:val="000000"/>
                            <w:spacing w:val="-2"/>
                            <w:w w:val="110"/>
                            <w:sz w:val="18"/>
                          </w:rPr>
                          <w:t>of</w:t>
                        </w:r>
                        <w:r>
                          <w:rPr>
                            <w:rFonts w:ascii="Arial"/>
                            <w:color w:val="000000"/>
                            <w:spacing w:val="-11"/>
                            <w:w w:val="110"/>
                            <w:sz w:val="18"/>
                          </w:rPr>
                          <w:t> </w:t>
                        </w:r>
                        <w:r>
                          <w:rPr>
                            <w:rFonts w:ascii="Arial"/>
                            <w:color w:val="000000"/>
                            <w:spacing w:val="-2"/>
                            <w:w w:val="110"/>
                            <w:sz w:val="18"/>
                          </w:rPr>
                          <w:t>investment</w:t>
                        </w:r>
                        <w:r>
                          <w:rPr>
                            <w:rFonts w:ascii="Arial"/>
                            <w:color w:val="000000"/>
                            <w:spacing w:val="-11"/>
                            <w:w w:val="110"/>
                            <w:sz w:val="18"/>
                          </w:rPr>
                          <w:t> </w:t>
                        </w:r>
                        <w:r>
                          <w:rPr>
                            <w:rFonts w:ascii="Arial"/>
                            <w:color w:val="000000"/>
                            <w:spacing w:val="-2"/>
                            <w:w w:val="110"/>
                            <w:sz w:val="18"/>
                          </w:rPr>
                          <w:t>companies</w:t>
                        </w:r>
                        <w:r>
                          <w:rPr>
                            <w:rFonts w:ascii="Arial"/>
                            <w:color w:val="000000"/>
                            <w:spacing w:val="-11"/>
                            <w:w w:val="110"/>
                            <w:sz w:val="18"/>
                          </w:rPr>
                          <w:t> </w:t>
                        </w:r>
                        <w:r>
                          <w:rPr>
                            <w:rFonts w:ascii="Arial"/>
                            <w:color w:val="000000"/>
                            <w:spacing w:val="-2"/>
                            <w:w w:val="110"/>
                            <w:sz w:val="18"/>
                          </w:rPr>
                          <w:t>in </w:t>
                        </w:r>
                        <w:r>
                          <w:rPr>
                            <w:rFonts w:ascii="Arial"/>
                            <w:color w:val="000000"/>
                            <w:w w:val="110"/>
                            <w:sz w:val="18"/>
                          </w:rPr>
                          <w:t>helping investors diversify their portfolios.</w:t>
                        </w:r>
                      </w:p>
                      <w:p>
                        <w:pPr>
                          <w:spacing w:line="324" w:lineRule="auto" w:before="201"/>
                          <w:ind w:left="278" w:right="1052" w:firstLine="0"/>
                          <w:jc w:val="both"/>
                          <w:rPr>
                            <w:rFonts w:ascii="Arial" w:hAnsi="Arial"/>
                            <w:color w:val="000000"/>
                            <w:sz w:val="18"/>
                          </w:rPr>
                        </w:pPr>
                        <w:r>
                          <w:rPr>
                            <w:rFonts w:ascii="Arial" w:hAnsi="Arial"/>
                            <w:color w:val="000000"/>
                            <w:spacing w:val="-2"/>
                            <w:w w:val="110"/>
                            <w:sz w:val="18"/>
                          </w:rPr>
                          <w:t>Become</w:t>
                        </w:r>
                        <w:r>
                          <w:rPr>
                            <w:rFonts w:ascii="Arial" w:hAnsi="Arial"/>
                            <w:color w:val="000000"/>
                            <w:spacing w:val="-12"/>
                            <w:w w:val="110"/>
                            <w:sz w:val="18"/>
                          </w:rPr>
                          <w:t> </w:t>
                        </w:r>
                        <w:r>
                          <w:rPr>
                            <w:rFonts w:ascii="Arial" w:hAnsi="Arial"/>
                            <w:color w:val="000000"/>
                            <w:spacing w:val="-2"/>
                            <w:w w:val="110"/>
                            <w:sz w:val="18"/>
                          </w:rPr>
                          <w:t>versed</w:t>
                        </w:r>
                        <w:r>
                          <w:rPr>
                            <w:rFonts w:ascii="Arial" w:hAnsi="Arial"/>
                            <w:color w:val="000000"/>
                            <w:spacing w:val="-12"/>
                            <w:w w:val="110"/>
                            <w:sz w:val="18"/>
                          </w:rPr>
                          <w:t> </w:t>
                        </w:r>
                        <w:r>
                          <w:rPr>
                            <w:rFonts w:ascii="Arial" w:hAnsi="Arial"/>
                            <w:color w:val="000000"/>
                            <w:spacing w:val="-2"/>
                            <w:w w:val="110"/>
                            <w:sz w:val="18"/>
                          </w:rPr>
                          <w:t>in</w:t>
                        </w:r>
                        <w:r>
                          <w:rPr>
                            <w:rFonts w:ascii="Arial" w:hAnsi="Arial"/>
                            <w:color w:val="000000"/>
                            <w:spacing w:val="-12"/>
                            <w:w w:val="110"/>
                            <w:sz w:val="18"/>
                          </w:rPr>
                          <w:t> </w:t>
                        </w:r>
                        <w:r>
                          <w:rPr>
                            <w:rFonts w:ascii="Arial" w:hAnsi="Arial"/>
                            <w:color w:val="000000"/>
                            <w:spacing w:val="-2"/>
                            <w:w w:val="110"/>
                            <w:sz w:val="18"/>
                          </w:rPr>
                          <w:t>limited</w:t>
                        </w:r>
                        <w:r>
                          <w:rPr>
                            <w:rFonts w:ascii="Arial" w:hAnsi="Arial"/>
                            <w:color w:val="000000"/>
                            <w:spacing w:val="-12"/>
                            <w:w w:val="110"/>
                            <w:sz w:val="18"/>
                          </w:rPr>
                          <w:t> </w:t>
                        </w:r>
                        <w:r>
                          <w:rPr>
                            <w:rFonts w:ascii="Arial" w:hAnsi="Arial"/>
                            <w:color w:val="000000"/>
                            <w:spacing w:val="-2"/>
                            <w:w w:val="110"/>
                            <w:sz w:val="18"/>
                          </w:rPr>
                          <w:t>partnerships</w:t>
                        </w:r>
                        <w:r>
                          <w:rPr>
                            <w:rFonts w:ascii="Arial" w:hAnsi="Arial"/>
                            <w:color w:val="000000"/>
                            <w:spacing w:val="-11"/>
                            <w:w w:val="110"/>
                            <w:sz w:val="18"/>
                          </w:rPr>
                          <w:t> </w:t>
                        </w:r>
                        <w:r>
                          <w:rPr>
                            <w:rFonts w:ascii="Arial" w:hAnsi="Arial"/>
                            <w:color w:val="000000"/>
                            <w:spacing w:val="-2"/>
                            <w:w w:val="110"/>
                            <w:sz w:val="18"/>
                          </w:rPr>
                          <w:t>—</w:t>
                        </w:r>
                        <w:r>
                          <w:rPr>
                            <w:rFonts w:ascii="Arial" w:hAnsi="Arial"/>
                            <w:color w:val="000000"/>
                            <w:spacing w:val="-12"/>
                            <w:w w:val="110"/>
                            <w:sz w:val="18"/>
                          </w:rPr>
                          <w:t> </w:t>
                        </w:r>
                        <w:r>
                          <w:rPr>
                            <w:rFonts w:ascii="Arial" w:hAnsi="Arial"/>
                            <w:color w:val="000000"/>
                            <w:spacing w:val="-2"/>
                            <w:w w:val="110"/>
                            <w:sz w:val="18"/>
                          </w:rPr>
                          <w:t>their formation,</w:t>
                        </w:r>
                        <w:r>
                          <w:rPr>
                            <w:rFonts w:ascii="Arial" w:hAnsi="Arial"/>
                            <w:color w:val="000000"/>
                            <w:spacing w:val="-11"/>
                            <w:w w:val="110"/>
                            <w:sz w:val="18"/>
                          </w:rPr>
                          <w:t> </w:t>
                        </w:r>
                        <w:r>
                          <w:rPr>
                            <w:rFonts w:ascii="Arial" w:hAnsi="Arial"/>
                            <w:color w:val="000000"/>
                            <w:spacing w:val="-2"/>
                            <w:w w:val="110"/>
                            <w:sz w:val="18"/>
                          </w:rPr>
                          <w:t>function,</w:t>
                        </w:r>
                        <w:r>
                          <w:rPr>
                            <w:rFonts w:ascii="Arial" w:hAnsi="Arial"/>
                            <w:color w:val="000000"/>
                            <w:spacing w:val="-11"/>
                            <w:w w:val="110"/>
                            <w:sz w:val="18"/>
                          </w:rPr>
                          <w:t> </w:t>
                        </w:r>
                        <w:r>
                          <w:rPr>
                            <w:rFonts w:ascii="Arial" w:hAnsi="Arial"/>
                            <w:color w:val="000000"/>
                            <w:spacing w:val="-2"/>
                            <w:w w:val="110"/>
                            <w:sz w:val="18"/>
                          </w:rPr>
                          <w:t>structure,</w:t>
                        </w:r>
                        <w:r>
                          <w:rPr>
                            <w:rFonts w:ascii="Arial" w:hAnsi="Arial"/>
                            <w:color w:val="000000"/>
                            <w:spacing w:val="-11"/>
                            <w:w w:val="110"/>
                            <w:sz w:val="18"/>
                          </w:rPr>
                          <w:t> </w:t>
                        </w:r>
                        <w:r>
                          <w:rPr>
                            <w:rFonts w:ascii="Arial" w:hAnsi="Arial"/>
                            <w:color w:val="000000"/>
                            <w:spacing w:val="-2"/>
                            <w:w w:val="110"/>
                            <w:sz w:val="18"/>
                          </w:rPr>
                          <w:t>tax</w:t>
                        </w:r>
                        <w:r>
                          <w:rPr>
                            <w:rFonts w:ascii="Arial" w:hAnsi="Arial"/>
                            <w:color w:val="000000"/>
                            <w:spacing w:val="-11"/>
                            <w:w w:val="110"/>
                            <w:sz w:val="18"/>
                          </w:rPr>
                          <w:t> </w:t>
                        </w:r>
                        <w:r>
                          <w:rPr>
                            <w:rFonts w:ascii="Arial" w:hAnsi="Arial"/>
                            <w:color w:val="000000"/>
                            <w:spacing w:val="-2"/>
                            <w:w w:val="110"/>
                            <w:sz w:val="18"/>
                          </w:rPr>
                          <w:t>advantages, </w:t>
                        </w:r>
                        <w:r>
                          <w:rPr>
                            <w:rFonts w:ascii="Arial" w:hAnsi="Arial"/>
                            <w:color w:val="000000"/>
                            <w:w w:val="110"/>
                            <w:sz w:val="18"/>
                          </w:rPr>
                          <w:t>and tax disadvantages.</w:t>
                        </w:r>
                      </w:p>
                      <w:p>
                        <w:pPr>
                          <w:spacing w:line="324" w:lineRule="auto" w:before="202"/>
                          <w:ind w:left="278" w:right="777" w:firstLine="0"/>
                          <w:jc w:val="left"/>
                          <w:rPr>
                            <w:rFonts w:ascii="Arial"/>
                            <w:color w:val="000000"/>
                            <w:sz w:val="18"/>
                          </w:rPr>
                        </w:pPr>
                        <w:r>
                          <w:rPr>
                            <w:rFonts w:ascii="Arial"/>
                            <w:color w:val="000000"/>
                            <w:w w:val="105"/>
                            <w:sz w:val="18"/>
                          </w:rPr>
                          <w:t>Examine</w:t>
                        </w:r>
                        <w:r>
                          <w:rPr>
                            <w:rFonts w:ascii="Arial"/>
                            <w:color w:val="000000"/>
                            <w:spacing w:val="-8"/>
                            <w:w w:val="105"/>
                            <w:sz w:val="18"/>
                          </w:rPr>
                          <w:t> </w:t>
                        </w:r>
                        <w:r>
                          <w:rPr>
                            <w:rFonts w:ascii="Arial"/>
                            <w:color w:val="000000"/>
                            <w:w w:val="105"/>
                            <w:sz w:val="18"/>
                          </w:rPr>
                          <w:t>direct</w:t>
                        </w:r>
                        <w:r>
                          <w:rPr>
                            <w:rFonts w:ascii="Arial"/>
                            <w:color w:val="000000"/>
                            <w:spacing w:val="-8"/>
                            <w:w w:val="105"/>
                            <w:sz w:val="18"/>
                          </w:rPr>
                          <w:t> </w:t>
                        </w:r>
                        <w:r>
                          <w:rPr>
                            <w:rFonts w:ascii="Arial"/>
                            <w:color w:val="000000"/>
                            <w:w w:val="105"/>
                            <w:sz w:val="18"/>
                          </w:rPr>
                          <w:t>participation</w:t>
                        </w:r>
                        <w:r>
                          <w:rPr>
                            <w:rFonts w:ascii="Arial"/>
                            <w:color w:val="000000"/>
                            <w:spacing w:val="-8"/>
                            <w:w w:val="105"/>
                            <w:sz w:val="18"/>
                          </w:rPr>
                          <w:t> </w:t>
                        </w:r>
                        <w:r>
                          <w:rPr>
                            <w:rFonts w:ascii="Arial"/>
                            <w:color w:val="000000"/>
                            <w:w w:val="105"/>
                            <w:sz w:val="18"/>
                          </w:rPr>
                          <w:t>programs</w:t>
                        </w:r>
                        <w:r>
                          <w:rPr>
                            <w:rFonts w:ascii="Arial"/>
                            <w:color w:val="000000"/>
                            <w:spacing w:val="-8"/>
                            <w:w w:val="105"/>
                            <w:sz w:val="18"/>
                          </w:rPr>
                          <w:t> </w:t>
                        </w:r>
                        <w:r>
                          <w:rPr>
                            <w:rFonts w:ascii="Arial"/>
                            <w:color w:val="000000"/>
                            <w:w w:val="105"/>
                            <w:sz w:val="18"/>
                          </w:rPr>
                          <w:t>(DPPs)</w:t>
                        </w:r>
                        <w:r>
                          <w:rPr>
                            <w:rFonts w:ascii="Arial"/>
                            <w:color w:val="000000"/>
                            <w:spacing w:val="-8"/>
                            <w:w w:val="105"/>
                            <w:sz w:val="18"/>
                          </w:rPr>
                          <w:t> </w:t>
                        </w:r>
                        <w:r>
                          <w:rPr>
                            <w:rFonts w:ascii="Arial"/>
                            <w:color w:val="000000"/>
                            <w:w w:val="105"/>
                            <w:sz w:val="18"/>
                          </w:rPr>
                          <w:t>and real-estate investment trusts (REITs).</w:t>
                        </w:r>
                      </w:p>
                      <w:p>
                        <w:pPr>
                          <w:spacing w:line="324" w:lineRule="auto" w:before="201"/>
                          <w:ind w:left="278" w:right="0" w:firstLine="0"/>
                          <w:jc w:val="left"/>
                          <w:rPr>
                            <w:rFonts w:ascii="Arial" w:hAnsi="Arial"/>
                            <w:color w:val="000000"/>
                            <w:sz w:val="18"/>
                          </w:rPr>
                        </w:pPr>
                        <w:r>
                          <w:rPr>
                            <w:rFonts w:ascii="Arial" w:hAnsi="Arial"/>
                            <w:color w:val="000000"/>
                            <w:spacing w:val="-2"/>
                            <w:w w:val="110"/>
                            <w:sz w:val="18"/>
                          </w:rPr>
                          <w:t>Get</w:t>
                        </w:r>
                        <w:r>
                          <w:rPr>
                            <w:rFonts w:ascii="Arial" w:hAnsi="Arial"/>
                            <w:color w:val="000000"/>
                            <w:spacing w:val="-12"/>
                            <w:w w:val="110"/>
                            <w:sz w:val="18"/>
                          </w:rPr>
                          <w:t> </w:t>
                        </w:r>
                        <w:r>
                          <w:rPr>
                            <w:rFonts w:ascii="Arial" w:hAnsi="Arial"/>
                            <w:color w:val="000000"/>
                            <w:spacing w:val="-2"/>
                            <w:w w:val="110"/>
                            <w:sz w:val="18"/>
                          </w:rPr>
                          <w:t>to</w:t>
                        </w:r>
                        <w:r>
                          <w:rPr>
                            <w:rFonts w:ascii="Arial" w:hAnsi="Arial"/>
                            <w:color w:val="000000"/>
                            <w:spacing w:val="-12"/>
                            <w:w w:val="110"/>
                            <w:sz w:val="18"/>
                          </w:rPr>
                          <w:t> </w:t>
                        </w:r>
                        <w:r>
                          <w:rPr>
                            <w:rFonts w:ascii="Arial" w:hAnsi="Arial"/>
                            <w:color w:val="000000"/>
                            <w:spacing w:val="-2"/>
                            <w:w w:val="110"/>
                            <w:sz w:val="18"/>
                          </w:rPr>
                          <w:t>know</w:t>
                        </w:r>
                        <w:r>
                          <w:rPr>
                            <w:rFonts w:ascii="Arial" w:hAnsi="Arial"/>
                            <w:color w:val="000000"/>
                            <w:spacing w:val="-12"/>
                            <w:w w:val="110"/>
                            <w:sz w:val="18"/>
                          </w:rPr>
                          <w:t> </w:t>
                        </w:r>
                        <w:r>
                          <w:rPr>
                            <w:rFonts w:ascii="Arial" w:hAnsi="Arial"/>
                            <w:color w:val="000000"/>
                            <w:spacing w:val="-2"/>
                            <w:w w:val="110"/>
                            <w:sz w:val="18"/>
                          </w:rPr>
                          <w:t>options</w:t>
                        </w:r>
                        <w:r>
                          <w:rPr>
                            <w:rFonts w:ascii="Arial" w:hAnsi="Arial"/>
                            <w:color w:val="000000"/>
                            <w:spacing w:val="-12"/>
                            <w:w w:val="110"/>
                            <w:sz w:val="18"/>
                          </w:rPr>
                          <w:t> </w:t>
                        </w:r>
                        <w:r>
                          <w:rPr>
                            <w:rFonts w:ascii="Arial" w:hAnsi="Arial"/>
                            <w:color w:val="000000"/>
                            <w:spacing w:val="-2"/>
                            <w:w w:val="110"/>
                            <w:sz w:val="18"/>
                          </w:rPr>
                          <w:t>—</w:t>
                        </w:r>
                        <w:r>
                          <w:rPr>
                            <w:rFonts w:ascii="Arial" w:hAnsi="Arial"/>
                            <w:color w:val="000000"/>
                            <w:spacing w:val="-12"/>
                            <w:w w:val="110"/>
                            <w:sz w:val="18"/>
                          </w:rPr>
                          <w:t> </w:t>
                        </w:r>
                        <w:r>
                          <w:rPr>
                            <w:rFonts w:ascii="Arial" w:hAnsi="Arial"/>
                            <w:color w:val="000000"/>
                            <w:spacing w:val="-2"/>
                            <w:w w:val="110"/>
                            <w:sz w:val="18"/>
                          </w:rPr>
                          <w:t>investment</w:t>
                        </w:r>
                        <w:r>
                          <w:rPr>
                            <w:rFonts w:ascii="Arial" w:hAnsi="Arial"/>
                            <w:color w:val="000000"/>
                            <w:spacing w:val="-12"/>
                            <w:w w:val="110"/>
                            <w:sz w:val="18"/>
                          </w:rPr>
                          <w:t> </w:t>
                        </w:r>
                        <w:r>
                          <w:rPr>
                            <w:rFonts w:ascii="Arial" w:hAnsi="Arial"/>
                            <w:color w:val="000000"/>
                            <w:spacing w:val="-2"/>
                            <w:w w:val="110"/>
                            <w:sz w:val="18"/>
                          </w:rPr>
                          <w:t>vehicles</w:t>
                        </w:r>
                        <w:r>
                          <w:rPr>
                            <w:rFonts w:ascii="Arial" w:hAnsi="Arial"/>
                            <w:color w:val="000000"/>
                            <w:spacing w:val="-12"/>
                            <w:w w:val="110"/>
                            <w:sz w:val="18"/>
                          </w:rPr>
                          <w:t> </w:t>
                        </w:r>
                        <w:r>
                          <w:rPr>
                            <w:rFonts w:ascii="Arial" w:hAnsi="Arial"/>
                            <w:color w:val="000000"/>
                            <w:spacing w:val="-2"/>
                            <w:w w:val="110"/>
                            <w:sz w:val="18"/>
                          </w:rPr>
                          <w:t>that</w:t>
                        </w:r>
                        <w:r>
                          <w:rPr>
                            <w:rFonts w:ascii="Arial" w:hAnsi="Arial"/>
                            <w:color w:val="000000"/>
                            <w:spacing w:val="-12"/>
                            <w:w w:val="110"/>
                            <w:sz w:val="18"/>
                          </w:rPr>
                          <w:t> </w:t>
                        </w:r>
                        <w:r>
                          <w:rPr>
                            <w:rFonts w:ascii="Arial" w:hAnsi="Arial"/>
                            <w:color w:val="000000"/>
                            <w:spacing w:val="-2"/>
                            <w:w w:val="110"/>
                            <w:sz w:val="18"/>
                          </w:rPr>
                          <w:t>allow </w:t>
                        </w:r>
                        <w:r>
                          <w:rPr>
                            <w:rFonts w:ascii="Arial" w:hAnsi="Arial"/>
                            <w:color w:val="000000"/>
                            <w:w w:val="110"/>
                            <w:sz w:val="18"/>
                          </w:rPr>
                          <w:t>investors to buy and sell securities at a fixed price.</w:t>
                        </w:r>
                      </w:p>
                    </w:txbxContent>
                  </v:textbox>
                  <v:fill type="solid"/>
                  <w10:wrap type="none"/>
                </v:shape>
                <v:shape style="position:absolute;left:0;top:0;width:5260;height:300" type="#_x0000_t202" id="docshape7" filled="true" fillcolor="#000000" stroked="false">
                  <v:textbox inset="0,0,0,0">
                    <w:txbxContent>
                      <w:p>
                        <w:pPr>
                          <w:spacing w:before="70"/>
                          <w:ind w:left="278" w:right="0" w:firstLine="0"/>
                          <w:jc w:val="left"/>
                          <w:rPr>
                            <w:rFonts w:ascii="Arial"/>
                            <w:b/>
                            <w:color w:val="000000"/>
                            <w:sz w:val="16"/>
                          </w:rPr>
                        </w:pPr>
                        <w:r>
                          <w:rPr>
                            <w:rFonts w:ascii="Arial"/>
                            <w:b/>
                            <w:color w:val="FFFFFF"/>
                            <w:sz w:val="16"/>
                          </w:rPr>
                          <w:t>IN</w:t>
                        </w:r>
                        <w:r>
                          <w:rPr>
                            <w:rFonts w:ascii="Arial"/>
                            <w:b/>
                            <w:color w:val="FFFFFF"/>
                            <w:spacing w:val="13"/>
                            <w:sz w:val="16"/>
                          </w:rPr>
                          <w:t> </w:t>
                        </w:r>
                        <w:r>
                          <w:rPr>
                            <w:rFonts w:ascii="Arial"/>
                            <w:b/>
                            <w:color w:val="FFFFFF"/>
                            <w:sz w:val="16"/>
                          </w:rPr>
                          <w:t>THIS</w:t>
                        </w:r>
                        <w:r>
                          <w:rPr>
                            <w:rFonts w:ascii="Arial"/>
                            <w:b/>
                            <w:color w:val="FFFFFF"/>
                            <w:spacing w:val="14"/>
                            <w:sz w:val="16"/>
                          </w:rPr>
                          <w:t> </w:t>
                        </w:r>
                        <w:r>
                          <w:rPr>
                            <w:rFonts w:ascii="Arial"/>
                            <w:b/>
                            <w:color w:val="FFFFFF"/>
                            <w:sz w:val="16"/>
                          </w:rPr>
                          <w:t>PART</w:t>
                        </w:r>
                        <w:r>
                          <w:rPr>
                            <w:rFonts w:ascii="Arial"/>
                            <w:b/>
                            <w:color w:val="FFFFFF"/>
                            <w:spacing w:val="14"/>
                            <w:sz w:val="16"/>
                          </w:rPr>
                          <w:t> </w:t>
                        </w:r>
                        <w:r>
                          <w:rPr>
                            <w:rFonts w:ascii="Arial"/>
                            <w:b/>
                            <w:color w:val="FFFFFF"/>
                            <w:sz w:val="16"/>
                          </w:rPr>
                          <w:t>.</w:t>
                        </w:r>
                        <w:r>
                          <w:rPr>
                            <w:rFonts w:ascii="Arial"/>
                            <w:b/>
                            <w:color w:val="FFFFFF"/>
                            <w:spacing w:val="14"/>
                            <w:sz w:val="16"/>
                          </w:rPr>
                          <w:t> </w:t>
                        </w:r>
                        <w:r>
                          <w:rPr>
                            <w:rFonts w:ascii="Arial"/>
                            <w:b/>
                            <w:color w:val="FFFFFF"/>
                            <w:sz w:val="16"/>
                          </w:rPr>
                          <w:t>.</w:t>
                        </w:r>
                        <w:r>
                          <w:rPr>
                            <w:rFonts w:ascii="Arial"/>
                            <w:b/>
                            <w:color w:val="FFFFFF"/>
                            <w:spacing w:val="14"/>
                            <w:sz w:val="16"/>
                          </w:rPr>
                          <w:t> </w:t>
                        </w:r>
                        <w:r>
                          <w:rPr>
                            <w:rFonts w:ascii="Arial"/>
                            <w:b/>
                            <w:color w:val="FFFFFF"/>
                            <w:spacing w:val="-10"/>
                            <w:sz w:val="16"/>
                          </w:rPr>
                          <w:t>.</w:t>
                        </w:r>
                      </w:p>
                    </w:txbxContent>
                  </v:textbox>
                  <v:fill type="solid"/>
                  <w10:wrap type="none"/>
                </v:shape>
              </v:group>
            </w:pict>
          </mc:Fallback>
        </mc:AlternateContent>
      </w:r>
      <w:r>
        <w:rPr>
          <w:rFonts w:ascii="Arial"/>
          <w:sz w:val="20"/>
        </w:rPr>
      </w:r>
    </w:p>
    <w:p>
      <w:pPr>
        <w:spacing w:after="0"/>
        <w:rPr>
          <w:rFonts w:ascii="Arial"/>
          <w:sz w:val="20"/>
        </w:rPr>
        <w:sectPr>
          <w:pgSz w:w="12240" w:h="15660"/>
          <w:pgMar w:header="0" w:footer="0" w:top="1800" w:bottom="280" w:left="1140" w:right="1500"/>
        </w:sectPr>
      </w:pPr>
    </w:p>
    <w:p>
      <w:pPr>
        <w:pStyle w:val="BodyText"/>
        <w:rPr>
          <w:rFonts w:ascii="Arial"/>
          <w:b/>
          <w:sz w:val="20"/>
        </w:rPr>
      </w:pPr>
      <w:r>
        <w:rPr/>
        <mc:AlternateContent>
          <mc:Choice Requires="wps">
            <w:drawing>
              <wp:anchor distT="0" distB="0" distL="0" distR="0" allowOverlap="1" layoutInCell="1" locked="0" behindDoc="0" simplePos="0" relativeHeight="15731712">
                <wp:simplePos x="0" y="0"/>
                <wp:positionH relativeFrom="page">
                  <wp:posOffset>0</wp:posOffset>
                </wp:positionH>
                <wp:positionV relativeFrom="page">
                  <wp:posOffset>0</wp:posOffset>
                </wp:positionV>
                <wp:extent cx="7772400" cy="249491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7772400" cy="2494915"/>
                          <a:chExt cx="7772400" cy="2494915"/>
                        </a:xfrm>
                      </wpg:grpSpPr>
                      <wps:wsp>
                        <wps:cNvPr id="11" name="Graphic 11"/>
                        <wps:cNvSpPr/>
                        <wps:spPr>
                          <a:xfrm>
                            <a:off x="0" y="888999"/>
                            <a:ext cx="7772400" cy="329565"/>
                          </a:xfrm>
                          <a:custGeom>
                            <a:avLst/>
                            <a:gdLst/>
                            <a:ahLst/>
                            <a:cxnLst/>
                            <a:rect l="l" t="t" r="r" b="b"/>
                            <a:pathLst>
                              <a:path w="7772400" h="329565">
                                <a:moveTo>
                                  <a:pt x="4210062" y="0"/>
                                </a:moveTo>
                                <a:lnTo>
                                  <a:pt x="0" y="0"/>
                                </a:lnTo>
                                <a:lnTo>
                                  <a:pt x="0" y="329438"/>
                                </a:lnTo>
                                <a:lnTo>
                                  <a:pt x="4210062" y="329438"/>
                                </a:lnTo>
                                <a:lnTo>
                                  <a:pt x="4210062" y="0"/>
                                </a:lnTo>
                                <a:close/>
                              </a:path>
                              <a:path w="7772400" h="329565">
                                <a:moveTo>
                                  <a:pt x="7772400" y="0"/>
                                </a:moveTo>
                                <a:lnTo>
                                  <a:pt x="6743713" y="0"/>
                                </a:lnTo>
                                <a:lnTo>
                                  <a:pt x="6743713" y="329438"/>
                                </a:lnTo>
                                <a:lnTo>
                                  <a:pt x="7772400" y="329438"/>
                                </a:lnTo>
                                <a:lnTo>
                                  <a:pt x="7772400" y="0"/>
                                </a:lnTo>
                                <a:close/>
                              </a:path>
                            </a:pathLst>
                          </a:custGeom>
                          <a:solidFill>
                            <a:srgbClr val="000000">
                              <a:alpha val="36999"/>
                            </a:srgbClr>
                          </a:solidFill>
                        </wps:spPr>
                        <wps:bodyPr wrap="square" lIns="0" tIns="0" rIns="0" bIns="0" rtlCol="0">
                          <a:prstTxWarp prst="textNoShape">
                            <a:avLst/>
                          </a:prstTxWarp>
                          <a:noAutofit/>
                        </wps:bodyPr>
                      </wps:wsp>
                      <wps:wsp>
                        <wps:cNvPr id="12" name="Graphic 12"/>
                        <wps:cNvSpPr/>
                        <wps:spPr>
                          <a:xfrm>
                            <a:off x="0" y="0"/>
                            <a:ext cx="7772400" cy="889000"/>
                          </a:xfrm>
                          <a:custGeom>
                            <a:avLst/>
                            <a:gdLst/>
                            <a:ahLst/>
                            <a:cxnLst/>
                            <a:rect l="l" t="t" r="r" b="b"/>
                            <a:pathLst>
                              <a:path w="7772400" h="889000">
                                <a:moveTo>
                                  <a:pt x="0" y="889000"/>
                                </a:moveTo>
                                <a:lnTo>
                                  <a:pt x="7772400" y="889000"/>
                                </a:lnTo>
                                <a:lnTo>
                                  <a:pt x="7772400" y="0"/>
                                </a:lnTo>
                                <a:lnTo>
                                  <a:pt x="0" y="0"/>
                                </a:lnTo>
                                <a:lnTo>
                                  <a:pt x="0" y="889000"/>
                                </a:lnTo>
                                <a:close/>
                              </a:path>
                            </a:pathLst>
                          </a:custGeom>
                          <a:solidFill>
                            <a:srgbClr val="000000"/>
                          </a:solidFill>
                        </wps:spPr>
                        <wps:bodyPr wrap="square" lIns="0" tIns="0" rIns="0" bIns="0" rtlCol="0">
                          <a:prstTxWarp prst="textNoShape">
                            <a:avLst/>
                          </a:prstTxWarp>
                          <a:noAutofit/>
                        </wps:bodyPr>
                      </wps:wsp>
                      <wps:wsp>
                        <wps:cNvPr id="13" name="Textbox 13"/>
                        <wps:cNvSpPr txBox="1"/>
                        <wps:spPr>
                          <a:xfrm>
                            <a:off x="4210062" y="605790"/>
                            <a:ext cx="2533650" cy="1889125"/>
                          </a:xfrm>
                          <a:prstGeom prst="rect">
                            <a:avLst/>
                          </a:prstGeom>
                          <a:solidFill>
                            <a:srgbClr val="DCDDDE"/>
                          </a:solidFill>
                        </wps:spPr>
                        <wps:txbx>
                          <w:txbxContent>
                            <w:p>
                              <w:pPr>
                                <w:spacing w:line="278" w:lineRule="auto" w:before="86"/>
                                <w:ind w:left="452" w:right="483" w:hanging="200"/>
                                <w:jc w:val="left"/>
                                <w:rPr>
                                  <w:rFonts w:ascii="Arial" w:hAnsi="Arial"/>
                                  <w:b/>
                                  <w:color w:val="000000"/>
                                  <w:sz w:val="18"/>
                                </w:rPr>
                              </w:pPr>
                              <w:r>
                                <w:rPr>
                                  <w:rFonts w:ascii="Arial" w:hAnsi="Arial"/>
                                  <w:b/>
                                  <w:color w:val="000000"/>
                                  <w:spacing w:val="-4"/>
                                  <w:w w:val="110"/>
                                  <w:sz w:val="18"/>
                                </w:rPr>
                                <w:t>»</w:t>
                              </w:r>
                              <w:r>
                                <w:rPr>
                                  <w:rFonts w:ascii="Arial" w:hAnsi="Arial"/>
                                  <w:b/>
                                  <w:color w:val="000000"/>
                                  <w:spacing w:val="5"/>
                                  <w:w w:val="110"/>
                                  <w:sz w:val="18"/>
                                </w:rPr>
                                <w:t> </w:t>
                              </w:r>
                              <w:r>
                                <w:rPr>
                                  <w:rFonts w:ascii="Arial" w:hAnsi="Arial"/>
                                  <w:b/>
                                  <w:color w:val="000000"/>
                                  <w:spacing w:val="-4"/>
                                  <w:w w:val="110"/>
                                  <w:sz w:val="18"/>
                                </w:rPr>
                                <w:t>Taking</w:t>
                              </w:r>
                              <w:r>
                                <w:rPr>
                                  <w:rFonts w:ascii="Arial" w:hAnsi="Arial"/>
                                  <w:b/>
                                  <w:color w:val="000000"/>
                                  <w:spacing w:val="-15"/>
                                  <w:w w:val="110"/>
                                  <w:sz w:val="18"/>
                                </w:rPr>
                                <w:t> </w:t>
                              </w:r>
                              <w:r>
                                <w:rPr>
                                  <w:rFonts w:ascii="Arial" w:hAnsi="Arial"/>
                                  <w:b/>
                                  <w:color w:val="000000"/>
                                  <w:spacing w:val="-4"/>
                                  <w:w w:val="110"/>
                                  <w:sz w:val="18"/>
                                </w:rPr>
                                <w:t>advantage</w:t>
                              </w:r>
                              <w:r>
                                <w:rPr>
                                  <w:rFonts w:ascii="Arial" w:hAnsi="Arial"/>
                                  <w:b/>
                                  <w:color w:val="000000"/>
                                  <w:spacing w:val="-15"/>
                                  <w:w w:val="110"/>
                                  <w:sz w:val="18"/>
                                </w:rPr>
                                <w:t> </w:t>
                              </w:r>
                              <w:r>
                                <w:rPr>
                                  <w:rFonts w:ascii="Arial" w:hAnsi="Arial"/>
                                  <w:b/>
                                  <w:color w:val="000000"/>
                                  <w:spacing w:val="-4"/>
                                  <w:w w:val="110"/>
                                  <w:sz w:val="18"/>
                                </w:rPr>
                                <w:t>of</w:t>
                              </w:r>
                              <w:r>
                                <w:rPr>
                                  <w:rFonts w:ascii="Arial" w:hAnsi="Arial"/>
                                  <w:b/>
                                  <w:color w:val="000000"/>
                                  <w:spacing w:val="-15"/>
                                  <w:w w:val="110"/>
                                  <w:sz w:val="18"/>
                                </w:rPr>
                                <w:t> </w:t>
                              </w:r>
                              <w:r>
                                <w:rPr>
                                  <w:rFonts w:ascii="Arial" w:hAnsi="Arial"/>
                                  <w:b/>
                                  <w:color w:val="000000"/>
                                  <w:spacing w:val="-4"/>
                                  <w:w w:val="110"/>
                                  <w:sz w:val="18"/>
                                </w:rPr>
                                <w:t>management </w:t>
                              </w:r>
                              <w:r>
                                <w:rPr>
                                  <w:rFonts w:ascii="Arial" w:hAnsi="Arial"/>
                                  <w:b/>
                                  <w:color w:val="000000"/>
                                  <w:w w:val="110"/>
                                  <w:sz w:val="18"/>
                                </w:rPr>
                                <w:t>investment</w:t>
                              </w:r>
                              <w:r>
                                <w:rPr>
                                  <w:rFonts w:ascii="Arial" w:hAnsi="Arial"/>
                                  <w:b/>
                                  <w:color w:val="000000"/>
                                  <w:spacing w:val="-17"/>
                                  <w:w w:val="110"/>
                                  <w:sz w:val="18"/>
                                </w:rPr>
                                <w:t> </w:t>
                              </w:r>
                              <w:r>
                                <w:rPr>
                                  <w:rFonts w:ascii="Arial" w:hAnsi="Arial"/>
                                  <w:b/>
                                  <w:color w:val="000000"/>
                                  <w:w w:val="110"/>
                                  <w:sz w:val="18"/>
                                </w:rPr>
                                <w:t>companies</w:t>
                              </w:r>
                            </w:p>
                            <w:p>
                              <w:pPr>
                                <w:spacing w:line="278" w:lineRule="auto" w:before="200"/>
                                <w:ind w:left="452" w:right="483" w:hanging="200"/>
                                <w:jc w:val="left"/>
                                <w:rPr>
                                  <w:rFonts w:ascii="Arial" w:hAnsi="Arial"/>
                                  <w:b/>
                                  <w:color w:val="000000"/>
                                  <w:sz w:val="18"/>
                                </w:rPr>
                              </w:pPr>
                              <w:r>
                                <w:rPr>
                                  <w:rFonts w:ascii="Arial" w:hAnsi="Arial"/>
                                  <w:b/>
                                  <w:color w:val="000000"/>
                                  <w:w w:val="110"/>
                                  <w:sz w:val="18"/>
                                </w:rPr>
                                <w:t>»</w:t>
                              </w:r>
                              <w:r>
                                <w:rPr>
                                  <w:rFonts w:ascii="Arial" w:hAnsi="Arial"/>
                                  <w:b/>
                                  <w:color w:val="000000"/>
                                  <w:spacing w:val="40"/>
                                  <w:w w:val="110"/>
                                  <w:sz w:val="18"/>
                                </w:rPr>
                                <w:t> </w:t>
                              </w:r>
                              <w:r>
                                <w:rPr>
                                  <w:rFonts w:ascii="Arial" w:hAnsi="Arial"/>
                                  <w:b/>
                                  <w:color w:val="000000"/>
                                  <w:w w:val="110"/>
                                  <w:sz w:val="18"/>
                                </w:rPr>
                                <w:t>Understanding face-amount </w:t>
                              </w:r>
                              <w:r>
                                <w:rPr>
                                  <w:rFonts w:ascii="Arial" w:hAnsi="Arial"/>
                                  <w:b/>
                                  <w:color w:val="000000"/>
                                  <w:sz w:val="18"/>
                                </w:rPr>
                                <w:t>certificate companies and UITs</w:t>
                              </w:r>
                            </w:p>
                            <w:p>
                              <w:pPr>
                                <w:spacing w:before="199"/>
                                <w:ind w:left="252" w:right="0" w:firstLine="0"/>
                                <w:jc w:val="left"/>
                                <w:rPr>
                                  <w:rFonts w:ascii="Arial" w:hAnsi="Arial"/>
                                  <w:b/>
                                  <w:color w:val="000000"/>
                                  <w:sz w:val="18"/>
                                </w:rPr>
                              </w:pPr>
                              <w:r>
                                <w:rPr>
                                  <w:rFonts w:ascii="Arial" w:hAnsi="Arial"/>
                                  <w:b/>
                                  <w:color w:val="000000"/>
                                  <w:spacing w:val="-2"/>
                                  <w:w w:val="110"/>
                                  <w:sz w:val="18"/>
                                </w:rPr>
                                <w:t>»</w:t>
                              </w:r>
                              <w:r>
                                <w:rPr>
                                  <w:rFonts w:ascii="Arial" w:hAnsi="Arial"/>
                                  <w:b/>
                                  <w:color w:val="000000"/>
                                  <w:spacing w:val="-3"/>
                                  <w:w w:val="110"/>
                                  <w:sz w:val="18"/>
                                </w:rPr>
                                <w:t> </w:t>
                              </w:r>
                              <w:r>
                                <w:rPr>
                                  <w:rFonts w:ascii="Arial" w:hAnsi="Arial"/>
                                  <w:b/>
                                  <w:color w:val="000000"/>
                                  <w:spacing w:val="-2"/>
                                  <w:w w:val="110"/>
                                  <w:sz w:val="18"/>
                                </w:rPr>
                                <w:t>Looking</w:t>
                              </w:r>
                              <w:r>
                                <w:rPr>
                                  <w:rFonts w:ascii="Arial" w:hAnsi="Arial"/>
                                  <w:b/>
                                  <w:color w:val="000000"/>
                                  <w:spacing w:val="-15"/>
                                  <w:w w:val="110"/>
                                  <w:sz w:val="18"/>
                                </w:rPr>
                                <w:t> </w:t>
                              </w:r>
                              <w:r>
                                <w:rPr>
                                  <w:rFonts w:ascii="Arial" w:hAnsi="Arial"/>
                                  <w:b/>
                                  <w:color w:val="000000"/>
                                  <w:spacing w:val="-2"/>
                                  <w:w w:val="110"/>
                                  <w:sz w:val="18"/>
                                </w:rPr>
                                <w:t>at</w:t>
                              </w:r>
                              <w:r>
                                <w:rPr>
                                  <w:rFonts w:ascii="Arial" w:hAnsi="Arial"/>
                                  <w:b/>
                                  <w:color w:val="000000"/>
                                  <w:spacing w:val="-15"/>
                                  <w:w w:val="110"/>
                                  <w:sz w:val="18"/>
                                </w:rPr>
                                <w:t> </w:t>
                              </w:r>
                              <w:r>
                                <w:rPr>
                                  <w:rFonts w:ascii="Arial" w:hAnsi="Arial"/>
                                  <w:b/>
                                  <w:color w:val="000000"/>
                                  <w:spacing w:val="-2"/>
                                  <w:w w:val="110"/>
                                  <w:sz w:val="18"/>
                                </w:rPr>
                                <w:t>annuities</w:t>
                              </w:r>
                            </w:p>
                            <w:p>
                              <w:pPr>
                                <w:spacing w:line="240" w:lineRule="auto" w:before="3"/>
                                <w:rPr>
                                  <w:rFonts w:ascii="Arial"/>
                                  <w:b/>
                                  <w:color w:val="000000"/>
                                  <w:sz w:val="20"/>
                                </w:rPr>
                              </w:pPr>
                            </w:p>
                            <w:p>
                              <w:pPr>
                                <w:spacing w:line="278" w:lineRule="auto" w:before="0"/>
                                <w:ind w:left="452" w:right="483" w:hanging="200"/>
                                <w:jc w:val="left"/>
                                <w:rPr>
                                  <w:rFonts w:ascii="Arial" w:hAnsi="Arial"/>
                                  <w:b/>
                                  <w:color w:val="000000"/>
                                  <w:sz w:val="18"/>
                                </w:rPr>
                              </w:pPr>
                              <w:r>
                                <w:rPr>
                                  <w:rFonts w:ascii="Arial" w:hAnsi="Arial"/>
                                  <w:b/>
                                  <w:color w:val="000000"/>
                                  <w:spacing w:val="-2"/>
                                  <w:w w:val="110"/>
                                  <w:sz w:val="18"/>
                                </w:rPr>
                                <w:t>»</w:t>
                              </w:r>
                              <w:r>
                                <w:rPr>
                                  <w:rFonts w:ascii="Arial" w:hAnsi="Arial"/>
                                  <w:b/>
                                  <w:color w:val="000000"/>
                                  <w:spacing w:val="-8"/>
                                  <w:w w:val="110"/>
                                  <w:sz w:val="18"/>
                                </w:rPr>
                                <w:t> </w:t>
                              </w:r>
                              <w:r>
                                <w:rPr>
                                  <w:rFonts w:ascii="Arial" w:hAnsi="Arial"/>
                                  <w:b/>
                                  <w:color w:val="000000"/>
                                  <w:spacing w:val="-2"/>
                                  <w:w w:val="110"/>
                                  <w:sz w:val="18"/>
                                </w:rPr>
                                <w:t>Taking</w:t>
                              </w:r>
                              <w:r>
                                <w:rPr>
                                  <w:rFonts w:ascii="Arial" w:hAnsi="Arial"/>
                                  <w:b/>
                                  <w:color w:val="000000"/>
                                  <w:spacing w:val="-15"/>
                                  <w:w w:val="110"/>
                                  <w:sz w:val="18"/>
                                </w:rPr>
                                <w:t> </w:t>
                              </w:r>
                              <w:r>
                                <w:rPr>
                                  <w:rFonts w:ascii="Arial" w:hAnsi="Arial"/>
                                  <w:b/>
                                  <w:color w:val="000000"/>
                                  <w:spacing w:val="-2"/>
                                  <w:w w:val="110"/>
                                  <w:sz w:val="18"/>
                                </w:rPr>
                                <w:t>a</w:t>
                              </w:r>
                              <w:r>
                                <w:rPr>
                                  <w:rFonts w:ascii="Arial" w:hAnsi="Arial"/>
                                  <w:b/>
                                  <w:color w:val="000000"/>
                                  <w:spacing w:val="-15"/>
                                  <w:w w:val="110"/>
                                  <w:sz w:val="18"/>
                                </w:rPr>
                                <w:t> </w:t>
                              </w:r>
                              <w:r>
                                <w:rPr>
                                  <w:rFonts w:ascii="Arial" w:hAnsi="Arial"/>
                                  <w:b/>
                                  <w:color w:val="000000"/>
                                  <w:spacing w:val="-2"/>
                                  <w:w w:val="110"/>
                                  <w:sz w:val="18"/>
                                </w:rPr>
                                <w:t>brief</w:t>
                              </w:r>
                              <w:r>
                                <w:rPr>
                                  <w:rFonts w:ascii="Arial" w:hAnsi="Arial"/>
                                  <w:b/>
                                  <w:color w:val="000000"/>
                                  <w:spacing w:val="-15"/>
                                  <w:w w:val="110"/>
                                  <w:sz w:val="18"/>
                                </w:rPr>
                                <w:t> </w:t>
                              </w:r>
                              <w:r>
                                <w:rPr>
                                  <w:rFonts w:ascii="Arial" w:hAnsi="Arial"/>
                                  <w:b/>
                                  <w:color w:val="000000"/>
                                  <w:spacing w:val="-2"/>
                                  <w:w w:val="110"/>
                                  <w:sz w:val="18"/>
                                </w:rPr>
                                <w:t>look</w:t>
                              </w:r>
                              <w:r>
                                <w:rPr>
                                  <w:rFonts w:ascii="Arial" w:hAnsi="Arial"/>
                                  <w:b/>
                                  <w:color w:val="000000"/>
                                  <w:spacing w:val="-15"/>
                                  <w:w w:val="110"/>
                                  <w:sz w:val="18"/>
                                </w:rPr>
                                <w:t> </w:t>
                              </w:r>
                              <w:r>
                                <w:rPr>
                                  <w:rFonts w:ascii="Arial" w:hAnsi="Arial"/>
                                  <w:b/>
                                  <w:color w:val="000000"/>
                                  <w:spacing w:val="-2"/>
                                  <w:w w:val="110"/>
                                  <w:sz w:val="18"/>
                                </w:rPr>
                                <w:t>at</w:t>
                              </w:r>
                              <w:r>
                                <w:rPr>
                                  <w:rFonts w:ascii="Arial" w:hAnsi="Arial"/>
                                  <w:b/>
                                  <w:color w:val="000000"/>
                                  <w:spacing w:val="-15"/>
                                  <w:w w:val="110"/>
                                  <w:sz w:val="18"/>
                                </w:rPr>
                                <w:t> </w:t>
                              </w:r>
                              <w:r>
                                <w:rPr>
                                  <w:rFonts w:ascii="Arial" w:hAnsi="Arial"/>
                                  <w:b/>
                                  <w:color w:val="000000"/>
                                  <w:spacing w:val="-2"/>
                                  <w:w w:val="110"/>
                                  <w:sz w:val="18"/>
                                </w:rPr>
                                <w:t>life insurance</w:t>
                              </w:r>
                            </w:p>
                            <w:p>
                              <w:pPr>
                                <w:spacing w:before="200"/>
                                <w:ind w:left="252" w:right="0" w:firstLine="0"/>
                                <w:jc w:val="left"/>
                                <w:rPr>
                                  <w:rFonts w:ascii="Arial" w:hAnsi="Arial"/>
                                  <w:b/>
                                  <w:color w:val="000000"/>
                                  <w:sz w:val="18"/>
                                </w:rPr>
                              </w:pPr>
                              <w:r>
                                <w:rPr>
                                  <w:rFonts w:ascii="Arial" w:hAnsi="Arial"/>
                                  <w:b/>
                                  <w:color w:val="000000"/>
                                  <w:sz w:val="18"/>
                                </w:rPr>
                                <w:t>»</w:t>
                              </w:r>
                              <w:r>
                                <w:rPr>
                                  <w:rFonts w:ascii="Arial" w:hAnsi="Arial"/>
                                  <w:b/>
                                  <w:color w:val="000000"/>
                                  <w:spacing w:val="44"/>
                                  <w:sz w:val="18"/>
                                </w:rPr>
                                <w:t> </w:t>
                              </w:r>
                              <w:r>
                                <w:rPr>
                                  <w:rFonts w:ascii="Arial" w:hAnsi="Arial"/>
                                  <w:b/>
                                  <w:color w:val="000000"/>
                                  <w:sz w:val="18"/>
                                </w:rPr>
                                <w:t>Checking</w:t>
                              </w:r>
                              <w:r>
                                <w:rPr>
                                  <w:rFonts w:ascii="Arial" w:hAnsi="Arial"/>
                                  <w:b/>
                                  <w:color w:val="000000"/>
                                  <w:spacing w:val="1"/>
                                  <w:sz w:val="18"/>
                                </w:rPr>
                                <w:t> </w:t>
                              </w:r>
                              <w:r>
                                <w:rPr>
                                  <w:rFonts w:ascii="Arial" w:hAnsi="Arial"/>
                                  <w:b/>
                                  <w:color w:val="000000"/>
                                  <w:sz w:val="18"/>
                                </w:rPr>
                                <w:t>your</w:t>
                              </w:r>
                              <w:r>
                                <w:rPr>
                                  <w:rFonts w:ascii="Arial" w:hAnsi="Arial"/>
                                  <w:b/>
                                  <w:color w:val="000000"/>
                                  <w:spacing w:val="2"/>
                                  <w:sz w:val="18"/>
                                </w:rPr>
                                <w:t> </w:t>
                              </w:r>
                              <w:r>
                                <w:rPr>
                                  <w:rFonts w:ascii="Arial" w:hAnsi="Arial"/>
                                  <w:b/>
                                  <w:color w:val="000000"/>
                                  <w:spacing w:val="-2"/>
                                  <w:sz w:val="18"/>
                                </w:rPr>
                                <w:t>knowledge</w:t>
                              </w:r>
                            </w:p>
                          </w:txbxContent>
                        </wps:txbx>
                        <wps:bodyPr wrap="square" lIns="0" tIns="0" rIns="0" bIns="0" rtlCol="0">
                          <a:noAutofit/>
                        </wps:bodyPr>
                      </wps:wsp>
                      <wps:wsp>
                        <wps:cNvPr id="14" name="Textbox 14"/>
                        <wps:cNvSpPr txBox="1"/>
                        <wps:spPr>
                          <a:xfrm>
                            <a:off x="4210062" y="415290"/>
                            <a:ext cx="2533650" cy="190500"/>
                          </a:xfrm>
                          <a:prstGeom prst="rect">
                            <a:avLst/>
                          </a:prstGeom>
                          <a:solidFill>
                            <a:srgbClr val="6D6E71"/>
                          </a:solidFill>
                        </wps:spPr>
                        <wps:txbx>
                          <w:txbxContent>
                            <w:p>
                              <w:pPr>
                                <w:spacing w:before="70"/>
                                <w:ind w:left="252" w:right="0" w:firstLine="0"/>
                                <w:jc w:val="left"/>
                                <w:rPr>
                                  <w:rFonts w:ascii="Arial"/>
                                  <w:b/>
                                  <w:color w:val="000000"/>
                                  <w:sz w:val="16"/>
                                </w:rPr>
                              </w:pPr>
                              <w:r>
                                <w:rPr>
                                  <w:rFonts w:ascii="Arial"/>
                                  <w:b/>
                                  <w:color w:val="FFFFFF"/>
                                  <w:sz w:val="16"/>
                                </w:rPr>
                                <w:t>IN</w:t>
                              </w:r>
                              <w:r>
                                <w:rPr>
                                  <w:rFonts w:ascii="Arial"/>
                                  <w:b/>
                                  <w:color w:val="FFFFFF"/>
                                  <w:spacing w:val="26"/>
                                  <w:sz w:val="16"/>
                                </w:rPr>
                                <w:t> </w:t>
                              </w:r>
                              <w:r>
                                <w:rPr>
                                  <w:rFonts w:ascii="Arial"/>
                                  <w:b/>
                                  <w:color w:val="FFFFFF"/>
                                  <w:sz w:val="16"/>
                                </w:rPr>
                                <w:t>THIS</w:t>
                              </w:r>
                              <w:r>
                                <w:rPr>
                                  <w:rFonts w:ascii="Arial"/>
                                  <w:b/>
                                  <w:color w:val="FFFFFF"/>
                                  <w:spacing w:val="27"/>
                                  <w:sz w:val="16"/>
                                </w:rPr>
                                <w:t> </w:t>
                              </w:r>
                              <w:r>
                                <w:rPr>
                                  <w:rFonts w:ascii="Arial"/>
                                  <w:b/>
                                  <w:color w:val="FFFFFF"/>
                                  <w:spacing w:val="-2"/>
                                  <w:sz w:val="16"/>
                                </w:rPr>
                                <w:t>CHAPTER</w:t>
                              </w:r>
                            </w:p>
                          </w:txbxContent>
                        </wps:txbx>
                        <wps:bodyPr wrap="square" lIns="0" tIns="0" rIns="0" bIns="0" rtlCol="0">
                          <a:noAutofit/>
                        </wps:bodyPr>
                      </wps:wsp>
                    </wpg:wgp>
                  </a:graphicData>
                </a:graphic>
              </wp:anchor>
            </w:drawing>
          </mc:Choice>
          <mc:Fallback>
            <w:pict>
              <v:group style="position:absolute;margin-left:0pt;margin-top:0pt;width:612pt;height:196.45pt;mso-position-horizontal-relative:page;mso-position-vertical-relative:page;z-index:15731712" id="docshapegroup10" coordorigin="0,0" coordsize="12240,3929">
                <v:shape style="position:absolute;left:0;top:1400;width:12240;height:519" id="docshape11" coordorigin="0,1400" coordsize="12240,519" path="m6630,1400l0,1400,0,1919,6630,1919,6630,1400xm12240,1400l10620,1400,10620,1919,12240,1919,12240,1400xe" filled="true" fillcolor="#000000" stroked="false">
                  <v:path arrowok="t"/>
                  <v:fill opacity="24248f" type="solid"/>
                </v:shape>
                <v:rect style="position:absolute;left:0;top:0;width:12240;height:1400" id="docshape12" filled="true" fillcolor="#000000" stroked="false">
                  <v:fill type="solid"/>
                </v:rect>
                <v:shape style="position:absolute;left:6630;top:954;width:3990;height:2975" type="#_x0000_t202" id="docshape13" filled="true" fillcolor="#dcddde" stroked="false">
                  <v:textbox inset="0,0,0,0">
                    <w:txbxContent>
                      <w:p>
                        <w:pPr>
                          <w:spacing w:line="278" w:lineRule="auto" w:before="86"/>
                          <w:ind w:left="452" w:right="483" w:hanging="200"/>
                          <w:jc w:val="left"/>
                          <w:rPr>
                            <w:rFonts w:ascii="Arial" w:hAnsi="Arial"/>
                            <w:b/>
                            <w:color w:val="000000"/>
                            <w:sz w:val="18"/>
                          </w:rPr>
                        </w:pPr>
                        <w:r>
                          <w:rPr>
                            <w:rFonts w:ascii="Arial" w:hAnsi="Arial"/>
                            <w:b/>
                            <w:color w:val="000000"/>
                            <w:spacing w:val="-4"/>
                            <w:w w:val="110"/>
                            <w:sz w:val="18"/>
                          </w:rPr>
                          <w:t>»</w:t>
                        </w:r>
                        <w:r>
                          <w:rPr>
                            <w:rFonts w:ascii="Arial" w:hAnsi="Arial"/>
                            <w:b/>
                            <w:color w:val="000000"/>
                            <w:spacing w:val="5"/>
                            <w:w w:val="110"/>
                            <w:sz w:val="18"/>
                          </w:rPr>
                          <w:t> </w:t>
                        </w:r>
                        <w:r>
                          <w:rPr>
                            <w:rFonts w:ascii="Arial" w:hAnsi="Arial"/>
                            <w:b/>
                            <w:color w:val="000000"/>
                            <w:spacing w:val="-4"/>
                            <w:w w:val="110"/>
                            <w:sz w:val="18"/>
                          </w:rPr>
                          <w:t>Taking</w:t>
                        </w:r>
                        <w:r>
                          <w:rPr>
                            <w:rFonts w:ascii="Arial" w:hAnsi="Arial"/>
                            <w:b/>
                            <w:color w:val="000000"/>
                            <w:spacing w:val="-15"/>
                            <w:w w:val="110"/>
                            <w:sz w:val="18"/>
                          </w:rPr>
                          <w:t> </w:t>
                        </w:r>
                        <w:r>
                          <w:rPr>
                            <w:rFonts w:ascii="Arial" w:hAnsi="Arial"/>
                            <w:b/>
                            <w:color w:val="000000"/>
                            <w:spacing w:val="-4"/>
                            <w:w w:val="110"/>
                            <w:sz w:val="18"/>
                          </w:rPr>
                          <w:t>advantage</w:t>
                        </w:r>
                        <w:r>
                          <w:rPr>
                            <w:rFonts w:ascii="Arial" w:hAnsi="Arial"/>
                            <w:b/>
                            <w:color w:val="000000"/>
                            <w:spacing w:val="-15"/>
                            <w:w w:val="110"/>
                            <w:sz w:val="18"/>
                          </w:rPr>
                          <w:t> </w:t>
                        </w:r>
                        <w:r>
                          <w:rPr>
                            <w:rFonts w:ascii="Arial" w:hAnsi="Arial"/>
                            <w:b/>
                            <w:color w:val="000000"/>
                            <w:spacing w:val="-4"/>
                            <w:w w:val="110"/>
                            <w:sz w:val="18"/>
                          </w:rPr>
                          <w:t>of</w:t>
                        </w:r>
                        <w:r>
                          <w:rPr>
                            <w:rFonts w:ascii="Arial" w:hAnsi="Arial"/>
                            <w:b/>
                            <w:color w:val="000000"/>
                            <w:spacing w:val="-15"/>
                            <w:w w:val="110"/>
                            <w:sz w:val="18"/>
                          </w:rPr>
                          <w:t> </w:t>
                        </w:r>
                        <w:r>
                          <w:rPr>
                            <w:rFonts w:ascii="Arial" w:hAnsi="Arial"/>
                            <w:b/>
                            <w:color w:val="000000"/>
                            <w:spacing w:val="-4"/>
                            <w:w w:val="110"/>
                            <w:sz w:val="18"/>
                          </w:rPr>
                          <w:t>management </w:t>
                        </w:r>
                        <w:r>
                          <w:rPr>
                            <w:rFonts w:ascii="Arial" w:hAnsi="Arial"/>
                            <w:b/>
                            <w:color w:val="000000"/>
                            <w:w w:val="110"/>
                            <w:sz w:val="18"/>
                          </w:rPr>
                          <w:t>investment</w:t>
                        </w:r>
                        <w:r>
                          <w:rPr>
                            <w:rFonts w:ascii="Arial" w:hAnsi="Arial"/>
                            <w:b/>
                            <w:color w:val="000000"/>
                            <w:spacing w:val="-17"/>
                            <w:w w:val="110"/>
                            <w:sz w:val="18"/>
                          </w:rPr>
                          <w:t> </w:t>
                        </w:r>
                        <w:r>
                          <w:rPr>
                            <w:rFonts w:ascii="Arial" w:hAnsi="Arial"/>
                            <w:b/>
                            <w:color w:val="000000"/>
                            <w:w w:val="110"/>
                            <w:sz w:val="18"/>
                          </w:rPr>
                          <w:t>companies</w:t>
                        </w:r>
                      </w:p>
                      <w:p>
                        <w:pPr>
                          <w:spacing w:line="278" w:lineRule="auto" w:before="200"/>
                          <w:ind w:left="452" w:right="483" w:hanging="200"/>
                          <w:jc w:val="left"/>
                          <w:rPr>
                            <w:rFonts w:ascii="Arial" w:hAnsi="Arial"/>
                            <w:b/>
                            <w:color w:val="000000"/>
                            <w:sz w:val="18"/>
                          </w:rPr>
                        </w:pPr>
                        <w:r>
                          <w:rPr>
                            <w:rFonts w:ascii="Arial" w:hAnsi="Arial"/>
                            <w:b/>
                            <w:color w:val="000000"/>
                            <w:w w:val="110"/>
                            <w:sz w:val="18"/>
                          </w:rPr>
                          <w:t>»</w:t>
                        </w:r>
                        <w:r>
                          <w:rPr>
                            <w:rFonts w:ascii="Arial" w:hAnsi="Arial"/>
                            <w:b/>
                            <w:color w:val="000000"/>
                            <w:spacing w:val="40"/>
                            <w:w w:val="110"/>
                            <w:sz w:val="18"/>
                          </w:rPr>
                          <w:t> </w:t>
                        </w:r>
                        <w:r>
                          <w:rPr>
                            <w:rFonts w:ascii="Arial" w:hAnsi="Arial"/>
                            <w:b/>
                            <w:color w:val="000000"/>
                            <w:w w:val="110"/>
                            <w:sz w:val="18"/>
                          </w:rPr>
                          <w:t>Understanding face-amount </w:t>
                        </w:r>
                        <w:r>
                          <w:rPr>
                            <w:rFonts w:ascii="Arial" w:hAnsi="Arial"/>
                            <w:b/>
                            <w:color w:val="000000"/>
                            <w:sz w:val="18"/>
                          </w:rPr>
                          <w:t>certificate companies and UITs</w:t>
                        </w:r>
                      </w:p>
                      <w:p>
                        <w:pPr>
                          <w:spacing w:before="199"/>
                          <w:ind w:left="252" w:right="0" w:firstLine="0"/>
                          <w:jc w:val="left"/>
                          <w:rPr>
                            <w:rFonts w:ascii="Arial" w:hAnsi="Arial"/>
                            <w:b/>
                            <w:color w:val="000000"/>
                            <w:sz w:val="18"/>
                          </w:rPr>
                        </w:pPr>
                        <w:r>
                          <w:rPr>
                            <w:rFonts w:ascii="Arial" w:hAnsi="Arial"/>
                            <w:b/>
                            <w:color w:val="000000"/>
                            <w:spacing w:val="-2"/>
                            <w:w w:val="110"/>
                            <w:sz w:val="18"/>
                          </w:rPr>
                          <w:t>»</w:t>
                        </w:r>
                        <w:r>
                          <w:rPr>
                            <w:rFonts w:ascii="Arial" w:hAnsi="Arial"/>
                            <w:b/>
                            <w:color w:val="000000"/>
                            <w:spacing w:val="-3"/>
                            <w:w w:val="110"/>
                            <w:sz w:val="18"/>
                          </w:rPr>
                          <w:t> </w:t>
                        </w:r>
                        <w:r>
                          <w:rPr>
                            <w:rFonts w:ascii="Arial" w:hAnsi="Arial"/>
                            <w:b/>
                            <w:color w:val="000000"/>
                            <w:spacing w:val="-2"/>
                            <w:w w:val="110"/>
                            <w:sz w:val="18"/>
                          </w:rPr>
                          <w:t>Looking</w:t>
                        </w:r>
                        <w:r>
                          <w:rPr>
                            <w:rFonts w:ascii="Arial" w:hAnsi="Arial"/>
                            <w:b/>
                            <w:color w:val="000000"/>
                            <w:spacing w:val="-15"/>
                            <w:w w:val="110"/>
                            <w:sz w:val="18"/>
                          </w:rPr>
                          <w:t> </w:t>
                        </w:r>
                        <w:r>
                          <w:rPr>
                            <w:rFonts w:ascii="Arial" w:hAnsi="Arial"/>
                            <w:b/>
                            <w:color w:val="000000"/>
                            <w:spacing w:val="-2"/>
                            <w:w w:val="110"/>
                            <w:sz w:val="18"/>
                          </w:rPr>
                          <w:t>at</w:t>
                        </w:r>
                        <w:r>
                          <w:rPr>
                            <w:rFonts w:ascii="Arial" w:hAnsi="Arial"/>
                            <w:b/>
                            <w:color w:val="000000"/>
                            <w:spacing w:val="-15"/>
                            <w:w w:val="110"/>
                            <w:sz w:val="18"/>
                          </w:rPr>
                          <w:t> </w:t>
                        </w:r>
                        <w:r>
                          <w:rPr>
                            <w:rFonts w:ascii="Arial" w:hAnsi="Arial"/>
                            <w:b/>
                            <w:color w:val="000000"/>
                            <w:spacing w:val="-2"/>
                            <w:w w:val="110"/>
                            <w:sz w:val="18"/>
                          </w:rPr>
                          <w:t>annuities</w:t>
                        </w:r>
                      </w:p>
                      <w:p>
                        <w:pPr>
                          <w:spacing w:line="240" w:lineRule="auto" w:before="3"/>
                          <w:rPr>
                            <w:rFonts w:ascii="Arial"/>
                            <w:b/>
                            <w:color w:val="000000"/>
                            <w:sz w:val="20"/>
                          </w:rPr>
                        </w:pPr>
                      </w:p>
                      <w:p>
                        <w:pPr>
                          <w:spacing w:line="278" w:lineRule="auto" w:before="0"/>
                          <w:ind w:left="452" w:right="483" w:hanging="200"/>
                          <w:jc w:val="left"/>
                          <w:rPr>
                            <w:rFonts w:ascii="Arial" w:hAnsi="Arial"/>
                            <w:b/>
                            <w:color w:val="000000"/>
                            <w:sz w:val="18"/>
                          </w:rPr>
                        </w:pPr>
                        <w:r>
                          <w:rPr>
                            <w:rFonts w:ascii="Arial" w:hAnsi="Arial"/>
                            <w:b/>
                            <w:color w:val="000000"/>
                            <w:spacing w:val="-2"/>
                            <w:w w:val="110"/>
                            <w:sz w:val="18"/>
                          </w:rPr>
                          <w:t>»</w:t>
                        </w:r>
                        <w:r>
                          <w:rPr>
                            <w:rFonts w:ascii="Arial" w:hAnsi="Arial"/>
                            <w:b/>
                            <w:color w:val="000000"/>
                            <w:spacing w:val="-8"/>
                            <w:w w:val="110"/>
                            <w:sz w:val="18"/>
                          </w:rPr>
                          <w:t> </w:t>
                        </w:r>
                        <w:r>
                          <w:rPr>
                            <w:rFonts w:ascii="Arial" w:hAnsi="Arial"/>
                            <w:b/>
                            <w:color w:val="000000"/>
                            <w:spacing w:val="-2"/>
                            <w:w w:val="110"/>
                            <w:sz w:val="18"/>
                          </w:rPr>
                          <w:t>Taking</w:t>
                        </w:r>
                        <w:r>
                          <w:rPr>
                            <w:rFonts w:ascii="Arial" w:hAnsi="Arial"/>
                            <w:b/>
                            <w:color w:val="000000"/>
                            <w:spacing w:val="-15"/>
                            <w:w w:val="110"/>
                            <w:sz w:val="18"/>
                          </w:rPr>
                          <w:t> </w:t>
                        </w:r>
                        <w:r>
                          <w:rPr>
                            <w:rFonts w:ascii="Arial" w:hAnsi="Arial"/>
                            <w:b/>
                            <w:color w:val="000000"/>
                            <w:spacing w:val="-2"/>
                            <w:w w:val="110"/>
                            <w:sz w:val="18"/>
                          </w:rPr>
                          <w:t>a</w:t>
                        </w:r>
                        <w:r>
                          <w:rPr>
                            <w:rFonts w:ascii="Arial" w:hAnsi="Arial"/>
                            <w:b/>
                            <w:color w:val="000000"/>
                            <w:spacing w:val="-15"/>
                            <w:w w:val="110"/>
                            <w:sz w:val="18"/>
                          </w:rPr>
                          <w:t> </w:t>
                        </w:r>
                        <w:r>
                          <w:rPr>
                            <w:rFonts w:ascii="Arial" w:hAnsi="Arial"/>
                            <w:b/>
                            <w:color w:val="000000"/>
                            <w:spacing w:val="-2"/>
                            <w:w w:val="110"/>
                            <w:sz w:val="18"/>
                          </w:rPr>
                          <w:t>brief</w:t>
                        </w:r>
                        <w:r>
                          <w:rPr>
                            <w:rFonts w:ascii="Arial" w:hAnsi="Arial"/>
                            <w:b/>
                            <w:color w:val="000000"/>
                            <w:spacing w:val="-15"/>
                            <w:w w:val="110"/>
                            <w:sz w:val="18"/>
                          </w:rPr>
                          <w:t> </w:t>
                        </w:r>
                        <w:r>
                          <w:rPr>
                            <w:rFonts w:ascii="Arial" w:hAnsi="Arial"/>
                            <w:b/>
                            <w:color w:val="000000"/>
                            <w:spacing w:val="-2"/>
                            <w:w w:val="110"/>
                            <w:sz w:val="18"/>
                          </w:rPr>
                          <w:t>look</w:t>
                        </w:r>
                        <w:r>
                          <w:rPr>
                            <w:rFonts w:ascii="Arial" w:hAnsi="Arial"/>
                            <w:b/>
                            <w:color w:val="000000"/>
                            <w:spacing w:val="-15"/>
                            <w:w w:val="110"/>
                            <w:sz w:val="18"/>
                          </w:rPr>
                          <w:t> </w:t>
                        </w:r>
                        <w:r>
                          <w:rPr>
                            <w:rFonts w:ascii="Arial" w:hAnsi="Arial"/>
                            <w:b/>
                            <w:color w:val="000000"/>
                            <w:spacing w:val="-2"/>
                            <w:w w:val="110"/>
                            <w:sz w:val="18"/>
                          </w:rPr>
                          <w:t>at</w:t>
                        </w:r>
                        <w:r>
                          <w:rPr>
                            <w:rFonts w:ascii="Arial" w:hAnsi="Arial"/>
                            <w:b/>
                            <w:color w:val="000000"/>
                            <w:spacing w:val="-15"/>
                            <w:w w:val="110"/>
                            <w:sz w:val="18"/>
                          </w:rPr>
                          <w:t> </w:t>
                        </w:r>
                        <w:r>
                          <w:rPr>
                            <w:rFonts w:ascii="Arial" w:hAnsi="Arial"/>
                            <w:b/>
                            <w:color w:val="000000"/>
                            <w:spacing w:val="-2"/>
                            <w:w w:val="110"/>
                            <w:sz w:val="18"/>
                          </w:rPr>
                          <w:t>life insurance</w:t>
                        </w:r>
                      </w:p>
                      <w:p>
                        <w:pPr>
                          <w:spacing w:before="200"/>
                          <w:ind w:left="252" w:right="0" w:firstLine="0"/>
                          <w:jc w:val="left"/>
                          <w:rPr>
                            <w:rFonts w:ascii="Arial" w:hAnsi="Arial"/>
                            <w:b/>
                            <w:color w:val="000000"/>
                            <w:sz w:val="18"/>
                          </w:rPr>
                        </w:pPr>
                        <w:r>
                          <w:rPr>
                            <w:rFonts w:ascii="Arial" w:hAnsi="Arial"/>
                            <w:b/>
                            <w:color w:val="000000"/>
                            <w:sz w:val="18"/>
                          </w:rPr>
                          <w:t>»</w:t>
                        </w:r>
                        <w:r>
                          <w:rPr>
                            <w:rFonts w:ascii="Arial" w:hAnsi="Arial"/>
                            <w:b/>
                            <w:color w:val="000000"/>
                            <w:spacing w:val="44"/>
                            <w:sz w:val="18"/>
                          </w:rPr>
                          <w:t> </w:t>
                        </w:r>
                        <w:r>
                          <w:rPr>
                            <w:rFonts w:ascii="Arial" w:hAnsi="Arial"/>
                            <w:b/>
                            <w:color w:val="000000"/>
                            <w:sz w:val="18"/>
                          </w:rPr>
                          <w:t>Checking</w:t>
                        </w:r>
                        <w:r>
                          <w:rPr>
                            <w:rFonts w:ascii="Arial" w:hAnsi="Arial"/>
                            <w:b/>
                            <w:color w:val="000000"/>
                            <w:spacing w:val="1"/>
                            <w:sz w:val="18"/>
                          </w:rPr>
                          <w:t> </w:t>
                        </w:r>
                        <w:r>
                          <w:rPr>
                            <w:rFonts w:ascii="Arial" w:hAnsi="Arial"/>
                            <w:b/>
                            <w:color w:val="000000"/>
                            <w:sz w:val="18"/>
                          </w:rPr>
                          <w:t>your</w:t>
                        </w:r>
                        <w:r>
                          <w:rPr>
                            <w:rFonts w:ascii="Arial" w:hAnsi="Arial"/>
                            <w:b/>
                            <w:color w:val="000000"/>
                            <w:spacing w:val="2"/>
                            <w:sz w:val="18"/>
                          </w:rPr>
                          <w:t> </w:t>
                        </w:r>
                        <w:r>
                          <w:rPr>
                            <w:rFonts w:ascii="Arial" w:hAnsi="Arial"/>
                            <w:b/>
                            <w:color w:val="000000"/>
                            <w:spacing w:val="-2"/>
                            <w:sz w:val="18"/>
                          </w:rPr>
                          <w:t>knowledge</w:t>
                        </w:r>
                      </w:p>
                    </w:txbxContent>
                  </v:textbox>
                  <v:fill type="solid"/>
                  <w10:wrap type="none"/>
                </v:shape>
                <v:shape style="position:absolute;left:6630;top:654;width:3990;height:300" type="#_x0000_t202" id="docshape14" filled="true" fillcolor="#6d6e71" stroked="false">
                  <v:textbox inset="0,0,0,0">
                    <w:txbxContent>
                      <w:p>
                        <w:pPr>
                          <w:spacing w:before="70"/>
                          <w:ind w:left="252" w:right="0" w:firstLine="0"/>
                          <w:jc w:val="left"/>
                          <w:rPr>
                            <w:rFonts w:ascii="Arial"/>
                            <w:b/>
                            <w:color w:val="000000"/>
                            <w:sz w:val="16"/>
                          </w:rPr>
                        </w:pPr>
                        <w:r>
                          <w:rPr>
                            <w:rFonts w:ascii="Arial"/>
                            <w:b/>
                            <w:color w:val="FFFFFF"/>
                            <w:sz w:val="16"/>
                          </w:rPr>
                          <w:t>IN</w:t>
                        </w:r>
                        <w:r>
                          <w:rPr>
                            <w:rFonts w:ascii="Arial"/>
                            <w:b/>
                            <w:color w:val="FFFFFF"/>
                            <w:spacing w:val="26"/>
                            <w:sz w:val="16"/>
                          </w:rPr>
                          <w:t> </w:t>
                        </w:r>
                        <w:r>
                          <w:rPr>
                            <w:rFonts w:ascii="Arial"/>
                            <w:b/>
                            <w:color w:val="FFFFFF"/>
                            <w:sz w:val="16"/>
                          </w:rPr>
                          <w:t>THIS</w:t>
                        </w:r>
                        <w:r>
                          <w:rPr>
                            <w:rFonts w:ascii="Arial"/>
                            <w:b/>
                            <w:color w:val="FFFFFF"/>
                            <w:spacing w:val="27"/>
                            <w:sz w:val="16"/>
                          </w:rPr>
                          <w:t> </w:t>
                        </w:r>
                        <w:r>
                          <w:rPr>
                            <w:rFonts w:ascii="Arial"/>
                            <w:b/>
                            <w:color w:val="FFFFFF"/>
                            <w:spacing w:val="-2"/>
                            <w:sz w:val="16"/>
                          </w:rPr>
                          <w:t>CHAPTER</w:t>
                        </w:r>
                      </w:p>
                    </w:txbxContent>
                  </v:textbox>
                  <v:fill type="solid"/>
                  <w10:wrap type="none"/>
                </v:shape>
                <w10:wrap type="none"/>
              </v:group>
            </w:pict>
          </mc:Fallback>
        </mc:AlternateConten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2"/>
        <w:rPr>
          <w:rFonts w:ascii="Arial"/>
          <w:b/>
          <w:sz w:val="22"/>
        </w:rPr>
      </w:pPr>
    </w:p>
    <w:p>
      <w:pPr>
        <w:spacing w:line="962" w:lineRule="exact" w:before="0"/>
        <w:ind w:left="480" w:right="0" w:firstLine="0"/>
        <w:jc w:val="left"/>
        <w:rPr>
          <w:rFonts w:ascii="Arial"/>
          <w:b/>
          <w:sz w:val="86"/>
        </w:rPr>
      </w:pPr>
      <w:r>
        <w:rPr/>
        <mc:AlternateContent>
          <mc:Choice Requires="wps">
            <w:drawing>
              <wp:anchor distT="0" distB="0" distL="0" distR="0" allowOverlap="1" layoutInCell="1" locked="0" behindDoc="1" simplePos="0" relativeHeight="486823424">
                <wp:simplePos x="0" y="0"/>
                <wp:positionH relativeFrom="page">
                  <wp:posOffset>1028700</wp:posOffset>
                </wp:positionH>
                <wp:positionV relativeFrom="paragraph">
                  <wp:posOffset>564751</wp:posOffset>
                </wp:positionV>
                <wp:extent cx="1391285"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1391285" cy="1270"/>
                        </a:xfrm>
                        <a:custGeom>
                          <a:avLst/>
                          <a:gdLst/>
                          <a:ahLst/>
                          <a:cxnLst/>
                          <a:rect l="l" t="t" r="r" b="b"/>
                          <a:pathLst>
                            <a:path w="1391285" h="0">
                              <a:moveTo>
                                <a:pt x="0" y="0"/>
                              </a:moveTo>
                              <a:lnTo>
                                <a:pt x="1390827" y="0"/>
                              </a:lnTo>
                            </a:path>
                          </a:pathLst>
                        </a:custGeom>
                        <a:ln w="88900">
                          <a:solidFill>
                            <a:srgbClr val="C7C8C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93056" from="81pt,44.468651pt" to="190.514pt,44.468651pt" stroked="true" strokeweight="7pt" strokecolor="#c7c8ca">
                <v:stroke dashstyle="solid"/>
                <w10:wrap type="none"/>
              </v:line>
            </w:pict>
          </mc:Fallback>
        </mc:AlternateContent>
      </w:r>
      <w:bookmarkStart w:name="Chapter 9 Delivering Diversification wit" w:id="476"/>
      <w:bookmarkEnd w:id="476"/>
      <w:r>
        <w:rPr/>
      </w:r>
      <w:r>
        <w:rPr>
          <w:rFonts w:ascii="Arial"/>
          <w:spacing w:val="-11"/>
          <w:sz w:val="48"/>
        </w:rPr>
        <w:t>Chapter</w:t>
      </w:r>
      <w:r>
        <w:rPr>
          <w:rFonts w:ascii="Arial"/>
          <w:spacing w:val="-45"/>
          <w:sz w:val="48"/>
        </w:rPr>
        <w:t> </w:t>
      </w:r>
      <w:r>
        <w:rPr>
          <w:rFonts w:ascii="Arial"/>
          <w:b/>
          <w:spacing w:val="-10"/>
          <w:sz w:val="86"/>
        </w:rPr>
        <w:t>9</w:t>
      </w:r>
    </w:p>
    <w:p>
      <w:pPr>
        <w:spacing w:line="242" w:lineRule="auto" w:before="33"/>
        <w:ind w:left="480" w:right="920" w:firstLine="0"/>
        <w:jc w:val="left"/>
        <w:rPr>
          <w:rFonts w:ascii="Arial"/>
          <w:b/>
          <w:sz w:val="72"/>
        </w:rPr>
      </w:pPr>
      <w:r>
        <w:rPr/>
        <mc:AlternateContent>
          <mc:Choice Requires="wps">
            <w:drawing>
              <wp:anchor distT="0" distB="0" distL="0" distR="0" allowOverlap="1" layoutInCell="1" locked="0" behindDoc="1" simplePos="0" relativeHeight="486823936">
                <wp:simplePos x="0" y="0"/>
                <wp:positionH relativeFrom="page">
                  <wp:posOffset>1621739</wp:posOffset>
                </wp:positionH>
                <wp:positionV relativeFrom="paragraph">
                  <wp:posOffset>1290280</wp:posOffset>
                </wp:positionV>
                <wp:extent cx="426084" cy="79057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26084" cy="790575"/>
                        </a:xfrm>
                        <a:prstGeom prst="rect">
                          <a:avLst/>
                        </a:prstGeom>
                      </wps:spPr>
                      <wps:txbx>
                        <w:txbxContent>
                          <w:p>
                            <w:pPr>
                              <w:spacing w:before="123"/>
                              <w:ind w:left="0" w:right="0" w:firstLine="0"/>
                              <w:jc w:val="left"/>
                              <w:rPr>
                                <w:rFonts w:ascii="Arial"/>
                                <w:b/>
                                <w:sz w:val="91"/>
                              </w:rPr>
                            </w:pPr>
                            <w:r>
                              <w:rPr>
                                <w:rFonts w:ascii="Arial"/>
                                <w:b/>
                                <w:color w:val="A7A9AC"/>
                                <w:w w:val="102"/>
                                <w:sz w:val="91"/>
                              </w:rPr>
                              <w:t>D</w:t>
                            </w:r>
                          </w:p>
                        </w:txbxContent>
                      </wps:txbx>
                      <wps:bodyPr wrap="square" lIns="0" tIns="0" rIns="0" bIns="0" rtlCol="0">
                        <a:noAutofit/>
                      </wps:bodyPr>
                    </wps:wsp>
                  </a:graphicData>
                </a:graphic>
              </wp:anchor>
            </w:drawing>
          </mc:Choice>
          <mc:Fallback>
            <w:pict>
              <v:shape style="position:absolute;margin-left:127.695999pt;margin-top:101.596901pt;width:33.550pt;height:62.25pt;mso-position-horizontal-relative:page;mso-position-vertical-relative:paragraph;z-index:-16492544" type="#_x0000_t202" id="docshape15" filled="false" stroked="false">
                <v:textbox inset="0,0,0,0">
                  <w:txbxContent>
                    <w:p>
                      <w:pPr>
                        <w:spacing w:before="123"/>
                        <w:ind w:left="0" w:right="0" w:firstLine="0"/>
                        <w:jc w:val="left"/>
                        <w:rPr>
                          <w:rFonts w:ascii="Arial"/>
                          <w:b/>
                          <w:sz w:val="91"/>
                        </w:rPr>
                      </w:pPr>
                      <w:r>
                        <w:rPr>
                          <w:rFonts w:ascii="Arial"/>
                          <w:b/>
                          <w:color w:val="A7A9AC"/>
                          <w:w w:val="102"/>
                          <w:sz w:val="91"/>
                        </w:rPr>
                        <w:t>D</w:t>
                      </w:r>
                    </w:p>
                  </w:txbxContent>
                </v:textbox>
                <w10:wrap type="none"/>
              </v:shape>
            </w:pict>
          </mc:Fallback>
        </mc:AlternateContent>
      </w:r>
      <w:r>
        <w:rPr>
          <w:rFonts w:ascii="Arial"/>
          <w:b/>
          <w:spacing w:val="-32"/>
          <w:w w:val="105"/>
          <w:sz w:val="72"/>
        </w:rPr>
        <w:t>Delivering</w:t>
      </w:r>
      <w:r>
        <w:rPr>
          <w:rFonts w:ascii="Arial"/>
          <w:b/>
          <w:spacing w:val="-97"/>
          <w:w w:val="105"/>
          <w:sz w:val="72"/>
        </w:rPr>
        <w:t> </w:t>
      </w:r>
      <w:r>
        <w:rPr>
          <w:rFonts w:ascii="Arial"/>
          <w:b/>
          <w:spacing w:val="-32"/>
          <w:w w:val="105"/>
          <w:sz w:val="72"/>
        </w:rPr>
        <w:t>Diversification with</w:t>
      </w:r>
      <w:r>
        <w:rPr>
          <w:rFonts w:ascii="Arial"/>
          <w:b/>
          <w:spacing w:val="-97"/>
          <w:w w:val="105"/>
          <w:sz w:val="72"/>
        </w:rPr>
        <w:t> </w:t>
      </w:r>
      <w:r>
        <w:rPr>
          <w:rFonts w:ascii="Arial"/>
          <w:b/>
          <w:spacing w:val="-32"/>
          <w:w w:val="105"/>
          <w:sz w:val="72"/>
        </w:rPr>
        <w:t>Packaged</w:t>
      </w:r>
      <w:r>
        <w:rPr>
          <w:rFonts w:ascii="Arial"/>
          <w:b/>
          <w:spacing w:val="-95"/>
          <w:w w:val="105"/>
          <w:sz w:val="72"/>
        </w:rPr>
        <w:t> </w:t>
      </w:r>
      <w:r>
        <w:rPr>
          <w:rFonts w:ascii="Arial"/>
          <w:b/>
          <w:spacing w:val="-32"/>
          <w:w w:val="105"/>
          <w:sz w:val="72"/>
        </w:rPr>
        <w:t>Securities</w:t>
      </w:r>
    </w:p>
    <w:p>
      <w:pPr>
        <w:pStyle w:val="BodyText"/>
        <w:spacing w:line="312" w:lineRule="auto" w:before="654"/>
        <w:ind w:left="2093" w:right="118"/>
        <w:jc w:val="both"/>
      </w:pPr>
      <w:r>
        <w:rPr>
          <w:w w:val="130"/>
        </w:rPr>
        <w:t>iversification</w:t>
      </w:r>
      <w:r>
        <w:rPr>
          <w:w w:val="130"/>
        </w:rPr>
        <w:t> is</w:t>
      </w:r>
      <w:r>
        <w:rPr>
          <w:w w:val="130"/>
        </w:rPr>
        <w:t> key</w:t>
      </w:r>
      <w:r>
        <w:rPr>
          <w:w w:val="130"/>
        </w:rPr>
        <w:t> when</w:t>
      </w:r>
      <w:r>
        <w:rPr>
          <w:w w:val="130"/>
        </w:rPr>
        <w:t> you’re</w:t>
      </w:r>
      <w:r>
        <w:rPr>
          <w:w w:val="130"/>
        </w:rPr>
        <w:t> helping</w:t>
      </w:r>
      <w:r>
        <w:rPr>
          <w:w w:val="130"/>
        </w:rPr>
        <w:t> customers</w:t>
      </w:r>
      <w:r>
        <w:rPr>
          <w:w w:val="130"/>
        </w:rPr>
        <w:t> set</w:t>
      </w:r>
      <w:r>
        <w:rPr>
          <w:w w:val="130"/>
        </w:rPr>
        <w:t> up</w:t>
      </w:r>
      <w:r>
        <w:rPr>
          <w:w w:val="130"/>
        </w:rPr>
        <w:t> a</w:t>
      </w:r>
      <w:r>
        <w:rPr>
          <w:w w:val="130"/>
        </w:rPr>
        <w:t> portfolio</w:t>
      </w:r>
      <w:r>
        <w:rPr>
          <w:w w:val="130"/>
        </w:rPr>
        <w:t> of</w:t>
      </w:r>
      <w:r>
        <w:rPr>
          <w:w w:val="130"/>
        </w:rPr>
        <w:t> securities,</w:t>
      </w:r>
      <w:r>
        <w:rPr>
          <w:w w:val="130"/>
        </w:rPr>
        <w:t> and it’s</w:t>
      </w:r>
      <w:r>
        <w:rPr>
          <w:w w:val="130"/>
        </w:rPr>
        <w:t> fairly</w:t>
      </w:r>
      <w:r>
        <w:rPr>
          <w:w w:val="130"/>
        </w:rPr>
        <w:t> easy</w:t>
      </w:r>
      <w:r>
        <w:rPr>
          <w:w w:val="130"/>
        </w:rPr>
        <w:t> when</w:t>
      </w:r>
      <w:r>
        <w:rPr>
          <w:w w:val="130"/>
        </w:rPr>
        <w:t> your</w:t>
      </w:r>
      <w:r>
        <w:rPr>
          <w:w w:val="130"/>
        </w:rPr>
        <w:t> customer</w:t>
      </w:r>
      <w:r>
        <w:rPr>
          <w:w w:val="130"/>
        </w:rPr>
        <w:t> has</w:t>
      </w:r>
      <w:r>
        <w:rPr>
          <w:w w:val="130"/>
        </w:rPr>
        <w:t> a</w:t>
      </w:r>
      <w:r>
        <w:rPr>
          <w:w w:val="130"/>
        </w:rPr>
        <w:t> good</w:t>
      </w:r>
      <w:r>
        <w:rPr>
          <w:w w:val="130"/>
        </w:rPr>
        <w:t> deal</w:t>
      </w:r>
      <w:r>
        <w:rPr>
          <w:w w:val="130"/>
        </w:rPr>
        <w:t> of</w:t>
      </w:r>
      <w:r>
        <w:rPr>
          <w:w w:val="130"/>
        </w:rPr>
        <w:t> money</w:t>
      </w:r>
      <w:r>
        <w:rPr>
          <w:w w:val="130"/>
        </w:rPr>
        <w:t> to</w:t>
      </w:r>
      <w:r>
        <w:rPr>
          <w:w w:val="130"/>
        </w:rPr>
        <w:t> invest.</w:t>
      </w:r>
      <w:r>
        <w:rPr>
          <w:w w:val="130"/>
        </w:rPr>
        <w:t> But</w:t>
      </w:r>
      <w:r>
        <w:rPr>
          <w:w w:val="130"/>
        </w:rPr>
        <w:t> what</w:t>
      </w:r>
      <w:r>
        <w:rPr>
          <w:w w:val="130"/>
        </w:rPr>
        <w:t> if</w:t>
      </w:r>
      <w:r>
        <w:rPr>
          <w:w w:val="130"/>
        </w:rPr>
        <w:t> an investor has limited resources? Certainly, such investors can’t afford to buy hundreds of</w:t>
      </w:r>
    </w:p>
    <w:p>
      <w:pPr>
        <w:pStyle w:val="BodyText"/>
        <w:spacing w:line="312" w:lineRule="auto" w:before="2"/>
        <w:ind w:left="1499" w:right="118"/>
        <w:jc w:val="both"/>
      </w:pPr>
      <w:r>
        <w:rPr>
          <w:w w:val="130"/>
        </w:rPr>
        <w:t>shares</w:t>
      </w:r>
      <w:r>
        <w:rPr>
          <w:w w:val="130"/>
        </w:rPr>
        <w:t> and/or</w:t>
      </w:r>
      <w:r>
        <w:rPr>
          <w:w w:val="130"/>
        </w:rPr>
        <w:t> debt</w:t>
      </w:r>
      <w:r>
        <w:rPr>
          <w:w w:val="130"/>
        </w:rPr>
        <w:t> securities</w:t>
      </w:r>
      <w:r>
        <w:rPr>
          <w:w w:val="130"/>
        </w:rPr>
        <w:t> of</w:t>
      </w:r>
      <w:r>
        <w:rPr>
          <w:w w:val="130"/>
        </w:rPr>
        <w:t> several</w:t>
      </w:r>
      <w:r>
        <w:rPr>
          <w:w w:val="130"/>
        </w:rPr>
        <w:t> companies,</w:t>
      </w:r>
      <w:r>
        <w:rPr>
          <w:w w:val="130"/>
        </w:rPr>
        <w:t> and</w:t>
      </w:r>
      <w:r>
        <w:rPr>
          <w:w w:val="130"/>
        </w:rPr>
        <w:t> you</w:t>
      </w:r>
      <w:r>
        <w:rPr>
          <w:w w:val="130"/>
        </w:rPr>
        <w:t> don’t</w:t>
      </w:r>
      <w:r>
        <w:rPr>
          <w:w w:val="130"/>
        </w:rPr>
        <w:t> want</w:t>
      </w:r>
      <w:r>
        <w:rPr>
          <w:w w:val="130"/>
        </w:rPr>
        <w:t> to</w:t>
      </w:r>
      <w:r>
        <w:rPr>
          <w:w w:val="130"/>
        </w:rPr>
        <w:t> limit</w:t>
      </w:r>
      <w:r>
        <w:rPr>
          <w:w w:val="130"/>
        </w:rPr>
        <w:t> your</w:t>
      </w:r>
      <w:r>
        <w:rPr>
          <w:w w:val="130"/>
        </w:rPr>
        <w:t> customer</w:t>
      </w:r>
      <w:r>
        <w:rPr>
          <w:spacing w:val="40"/>
          <w:w w:val="130"/>
        </w:rPr>
        <w:t> </w:t>
      </w:r>
      <w:r>
        <w:rPr>
          <w:w w:val="130"/>
        </w:rPr>
        <w:t>to</w:t>
      </w:r>
      <w:r>
        <w:rPr>
          <w:spacing w:val="-3"/>
          <w:w w:val="130"/>
        </w:rPr>
        <w:t> </w:t>
      </w:r>
      <w:r>
        <w:rPr>
          <w:w w:val="130"/>
        </w:rPr>
        <w:t>only</w:t>
      </w:r>
      <w:r>
        <w:rPr>
          <w:spacing w:val="-3"/>
          <w:w w:val="130"/>
        </w:rPr>
        <w:t> </w:t>
      </w:r>
      <w:r>
        <w:rPr>
          <w:w w:val="130"/>
        </w:rPr>
        <w:t>one</w:t>
      </w:r>
      <w:r>
        <w:rPr>
          <w:spacing w:val="-3"/>
          <w:w w:val="130"/>
        </w:rPr>
        <w:t> </w:t>
      </w:r>
      <w:r>
        <w:rPr>
          <w:w w:val="130"/>
        </w:rPr>
        <w:t>investment</w:t>
      </w:r>
      <w:r>
        <w:rPr>
          <w:spacing w:val="-3"/>
          <w:w w:val="130"/>
        </w:rPr>
        <w:t> </w:t>
      </w:r>
      <w:r>
        <w:rPr>
          <w:w w:val="130"/>
        </w:rPr>
        <w:t>opportunity</w:t>
      </w:r>
      <w:r>
        <w:rPr>
          <w:spacing w:val="-3"/>
          <w:w w:val="130"/>
        </w:rPr>
        <w:t> </w:t>
      </w:r>
      <w:r>
        <w:rPr>
          <w:w w:val="130"/>
        </w:rPr>
        <w:t>(heaven</w:t>
      </w:r>
      <w:r>
        <w:rPr>
          <w:spacing w:val="-3"/>
          <w:w w:val="130"/>
        </w:rPr>
        <w:t> </w:t>
      </w:r>
      <w:r>
        <w:rPr>
          <w:w w:val="130"/>
        </w:rPr>
        <w:t>forbid</w:t>
      </w:r>
      <w:r>
        <w:rPr>
          <w:spacing w:val="-3"/>
          <w:w w:val="130"/>
        </w:rPr>
        <w:t> </w:t>
      </w:r>
      <w:r>
        <w:rPr>
          <w:w w:val="130"/>
        </w:rPr>
        <w:t>it</w:t>
      </w:r>
      <w:r>
        <w:rPr>
          <w:spacing w:val="-3"/>
          <w:w w:val="130"/>
        </w:rPr>
        <w:t> </w:t>
      </w:r>
      <w:r>
        <w:rPr>
          <w:w w:val="130"/>
        </w:rPr>
        <w:t>should</w:t>
      </w:r>
      <w:r>
        <w:rPr>
          <w:spacing w:val="-3"/>
          <w:w w:val="130"/>
        </w:rPr>
        <w:t> </w:t>
      </w:r>
      <w:r>
        <w:rPr>
          <w:w w:val="130"/>
        </w:rPr>
        <w:t>go</w:t>
      </w:r>
      <w:r>
        <w:rPr>
          <w:spacing w:val="-3"/>
          <w:w w:val="130"/>
        </w:rPr>
        <w:t> </w:t>
      </w:r>
      <w:r>
        <w:rPr>
          <w:w w:val="130"/>
        </w:rPr>
        <w:t>belly</w:t>
      </w:r>
      <w:r>
        <w:rPr>
          <w:spacing w:val="-3"/>
          <w:w w:val="130"/>
        </w:rPr>
        <w:t> </w:t>
      </w:r>
      <w:r>
        <w:rPr>
          <w:w w:val="130"/>
        </w:rPr>
        <w:t>up).</w:t>
      </w:r>
      <w:r>
        <w:rPr>
          <w:spacing w:val="-3"/>
          <w:w w:val="130"/>
        </w:rPr>
        <w:t> </w:t>
      </w:r>
      <w:r>
        <w:rPr>
          <w:w w:val="130"/>
        </w:rPr>
        <w:t>Packaged</w:t>
      </w:r>
      <w:r>
        <w:rPr>
          <w:spacing w:val="-3"/>
          <w:w w:val="130"/>
        </w:rPr>
        <w:t> </w:t>
      </w:r>
      <w:r>
        <w:rPr>
          <w:w w:val="130"/>
        </w:rPr>
        <w:t>securities</w:t>
      </w:r>
      <w:r>
        <w:rPr>
          <w:spacing w:val="-3"/>
          <w:w w:val="130"/>
        </w:rPr>
        <w:t> </w:t>
      </w:r>
      <w:r>
        <w:rPr>
          <w:w w:val="130"/>
        </w:rPr>
        <w:t>to the rescue! These securities, such as open-end funds, closed-end funds, face-amount certificate companies,</w:t>
      </w:r>
      <w:r>
        <w:rPr>
          <w:spacing w:val="-5"/>
          <w:w w:val="130"/>
        </w:rPr>
        <w:t> </w:t>
      </w:r>
      <w:r>
        <w:rPr>
          <w:w w:val="130"/>
        </w:rPr>
        <w:t>unit</w:t>
      </w:r>
      <w:r>
        <w:rPr>
          <w:spacing w:val="-5"/>
          <w:w w:val="130"/>
        </w:rPr>
        <w:t> </w:t>
      </w:r>
      <w:r>
        <w:rPr>
          <w:w w:val="130"/>
        </w:rPr>
        <w:t>investment</w:t>
      </w:r>
      <w:r>
        <w:rPr>
          <w:spacing w:val="-5"/>
          <w:w w:val="130"/>
        </w:rPr>
        <w:t> </w:t>
      </w:r>
      <w:r>
        <w:rPr>
          <w:w w:val="130"/>
        </w:rPr>
        <w:t>trusts,</w:t>
      </w:r>
      <w:r>
        <w:rPr>
          <w:spacing w:val="-5"/>
          <w:w w:val="130"/>
        </w:rPr>
        <w:t> </w:t>
      </w:r>
      <w:r>
        <w:rPr>
          <w:w w:val="130"/>
        </w:rPr>
        <w:t>and</w:t>
      </w:r>
      <w:r>
        <w:rPr>
          <w:spacing w:val="-5"/>
          <w:w w:val="130"/>
        </w:rPr>
        <w:t> </w:t>
      </w:r>
      <w:r>
        <w:rPr>
          <w:w w:val="130"/>
        </w:rPr>
        <w:t>annuities,</w:t>
      </w:r>
      <w:r>
        <w:rPr>
          <w:spacing w:val="-5"/>
          <w:w w:val="130"/>
        </w:rPr>
        <w:t> </w:t>
      </w:r>
      <w:r>
        <w:rPr>
          <w:w w:val="130"/>
        </w:rPr>
        <w:t>offer</w:t>
      </w:r>
      <w:r>
        <w:rPr>
          <w:spacing w:val="-5"/>
          <w:w w:val="130"/>
        </w:rPr>
        <w:t> </w:t>
      </w:r>
      <w:r>
        <w:rPr>
          <w:w w:val="130"/>
        </w:rPr>
        <w:t>variety</w:t>
      </w:r>
      <w:r>
        <w:rPr>
          <w:spacing w:val="-5"/>
          <w:w w:val="130"/>
        </w:rPr>
        <w:t> </w:t>
      </w:r>
      <w:r>
        <w:rPr>
          <w:w w:val="130"/>
        </w:rPr>
        <w:t>within</w:t>
      </w:r>
      <w:r>
        <w:rPr>
          <w:spacing w:val="-5"/>
          <w:w w:val="130"/>
        </w:rPr>
        <w:t> </w:t>
      </w:r>
      <w:r>
        <w:rPr>
          <w:w w:val="130"/>
        </w:rPr>
        <w:t>one</w:t>
      </w:r>
      <w:r>
        <w:rPr>
          <w:spacing w:val="-5"/>
          <w:w w:val="130"/>
        </w:rPr>
        <w:t> </w:t>
      </w:r>
      <w:r>
        <w:rPr>
          <w:w w:val="130"/>
        </w:rPr>
        <w:t>security</w:t>
      </w:r>
      <w:r>
        <w:rPr>
          <w:spacing w:val="-5"/>
          <w:w w:val="130"/>
        </w:rPr>
        <w:t> </w:t>
      </w:r>
      <w:r>
        <w:rPr>
          <w:w w:val="130"/>
        </w:rPr>
        <w:t>by</w:t>
      </w:r>
      <w:r>
        <w:rPr>
          <w:spacing w:val="-5"/>
          <w:w w:val="130"/>
        </w:rPr>
        <w:t> </w:t>
      </w:r>
      <w:r>
        <w:rPr>
          <w:w w:val="130"/>
        </w:rPr>
        <w:t>investing</w:t>
      </w:r>
      <w:r>
        <w:rPr>
          <w:spacing w:val="-3"/>
          <w:w w:val="130"/>
        </w:rPr>
        <w:t> </w:t>
      </w:r>
      <w:r>
        <w:rPr>
          <w:w w:val="130"/>
        </w:rPr>
        <w:t>a customer’s</w:t>
      </w:r>
      <w:r>
        <w:rPr>
          <w:spacing w:val="-12"/>
          <w:w w:val="130"/>
        </w:rPr>
        <w:t> </w:t>
      </w:r>
      <w:r>
        <w:rPr>
          <w:w w:val="130"/>
        </w:rPr>
        <w:t>money</w:t>
      </w:r>
      <w:r>
        <w:rPr>
          <w:spacing w:val="-12"/>
          <w:w w:val="130"/>
        </w:rPr>
        <w:t> </w:t>
      </w:r>
      <w:r>
        <w:rPr>
          <w:w w:val="130"/>
        </w:rPr>
        <w:t>in</w:t>
      </w:r>
      <w:r>
        <w:rPr>
          <w:spacing w:val="-12"/>
          <w:w w:val="130"/>
        </w:rPr>
        <w:t> </w:t>
      </w:r>
      <w:r>
        <w:rPr>
          <w:w w:val="130"/>
        </w:rPr>
        <w:t>a</w:t>
      </w:r>
      <w:r>
        <w:rPr>
          <w:spacing w:val="-12"/>
          <w:w w:val="130"/>
        </w:rPr>
        <w:t> </w:t>
      </w:r>
      <w:r>
        <w:rPr>
          <w:w w:val="130"/>
        </w:rPr>
        <w:t>diversified</w:t>
      </w:r>
      <w:r>
        <w:rPr>
          <w:spacing w:val="-12"/>
          <w:w w:val="130"/>
        </w:rPr>
        <w:t> </w:t>
      </w:r>
      <w:r>
        <w:rPr>
          <w:w w:val="130"/>
        </w:rPr>
        <w:t>pool</w:t>
      </w:r>
      <w:r>
        <w:rPr>
          <w:spacing w:val="-12"/>
          <w:w w:val="130"/>
        </w:rPr>
        <w:t> </w:t>
      </w:r>
      <w:r>
        <w:rPr>
          <w:w w:val="130"/>
        </w:rPr>
        <w:t>of</w:t>
      </w:r>
      <w:r>
        <w:rPr>
          <w:spacing w:val="-12"/>
          <w:w w:val="130"/>
        </w:rPr>
        <w:t> </w:t>
      </w:r>
      <w:r>
        <w:rPr>
          <w:w w:val="130"/>
        </w:rPr>
        <w:t>securities</w:t>
      </w:r>
      <w:r>
        <w:rPr>
          <w:spacing w:val="-12"/>
          <w:w w:val="130"/>
        </w:rPr>
        <w:t> </w:t>
      </w:r>
      <w:r>
        <w:rPr>
          <w:w w:val="130"/>
        </w:rPr>
        <w:t>—</w:t>
      </w:r>
      <w:r>
        <w:rPr>
          <w:spacing w:val="-12"/>
          <w:w w:val="130"/>
        </w:rPr>
        <w:t> </w:t>
      </w:r>
      <w:r>
        <w:rPr>
          <w:w w:val="130"/>
        </w:rPr>
        <w:t>for</w:t>
      </w:r>
      <w:r>
        <w:rPr>
          <w:spacing w:val="-12"/>
          <w:w w:val="130"/>
        </w:rPr>
        <w:t> </w:t>
      </w:r>
      <w:r>
        <w:rPr>
          <w:w w:val="130"/>
        </w:rPr>
        <w:t>a</w:t>
      </w:r>
      <w:r>
        <w:rPr>
          <w:spacing w:val="-12"/>
          <w:w w:val="130"/>
        </w:rPr>
        <w:t> </w:t>
      </w:r>
      <w:r>
        <w:rPr>
          <w:w w:val="130"/>
        </w:rPr>
        <w:t>cost,</w:t>
      </w:r>
      <w:r>
        <w:rPr>
          <w:spacing w:val="-12"/>
          <w:w w:val="130"/>
        </w:rPr>
        <w:t> </w:t>
      </w:r>
      <w:r>
        <w:rPr>
          <w:w w:val="130"/>
        </w:rPr>
        <w:t>of</w:t>
      </w:r>
      <w:r>
        <w:rPr>
          <w:spacing w:val="-12"/>
          <w:w w:val="130"/>
        </w:rPr>
        <w:t> </w:t>
      </w:r>
      <w:r>
        <w:rPr>
          <w:w w:val="130"/>
        </w:rPr>
        <w:t>course.</w:t>
      </w:r>
      <w:r>
        <w:rPr>
          <w:spacing w:val="-12"/>
          <w:w w:val="130"/>
        </w:rPr>
        <w:t> </w:t>
      </w:r>
      <w:r>
        <w:rPr>
          <w:w w:val="125"/>
        </w:rPr>
        <w:t>A</w:t>
      </w:r>
      <w:r>
        <w:rPr>
          <w:spacing w:val="-10"/>
          <w:w w:val="125"/>
        </w:rPr>
        <w:t> </w:t>
      </w:r>
      <w:r>
        <w:rPr>
          <w:w w:val="130"/>
        </w:rPr>
        <w:t>bit</w:t>
      </w:r>
      <w:r>
        <w:rPr>
          <w:spacing w:val="-12"/>
          <w:w w:val="130"/>
        </w:rPr>
        <w:t> </w:t>
      </w:r>
      <w:r>
        <w:rPr>
          <w:w w:val="130"/>
        </w:rPr>
        <w:t>of</w:t>
      </w:r>
      <w:r>
        <w:rPr>
          <w:spacing w:val="-12"/>
          <w:w w:val="130"/>
        </w:rPr>
        <w:t> </w:t>
      </w:r>
      <w:r>
        <w:rPr>
          <w:w w:val="130"/>
        </w:rPr>
        <w:t>profit-driven teamwork can ensure your customers’ investments are much safer than, say, investing in a one- armed bandit in one of the Vegas casinos.</w:t>
      </w:r>
    </w:p>
    <w:p>
      <w:pPr>
        <w:pStyle w:val="BodyText"/>
        <w:spacing w:before="8"/>
        <w:rPr>
          <w:sz w:val="19"/>
        </w:rPr>
      </w:pPr>
    </w:p>
    <w:p>
      <w:pPr>
        <w:pStyle w:val="BodyText"/>
        <w:spacing w:line="312" w:lineRule="auto"/>
        <w:ind w:left="1499" w:right="117"/>
        <w:jc w:val="both"/>
      </w:pPr>
      <w:r>
        <w:rPr>
          <w:w w:val="130"/>
        </w:rPr>
        <w:t>In</w:t>
      </w:r>
      <w:r>
        <w:rPr>
          <w:spacing w:val="-11"/>
          <w:w w:val="130"/>
        </w:rPr>
        <w:t> </w:t>
      </w:r>
      <w:r>
        <w:rPr>
          <w:w w:val="130"/>
        </w:rPr>
        <w:t>this</w:t>
      </w:r>
      <w:r>
        <w:rPr>
          <w:spacing w:val="-11"/>
          <w:w w:val="130"/>
        </w:rPr>
        <w:t> </w:t>
      </w:r>
      <w:r>
        <w:rPr>
          <w:w w:val="130"/>
        </w:rPr>
        <w:t>chapter,</w:t>
      </w:r>
      <w:r>
        <w:rPr>
          <w:spacing w:val="-11"/>
          <w:w w:val="130"/>
        </w:rPr>
        <w:t> </w:t>
      </w:r>
      <w:r>
        <w:rPr>
          <w:w w:val="130"/>
        </w:rPr>
        <w:t>I</w:t>
      </w:r>
      <w:r>
        <w:rPr>
          <w:spacing w:val="-11"/>
          <w:w w:val="130"/>
        </w:rPr>
        <w:t> </w:t>
      </w:r>
      <w:r>
        <w:rPr>
          <w:w w:val="130"/>
        </w:rPr>
        <w:t>cover</w:t>
      </w:r>
      <w:r>
        <w:rPr>
          <w:spacing w:val="-11"/>
          <w:w w:val="130"/>
        </w:rPr>
        <w:t> </w:t>
      </w:r>
      <w:r>
        <w:rPr>
          <w:w w:val="130"/>
        </w:rPr>
        <w:t>topics</w:t>
      </w:r>
      <w:r>
        <w:rPr>
          <w:spacing w:val="-11"/>
          <w:w w:val="130"/>
        </w:rPr>
        <w:t> </w:t>
      </w:r>
      <w:r>
        <w:rPr>
          <w:w w:val="130"/>
        </w:rPr>
        <w:t>relating</w:t>
      </w:r>
      <w:r>
        <w:rPr>
          <w:spacing w:val="-11"/>
          <w:w w:val="130"/>
        </w:rPr>
        <w:t> </w:t>
      </w:r>
      <w:r>
        <w:rPr>
          <w:w w:val="130"/>
        </w:rPr>
        <w:t>to</w:t>
      </w:r>
      <w:r>
        <w:rPr>
          <w:spacing w:val="-11"/>
          <w:w w:val="130"/>
        </w:rPr>
        <w:t> </w:t>
      </w:r>
      <w:r>
        <w:rPr>
          <w:w w:val="130"/>
        </w:rPr>
        <w:t>investment</w:t>
      </w:r>
      <w:r>
        <w:rPr>
          <w:spacing w:val="-11"/>
          <w:w w:val="130"/>
        </w:rPr>
        <w:t> </w:t>
      </w:r>
      <w:r>
        <w:rPr>
          <w:w w:val="130"/>
        </w:rPr>
        <w:t>companies</w:t>
      </w:r>
      <w:r>
        <w:rPr>
          <w:spacing w:val="-11"/>
          <w:w w:val="130"/>
        </w:rPr>
        <w:t> </w:t>
      </w:r>
      <w:r>
        <w:rPr>
          <w:w w:val="130"/>
        </w:rPr>
        <w:t>and</w:t>
      </w:r>
      <w:r>
        <w:rPr>
          <w:spacing w:val="-11"/>
          <w:w w:val="130"/>
        </w:rPr>
        <w:t> </w:t>
      </w:r>
      <w:r>
        <w:rPr>
          <w:w w:val="130"/>
        </w:rPr>
        <w:t>annuities.</w:t>
      </w:r>
      <w:r>
        <w:rPr>
          <w:spacing w:val="-11"/>
          <w:w w:val="130"/>
        </w:rPr>
        <w:t> </w:t>
      </w:r>
      <w:r>
        <w:rPr>
          <w:w w:val="130"/>
        </w:rPr>
        <w:t>Open-end</w:t>
      </w:r>
      <w:r>
        <w:rPr>
          <w:spacing w:val="-11"/>
          <w:w w:val="130"/>
        </w:rPr>
        <w:t> </w:t>
      </w:r>
      <w:r>
        <w:rPr>
          <w:w w:val="130"/>
        </w:rPr>
        <w:t>(mutual) funds and closed-end funds are only the beginning. I discuss face-amount certificate companies and</w:t>
      </w:r>
      <w:r>
        <w:rPr>
          <w:w w:val="130"/>
        </w:rPr>
        <w:t> trusts</w:t>
      </w:r>
      <w:r>
        <w:rPr>
          <w:w w:val="130"/>
        </w:rPr>
        <w:t> such</w:t>
      </w:r>
      <w:r>
        <w:rPr>
          <w:w w:val="130"/>
        </w:rPr>
        <w:t> as</w:t>
      </w:r>
      <w:r>
        <w:rPr>
          <w:w w:val="130"/>
        </w:rPr>
        <w:t> unit</w:t>
      </w:r>
      <w:r>
        <w:rPr>
          <w:w w:val="130"/>
        </w:rPr>
        <w:t> investment</w:t>
      </w:r>
      <w:r>
        <w:rPr>
          <w:w w:val="130"/>
        </w:rPr>
        <w:t> trusts.</w:t>
      </w:r>
      <w:r>
        <w:rPr>
          <w:w w:val="130"/>
        </w:rPr>
        <w:t> I</w:t>
      </w:r>
      <w:r>
        <w:rPr>
          <w:w w:val="130"/>
        </w:rPr>
        <w:t> also</w:t>
      </w:r>
      <w:r>
        <w:rPr>
          <w:w w:val="130"/>
        </w:rPr>
        <w:t> give</w:t>
      </w:r>
      <w:r>
        <w:rPr>
          <w:w w:val="130"/>
        </w:rPr>
        <w:t> you</w:t>
      </w:r>
      <w:r>
        <w:rPr>
          <w:w w:val="130"/>
        </w:rPr>
        <w:t> a</w:t>
      </w:r>
      <w:r>
        <w:rPr>
          <w:w w:val="130"/>
        </w:rPr>
        <w:t> look</w:t>
      </w:r>
      <w:r>
        <w:rPr>
          <w:w w:val="130"/>
        </w:rPr>
        <w:t> at</w:t>
      </w:r>
      <w:r>
        <w:rPr>
          <w:w w:val="130"/>
        </w:rPr>
        <w:t> life</w:t>
      </w:r>
      <w:r>
        <w:rPr>
          <w:w w:val="130"/>
        </w:rPr>
        <w:t> insurance</w:t>
      </w:r>
      <w:r>
        <w:rPr>
          <w:w w:val="130"/>
        </w:rPr>
        <w:t> products</w:t>
      </w:r>
      <w:r>
        <w:rPr>
          <w:w w:val="130"/>
        </w:rPr>
        <w:t> and wrap it all up by giving you a small quiz at the end of the chapter.</w:t>
      </w:r>
    </w:p>
    <w:p>
      <w:pPr>
        <w:pStyle w:val="BodyText"/>
        <w:rPr>
          <w:sz w:val="20"/>
        </w:rPr>
      </w:pPr>
    </w:p>
    <w:p>
      <w:pPr>
        <w:pStyle w:val="BodyText"/>
        <w:spacing w:before="9"/>
        <w:rPr>
          <w:sz w:val="14"/>
        </w:rPr>
      </w:pPr>
      <w:r>
        <w:rPr/>
        <mc:AlternateContent>
          <mc:Choice Requires="wps">
            <w:drawing>
              <wp:anchor distT="0" distB="0" distL="0" distR="0" allowOverlap="1" layoutInCell="1" locked="0" behindDoc="1" simplePos="0" relativeHeight="487590400">
                <wp:simplePos x="0" y="0"/>
                <wp:positionH relativeFrom="page">
                  <wp:posOffset>1028700</wp:posOffset>
                </wp:positionH>
                <wp:positionV relativeFrom="paragraph">
                  <wp:posOffset>123646</wp:posOffset>
                </wp:positionV>
                <wp:extent cx="5715000" cy="373380"/>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5715000" cy="373380"/>
                          <a:chExt cx="5715000" cy="373380"/>
                        </a:xfrm>
                      </wpg:grpSpPr>
                      <wps:wsp>
                        <wps:cNvPr id="18" name="Graphic 18"/>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9" name="Textbox 19"/>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Looking at Investment Company Registrati" w:id="477"/>
                              <w:bookmarkEnd w:id="477"/>
                              <w:r>
                                <w:rPr/>
                              </w:r>
                              <w:r>
                                <w:rPr>
                                  <w:rFonts w:ascii="Arial"/>
                                  <w:b/>
                                  <w:spacing w:val="-8"/>
                                  <w:w w:val="105"/>
                                  <w:sz w:val="40"/>
                                </w:rPr>
                                <w:t>Looking</w:t>
                              </w:r>
                              <w:r>
                                <w:rPr>
                                  <w:rFonts w:ascii="Arial"/>
                                  <w:b/>
                                  <w:spacing w:val="-24"/>
                                  <w:w w:val="105"/>
                                  <w:sz w:val="40"/>
                                </w:rPr>
                                <w:t> </w:t>
                              </w:r>
                              <w:r>
                                <w:rPr>
                                  <w:rFonts w:ascii="Arial"/>
                                  <w:b/>
                                  <w:spacing w:val="-8"/>
                                  <w:w w:val="105"/>
                                  <w:sz w:val="40"/>
                                </w:rPr>
                                <w:t>at</w:t>
                              </w:r>
                              <w:r>
                                <w:rPr>
                                  <w:rFonts w:ascii="Arial"/>
                                  <w:b/>
                                  <w:spacing w:val="-23"/>
                                  <w:w w:val="105"/>
                                  <w:sz w:val="40"/>
                                </w:rPr>
                                <w:t> </w:t>
                              </w:r>
                              <w:r>
                                <w:rPr>
                                  <w:rFonts w:ascii="Arial"/>
                                  <w:b/>
                                  <w:spacing w:val="-8"/>
                                  <w:w w:val="105"/>
                                  <w:sz w:val="40"/>
                                </w:rPr>
                                <w:t>Investment</w:t>
                              </w:r>
                              <w:r>
                                <w:rPr>
                                  <w:rFonts w:ascii="Arial"/>
                                  <w:b/>
                                  <w:spacing w:val="-23"/>
                                  <w:w w:val="105"/>
                                  <w:sz w:val="40"/>
                                </w:rPr>
                                <w:t> </w:t>
                              </w:r>
                              <w:r>
                                <w:rPr>
                                  <w:rFonts w:ascii="Arial"/>
                                  <w:b/>
                                  <w:spacing w:val="-8"/>
                                  <w:w w:val="105"/>
                                  <w:sz w:val="40"/>
                                </w:rPr>
                                <w:t>Company</w:t>
                              </w:r>
                              <w:r>
                                <w:rPr>
                                  <w:rFonts w:ascii="Arial"/>
                                  <w:b/>
                                  <w:spacing w:val="-23"/>
                                  <w:w w:val="105"/>
                                  <w:sz w:val="40"/>
                                </w:rPr>
                                <w:t> </w:t>
                              </w:r>
                              <w:r>
                                <w:rPr>
                                  <w:rFonts w:ascii="Arial"/>
                                  <w:b/>
                                  <w:spacing w:val="-8"/>
                                  <w:w w:val="105"/>
                                  <w:sz w:val="40"/>
                                </w:rPr>
                                <w:t>Registration</w:t>
                              </w:r>
                            </w:p>
                          </w:txbxContent>
                        </wps:txbx>
                        <wps:bodyPr wrap="square" lIns="0" tIns="0" rIns="0" bIns="0" rtlCol="0">
                          <a:noAutofit/>
                        </wps:bodyPr>
                      </wps:wsp>
                    </wpg:wgp>
                  </a:graphicData>
                </a:graphic>
              </wp:anchor>
            </w:drawing>
          </mc:Choice>
          <mc:Fallback>
            <w:pict>
              <v:group style="position:absolute;margin-left:81pt;margin-top:9.735954pt;width:450pt;height:29.4pt;mso-position-horizontal-relative:page;mso-position-vertical-relative:paragraph;z-index:-15726080;mso-wrap-distance-left:0;mso-wrap-distance-right:0" id="docshapegroup16" coordorigin="1620,195" coordsize="9000,588">
                <v:line style="position:absolute" from="1620,702" to="10620,702" stroked="true" strokeweight="8pt" strokecolor="#e2e3e4">
                  <v:stroke dashstyle="solid"/>
                </v:line>
                <v:shape style="position:absolute;left:1620;top:194;width:9000;height:588" type="#_x0000_t202" id="docshape17" filled="false" stroked="false">
                  <v:textbox inset="0,0,0,0">
                    <w:txbxContent>
                      <w:p>
                        <w:pPr>
                          <w:spacing w:before="52"/>
                          <w:ind w:left="0" w:right="0" w:firstLine="0"/>
                          <w:jc w:val="left"/>
                          <w:rPr>
                            <w:rFonts w:ascii="Arial"/>
                            <w:b/>
                            <w:sz w:val="40"/>
                          </w:rPr>
                        </w:pPr>
                        <w:bookmarkStart w:name="Looking at Investment Company Registrati" w:id="478"/>
                        <w:bookmarkEnd w:id="478"/>
                        <w:r>
                          <w:rPr/>
                        </w:r>
                        <w:r>
                          <w:rPr>
                            <w:rFonts w:ascii="Arial"/>
                            <w:b/>
                            <w:spacing w:val="-8"/>
                            <w:w w:val="105"/>
                            <w:sz w:val="40"/>
                          </w:rPr>
                          <w:t>Looking</w:t>
                        </w:r>
                        <w:r>
                          <w:rPr>
                            <w:rFonts w:ascii="Arial"/>
                            <w:b/>
                            <w:spacing w:val="-24"/>
                            <w:w w:val="105"/>
                            <w:sz w:val="40"/>
                          </w:rPr>
                          <w:t> </w:t>
                        </w:r>
                        <w:r>
                          <w:rPr>
                            <w:rFonts w:ascii="Arial"/>
                            <w:b/>
                            <w:spacing w:val="-8"/>
                            <w:w w:val="105"/>
                            <w:sz w:val="40"/>
                          </w:rPr>
                          <w:t>at</w:t>
                        </w:r>
                        <w:r>
                          <w:rPr>
                            <w:rFonts w:ascii="Arial"/>
                            <w:b/>
                            <w:spacing w:val="-23"/>
                            <w:w w:val="105"/>
                            <w:sz w:val="40"/>
                          </w:rPr>
                          <w:t> </w:t>
                        </w:r>
                        <w:r>
                          <w:rPr>
                            <w:rFonts w:ascii="Arial"/>
                            <w:b/>
                            <w:spacing w:val="-8"/>
                            <w:w w:val="105"/>
                            <w:sz w:val="40"/>
                          </w:rPr>
                          <w:t>Investment</w:t>
                        </w:r>
                        <w:r>
                          <w:rPr>
                            <w:rFonts w:ascii="Arial"/>
                            <w:b/>
                            <w:spacing w:val="-23"/>
                            <w:w w:val="105"/>
                            <w:sz w:val="40"/>
                          </w:rPr>
                          <w:t> </w:t>
                        </w:r>
                        <w:r>
                          <w:rPr>
                            <w:rFonts w:ascii="Arial"/>
                            <w:b/>
                            <w:spacing w:val="-8"/>
                            <w:w w:val="105"/>
                            <w:sz w:val="40"/>
                          </w:rPr>
                          <w:t>Company</w:t>
                        </w:r>
                        <w:r>
                          <w:rPr>
                            <w:rFonts w:ascii="Arial"/>
                            <w:b/>
                            <w:spacing w:val="-23"/>
                            <w:w w:val="105"/>
                            <w:sz w:val="40"/>
                          </w:rPr>
                          <w:t> </w:t>
                        </w:r>
                        <w:r>
                          <w:rPr>
                            <w:rFonts w:ascii="Arial"/>
                            <w:b/>
                            <w:spacing w:val="-8"/>
                            <w:w w:val="105"/>
                            <w:sz w:val="40"/>
                          </w:rPr>
                          <w:t>Registration</w:t>
                        </w:r>
                      </w:p>
                    </w:txbxContent>
                  </v:textbox>
                  <w10:wrap type="none"/>
                </v:shape>
                <w10:wrap type="topAndBottom"/>
              </v:group>
            </w:pict>
          </mc:Fallback>
        </mc:AlternateContent>
      </w:r>
    </w:p>
    <w:p>
      <w:pPr>
        <w:pStyle w:val="BodyText"/>
        <w:spacing w:before="5"/>
        <w:rPr>
          <w:sz w:val="15"/>
        </w:rPr>
      </w:pPr>
    </w:p>
    <w:p>
      <w:pPr>
        <w:pStyle w:val="BodyText"/>
        <w:spacing w:line="312" w:lineRule="auto" w:before="113"/>
        <w:ind w:left="1500" w:right="117"/>
        <w:jc w:val="both"/>
      </w:pPr>
      <w:r>
        <w:rPr>
          <w:w w:val="125"/>
        </w:rPr>
        <w:t>As with other nonexempt securities, investment companies must register with the U.S. Securities and Exchange Commission (SEC). You need to understand certain specifics about the registration process</w:t>
      </w:r>
      <w:r>
        <w:rPr>
          <w:spacing w:val="40"/>
          <w:w w:val="125"/>
        </w:rPr>
        <w:t> </w:t>
      </w:r>
      <w:r>
        <w:rPr>
          <w:w w:val="125"/>
        </w:rPr>
        <w:t>when</w:t>
      </w:r>
      <w:r>
        <w:rPr>
          <w:spacing w:val="40"/>
          <w:w w:val="125"/>
        </w:rPr>
        <w:t> </w:t>
      </w:r>
      <w:r>
        <w:rPr>
          <w:w w:val="125"/>
        </w:rPr>
        <w:t>taking</w:t>
      </w:r>
      <w:r>
        <w:rPr>
          <w:spacing w:val="40"/>
          <w:w w:val="125"/>
        </w:rPr>
        <w:t> </w:t>
      </w:r>
      <w:r>
        <w:rPr>
          <w:w w:val="125"/>
        </w:rPr>
        <w:t>the</w:t>
      </w:r>
      <w:r>
        <w:rPr>
          <w:spacing w:val="40"/>
          <w:w w:val="125"/>
        </w:rPr>
        <w:t> </w:t>
      </w:r>
      <w:r>
        <w:rPr>
          <w:w w:val="125"/>
        </w:rPr>
        <w:t>SIE.</w:t>
      </w:r>
      <w:r>
        <w:rPr>
          <w:spacing w:val="40"/>
          <w:w w:val="125"/>
        </w:rPr>
        <w:t> </w:t>
      </w:r>
      <w:r>
        <w:rPr>
          <w:w w:val="125"/>
        </w:rPr>
        <w:t>When</w:t>
      </w:r>
      <w:r>
        <w:rPr>
          <w:spacing w:val="40"/>
          <w:w w:val="125"/>
        </w:rPr>
        <w:t> </w:t>
      </w:r>
      <w:r>
        <w:rPr>
          <w:w w:val="125"/>
        </w:rPr>
        <w:t>registering</w:t>
      </w:r>
      <w:r>
        <w:rPr>
          <w:spacing w:val="40"/>
          <w:w w:val="125"/>
        </w:rPr>
        <w:t> </w:t>
      </w:r>
      <w:r>
        <w:rPr>
          <w:w w:val="125"/>
        </w:rPr>
        <w:t>with</w:t>
      </w:r>
      <w:r>
        <w:rPr>
          <w:spacing w:val="40"/>
          <w:w w:val="125"/>
        </w:rPr>
        <w:t> </w:t>
      </w:r>
      <w:r>
        <w:rPr>
          <w:w w:val="125"/>
        </w:rPr>
        <w:t>the</w:t>
      </w:r>
      <w:r>
        <w:rPr>
          <w:spacing w:val="40"/>
          <w:w w:val="125"/>
        </w:rPr>
        <w:t> </w:t>
      </w:r>
      <w:r>
        <w:rPr>
          <w:w w:val="125"/>
        </w:rPr>
        <w:t>SEC,</w:t>
      </w:r>
      <w:r>
        <w:rPr>
          <w:spacing w:val="40"/>
          <w:w w:val="125"/>
        </w:rPr>
        <w:t> </w:t>
      </w:r>
      <w:r>
        <w:rPr>
          <w:w w:val="125"/>
        </w:rPr>
        <w:t>investment</w:t>
      </w:r>
      <w:r>
        <w:rPr>
          <w:spacing w:val="40"/>
          <w:w w:val="125"/>
        </w:rPr>
        <w:t> </w:t>
      </w:r>
      <w:r>
        <w:rPr>
          <w:w w:val="125"/>
        </w:rPr>
        <w:t>companies</w:t>
      </w:r>
      <w:r>
        <w:rPr>
          <w:spacing w:val="40"/>
          <w:w w:val="125"/>
        </w:rPr>
        <w:t> </w:t>
      </w:r>
      <w:r>
        <w:rPr>
          <w:w w:val="125"/>
        </w:rPr>
        <w:t>must </w:t>
      </w:r>
      <w:r>
        <w:rPr>
          <w:spacing w:val="-2"/>
          <w:w w:val="125"/>
        </w:rPr>
        <w:t>disclose</w:t>
      </w:r>
    </w:p>
    <w:p>
      <w:pPr>
        <w:spacing w:before="170"/>
        <w:ind w:left="1624" w:right="0" w:firstLine="0"/>
        <w:jc w:val="left"/>
        <w:rPr>
          <w:rFonts w:ascii="Arial" w:hAnsi="Arial"/>
          <w:sz w:val="17"/>
        </w:rPr>
      </w:pPr>
      <w:r>
        <w:rPr/>
        <w:drawing>
          <wp:anchor distT="0" distB="0" distL="0" distR="0" allowOverlap="1" layoutInCell="1" locked="0" behindDoc="1" simplePos="0" relativeHeight="486822912">
            <wp:simplePos x="0" y="0"/>
            <wp:positionH relativeFrom="page">
              <wp:posOffset>1676400</wp:posOffset>
            </wp:positionH>
            <wp:positionV relativeFrom="paragraph">
              <wp:posOffset>84225</wp:posOffset>
            </wp:positionV>
            <wp:extent cx="1892300" cy="508533"/>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8" cstate="print"/>
                    <a:stretch>
                      <a:fillRect/>
                    </a:stretch>
                  </pic:blipFill>
                  <pic:spPr>
                    <a:xfrm>
                      <a:off x="0" y="0"/>
                      <a:ext cx="1892300" cy="508533"/>
                    </a:xfrm>
                    <a:prstGeom prst="rect">
                      <a:avLst/>
                    </a:prstGeom>
                  </pic:spPr>
                </pic:pic>
              </a:graphicData>
            </a:graphic>
          </wp:anchor>
        </w:drawing>
      </w:r>
      <w:r>
        <w:rPr>
          <w:rFonts w:ascii="Arial" w:hAnsi="Arial"/>
          <w:b/>
          <w:w w:val="105"/>
          <w:position w:val="-1"/>
          <w:sz w:val="28"/>
        </w:rPr>
        <w:t>»</w:t>
      </w:r>
      <w:r>
        <w:rPr>
          <w:rFonts w:ascii="Arial" w:hAnsi="Arial"/>
          <w:b/>
          <w:spacing w:val="-7"/>
          <w:w w:val="105"/>
          <w:position w:val="-1"/>
          <w:sz w:val="28"/>
        </w:rPr>
        <w:t> </w:t>
      </w:r>
      <w:r>
        <w:rPr>
          <w:rFonts w:ascii="Arial" w:hAnsi="Arial"/>
          <w:w w:val="105"/>
          <w:sz w:val="17"/>
        </w:rPr>
        <w:t>Whether</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investment</w:t>
      </w:r>
      <w:r>
        <w:rPr>
          <w:rFonts w:ascii="Arial" w:hAnsi="Arial"/>
          <w:spacing w:val="-12"/>
          <w:w w:val="105"/>
          <w:sz w:val="17"/>
        </w:rPr>
        <w:t> </w:t>
      </w:r>
      <w:r>
        <w:rPr>
          <w:rFonts w:ascii="Arial" w:hAnsi="Arial"/>
          <w:w w:val="105"/>
          <w:sz w:val="17"/>
        </w:rPr>
        <w:t>company</w:t>
      </w:r>
      <w:r>
        <w:rPr>
          <w:rFonts w:ascii="Arial" w:hAnsi="Arial"/>
          <w:spacing w:val="-13"/>
          <w:w w:val="105"/>
          <w:sz w:val="17"/>
        </w:rPr>
        <w:t> </w:t>
      </w:r>
      <w:r>
        <w:rPr>
          <w:rFonts w:ascii="Arial" w:hAnsi="Arial"/>
          <w:w w:val="105"/>
          <w:sz w:val="17"/>
        </w:rPr>
        <w:t>will</w:t>
      </w:r>
      <w:r>
        <w:rPr>
          <w:rFonts w:ascii="Arial" w:hAnsi="Arial"/>
          <w:spacing w:val="-12"/>
          <w:w w:val="105"/>
          <w:sz w:val="17"/>
        </w:rPr>
        <w:t> </w:t>
      </w:r>
      <w:r>
        <w:rPr>
          <w:rFonts w:ascii="Arial" w:hAnsi="Arial"/>
          <w:w w:val="105"/>
          <w:sz w:val="17"/>
        </w:rPr>
        <w:t>be</w:t>
      </w:r>
      <w:r>
        <w:rPr>
          <w:rFonts w:ascii="Arial" w:hAnsi="Arial"/>
          <w:spacing w:val="-12"/>
          <w:w w:val="105"/>
          <w:sz w:val="17"/>
        </w:rPr>
        <w:t> </w:t>
      </w:r>
      <w:r>
        <w:rPr>
          <w:rFonts w:ascii="Arial" w:hAnsi="Arial"/>
          <w:w w:val="105"/>
          <w:sz w:val="17"/>
        </w:rPr>
        <w:t>open-</w:t>
      </w:r>
      <w:r>
        <w:rPr>
          <w:rFonts w:ascii="Arial" w:hAnsi="Arial"/>
          <w:spacing w:val="-13"/>
          <w:w w:val="105"/>
          <w:sz w:val="17"/>
        </w:rPr>
        <w:t> </w:t>
      </w:r>
      <w:r>
        <w:rPr>
          <w:rFonts w:ascii="Arial" w:hAnsi="Arial"/>
          <w:w w:val="105"/>
          <w:sz w:val="17"/>
        </w:rPr>
        <w:t>or</w:t>
      </w:r>
      <w:r>
        <w:rPr>
          <w:rFonts w:ascii="Arial" w:hAnsi="Arial"/>
          <w:spacing w:val="-12"/>
          <w:w w:val="105"/>
          <w:sz w:val="17"/>
        </w:rPr>
        <w:t> </w:t>
      </w:r>
      <w:r>
        <w:rPr>
          <w:rFonts w:ascii="Arial" w:hAnsi="Arial"/>
          <w:w w:val="105"/>
          <w:sz w:val="17"/>
        </w:rPr>
        <w:t>closed-</w:t>
      </w:r>
      <w:r>
        <w:rPr>
          <w:rFonts w:ascii="Arial" w:hAnsi="Arial"/>
          <w:spacing w:val="-5"/>
          <w:w w:val="105"/>
          <w:sz w:val="17"/>
        </w:rPr>
        <w:t>end</w:t>
      </w:r>
    </w:p>
    <w:p>
      <w:pPr>
        <w:spacing w:before="38"/>
        <w:ind w:left="1624" w:right="0" w:firstLine="0"/>
        <w:jc w:val="left"/>
        <w:rPr>
          <w:rFonts w:ascii="Arial" w:hAnsi="Arial"/>
          <w:sz w:val="17"/>
        </w:rPr>
      </w:pPr>
      <w:r>
        <w:rPr>
          <w:rFonts w:ascii="Arial" w:hAnsi="Arial"/>
          <w:b/>
          <w:position w:val="-1"/>
          <w:sz w:val="28"/>
        </w:rPr>
        <w:t>»</w:t>
      </w:r>
      <w:r>
        <w:rPr>
          <w:rFonts w:ascii="Arial" w:hAnsi="Arial"/>
          <w:b/>
          <w:spacing w:val="54"/>
          <w:position w:val="-1"/>
          <w:sz w:val="28"/>
        </w:rPr>
        <w:t> </w:t>
      </w:r>
      <w:r>
        <w:rPr>
          <w:rFonts w:ascii="Arial" w:hAnsi="Arial"/>
          <w:sz w:val="17"/>
        </w:rPr>
        <w:t>The</w:t>
      </w:r>
      <w:r>
        <w:rPr>
          <w:rFonts w:ascii="Arial" w:hAnsi="Arial"/>
          <w:spacing w:val="1"/>
          <w:sz w:val="17"/>
        </w:rPr>
        <w:t> </w:t>
      </w:r>
      <w:r>
        <w:rPr>
          <w:rFonts w:ascii="Arial" w:hAnsi="Arial"/>
          <w:sz w:val="17"/>
        </w:rPr>
        <w:t>names</w:t>
      </w:r>
      <w:r>
        <w:rPr>
          <w:rFonts w:ascii="Arial" w:hAnsi="Arial"/>
          <w:spacing w:val="1"/>
          <w:sz w:val="17"/>
        </w:rPr>
        <w:t> </w:t>
      </w:r>
      <w:r>
        <w:rPr>
          <w:rFonts w:ascii="Arial" w:hAnsi="Arial"/>
          <w:sz w:val="17"/>
        </w:rPr>
        <w:t>and</w:t>
      </w:r>
      <w:r>
        <w:rPr>
          <w:rFonts w:ascii="Arial" w:hAnsi="Arial"/>
          <w:spacing w:val="1"/>
          <w:sz w:val="17"/>
        </w:rPr>
        <w:t> </w:t>
      </w:r>
      <w:r>
        <w:rPr>
          <w:rFonts w:ascii="Arial" w:hAnsi="Arial"/>
          <w:sz w:val="17"/>
        </w:rPr>
        <w:t>addresses</w:t>
      </w:r>
      <w:r>
        <w:rPr>
          <w:rFonts w:ascii="Arial" w:hAnsi="Arial"/>
          <w:spacing w:val="2"/>
          <w:sz w:val="17"/>
        </w:rPr>
        <w:t> </w:t>
      </w:r>
      <w:r>
        <w:rPr>
          <w:rFonts w:ascii="Arial" w:hAnsi="Arial"/>
          <w:sz w:val="17"/>
        </w:rPr>
        <w:t>of</w:t>
      </w:r>
      <w:r>
        <w:rPr>
          <w:rFonts w:ascii="Arial" w:hAnsi="Arial"/>
          <w:spacing w:val="1"/>
          <w:sz w:val="17"/>
        </w:rPr>
        <w:t> </w:t>
      </w:r>
      <w:r>
        <w:rPr>
          <w:rFonts w:ascii="Arial" w:hAnsi="Arial"/>
          <w:sz w:val="17"/>
        </w:rPr>
        <w:t>affiliated</w:t>
      </w:r>
      <w:r>
        <w:rPr>
          <w:rFonts w:ascii="Arial" w:hAnsi="Arial"/>
          <w:spacing w:val="1"/>
          <w:sz w:val="17"/>
        </w:rPr>
        <w:t> </w:t>
      </w:r>
      <w:r>
        <w:rPr>
          <w:rFonts w:ascii="Arial" w:hAnsi="Arial"/>
          <w:spacing w:val="-2"/>
          <w:sz w:val="17"/>
        </w:rPr>
        <w:t>people</w:t>
      </w:r>
    </w:p>
    <w:p>
      <w:pPr>
        <w:spacing w:after="0"/>
        <w:jc w:val="left"/>
        <w:rPr>
          <w:rFonts w:ascii="Arial" w:hAnsi="Arial"/>
          <w:sz w:val="17"/>
        </w:rPr>
        <w:sectPr>
          <w:footerReference w:type="default" r:id="rId6"/>
          <w:footerReference w:type="even" r:id="rId7"/>
          <w:pgSz w:w="12240" w:h="15660"/>
          <w:pgMar w:footer="736" w:header="0" w:top="0" w:bottom="920" w:left="1140" w:right="1500"/>
          <w:pgNumType w:start="129"/>
        </w:sectPr>
      </w:pPr>
    </w:p>
    <w:p>
      <w:pPr>
        <w:spacing w:before="117"/>
        <w:ind w:left="1624" w:right="0" w:firstLine="0"/>
        <w:jc w:val="left"/>
        <w:rPr>
          <w:rFonts w:ascii="Arial" w:hAnsi="Arial"/>
          <w:sz w:val="17"/>
        </w:rPr>
      </w:pPr>
      <w:r>
        <w:rPr/>
        <w:drawing>
          <wp:anchor distT="0" distB="0" distL="0" distR="0" allowOverlap="1" layoutInCell="1" locked="0" behindDoc="1" simplePos="0" relativeHeight="486824448">
            <wp:simplePos x="0" y="0"/>
            <wp:positionH relativeFrom="page">
              <wp:posOffset>1676400</wp:posOffset>
            </wp:positionH>
            <wp:positionV relativeFrom="paragraph">
              <wp:posOffset>50569</wp:posOffset>
            </wp:positionV>
            <wp:extent cx="1892300" cy="1194333"/>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9" cstate="print"/>
                    <a:stretch>
                      <a:fillRect/>
                    </a:stretch>
                  </pic:blipFill>
                  <pic:spPr>
                    <a:xfrm>
                      <a:off x="0" y="0"/>
                      <a:ext cx="1892300" cy="1194333"/>
                    </a:xfrm>
                    <a:prstGeom prst="rect">
                      <a:avLst/>
                    </a:prstGeom>
                  </pic:spPr>
                </pic:pic>
              </a:graphicData>
            </a:graphic>
          </wp:anchor>
        </w:drawing>
      </w:r>
      <w:r>
        <w:rPr>
          <w:rFonts w:ascii="Arial" w:hAnsi="Arial"/>
          <w:b/>
          <w:position w:val="-1"/>
          <w:sz w:val="28"/>
        </w:rPr>
        <w:t>»</w:t>
      </w:r>
      <w:r>
        <w:rPr>
          <w:rFonts w:ascii="Arial" w:hAnsi="Arial"/>
          <w:b/>
          <w:spacing w:val="62"/>
          <w:position w:val="-1"/>
          <w:sz w:val="28"/>
        </w:rPr>
        <w:t> </w:t>
      </w:r>
      <w:r>
        <w:rPr>
          <w:rFonts w:ascii="Arial" w:hAnsi="Arial"/>
          <w:sz w:val="17"/>
        </w:rPr>
        <w:t>Whether</w:t>
      </w:r>
      <w:r>
        <w:rPr>
          <w:rFonts w:ascii="Arial" w:hAnsi="Arial"/>
          <w:spacing w:val="4"/>
          <w:sz w:val="17"/>
        </w:rPr>
        <w:t> </w:t>
      </w:r>
      <w:r>
        <w:rPr>
          <w:rFonts w:ascii="Arial" w:hAnsi="Arial"/>
          <w:sz w:val="17"/>
        </w:rPr>
        <w:t>the</w:t>
      </w:r>
      <w:r>
        <w:rPr>
          <w:rFonts w:ascii="Arial" w:hAnsi="Arial"/>
          <w:spacing w:val="4"/>
          <w:sz w:val="17"/>
        </w:rPr>
        <w:t> </w:t>
      </w:r>
      <w:r>
        <w:rPr>
          <w:rFonts w:ascii="Arial" w:hAnsi="Arial"/>
          <w:sz w:val="17"/>
        </w:rPr>
        <w:t>company</w:t>
      </w:r>
      <w:r>
        <w:rPr>
          <w:rFonts w:ascii="Arial" w:hAnsi="Arial"/>
          <w:spacing w:val="5"/>
          <w:sz w:val="17"/>
        </w:rPr>
        <w:t> </w:t>
      </w:r>
      <w:r>
        <w:rPr>
          <w:rFonts w:ascii="Arial" w:hAnsi="Arial"/>
          <w:sz w:val="17"/>
        </w:rPr>
        <w:t>plans</w:t>
      </w:r>
      <w:r>
        <w:rPr>
          <w:rFonts w:ascii="Arial" w:hAnsi="Arial"/>
          <w:spacing w:val="4"/>
          <w:sz w:val="17"/>
        </w:rPr>
        <w:t> </w:t>
      </w:r>
      <w:r>
        <w:rPr>
          <w:rFonts w:ascii="Arial" w:hAnsi="Arial"/>
          <w:sz w:val="17"/>
        </w:rPr>
        <w:t>to</w:t>
      </w:r>
      <w:r>
        <w:rPr>
          <w:rFonts w:ascii="Arial" w:hAnsi="Arial"/>
          <w:spacing w:val="4"/>
          <w:sz w:val="17"/>
        </w:rPr>
        <w:t> </w:t>
      </w:r>
      <w:r>
        <w:rPr>
          <w:rFonts w:ascii="Arial" w:hAnsi="Arial"/>
          <w:sz w:val="17"/>
        </w:rPr>
        <w:t>raise</w:t>
      </w:r>
      <w:r>
        <w:rPr>
          <w:rFonts w:ascii="Arial" w:hAnsi="Arial"/>
          <w:spacing w:val="5"/>
          <w:sz w:val="17"/>
        </w:rPr>
        <w:t> </w:t>
      </w:r>
      <w:r>
        <w:rPr>
          <w:rFonts w:ascii="Arial" w:hAnsi="Arial"/>
          <w:sz w:val="17"/>
        </w:rPr>
        <w:t>money</w:t>
      </w:r>
      <w:r>
        <w:rPr>
          <w:rFonts w:ascii="Arial" w:hAnsi="Arial"/>
          <w:spacing w:val="4"/>
          <w:sz w:val="17"/>
        </w:rPr>
        <w:t> </w:t>
      </w:r>
      <w:r>
        <w:rPr>
          <w:rFonts w:ascii="Arial" w:hAnsi="Arial"/>
          <w:sz w:val="17"/>
        </w:rPr>
        <w:t>by</w:t>
      </w:r>
      <w:r>
        <w:rPr>
          <w:rFonts w:ascii="Arial" w:hAnsi="Arial"/>
          <w:spacing w:val="4"/>
          <w:sz w:val="17"/>
        </w:rPr>
        <w:t> </w:t>
      </w:r>
      <w:r>
        <w:rPr>
          <w:rFonts w:ascii="Arial" w:hAnsi="Arial"/>
          <w:spacing w:val="-2"/>
          <w:sz w:val="17"/>
        </w:rPr>
        <w:t>borrowing</w:t>
      </w:r>
    </w:p>
    <w:p>
      <w:pPr>
        <w:spacing w:before="38"/>
        <w:ind w:left="1624" w:right="0" w:firstLine="0"/>
        <w:jc w:val="left"/>
        <w:rPr>
          <w:rFonts w:ascii="Arial" w:hAnsi="Arial"/>
          <w:sz w:val="17"/>
        </w:rPr>
      </w:pPr>
      <w:r>
        <w:rPr>
          <w:rFonts w:ascii="Arial" w:hAnsi="Arial"/>
          <w:b/>
          <w:w w:val="105"/>
          <w:position w:val="-1"/>
          <w:sz w:val="28"/>
        </w:rPr>
        <w:t>»</w:t>
      </w:r>
      <w:r>
        <w:rPr>
          <w:rFonts w:ascii="Arial" w:hAnsi="Arial"/>
          <w:b/>
          <w:spacing w:val="17"/>
          <w:w w:val="105"/>
          <w:position w:val="-1"/>
          <w:sz w:val="28"/>
        </w:rPr>
        <w:t> </w:t>
      </w:r>
      <w:r>
        <w:rPr>
          <w:rFonts w:ascii="Arial" w:hAnsi="Arial"/>
          <w:w w:val="105"/>
          <w:sz w:val="17"/>
        </w:rPr>
        <w:t>Whether</w:t>
      </w:r>
      <w:r>
        <w:rPr>
          <w:rFonts w:ascii="Arial" w:hAnsi="Arial"/>
          <w:spacing w:val="-13"/>
          <w:w w:val="105"/>
          <w:sz w:val="17"/>
        </w:rPr>
        <w:t> </w:t>
      </w:r>
      <w:r>
        <w:rPr>
          <w:rFonts w:ascii="Arial" w:hAnsi="Arial"/>
          <w:w w:val="105"/>
          <w:sz w:val="17"/>
        </w:rPr>
        <w:t>they</w:t>
      </w:r>
      <w:r>
        <w:rPr>
          <w:rFonts w:ascii="Arial" w:hAnsi="Arial"/>
          <w:spacing w:val="-12"/>
          <w:w w:val="105"/>
          <w:sz w:val="17"/>
        </w:rPr>
        <w:t> </w:t>
      </w:r>
      <w:r>
        <w:rPr>
          <w:rFonts w:ascii="Arial" w:hAnsi="Arial"/>
          <w:w w:val="105"/>
          <w:sz w:val="17"/>
        </w:rPr>
        <w:t>plan</w:t>
      </w:r>
      <w:r>
        <w:rPr>
          <w:rFonts w:ascii="Arial" w:hAnsi="Arial"/>
          <w:spacing w:val="-13"/>
          <w:w w:val="105"/>
          <w:sz w:val="17"/>
        </w:rPr>
        <w:t> </w:t>
      </w:r>
      <w:r>
        <w:rPr>
          <w:rFonts w:ascii="Arial" w:hAnsi="Arial"/>
          <w:w w:val="105"/>
          <w:sz w:val="17"/>
        </w:rPr>
        <w:t>on</w:t>
      </w:r>
      <w:r>
        <w:rPr>
          <w:rFonts w:ascii="Arial" w:hAnsi="Arial"/>
          <w:spacing w:val="-12"/>
          <w:w w:val="105"/>
          <w:sz w:val="17"/>
        </w:rPr>
        <w:t> </w:t>
      </w:r>
      <w:r>
        <w:rPr>
          <w:rFonts w:ascii="Arial" w:hAnsi="Arial"/>
          <w:w w:val="105"/>
          <w:sz w:val="17"/>
        </w:rPr>
        <w:t>investing</w:t>
      </w:r>
      <w:r>
        <w:rPr>
          <w:rFonts w:ascii="Arial" w:hAnsi="Arial"/>
          <w:spacing w:val="-12"/>
          <w:w w:val="105"/>
          <w:sz w:val="17"/>
        </w:rPr>
        <w:t> </w:t>
      </w:r>
      <w:r>
        <w:rPr>
          <w:rFonts w:ascii="Arial" w:hAnsi="Arial"/>
          <w:w w:val="105"/>
          <w:sz w:val="17"/>
        </w:rPr>
        <w:t>in</w:t>
      </w:r>
      <w:r>
        <w:rPr>
          <w:rFonts w:ascii="Arial" w:hAnsi="Arial"/>
          <w:spacing w:val="-13"/>
          <w:w w:val="105"/>
          <w:sz w:val="17"/>
        </w:rPr>
        <w:t> </w:t>
      </w:r>
      <w:r>
        <w:rPr>
          <w:rFonts w:ascii="Arial" w:hAnsi="Arial"/>
          <w:w w:val="105"/>
          <w:sz w:val="17"/>
        </w:rPr>
        <w:t>commodities</w:t>
      </w:r>
      <w:r>
        <w:rPr>
          <w:rFonts w:ascii="Arial" w:hAnsi="Arial"/>
          <w:spacing w:val="-12"/>
          <w:w w:val="105"/>
          <w:sz w:val="17"/>
        </w:rPr>
        <w:t> </w:t>
      </w:r>
      <w:r>
        <w:rPr>
          <w:rFonts w:ascii="Arial" w:hAnsi="Arial"/>
          <w:w w:val="105"/>
          <w:sz w:val="17"/>
        </w:rPr>
        <w:t>or</w:t>
      </w:r>
      <w:r>
        <w:rPr>
          <w:rFonts w:ascii="Arial" w:hAnsi="Arial"/>
          <w:spacing w:val="-13"/>
          <w:w w:val="105"/>
          <w:sz w:val="17"/>
        </w:rPr>
        <w:t> </w:t>
      </w:r>
      <w:r>
        <w:rPr>
          <w:rFonts w:ascii="Arial" w:hAnsi="Arial"/>
          <w:w w:val="105"/>
          <w:sz w:val="17"/>
        </w:rPr>
        <w:t>real</w:t>
      </w:r>
      <w:r>
        <w:rPr>
          <w:rFonts w:ascii="Arial" w:hAnsi="Arial"/>
          <w:spacing w:val="-12"/>
          <w:w w:val="105"/>
          <w:sz w:val="17"/>
        </w:rPr>
        <w:t> </w:t>
      </w:r>
      <w:r>
        <w:rPr>
          <w:rFonts w:ascii="Arial" w:hAnsi="Arial"/>
          <w:spacing w:val="-2"/>
          <w:w w:val="105"/>
          <w:sz w:val="17"/>
        </w:rPr>
        <w:t>estate</w:t>
      </w:r>
    </w:p>
    <w:p>
      <w:pPr>
        <w:spacing w:before="38"/>
        <w:ind w:left="1624" w:right="0" w:firstLine="0"/>
        <w:jc w:val="left"/>
        <w:rPr>
          <w:rFonts w:ascii="Arial" w:hAnsi="Arial"/>
          <w:sz w:val="17"/>
        </w:rPr>
      </w:pPr>
      <w:r>
        <w:rPr>
          <w:rFonts w:ascii="Arial" w:hAnsi="Arial"/>
          <w:b/>
          <w:spacing w:val="-2"/>
          <w:w w:val="105"/>
          <w:position w:val="-1"/>
          <w:sz w:val="28"/>
        </w:rPr>
        <w:t>»</w:t>
      </w:r>
      <w:r>
        <w:rPr>
          <w:rFonts w:ascii="Arial" w:hAnsi="Arial"/>
          <w:b/>
          <w:spacing w:val="23"/>
          <w:w w:val="105"/>
          <w:position w:val="-1"/>
          <w:sz w:val="28"/>
        </w:rPr>
        <w:t> </w:t>
      </w:r>
      <w:r>
        <w:rPr>
          <w:rFonts w:ascii="Arial" w:hAnsi="Arial"/>
          <w:spacing w:val="-2"/>
          <w:w w:val="105"/>
          <w:sz w:val="17"/>
        </w:rPr>
        <w:t>How</w:t>
      </w:r>
      <w:r>
        <w:rPr>
          <w:rFonts w:ascii="Arial" w:hAnsi="Arial"/>
          <w:spacing w:val="-10"/>
          <w:w w:val="105"/>
          <w:sz w:val="17"/>
        </w:rPr>
        <w:t> </w:t>
      </w:r>
      <w:r>
        <w:rPr>
          <w:rFonts w:ascii="Arial" w:hAnsi="Arial"/>
          <w:spacing w:val="-2"/>
          <w:w w:val="105"/>
          <w:sz w:val="17"/>
        </w:rPr>
        <w:t>they</w:t>
      </w:r>
      <w:r>
        <w:rPr>
          <w:rFonts w:ascii="Arial" w:hAnsi="Arial"/>
          <w:spacing w:val="-11"/>
          <w:w w:val="105"/>
          <w:sz w:val="17"/>
        </w:rPr>
        <w:t> </w:t>
      </w:r>
      <w:r>
        <w:rPr>
          <w:rFonts w:ascii="Arial" w:hAnsi="Arial"/>
          <w:spacing w:val="-2"/>
          <w:w w:val="105"/>
          <w:sz w:val="17"/>
        </w:rPr>
        <w:t>plan</w:t>
      </w:r>
      <w:r>
        <w:rPr>
          <w:rFonts w:ascii="Arial" w:hAnsi="Arial"/>
          <w:spacing w:val="-11"/>
          <w:w w:val="105"/>
          <w:sz w:val="17"/>
        </w:rPr>
        <w:t> </w:t>
      </w:r>
      <w:r>
        <w:rPr>
          <w:rFonts w:ascii="Arial" w:hAnsi="Arial"/>
          <w:spacing w:val="-2"/>
          <w:w w:val="105"/>
          <w:sz w:val="17"/>
        </w:rPr>
        <w:t>on</w:t>
      </w:r>
      <w:r>
        <w:rPr>
          <w:rFonts w:ascii="Arial" w:hAnsi="Arial"/>
          <w:spacing w:val="-10"/>
          <w:w w:val="105"/>
          <w:sz w:val="17"/>
        </w:rPr>
        <w:t> </w:t>
      </w:r>
      <w:r>
        <w:rPr>
          <w:rFonts w:ascii="Arial" w:hAnsi="Arial"/>
          <w:spacing w:val="-2"/>
          <w:w w:val="105"/>
          <w:sz w:val="17"/>
        </w:rPr>
        <w:t>investing</w:t>
      </w:r>
      <w:r>
        <w:rPr>
          <w:rFonts w:ascii="Arial" w:hAnsi="Arial"/>
          <w:spacing w:val="-11"/>
          <w:w w:val="105"/>
          <w:sz w:val="17"/>
        </w:rPr>
        <w:t> </w:t>
      </w:r>
      <w:r>
        <w:rPr>
          <w:rFonts w:ascii="Arial" w:hAnsi="Arial"/>
          <w:spacing w:val="-2"/>
          <w:w w:val="105"/>
          <w:sz w:val="17"/>
        </w:rPr>
        <w:t>(a</w:t>
      </w:r>
      <w:r>
        <w:rPr>
          <w:rFonts w:ascii="Arial" w:hAnsi="Arial"/>
          <w:spacing w:val="-11"/>
          <w:w w:val="105"/>
          <w:sz w:val="17"/>
        </w:rPr>
        <w:t> </w:t>
      </w:r>
      <w:r>
        <w:rPr>
          <w:rFonts w:ascii="Arial" w:hAnsi="Arial"/>
          <w:spacing w:val="-2"/>
          <w:w w:val="105"/>
          <w:sz w:val="17"/>
        </w:rPr>
        <w:t>single</w:t>
      </w:r>
      <w:r>
        <w:rPr>
          <w:rFonts w:ascii="Arial" w:hAnsi="Arial"/>
          <w:spacing w:val="-10"/>
          <w:w w:val="105"/>
          <w:sz w:val="17"/>
        </w:rPr>
        <w:t> </w:t>
      </w:r>
      <w:r>
        <w:rPr>
          <w:rFonts w:ascii="Arial" w:hAnsi="Arial"/>
          <w:spacing w:val="-2"/>
          <w:w w:val="105"/>
          <w:sz w:val="17"/>
        </w:rPr>
        <w:t>industry,</w:t>
      </w:r>
      <w:r>
        <w:rPr>
          <w:rFonts w:ascii="Arial" w:hAnsi="Arial"/>
          <w:spacing w:val="-11"/>
          <w:w w:val="105"/>
          <w:sz w:val="17"/>
        </w:rPr>
        <w:t> </w:t>
      </w:r>
      <w:r>
        <w:rPr>
          <w:rFonts w:ascii="Arial" w:hAnsi="Arial"/>
          <w:spacing w:val="-2"/>
          <w:w w:val="105"/>
          <w:sz w:val="17"/>
        </w:rPr>
        <w:t>many</w:t>
      </w:r>
      <w:r>
        <w:rPr>
          <w:rFonts w:ascii="Arial" w:hAnsi="Arial"/>
          <w:spacing w:val="-11"/>
          <w:w w:val="105"/>
          <w:sz w:val="17"/>
        </w:rPr>
        <w:t> </w:t>
      </w:r>
      <w:r>
        <w:rPr>
          <w:rFonts w:ascii="Arial" w:hAnsi="Arial"/>
          <w:spacing w:val="-2"/>
          <w:w w:val="105"/>
          <w:sz w:val="17"/>
        </w:rPr>
        <w:t>industries,</w:t>
      </w:r>
      <w:r>
        <w:rPr>
          <w:rFonts w:ascii="Arial" w:hAnsi="Arial"/>
          <w:spacing w:val="-10"/>
          <w:w w:val="105"/>
          <w:sz w:val="17"/>
        </w:rPr>
        <w:t> </w:t>
      </w:r>
      <w:r>
        <w:rPr>
          <w:rFonts w:ascii="Arial" w:hAnsi="Arial"/>
          <w:spacing w:val="-2"/>
          <w:w w:val="105"/>
          <w:sz w:val="17"/>
        </w:rPr>
        <w:t>debt</w:t>
      </w:r>
      <w:r>
        <w:rPr>
          <w:rFonts w:ascii="Arial" w:hAnsi="Arial"/>
          <w:spacing w:val="-11"/>
          <w:w w:val="105"/>
          <w:sz w:val="17"/>
        </w:rPr>
        <w:t> </w:t>
      </w:r>
      <w:r>
        <w:rPr>
          <w:rFonts w:ascii="Arial" w:hAnsi="Arial"/>
          <w:spacing w:val="-2"/>
          <w:w w:val="105"/>
          <w:sz w:val="17"/>
        </w:rPr>
        <w:t>securities,</w:t>
      </w:r>
      <w:r>
        <w:rPr>
          <w:rFonts w:ascii="Arial" w:hAnsi="Arial"/>
          <w:spacing w:val="-11"/>
          <w:w w:val="105"/>
          <w:sz w:val="17"/>
        </w:rPr>
        <w:t> </w:t>
      </w:r>
      <w:r>
        <w:rPr>
          <w:rFonts w:ascii="Arial" w:hAnsi="Arial"/>
          <w:spacing w:val="-2"/>
          <w:w w:val="105"/>
          <w:sz w:val="17"/>
        </w:rPr>
        <w:t>and</w:t>
      </w:r>
      <w:r>
        <w:rPr>
          <w:rFonts w:ascii="Arial" w:hAnsi="Arial"/>
          <w:spacing w:val="-10"/>
          <w:w w:val="105"/>
          <w:sz w:val="17"/>
        </w:rPr>
        <w:t> </w:t>
      </w:r>
      <w:r>
        <w:rPr>
          <w:rFonts w:ascii="Arial" w:hAnsi="Arial"/>
          <w:spacing w:val="-2"/>
          <w:w w:val="105"/>
          <w:sz w:val="17"/>
        </w:rPr>
        <w:t>so</w:t>
      </w:r>
      <w:r>
        <w:rPr>
          <w:rFonts w:ascii="Arial" w:hAnsi="Arial"/>
          <w:spacing w:val="-11"/>
          <w:w w:val="105"/>
          <w:sz w:val="17"/>
        </w:rPr>
        <w:t> </w:t>
      </w:r>
      <w:r>
        <w:rPr>
          <w:rFonts w:ascii="Arial" w:hAnsi="Arial"/>
          <w:spacing w:val="-5"/>
          <w:w w:val="105"/>
          <w:sz w:val="17"/>
        </w:rPr>
        <w:t>on)</w:t>
      </w:r>
    </w:p>
    <w:p>
      <w:pPr>
        <w:spacing w:before="38"/>
        <w:ind w:left="1624" w:right="0" w:firstLine="0"/>
        <w:jc w:val="left"/>
        <w:rPr>
          <w:rFonts w:ascii="Arial" w:hAnsi="Arial"/>
          <w:sz w:val="17"/>
        </w:rPr>
      </w:pPr>
      <w:r>
        <w:rPr>
          <w:rFonts w:ascii="Arial" w:hAnsi="Arial"/>
          <w:b/>
          <w:spacing w:val="-2"/>
          <w:w w:val="105"/>
          <w:position w:val="-1"/>
          <w:sz w:val="28"/>
        </w:rPr>
        <w:t>»</w:t>
      </w:r>
      <w:r>
        <w:rPr>
          <w:rFonts w:ascii="Arial" w:hAnsi="Arial"/>
          <w:b/>
          <w:spacing w:val="31"/>
          <w:w w:val="105"/>
          <w:position w:val="-1"/>
          <w:sz w:val="28"/>
        </w:rPr>
        <w:t> </w:t>
      </w:r>
      <w:r>
        <w:rPr>
          <w:rFonts w:ascii="Arial" w:hAnsi="Arial"/>
          <w:spacing w:val="-2"/>
          <w:w w:val="105"/>
          <w:sz w:val="17"/>
        </w:rPr>
        <w:t>Conditions</w:t>
      </w:r>
      <w:r>
        <w:rPr>
          <w:rFonts w:ascii="Arial" w:hAnsi="Arial"/>
          <w:spacing w:val="-8"/>
          <w:w w:val="105"/>
          <w:sz w:val="17"/>
        </w:rPr>
        <w:t> </w:t>
      </w:r>
      <w:r>
        <w:rPr>
          <w:rFonts w:ascii="Arial" w:hAnsi="Arial"/>
          <w:spacing w:val="-2"/>
          <w:w w:val="105"/>
          <w:sz w:val="17"/>
        </w:rPr>
        <w:t>under</w:t>
      </w:r>
      <w:r>
        <w:rPr>
          <w:rFonts w:ascii="Arial" w:hAnsi="Arial"/>
          <w:spacing w:val="-8"/>
          <w:w w:val="105"/>
          <w:sz w:val="17"/>
        </w:rPr>
        <w:t> </w:t>
      </w:r>
      <w:r>
        <w:rPr>
          <w:rFonts w:ascii="Arial" w:hAnsi="Arial"/>
          <w:spacing w:val="-2"/>
          <w:w w:val="105"/>
          <w:sz w:val="17"/>
        </w:rPr>
        <w:t>which</w:t>
      </w:r>
      <w:r>
        <w:rPr>
          <w:rFonts w:ascii="Arial" w:hAnsi="Arial"/>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investment</w:t>
      </w:r>
      <w:r>
        <w:rPr>
          <w:rFonts w:ascii="Arial" w:hAnsi="Arial"/>
          <w:spacing w:val="-8"/>
          <w:w w:val="105"/>
          <w:sz w:val="17"/>
        </w:rPr>
        <w:t> </w:t>
      </w:r>
      <w:r>
        <w:rPr>
          <w:rFonts w:ascii="Arial" w:hAnsi="Arial"/>
          <w:spacing w:val="-2"/>
          <w:w w:val="105"/>
          <w:sz w:val="17"/>
        </w:rPr>
        <w:t>plan</w:t>
      </w:r>
      <w:r>
        <w:rPr>
          <w:rFonts w:ascii="Arial" w:hAnsi="Arial"/>
          <w:spacing w:val="-9"/>
          <w:w w:val="105"/>
          <w:sz w:val="17"/>
        </w:rPr>
        <w:t> </w:t>
      </w:r>
      <w:r>
        <w:rPr>
          <w:rFonts w:ascii="Arial" w:hAnsi="Arial"/>
          <w:spacing w:val="-2"/>
          <w:w w:val="105"/>
          <w:sz w:val="17"/>
        </w:rPr>
        <w:t>can</w:t>
      </w:r>
      <w:r>
        <w:rPr>
          <w:rFonts w:ascii="Arial" w:hAnsi="Arial"/>
          <w:spacing w:val="-8"/>
          <w:w w:val="105"/>
          <w:sz w:val="17"/>
        </w:rPr>
        <w:t> </w:t>
      </w:r>
      <w:r>
        <w:rPr>
          <w:rFonts w:ascii="Arial" w:hAnsi="Arial"/>
          <w:spacing w:val="-2"/>
          <w:w w:val="105"/>
          <w:sz w:val="17"/>
        </w:rPr>
        <w:t>change</w:t>
      </w:r>
      <w:r>
        <w:rPr>
          <w:rFonts w:ascii="Arial" w:hAnsi="Arial"/>
          <w:spacing w:val="-8"/>
          <w:w w:val="105"/>
          <w:sz w:val="17"/>
        </w:rPr>
        <w:t> </w:t>
      </w:r>
      <w:r>
        <w:rPr>
          <w:rFonts w:ascii="Arial" w:hAnsi="Arial"/>
          <w:spacing w:val="-2"/>
          <w:w w:val="105"/>
          <w:sz w:val="17"/>
        </w:rPr>
        <w:t>(a</w:t>
      </w:r>
      <w:r>
        <w:rPr>
          <w:rFonts w:ascii="Arial" w:hAnsi="Arial"/>
          <w:spacing w:val="-8"/>
          <w:w w:val="105"/>
          <w:sz w:val="17"/>
        </w:rPr>
        <w:t> </w:t>
      </w:r>
      <w:r>
        <w:rPr>
          <w:rFonts w:ascii="Arial" w:hAnsi="Arial"/>
          <w:spacing w:val="-2"/>
          <w:w w:val="105"/>
          <w:sz w:val="17"/>
        </w:rPr>
        <w:t>vote</w:t>
      </w:r>
      <w:r>
        <w:rPr>
          <w:rFonts w:ascii="Arial" w:hAnsi="Arial"/>
          <w:spacing w:val="-8"/>
          <w:w w:val="105"/>
          <w:sz w:val="17"/>
        </w:rPr>
        <w:t> </w:t>
      </w:r>
      <w:r>
        <w:rPr>
          <w:rFonts w:ascii="Arial" w:hAnsi="Arial"/>
          <w:spacing w:val="-2"/>
          <w:w w:val="105"/>
          <w:sz w:val="17"/>
        </w:rPr>
        <w:t>of</w:t>
      </w:r>
      <w:r>
        <w:rPr>
          <w:rFonts w:ascii="Arial" w:hAnsi="Arial"/>
          <w:spacing w:val="-8"/>
          <w:w w:val="105"/>
          <w:sz w:val="17"/>
        </w:rPr>
        <w:t> </w:t>
      </w:r>
      <w:r>
        <w:rPr>
          <w:rFonts w:ascii="Arial" w:hAnsi="Arial"/>
          <w:spacing w:val="-2"/>
          <w:w w:val="105"/>
          <w:sz w:val="17"/>
        </w:rPr>
        <w:t>shareholders,</w:t>
      </w:r>
      <w:r>
        <w:rPr>
          <w:rFonts w:ascii="Arial" w:hAnsi="Arial"/>
          <w:spacing w:val="-8"/>
          <w:w w:val="105"/>
          <w:sz w:val="17"/>
        </w:rPr>
        <w:t> </w:t>
      </w:r>
      <w:r>
        <w:rPr>
          <w:rFonts w:ascii="Arial" w:hAnsi="Arial"/>
          <w:spacing w:val="-2"/>
          <w:w w:val="105"/>
          <w:sz w:val="17"/>
        </w:rPr>
        <w:t>for</w:t>
      </w:r>
      <w:r>
        <w:rPr>
          <w:rFonts w:ascii="Arial" w:hAnsi="Arial"/>
          <w:spacing w:val="-8"/>
          <w:w w:val="105"/>
          <w:sz w:val="17"/>
        </w:rPr>
        <w:t> </w:t>
      </w:r>
      <w:r>
        <w:rPr>
          <w:rFonts w:ascii="Arial" w:hAnsi="Arial"/>
          <w:spacing w:val="-2"/>
          <w:w w:val="105"/>
          <w:sz w:val="17"/>
        </w:rPr>
        <w:t>example)</w:t>
      </w:r>
    </w:p>
    <w:p>
      <w:pPr>
        <w:spacing w:before="38"/>
        <w:ind w:left="1624" w:right="0" w:firstLine="0"/>
        <w:jc w:val="left"/>
        <w:rPr>
          <w:rFonts w:ascii="Arial" w:hAnsi="Arial"/>
          <w:sz w:val="17"/>
        </w:rPr>
      </w:pPr>
      <w:r>
        <w:rPr>
          <w:rFonts w:ascii="Arial" w:hAnsi="Arial"/>
          <w:b/>
          <w:spacing w:val="-2"/>
          <w:w w:val="105"/>
          <w:position w:val="-1"/>
          <w:sz w:val="28"/>
        </w:rPr>
        <w:t>»</w:t>
      </w:r>
      <w:r>
        <w:rPr>
          <w:rFonts w:ascii="Arial" w:hAnsi="Arial"/>
          <w:b/>
          <w:spacing w:val="22"/>
          <w:w w:val="105"/>
          <w:position w:val="-1"/>
          <w:sz w:val="28"/>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business</w:t>
      </w:r>
      <w:r>
        <w:rPr>
          <w:rFonts w:ascii="Arial" w:hAnsi="Arial"/>
          <w:spacing w:val="-11"/>
          <w:w w:val="105"/>
          <w:sz w:val="17"/>
        </w:rPr>
        <w:t> </w:t>
      </w:r>
      <w:r>
        <w:rPr>
          <w:rFonts w:ascii="Arial" w:hAnsi="Arial"/>
          <w:spacing w:val="-2"/>
          <w:w w:val="105"/>
          <w:sz w:val="17"/>
        </w:rPr>
        <w:t>experience</w:t>
      </w:r>
      <w:r>
        <w:rPr>
          <w:rFonts w:ascii="Arial" w:hAnsi="Arial"/>
          <w:spacing w:val="-12"/>
          <w:w w:val="105"/>
          <w:sz w:val="17"/>
        </w:rPr>
        <w:t> </w:t>
      </w:r>
      <w:r>
        <w:rPr>
          <w:rFonts w:ascii="Arial" w:hAnsi="Arial"/>
          <w:spacing w:val="-2"/>
          <w:w w:val="105"/>
          <w:sz w:val="17"/>
        </w:rPr>
        <w:t>of</w:t>
      </w:r>
      <w:r>
        <w:rPr>
          <w:rFonts w:ascii="Arial" w:hAnsi="Arial"/>
          <w:spacing w:val="-11"/>
          <w:w w:val="105"/>
          <w:sz w:val="17"/>
        </w:rPr>
        <w:t> </w:t>
      </w:r>
      <w:r>
        <w:rPr>
          <w:rFonts w:ascii="Arial" w:hAnsi="Arial"/>
          <w:spacing w:val="-2"/>
          <w:w w:val="105"/>
          <w:sz w:val="17"/>
        </w:rPr>
        <w:t>each</w:t>
      </w:r>
      <w:r>
        <w:rPr>
          <w:rFonts w:ascii="Arial" w:hAnsi="Arial"/>
          <w:spacing w:val="-11"/>
          <w:w w:val="105"/>
          <w:sz w:val="17"/>
        </w:rPr>
        <w:t> </w:t>
      </w:r>
      <w:r>
        <w:rPr>
          <w:rFonts w:ascii="Arial" w:hAnsi="Arial"/>
          <w:spacing w:val="-2"/>
          <w:w w:val="105"/>
          <w:sz w:val="17"/>
        </w:rPr>
        <w:t>director</w:t>
      </w:r>
      <w:r>
        <w:rPr>
          <w:rFonts w:ascii="Arial" w:hAnsi="Arial"/>
          <w:spacing w:val="-11"/>
          <w:w w:val="105"/>
          <w:sz w:val="17"/>
        </w:rPr>
        <w:t> </w:t>
      </w:r>
      <w:r>
        <w:rPr>
          <w:rFonts w:ascii="Arial" w:hAnsi="Arial"/>
          <w:spacing w:val="-2"/>
          <w:w w:val="105"/>
          <w:sz w:val="17"/>
        </w:rPr>
        <w:t>and</w:t>
      </w:r>
      <w:r>
        <w:rPr>
          <w:rFonts w:ascii="Arial" w:hAnsi="Arial"/>
          <w:spacing w:val="-12"/>
          <w:w w:val="105"/>
          <w:sz w:val="17"/>
        </w:rPr>
        <w:t> </w:t>
      </w:r>
      <w:r>
        <w:rPr>
          <w:rFonts w:ascii="Arial" w:hAnsi="Arial"/>
          <w:spacing w:val="-2"/>
          <w:w w:val="105"/>
          <w:sz w:val="17"/>
        </w:rPr>
        <w:t>officer</w:t>
      </w:r>
    </w:p>
    <w:p>
      <w:pPr>
        <w:pStyle w:val="BodyText"/>
        <w:spacing w:before="8"/>
        <w:rPr>
          <w:rFonts w:ascii="Arial"/>
          <w:sz w:val="52"/>
        </w:rPr>
      </w:pPr>
    </w:p>
    <w:p>
      <w:pPr>
        <w:pStyle w:val="Heading1"/>
        <w:spacing w:before="0"/>
      </w:pPr>
      <w:r>
        <w:rPr/>
        <mc:AlternateContent>
          <mc:Choice Requires="wps">
            <w:drawing>
              <wp:anchor distT="0" distB="0" distL="0" distR="0" allowOverlap="1" layoutInCell="1" locked="0" behindDoc="0" simplePos="0" relativeHeight="15734272">
                <wp:simplePos x="0" y="0"/>
                <wp:positionH relativeFrom="page">
                  <wp:posOffset>1028700</wp:posOffset>
                </wp:positionH>
                <wp:positionV relativeFrom="paragraph">
                  <wp:posOffset>271561</wp:posOffset>
                </wp:positionV>
                <wp:extent cx="5715000" cy="37338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5715000" cy="373380"/>
                          <a:chExt cx="5715000" cy="373380"/>
                        </a:xfrm>
                      </wpg:grpSpPr>
                      <wps:wsp>
                        <wps:cNvPr id="23" name="Graphic 23"/>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24" name="Textbox 24"/>
                        <wps:cNvSpPr txBox="1"/>
                        <wps:spPr>
                          <a:xfrm>
                            <a:off x="0" y="0"/>
                            <a:ext cx="5715000" cy="373380"/>
                          </a:xfrm>
                          <a:prstGeom prst="rect">
                            <a:avLst/>
                          </a:prstGeom>
                        </wps:spPr>
                        <wps:txbx>
                          <w:txbxContent>
                            <w:p>
                              <w:pPr>
                                <w:spacing w:before="52"/>
                                <w:ind w:left="0" w:right="0" w:firstLine="0"/>
                                <w:jc w:val="left"/>
                                <w:rPr>
                                  <w:rFonts w:ascii="Arial"/>
                                  <w:b/>
                                  <w:sz w:val="40"/>
                                </w:rPr>
                              </w:pPr>
                              <w:r>
                                <w:rPr>
                                  <w:rFonts w:ascii="Arial"/>
                                  <w:b/>
                                  <w:spacing w:val="-2"/>
                                  <w:w w:val="105"/>
                                  <w:sz w:val="40"/>
                                </w:rPr>
                                <w:t>Investment</w:t>
                              </w:r>
                              <w:r>
                                <w:rPr>
                                  <w:rFonts w:ascii="Arial"/>
                                  <w:b/>
                                  <w:spacing w:val="-28"/>
                                  <w:w w:val="105"/>
                                  <w:sz w:val="40"/>
                                </w:rPr>
                                <w:t> </w:t>
                              </w:r>
                              <w:r>
                                <w:rPr>
                                  <w:rFonts w:ascii="Arial"/>
                                  <w:b/>
                                  <w:spacing w:val="-2"/>
                                  <w:w w:val="105"/>
                                  <w:sz w:val="40"/>
                                </w:rPr>
                                <w:t>Companies</w:t>
                              </w:r>
                            </w:p>
                          </w:txbxContent>
                        </wps:txbx>
                        <wps:bodyPr wrap="square" lIns="0" tIns="0" rIns="0" bIns="0" rtlCol="0">
                          <a:noAutofit/>
                        </wps:bodyPr>
                      </wps:wsp>
                    </wpg:wgp>
                  </a:graphicData>
                </a:graphic>
              </wp:anchor>
            </w:drawing>
          </mc:Choice>
          <mc:Fallback>
            <w:pict>
              <v:group style="position:absolute;margin-left:81pt;margin-top:21.382813pt;width:450pt;height:29.4pt;mso-position-horizontal-relative:page;mso-position-vertical-relative:paragraph;z-index:15734272" id="docshapegroup18" coordorigin="1620,428" coordsize="9000,588">
                <v:line style="position:absolute" from="1620,935" to="10620,935" stroked="true" strokeweight="8pt" strokecolor="#e2e3e4">
                  <v:stroke dashstyle="solid"/>
                </v:line>
                <v:shape style="position:absolute;left:1620;top:427;width:9000;height:588" type="#_x0000_t202" id="docshape19" filled="false" stroked="false">
                  <v:textbox inset="0,0,0,0">
                    <w:txbxContent>
                      <w:p>
                        <w:pPr>
                          <w:spacing w:before="52"/>
                          <w:ind w:left="0" w:right="0" w:firstLine="0"/>
                          <w:jc w:val="left"/>
                          <w:rPr>
                            <w:rFonts w:ascii="Arial"/>
                            <w:b/>
                            <w:sz w:val="40"/>
                          </w:rPr>
                        </w:pPr>
                        <w:r>
                          <w:rPr>
                            <w:rFonts w:ascii="Arial"/>
                            <w:b/>
                            <w:spacing w:val="-2"/>
                            <w:w w:val="105"/>
                            <w:sz w:val="40"/>
                          </w:rPr>
                          <w:t>Investment</w:t>
                        </w:r>
                        <w:r>
                          <w:rPr>
                            <w:rFonts w:ascii="Arial"/>
                            <w:b/>
                            <w:spacing w:val="-28"/>
                            <w:w w:val="105"/>
                            <w:sz w:val="40"/>
                          </w:rPr>
                          <w:t> </w:t>
                        </w:r>
                        <w:r>
                          <w:rPr>
                            <w:rFonts w:ascii="Arial"/>
                            <w:b/>
                            <w:spacing w:val="-2"/>
                            <w:w w:val="105"/>
                            <w:sz w:val="40"/>
                          </w:rPr>
                          <w:t>Companies</w:t>
                        </w:r>
                      </w:p>
                    </w:txbxContent>
                  </v:textbox>
                  <w10:wrap type="none"/>
                </v:shape>
                <w10:wrap type="none"/>
              </v:group>
            </w:pict>
          </mc:Fallback>
        </mc:AlternateContent>
      </w:r>
      <w:bookmarkStart w:name="Diversifying through Management Investme" w:id="479"/>
      <w:bookmarkEnd w:id="479"/>
      <w:r>
        <w:rPr>
          <w:b w:val="0"/>
        </w:rPr>
      </w:r>
      <w:r>
        <w:rPr/>
        <w:t>Diversifying</w:t>
      </w:r>
      <w:r>
        <w:rPr>
          <w:spacing w:val="-8"/>
        </w:rPr>
        <w:t> </w:t>
      </w:r>
      <w:r>
        <w:rPr/>
        <w:t>through</w:t>
      </w:r>
      <w:r>
        <w:rPr>
          <w:spacing w:val="-8"/>
        </w:rPr>
        <w:t> </w:t>
      </w:r>
      <w:r>
        <w:rPr>
          <w:spacing w:val="-2"/>
        </w:rPr>
        <w:t>Management</w:t>
      </w:r>
    </w:p>
    <w:p>
      <w:pPr>
        <w:pStyle w:val="BodyText"/>
        <w:rPr>
          <w:rFonts w:ascii="Arial"/>
          <w:b/>
          <w:sz w:val="20"/>
        </w:rPr>
      </w:pPr>
    </w:p>
    <w:p>
      <w:pPr>
        <w:pStyle w:val="BodyText"/>
        <w:rPr>
          <w:rFonts w:ascii="Arial"/>
          <w:b/>
          <w:sz w:val="20"/>
        </w:rPr>
      </w:pPr>
    </w:p>
    <w:p>
      <w:pPr>
        <w:pStyle w:val="BodyText"/>
        <w:spacing w:before="8"/>
        <w:rPr>
          <w:rFonts w:ascii="Arial"/>
          <w:b/>
          <w:sz w:val="23"/>
        </w:rPr>
      </w:pPr>
    </w:p>
    <w:p>
      <w:pPr>
        <w:pStyle w:val="BodyText"/>
        <w:spacing w:line="312" w:lineRule="auto" w:before="113"/>
        <w:ind w:left="1500" w:right="117"/>
        <w:jc w:val="both"/>
      </w:pPr>
      <w:r>
        <w:rPr>
          <w:w w:val="130"/>
        </w:rPr>
        <w:t>In</w:t>
      </w:r>
      <w:r>
        <w:rPr>
          <w:w w:val="130"/>
        </w:rPr>
        <w:t> general,</w:t>
      </w:r>
      <w:r>
        <w:rPr>
          <w:w w:val="130"/>
        </w:rPr>
        <w:t> investment</w:t>
      </w:r>
      <w:r>
        <w:rPr>
          <w:w w:val="130"/>
        </w:rPr>
        <w:t> companies</w:t>
      </w:r>
      <w:r>
        <w:rPr>
          <w:w w:val="130"/>
        </w:rPr>
        <w:t> are</w:t>
      </w:r>
      <w:r>
        <w:rPr>
          <w:w w:val="130"/>
        </w:rPr>
        <w:t> those</w:t>
      </w:r>
      <w:r>
        <w:rPr>
          <w:w w:val="130"/>
        </w:rPr>
        <w:t> whose</w:t>
      </w:r>
      <w:r>
        <w:rPr>
          <w:w w:val="130"/>
        </w:rPr>
        <w:t> business</w:t>
      </w:r>
      <w:r>
        <w:rPr>
          <w:w w:val="130"/>
        </w:rPr>
        <w:t> is</w:t>
      </w:r>
      <w:r>
        <w:rPr>
          <w:w w:val="130"/>
        </w:rPr>
        <w:t> investing</w:t>
      </w:r>
      <w:r>
        <w:rPr>
          <w:w w:val="130"/>
        </w:rPr>
        <w:t> in</w:t>
      </w:r>
      <w:r>
        <w:rPr>
          <w:w w:val="130"/>
        </w:rPr>
        <w:t> securities.</w:t>
      </w:r>
      <w:r>
        <w:rPr>
          <w:w w:val="130"/>
        </w:rPr>
        <w:t> As</w:t>
      </w:r>
      <w:r>
        <w:rPr>
          <w:w w:val="130"/>
        </w:rPr>
        <w:t> such, they</w:t>
      </w:r>
      <w:r>
        <w:rPr>
          <w:spacing w:val="-4"/>
          <w:w w:val="130"/>
        </w:rPr>
        <w:t> </w:t>
      </w:r>
      <w:r>
        <w:rPr>
          <w:w w:val="130"/>
        </w:rPr>
        <w:t>take</w:t>
      </w:r>
      <w:r>
        <w:rPr>
          <w:spacing w:val="-4"/>
          <w:w w:val="130"/>
        </w:rPr>
        <w:t> </w:t>
      </w:r>
      <w:r>
        <w:rPr>
          <w:w w:val="130"/>
        </w:rPr>
        <w:t>the</w:t>
      </w:r>
      <w:r>
        <w:rPr>
          <w:spacing w:val="-4"/>
          <w:w w:val="130"/>
        </w:rPr>
        <w:t> </w:t>
      </w:r>
      <w:r>
        <w:rPr>
          <w:w w:val="130"/>
        </w:rPr>
        <w:t>money</w:t>
      </w:r>
      <w:r>
        <w:rPr>
          <w:spacing w:val="-4"/>
          <w:w w:val="130"/>
        </w:rPr>
        <w:t> </w:t>
      </w:r>
      <w:r>
        <w:rPr>
          <w:w w:val="130"/>
        </w:rPr>
        <w:t>received</w:t>
      </w:r>
      <w:r>
        <w:rPr>
          <w:spacing w:val="-4"/>
          <w:w w:val="130"/>
        </w:rPr>
        <w:t> </w:t>
      </w:r>
      <w:r>
        <w:rPr>
          <w:w w:val="130"/>
        </w:rPr>
        <w:t>from</w:t>
      </w:r>
      <w:r>
        <w:rPr>
          <w:spacing w:val="-4"/>
          <w:w w:val="130"/>
        </w:rPr>
        <w:t> </w:t>
      </w:r>
      <w:r>
        <w:rPr>
          <w:w w:val="130"/>
        </w:rPr>
        <w:t>investors</w:t>
      </w:r>
      <w:r>
        <w:rPr>
          <w:spacing w:val="-4"/>
          <w:w w:val="130"/>
        </w:rPr>
        <w:t> </w:t>
      </w:r>
      <w:r>
        <w:rPr>
          <w:w w:val="130"/>
        </w:rPr>
        <w:t>and</w:t>
      </w:r>
      <w:r>
        <w:rPr>
          <w:spacing w:val="-4"/>
          <w:w w:val="130"/>
        </w:rPr>
        <w:t> </w:t>
      </w:r>
      <w:r>
        <w:rPr>
          <w:w w:val="130"/>
        </w:rPr>
        <w:t>invest</w:t>
      </w:r>
      <w:r>
        <w:rPr>
          <w:spacing w:val="-4"/>
          <w:w w:val="130"/>
        </w:rPr>
        <w:t> </w:t>
      </w:r>
      <w:r>
        <w:rPr>
          <w:w w:val="130"/>
        </w:rPr>
        <w:t>in</w:t>
      </w:r>
      <w:r>
        <w:rPr>
          <w:spacing w:val="-4"/>
          <w:w w:val="130"/>
        </w:rPr>
        <w:t> </w:t>
      </w:r>
      <w:r>
        <w:rPr>
          <w:w w:val="130"/>
        </w:rPr>
        <w:t>a</w:t>
      </w:r>
      <w:r>
        <w:rPr>
          <w:spacing w:val="-4"/>
          <w:w w:val="130"/>
        </w:rPr>
        <w:t> </w:t>
      </w:r>
      <w:r>
        <w:rPr>
          <w:w w:val="130"/>
        </w:rPr>
        <w:t>large</w:t>
      </w:r>
      <w:r>
        <w:rPr>
          <w:spacing w:val="-4"/>
          <w:w w:val="130"/>
        </w:rPr>
        <w:t> </w:t>
      </w:r>
      <w:r>
        <w:rPr>
          <w:w w:val="130"/>
        </w:rPr>
        <w:t>number</w:t>
      </w:r>
      <w:r>
        <w:rPr>
          <w:spacing w:val="-4"/>
          <w:w w:val="130"/>
        </w:rPr>
        <w:t> </w:t>
      </w:r>
      <w:r>
        <w:rPr>
          <w:w w:val="130"/>
        </w:rPr>
        <w:t>of</w:t>
      </w:r>
      <w:r>
        <w:rPr>
          <w:spacing w:val="-4"/>
          <w:w w:val="130"/>
        </w:rPr>
        <w:t> </w:t>
      </w:r>
      <w:r>
        <w:rPr>
          <w:w w:val="130"/>
        </w:rPr>
        <w:t>different</w:t>
      </w:r>
      <w:r>
        <w:rPr>
          <w:spacing w:val="-4"/>
          <w:w w:val="130"/>
        </w:rPr>
        <w:t> </w:t>
      </w:r>
      <w:r>
        <w:rPr>
          <w:w w:val="130"/>
        </w:rPr>
        <w:t>securities. Each investor shares in the profits or losses based on their interest in the investment company. The</w:t>
      </w:r>
      <w:r>
        <w:rPr>
          <w:spacing w:val="-13"/>
          <w:w w:val="130"/>
        </w:rPr>
        <w:t> </w:t>
      </w:r>
      <w:r>
        <w:rPr>
          <w:w w:val="130"/>
        </w:rPr>
        <w:t>Investment</w:t>
      </w:r>
      <w:r>
        <w:rPr>
          <w:spacing w:val="-13"/>
          <w:w w:val="130"/>
        </w:rPr>
        <w:t> </w:t>
      </w:r>
      <w:r>
        <w:rPr>
          <w:w w:val="130"/>
        </w:rPr>
        <w:t>Company</w:t>
      </w:r>
      <w:r>
        <w:rPr>
          <w:spacing w:val="-13"/>
          <w:w w:val="130"/>
        </w:rPr>
        <w:t> </w:t>
      </w:r>
      <w:r>
        <w:rPr>
          <w:w w:val="130"/>
        </w:rPr>
        <w:t>Act</w:t>
      </w:r>
      <w:r>
        <w:rPr>
          <w:spacing w:val="-13"/>
          <w:w w:val="130"/>
        </w:rPr>
        <w:t> </w:t>
      </w:r>
      <w:r>
        <w:rPr>
          <w:w w:val="130"/>
        </w:rPr>
        <w:t>of</w:t>
      </w:r>
      <w:r>
        <w:rPr>
          <w:spacing w:val="-13"/>
          <w:w w:val="130"/>
        </w:rPr>
        <w:t> </w:t>
      </w:r>
      <w:r>
        <w:rPr>
          <w:w w:val="130"/>
        </w:rPr>
        <w:t>1940</w:t>
      </w:r>
      <w:r>
        <w:rPr>
          <w:spacing w:val="-13"/>
          <w:w w:val="130"/>
        </w:rPr>
        <w:t> </w:t>
      </w:r>
      <w:r>
        <w:rPr>
          <w:w w:val="130"/>
        </w:rPr>
        <w:t>divides</w:t>
      </w:r>
      <w:r>
        <w:rPr>
          <w:spacing w:val="-13"/>
          <w:w w:val="130"/>
        </w:rPr>
        <w:t> </w:t>
      </w:r>
      <w:r>
        <w:rPr>
          <w:w w:val="130"/>
        </w:rPr>
        <w:t>investment</w:t>
      </w:r>
      <w:r>
        <w:rPr>
          <w:spacing w:val="-13"/>
          <w:w w:val="130"/>
        </w:rPr>
        <w:t> </w:t>
      </w:r>
      <w:r>
        <w:rPr>
          <w:w w:val="130"/>
        </w:rPr>
        <w:t>companies</w:t>
      </w:r>
      <w:r>
        <w:rPr>
          <w:spacing w:val="-13"/>
          <w:w w:val="130"/>
        </w:rPr>
        <w:t> </w:t>
      </w:r>
      <w:r>
        <w:rPr>
          <w:w w:val="130"/>
        </w:rPr>
        <w:t>into</w:t>
      </w:r>
      <w:r>
        <w:rPr>
          <w:spacing w:val="-13"/>
          <w:w w:val="130"/>
        </w:rPr>
        <w:t> </w:t>
      </w:r>
      <w:r>
        <w:rPr>
          <w:w w:val="130"/>
        </w:rPr>
        <w:t>three</w:t>
      </w:r>
      <w:r>
        <w:rPr>
          <w:spacing w:val="-13"/>
          <w:w w:val="130"/>
        </w:rPr>
        <w:t> </w:t>
      </w:r>
      <w:r>
        <w:rPr>
          <w:w w:val="130"/>
        </w:rPr>
        <w:t>main</w:t>
      </w:r>
      <w:r>
        <w:rPr>
          <w:spacing w:val="-13"/>
          <w:w w:val="130"/>
        </w:rPr>
        <w:t> </w:t>
      </w:r>
      <w:r>
        <w:rPr>
          <w:w w:val="130"/>
        </w:rPr>
        <w:t>types:</w:t>
      </w:r>
      <w:r>
        <w:rPr>
          <w:spacing w:val="-13"/>
          <w:w w:val="130"/>
        </w:rPr>
        <w:t> </w:t>
      </w:r>
      <w:r>
        <w:rPr>
          <w:w w:val="130"/>
        </w:rPr>
        <w:t>man- agement investment companies, face-amount certificate companies, and unit investment trusts. This section focuses on management investment companies, which are the more heavily tested areas of this chapter. I cover the other types in the aptly named “Considering Other Investment Company Options” section later.</w:t>
      </w:r>
    </w:p>
    <w:p>
      <w:pPr>
        <w:pStyle w:val="BodyText"/>
        <w:spacing w:before="6"/>
        <w:rPr>
          <w:sz w:val="21"/>
        </w:rPr>
      </w:pPr>
    </w:p>
    <w:p>
      <w:pPr>
        <w:pStyle w:val="BodyText"/>
        <w:spacing w:line="312" w:lineRule="auto"/>
        <w:ind w:left="1500" w:right="118"/>
        <w:jc w:val="both"/>
      </w:pPr>
      <w:r>
        <w:rPr>
          <w:w w:val="130"/>
        </w:rPr>
        <w:t>Management</w:t>
      </w:r>
      <w:r>
        <w:rPr>
          <w:spacing w:val="-7"/>
          <w:w w:val="130"/>
        </w:rPr>
        <w:t> </w:t>
      </w:r>
      <w:r>
        <w:rPr>
          <w:w w:val="130"/>
        </w:rPr>
        <w:t>companies</w:t>
      </w:r>
      <w:r>
        <w:rPr>
          <w:spacing w:val="-7"/>
          <w:w w:val="130"/>
        </w:rPr>
        <w:t> </w:t>
      </w:r>
      <w:r>
        <w:rPr>
          <w:w w:val="130"/>
        </w:rPr>
        <w:t>are</w:t>
      </w:r>
      <w:r>
        <w:rPr>
          <w:spacing w:val="-7"/>
          <w:w w:val="130"/>
        </w:rPr>
        <w:t> </w:t>
      </w:r>
      <w:r>
        <w:rPr>
          <w:w w:val="130"/>
        </w:rPr>
        <w:t>by</w:t>
      </w:r>
      <w:r>
        <w:rPr>
          <w:spacing w:val="-7"/>
          <w:w w:val="130"/>
        </w:rPr>
        <w:t> </w:t>
      </w:r>
      <w:r>
        <w:rPr>
          <w:w w:val="130"/>
        </w:rPr>
        <w:t>far</w:t>
      </w:r>
      <w:r>
        <w:rPr>
          <w:spacing w:val="-7"/>
          <w:w w:val="130"/>
        </w:rPr>
        <w:t> </w:t>
      </w:r>
      <w:r>
        <w:rPr>
          <w:w w:val="130"/>
        </w:rPr>
        <w:t>the</w:t>
      </w:r>
      <w:r>
        <w:rPr>
          <w:spacing w:val="-7"/>
          <w:w w:val="130"/>
        </w:rPr>
        <w:t> </w:t>
      </w:r>
      <w:r>
        <w:rPr>
          <w:w w:val="130"/>
        </w:rPr>
        <w:t>most</w:t>
      </w:r>
      <w:r>
        <w:rPr>
          <w:spacing w:val="-7"/>
          <w:w w:val="130"/>
        </w:rPr>
        <w:t> </w:t>
      </w:r>
      <w:r>
        <w:rPr>
          <w:w w:val="130"/>
        </w:rPr>
        <w:t>familiar</w:t>
      </w:r>
      <w:r>
        <w:rPr>
          <w:spacing w:val="-7"/>
          <w:w w:val="130"/>
        </w:rPr>
        <w:t> </w:t>
      </w:r>
      <w:r>
        <w:rPr>
          <w:w w:val="130"/>
        </w:rPr>
        <w:t>type</w:t>
      </w:r>
      <w:r>
        <w:rPr>
          <w:spacing w:val="-7"/>
          <w:w w:val="130"/>
        </w:rPr>
        <w:t> </w:t>
      </w:r>
      <w:r>
        <w:rPr>
          <w:w w:val="130"/>
        </w:rPr>
        <w:t>of</w:t>
      </w:r>
      <w:r>
        <w:rPr>
          <w:spacing w:val="-7"/>
          <w:w w:val="130"/>
        </w:rPr>
        <w:t> </w:t>
      </w:r>
      <w:r>
        <w:rPr>
          <w:w w:val="130"/>
        </w:rPr>
        <w:t>investment</w:t>
      </w:r>
      <w:r>
        <w:rPr>
          <w:spacing w:val="-7"/>
          <w:w w:val="130"/>
        </w:rPr>
        <w:t> </w:t>
      </w:r>
      <w:r>
        <w:rPr>
          <w:w w:val="130"/>
        </w:rPr>
        <w:t>company.</w:t>
      </w:r>
      <w:r>
        <w:rPr>
          <w:spacing w:val="-7"/>
          <w:w w:val="130"/>
        </w:rPr>
        <w:t> </w:t>
      </w:r>
      <w:r>
        <w:rPr>
          <w:w w:val="130"/>
        </w:rPr>
        <w:t>The</w:t>
      </w:r>
      <w:r>
        <w:rPr>
          <w:spacing w:val="-7"/>
          <w:w w:val="130"/>
        </w:rPr>
        <w:t> </w:t>
      </w:r>
      <w:r>
        <w:rPr>
          <w:w w:val="130"/>
        </w:rPr>
        <w:t>securities held</w:t>
      </w:r>
      <w:r>
        <w:rPr>
          <w:spacing w:val="-12"/>
          <w:w w:val="130"/>
        </w:rPr>
        <w:t> </w:t>
      </w:r>
      <w:r>
        <w:rPr>
          <w:w w:val="130"/>
        </w:rPr>
        <w:t>by</w:t>
      </w:r>
      <w:r>
        <w:rPr>
          <w:spacing w:val="-12"/>
          <w:w w:val="130"/>
        </w:rPr>
        <w:t> </w:t>
      </w:r>
      <w:r>
        <w:rPr>
          <w:w w:val="130"/>
        </w:rPr>
        <w:t>the</w:t>
      </w:r>
      <w:r>
        <w:rPr>
          <w:spacing w:val="-12"/>
          <w:w w:val="130"/>
        </w:rPr>
        <w:t> </w:t>
      </w:r>
      <w:r>
        <w:rPr>
          <w:w w:val="130"/>
        </w:rPr>
        <w:t>management</w:t>
      </w:r>
      <w:r>
        <w:rPr>
          <w:spacing w:val="-12"/>
          <w:w w:val="130"/>
        </w:rPr>
        <w:t> </w:t>
      </w:r>
      <w:r>
        <w:rPr>
          <w:w w:val="130"/>
        </w:rPr>
        <w:t>companies</w:t>
      </w:r>
      <w:r>
        <w:rPr>
          <w:spacing w:val="-12"/>
          <w:w w:val="130"/>
        </w:rPr>
        <w:t> </w:t>
      </w:r>
      <w:r>
        <w:rPr>
          <w:w w:val="130"/>
        </w:rPr>
        <w:t>tend</w:t>
      </w:r>
      <w:r>
        <w:rPr>
          <w:spacing w:val="-12"/>
          <w:w w:val="130"/>
        </w:rPr>
        <w:t> </w:t>
      </w:r>
      <w:r>
        <w:rPr>
          <w:w w:val="130"/>
        </w:rPr>
        <w:t>to</w:t>
      </w:r>
      <w:r>
        <w:rPr>
          <w:spacing w:val="-12"/>
          <w:w w:val="130"/>
        </w:rPr>
        <w:t> </w:t>
      </w:r>
      <w:r>
        <w:rPr>
          <w:w w:val="130"/>
        </w:rPr>
        <w:t>be</w:t>
      </w:r>
      <w:r>
        <w:rPr>
          <w:spacing w:val="-12"/>
          <w:w w:val="130"/>
        </w:rPr>
        <w:t> </w:t>
      </w:r>
      <w:r>
        <w:rPr>
          <w:w w:val="130"/>
        </w:rPr>
        <w:t>actively</w:t>
      </w:r>
      <w:r>
        <w:rPr>
          <w:spacing w:val="-12"/>
          <w:w w:val="130"/>
        </w:rPr>
        <w:t> </w:t>
      </w:r>
      <w:r>
        <w:rPr>
          <w:w w:val="130"/>
        </w:rPr>
        <w:t>managed</w:t>
      </w:r>
      <w:r>
        <w:rPr>
          <w:spacing w:val="-12"/>
          <w:w w:val="130"/>
        </w:rPr>
        <w:t> </w:t>
      </w:r>
      <w:r>
        <w:rPr>
          <w:w w:val="130"/>
        </w:rPr>
        <w:t>by</w:t>
      </w:r>
      <w:r>
        <w:rPr>
          <w:spacing w:val="-12"/>
          <w:w w:val="130"/>
        </w:rPr>
        <w:t> </w:t>
      </w:r>
      <w:r>
        <w:rPr>
          <w:w w:val="130"/>
        </w:rPr>
        <w:t>portfolio</w:t>
      </w:r>
      <w:r>
        <w:rPr>
          <w:spacing w:val="-12"/>
          <w:w w:val="130"/>
        </w:rPr>
        <w:t> </w:t>
      </w:r>
      <w:r>
        <w:rPr>
          <w:w w:val="130"/>
        </w:rPr>
        <w:t>managers,</w:t>
      </w:r>
      <w:r>
        <w:rPr>
          <w:spacing w:val="-12"/>
          <w:w w:val="130"/>
        </w:rPr>
        <w:t> </w:t>
      </w:r>
      <w:r>
        <w:rPr>
          <w:w w:val="130"/>
        </w:rPr>
        <w:t>although they</w:t>
      </w:r>
      <w:r>
        <w:rPr>
          <w:w w:val="130"/>
        </w:rPr>
        <w:t> might</w:t>
      </w:r>
      <w:r>
        <w:rPr>
          <w:w w:val="130"/>
        </w:rPr>
        <w:t> be</w:t>
      </w:r>
      <w:r>
        <w:rPr>
          <w:w w:val="130"/>
        </w:rPr>
        <w:t> passive</w:t>
      </w:r>
      <w:r>
        <w:rPr>
          <w:w w:val="130"/>
        </w:rPr>
        <w:t> where</w:t>
      </w:r>
      <w:r>
        <w:rPr>
          <w:w w:val="130"/>
        </w:rPr>
        <w:t> a</w:t>
      </w:r>
      <w:r>
        <w:rPr>
          <w:w w:val="130"/>
        </w:rPr>
        <w:t> portfolio</w:t>
      </w:r>
      <w:r>
        <w:rPr>
          <w:w w:val="130"/>
        </w:rPr>
        <w:t> manager</w:t>
      </w:r>
      <w:r>
        <w:rPr>
          <w:w w:val="130"/>
        </w:rPr>
        <w:t> makes</w:t>
      </w:r>
      <w:r>
        <w:rPr>
          <w:w w:val="130"/>
        </w:rPr>
        <w:t> the</w:t>
      </w:r>
      <w:r>
        <w:rPr>
          <w:w w:val="130"/>
        </w:rPr>
        <w:t> initial</w:t>
      </w:r>
      <w:r>
        <w:rPr>
          <w:w w:val="130"/>
        </w:rPr>
        <w:t> choices</w:t>
      </w:r>
      <w:r>
        <w:rPr>
          <w:w w:val="130"/>
        </w:rPr>
        <w:t> but</w:t>
      </w:r>
      <w:r>
        <w:rPr>
          <w:w w:val="130"/>
        </w:rPr>
        <w:t> doesn’t</w:t>
      </w:r>
      <w:r>
        <w:rPr>
          <w:w w:val="130"/>
        </w:rPr>
        <w:t> actively trade</w:t>
      </w:r>
      <w:r>
        <w:rPr>
          <w:spacing w:val="-10"/>
          <w:w w:val="130"/>
        </w:rPr>
        <w:t> </w:t>
      </w:r>
      <w:r>
        <w:rPr>
          <w:w w:val="130"/>
        </w:rPr>
        <w:t>the</w:t>
      </w:r>
      <w:r>
        <w:rPr>
          <w:spacing w:val="-10"/>
          <w:w w:val="130"/>
        </w:rPr>
        <w:t> </w:t>
      </w:r>
      <w:r>
        <w:rPr>
          <w:w w:val="130"/>
        </w:rPr>
        <w:t>account.</w:t>
      </w:r>
      <w:r>
        <w:rPr>
          <w:spacing w:val="-10"/>
          <w:w w:val="130"/>
        </w:rPr>
        <w:t> </w:t>
      </w:r>
      <w:r>
        <w:rPr>
          <w:w w:val="130"/>
        </w:rPr>
        <w:t>As</w:t>
      </w:r>
      <w:r>
        <w:rPr>
          <w:spacing w:val="-10"/>
          <w:w w:val="130"/>
        </w:rPr>
        <w:t> </w:t>
      </w:r>
      <w:r>
        <w:rPr>
          <w:w w:val="130"/>
        </w:rPr>
        <w:t>a</w:t>
      </w:r>
      <w:r>
        <w:rPr>
          <w:spacing w:val="-10"/>
          <w:w w:val="130"/>
        </w:rPr>
        <w:t> </w:t>
      </w:r>
      <w:r>
        <w:rPr>
          <w:w w:val="130"/>
        </w:rPr>
        <w:t>subclassification</w:t>
      </w:r>
      <w:r>
        <w:rPr>
          <w:spacing w:val="-10"/>
          <w:w w:val="130"/>
        </w:rPr>
        <w:t> </w:t>
      </w:r>
      <w:r>
        <w:rPr>
          <w:w w:val="130"/>
        </w:rPr>
        <w:t>of</w:t>
      </w:r>
      <w:r>
        <w:rPr>
          <w:spacing w:val="-10"/>
          <w:w w:val="130"/>
        </w:rPr>
        <w:t> </w:t>
      </w:r>
      <w:r>
        <w:rPr>
          <w:w w:val="130"/>
        </w:rPr>
        <w:t>management</w:t>
      </w:r>
      <w:r>
        <w:rPr>
          <w:spacing w:val="-10"/>
          <w:w w:val="130"/>
        </w:rPr>
        <w:t> </w:t>
      </w:r>
      <w:r>
        <w:rPr>
          <w:w w:val="130"/>
        </w:rPr>
        <w:t>companies,</w:t>
      </w:r>
      <w:r>
        <w:rPr>
          <w:spacing w:val="-10"/>
          <w:w w:val="130"/>
        </w:rPr>
        <w:t> </w:t>
      </w:r>
      <w:r>
        <w:rPr>
          <w:w w:val="130"/>
        </w:rPr>
        <w:t>they</w:t>
      </w:r>
      <w:r>
        <w:rPr>
          <w:spacing w:val="-10"/>
          <w:w w:val="130"/>
        </w:rPr>
        <w:t> </w:t>
      </w:r>
      <w:r>
        <w:rPr>
          <w:w w:val="130"/>
        </w:rPr>
        <w:t>are</w:t>
      </w:r>
      <w:r>
        <w:rPr>
          <w:spacing w:val="-10"/>
          <w:w w:val="130"/>
        </w:rPr>
        <w:t> </w:t>
      </w:r>
      <w:r>
        <w:rPr>
          <w:w w:val="130"/>
        </w:rPr>
        <w:t>either</w:t>
      </w:r>
      <w:r>
        <w:rPr>
          <w:spacing w:val="-9"/>
          <w:w w:val="130"/>
        </w:rPr>
        <w:t> </w:t>
      </w:r>
      <w:r>
        <w:rPr>
          <w:i/>
          <w:w w:val="130"/>
        </w:rPr>
        <w:t>diversified</w:t>
      </w:r>
      <w:r>
        <w:rPr>
          <w:i/>
          <w:spacing w:val="-10"/>
          <w:w w:val="130"/>
        </w:rPr>
        <w:t> </w:t>
      </w:r>
      <w:r>
        <w:rPr>
          <w:w w:val="130"/>
        </w:rPr>
        <w:t>or </w:t>
      </w:r>
      <w:r>
        <w:rPr>
          <w:i/>
          <w:w w:val="130"/>
        </w:rPr>
        <w:t>nondiversified</w:t>
      </w:r>
      <w:r>
        <w:rPr>
          <w:w w:val="130"/>
        </w:rPr>
        <w:t>.</w:t>
      </w:r>
      <w:r>
        <w:rPr>
          <w:spacing w:val="-13"/>
          <w:w w:val="130"/>
        </w:rPr>
        <w:t> </w:t>
      </w:r>
      <w:r>
        <w:rPr>
          <w:w w:val="130"/>
        </w:rPr>
        <w:t>To</w:t>
      </w:r>
      <w:r>
        <w:rPr>
          <w:spacing w:val="-13"/>
          <w:w w:val="130"/>
        </w:rPr>
        <w:t> </w:t>
      </w:r>
      <w:r>
        <w:rPr>
          <w:w w:val="130"/>
        </w:rPr>
        <w:t>be</w:t>
      </w:r>
      <w:r>
        <w:rPr>
          <w:spacing w:val="-13"/>
          <w:w w:val="130"/>
        </w:rPr>
        <w:t> </w:t>
      </w:r>
      <w:r>
        <w:rPr>
          <w:w w:val="130"/>
        </w:rPr>
        <w:t>diversified,</w:t>
      </w:r>
      <w:r>
        <w:rPr>
          <w:spacing w:val="-13"/>
          <w:w w:val="130"/>
        </w:rPr>
        <w:t> </w:t>
      </w:r>
      <w:r>
        <w:rPr>
          <w:w w:val="130"/>
        </w:rPr>
        <w:t>a</w:t>
      </w:r>
      <w:r>
        <w:rPr>
          <w:spacing w:val="-13"/>
          <w:w w:val="130"/>
        </w:rPr>
        <w:t> </w:t>
      </w:r>
      <w:r>
        <w:rPr>
          <w:w w:val="130"/>
        </w:rPr>
        <w:t>company</w:t>
      </w:r>
      <w:r>
        <w:rPr>
          <w:spacing w:val="-13"/>
          <w:w w:val="130"/>
        </w:rPr>
        <w:t> </w:t>
      </w:r>
      <w:r>
        <w:rPr>
          <w:w w:val="130"/>
        </w:rPr>
        <w:t>must</w:t>
      </w:r>
      <w:r>
        <w:rPr>
          <w:spacing w:val="-13"/>
          <w:w w:val="130"/>
        </w:rPr>
        <w:t> </w:t>
      </w:r>
      <w:r>
        <w:rPr>
          <w:w w:val="130"/>
        </w:rPr>
        <w:t>spread</w:t>
      </w:r>
      <w:r>
        <w:rPr>
          <w:spacing w:val="-13"/>
          <w:w w:val="130"/>
        </w:rPr>
        <w:t> </w:t>
      </w:r>
      <w:r>
        <w:rPr>
          <w:w w:val="130"/>
        </w:rPr>
        <w:t>out</w:t>
      </w:r>
      <w:r>
        <w:rPr>
          <w:spacing w:val="-13"/>
          <w:w w:val="130"/>
        </w:rPr>
        <w:t> </w:t>
      </w:r>
      <w:r>
        <w:rPr>
          <w:w w:val="130"/>
        </w:rPr>
        <w:t>at</w:t>
      </w:r>
      <w:r>
        <w:rPr>
          <w:spacing w:val="-13"/>
          <w:w w:val="130"/>
        </w:rPr>
        <w:t> </w:t>
      </w:r>
      <w:r>
        <w:rPr>
          <w:w w:val="130"/>
        </w:rPr>
        <w:t>least</w:t>
      </w:r>
      <w:r>
        <w:rPr>
          <w:spacing w:val="-13"/>
          <w:w w:val="130"/>
        </w:rPr>
        <w:t> </w:t>
      </w:r>
      <w:r>
        <w:rPr>
          <w:w w:val="130"/>
        </w:rPr>
        <w:t>75</w:t>
      </w:r>
      <w:r>
        <w:rPr>
          <w:spacing w:val="-13"/>
          <w:w w:val="130"/>
        </w:rPr>
        <w:t> </w:t>
      </w:r>
      <w:r>
        <w:rPr>
          <w:w w:val="130"/>
        </w:rPr>
        <w:t>percent</w:t>
      </w:r>
      <w:r>
        <w:rPr>
          <w:spacing w:val="-13"/>
          <w:w w:val="130"/>
        </w:rPr>
        <w:t> </w:t>
      </w:r>
      <w:r>
        <w:rPr>
          <w:w w:val="130"/>
        </w:rPr>
        <w:t>of</w:t>
      </w:r>
      <w:r>
        <w:rPr>
          <w:spacing w:val="-13"/>
          <w:w w:val="130"/>
        </w:rPr>
        <w:t> </w:t>
      </w:r>
      <w:r>
        <w:rPr>
          <w:w w:val="130"/>
        </w:rPr>
        <w:t>its</w:t>
      </w:r>
      <w:r>
        <w:rPr>
          <w:spacing w:val="-13"/>
          <w:w w:val="130"/>
        </w:rPr>
        <w:t> </w:t>
      </w:r>
      <w:r>
        <w:rPr>
          <w:w w:val="130"/>
        </w:rPr>
        <w:t>assets</w:t>
      </w:r>
      <w:r>
        <w:rPr>
          <w:spacing w:val="-13"/>
          <w:w w:val="130"/>
        </w:rPr>
        <w:t> </w:t>
      </w:r>
      <w:r>
        <w:rPr>
          <w:w w:val="130"/>
        </w:rPr>
        <w:t>in</w:t>
      </w:r>
      <w:r>
        <w:rPr>
          <w:spacing w:val="-13"/>
          <w:w w:val="130"/>
        </w:rPr>
        <w:t> </w:t>
      </w:r>
      <w:r>
        <w:rPr>
          <w:w w:val="130"/>
        </w:rPr>
        <w:t>the following way:</w:t>
      </w:r>
    </w:p>
    <w:p>
      <w:pPr>
        <w:pStyle w:val="BodyText"/>
        <w:spacing w:before="7"/>
      </w:pPr>
    </w:p>
    <w:p>
      <w:pPr>
        <w:spacing w:before="0"/>
        <w:ind w:left="1918" w:right="834" w:hanging="294"/>
        <w:jc w:val="left"/>
        <w:rPr>
          <w:rFonts w:ascii="Arial" w:hAnsi="Arial"/>
          <w:sz w:val="17"/>
        </w:rPr>
      </w:pPr>
      <w:r>
        <w:rPr/>
        <w:drawing>
          <wp:anchor distT="0" distB="0" distL="0" distR="0" allowOverlap="1" layoutInCell="1" locked="0" behindDoc="1" simplePos="0" relativeHeight="486825472">
            <wp:simplePos x="0" y="0"/>
            <wp:positionH relativeFrom="page">
              <wp:posOffset>1676400</wp:posOffset>
            </wp:positionH>
            <wp:positionV relativeFrom="paragraph">
              <wp:posOffset>-23725</wp:posOffset>
            </wp:positionV>
            <wp:extent cx="1892300" cy="1118133"/>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10" cstate="print"/>
                    <a:stretch>
                      <a:fillRect/>
                    </a:stretch>
                  </pic:blipFill>
                  <pic:spPr>
                    <a:xfrm>
                      <a:off x="0" y="0"/>
                      <a:ext cx="1892300" cy="1118133"/>
                    </a:xfrm>
                    <a:prstGeom prst="rect">
                      <a:avLst/>
                    </a:prstGeom>
                  </pic:spPr>
                </pic:pic>
              </a:graphicData>
            </a:graphic>
          </wp:anchor>
        </w:drawing>
      </w:r>
      <w:r>
        <w:rPr>
          <w:rFonts w:ascii="Arial" w:hAnsi="Arial"/>
          <w:b/>
          <w:w w:val="105"/>
          <w:position w:val="-1"/>
          <w:sz w:val="28"/>
        </w:rPr>
        <w:t>»</w:t>
      </w:r>
      <w:r>
        <w:rPr>
          <w:rFonts w:ascii="Arial" w:hAnsi="Arial"/>
          <w:b/>
          <w:spacing w:val="3"/>
          <w:w w:val="105"/>
          <w:position w:val="-1"/>
          <w:sz w:val="28"/>
        </w:rPr>
        <w:t> </w:t>
      </w:r>
      <w:r>
        <w:rPr>
          <w:rFonts w:ascii="Arial" w:hAnsi="Arial"/>
          <w:w w:val="105"/>
          <w:sz w:val="17"/>
        </w:rPr>
        <w:t>The</w:t>
      </w:r>
      <w:r>
        <w:rPr>
          <w:rFonts w:ascii="Arial" w:hAnsi="Arial"/>
          <w:spacing w:val="-13"/>
          <w:w w:val="105"/>
          <w:sz w:val="17"/>
        </w:rPr>
        <w:t> </w:t>
      </w:r>
      <w:r>
        <w:rPr>
          <w:rFonts w:ascii="Arial" w:hAnsi="Arial"/>
          <w:w w:val="105"/>
          <w:sz w:val="17"/>
        </w:rPr>
        <w:t>management</w:t>
      </w:r>
      <w:r>
        <w:rPr>
          <w:rFonts w:ascii="Arial" w:hAnsi="Arial"/>
          <w:spacing w:val="-12"/>
          <w:w w:val="105"/>
          <w:sz w:val="17"/>
        </w:rPr>
        <w:t> </w:t>
      </w:r>
      <w:r>
        <w:rPr>
          <w:rFonts w:ascii="Arial" w:hAnsi="Arial"/>
          <w:w w:val="105"/>
          <w:sz w:val="17"/>
        </w:rPr>
        <w:t>company</w:t>
      </w:r>
      <w:r>
        <w:rPr>
          <w:rFonts w:ascii="Arial" w:hAnsi="Arial"/>
          <w:spacing w:val="-13"/>
          <w:w w:val="105"/>
          <w:sz w:val="17"/>
        </w:rPr>
        <w:t> </w:t>
      </w:r>
      <w:r>
        <w:rPr>
          <w:rFonts w:ascii="Arial" w:hAnsi="Arial"/>
          <w:w w:val="105"/>
          <w:sz w:val="17"/>
        </w:rPr>
        <w:t>can’t</w:t>
      </w:r>
      <w:r>
        <w:rPr>
          <w:rFonts w:ascii="Arial" w:hAnsi="Arial"/>
          <w:spacing w:val="-12"/>
          <w:w w:val="105"/>
          <w:sz w:val="17"/>
        </w:rPr>
        <w:t> </w:t>
      </w:r>
      <w:r>
        <w:rPr>
          <w:rFonts w:ascii="Arial" w:hAnsi="Arial"/>
          <w:w w:val="105"/>
          <w:sz w:val="17"/>
        </w:rPr>
        <w:t>own</w:t>
      </w:r>
      <w:r>
        <w:rPr>
          <w:rFonts w:ascii="Arial" w:hAnsi="Arial"/>
          <w:spacing w:val="-12"/>
          <w:w w:val="105"/>
          <w:sz w:val="17"/>
        </w:rPr>
        <w:t> </w:t>
      </w:r>
      <w:r>
        <w:rPr>
          <w:rFonts w:ascii="Arial" w:hAnsi="Arial"/>
          <w:w w:val="105"/>
          <w:sz w:val="17"/>
        </w:rPr>
        <w:t>more</w:t>
      </w:r>
      <w:r>
        <w:rPr>
          <w:rFonts w:ascii="Arial" w:hAnsi="Arial"/>
          <w:spacing w:val="-13"/>
          <w:w w:val="105"/>
          <w:sz w:val="17"/>
        </w:rPr>
        <w:t> </w:t>
      </w:r>
      <w:r>
        <w:rPr>
          <w:rFonts w:ascii="Arial" w:hAnsi="Arial"/>
          <w:w w:val="105"/>
          <w:sz w:val="17"/>
        </w:rPr>
        <w:t>than</w:t>
      </w:r>
      <w:r>
        <w:rPr>
          <w:rFonts w:ascii="Arial" w:hAnsi="Arial"/>
          <w:spacing w:val="-12"/>
          <w:w w:val="105"/>
          <w:sz w:val="17"/>
        </w:rPr>
        <w:t> </w:t>
      </w:r>
      <w:r>
        <w:rPr>
          <w:rFonts w:ascii="Arial" w:hAnsi="Arial"/>
          <w:w w:val="105"/>
          <w:sz w:val="17"/>
        </w:rPr>
        <w:t>10</w:t>
      </w:r>
      <w:r>
        <w:rPr>
          <w:rFonts w:ascii="Arial" w:hAnsi="Arial"/>
          <w:spacing w:val="-13"/>
          <w:w w:val="105"/>
          <w:sz w:val="17"/>
        </w:rPr>
        <w:t> </w:t>
      </w:r>
      <w:r>
        <w:rPr>
          <w:rFonts w:ascii="Arial" w:hAnsi="Arial"/>
          <w:w w:val="105"/>
          <w:sz w:val="17"/>
        </w:rPr>
        <w:t>percent</w:t>
      </w:r>
      <w:r>
        <w:rPr>
          <w:rFonts w:ascii="Arial" w:hAnsi="Arial"/>
          <w:spacing w:val="-12"/>
          <w:w w:val="105"/>
          <w:sz w:val="17"/>
        </w:rPr>
        <w:t> </w:t>
      </w:r>
      <w:r>
        <w:rPr>
          <w:rFonts w:ascii="Arial" w:hAnsi="Arial"/>
          <w:w w:val="105"/>
          <w:sz w:val="17"/>
        </w:rPr>
        <w:t>of</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outstanding</w:t>
      </w:r>
      <w:r>
        <w:rPr>
          <w:rFonts w:ascii="Arial" w:hAnsi="Arial"/>
          <w:spacing w:val="-12"/>
          <w:w w:val="105"/>
          <w:sz w:val="17"/>
        </w:rPr>
        <w:t> </w:t>
      </w:r>
      <w:r>
        <w:rPr>
          <w:rFonts w:ascii="Arial" w:hAnsi="Arial"/>
          <w:w w:val="105"/>
          <w:sz w:val="17"/>
        </w:rPr>
        <w:t>shares</w:t>
      </w:r>
      <w:r>
        <w:rPr>
          <w:rFonts w:ascii="Arial" w:hAnsi="Arial"/>
          <w:spacing w:val="-13"/>
          <w:w w:val="105"/>
          <w:sz w:val="17"/>
        </w:rPr>
        <w:t> </w:t>
      </w:r>
      <w:r>
        <w:rPr>
          <w:rFonts w:ascii="Arial" w:hAnsi="Arial"/>
          <w:w w:val="105"/>
          <w:sz w:val="17"/>
        </w:rPr>
        <w:t>of a</w:t>
      </w:r>
      <w:r>
        <w:rPr>
          <w:rFonts w:ascii="Arial" w:hAnsi="Arial"/>
          <w:spacing w:val="-13"/>
          <w:w w:val="105"/>
          <w:sz w:val="17"/>
        </w:rPr>
        <w:t> </w:t>
      </w:r>
      <w:r>
        <w:rPr>
          <w:rFonts w:ascii="Arial" w:hAnsi="Arial"/>
          <w:w w:val="105"/>
          <w:sz w:val="17"/>
        </w:rPr>
        <w:t>company.</w:t>
      </w:r>
    </w:p>
    <w:p>
      <w:pPr>
        <w:spacing w:before="82"/>
        <w:ind w:left="1918" w:right="432" w:hanging="294"/>
        <w:jc w:val="left"/>
        <w:rPr>
          <w:rFonts w:ascii="Arial" w:hAnsi="Arial"/>
          <w:sz w:val="17"/>
        </w:rPr>
      </w:pPr>
      <w:r>
        <w:rPr>
          <w:rFonts w:ascii="Arial" w:hAnsi="Arial"/>
          <w:b/>
          <w:w w:val="105"/>
          <w:position w:val="-1"/>
          <w:sz w:val="28"/>
        </w:rPr>
        <w:t>»</w:t>
      </w:r>
      <w:r>
        <w:rPr>
          <w:rFonts w:ascii="Arial" w:hAnsi="Arial"/>
          <w:b/>
          <w:spacing w:val="40"/>
          <w:w w:val="105"/>
          <w:position w:val="-1"/>
          <w:sz w:val="28"/>
        </w:rPr>
        <w:t> </w:t>
      </w:r>
      <w:r>
        <w:rPr>
          <w:rFonts w:ascii="Arial" w:hAnsi="Arial"/>
          <w:w w:val="105"/>
          <w:sz w:val="17"/>
        </w:rPr>
        <w:t>No</w:t>
      </w:r>
      <w:r>
        <w:rPr>
          <w:rFonts w:ascii="Arial" w:hAnsi="Arial"/>
          <w:spacing w:val="-4"/>
          <w:w w:val="105"/>
          <w:sz w:val="17"/>
        </w:rPr>
        <w:t> </w:t>
      </w:r>
      <w:r>
        <w:rPr>
          <w:rFonts w:ascii="Arial" w:hAnsi="Arial"/>
          <w:w w:val="105"/>
          <w:sz w:val="17"/>
        </w:rPr>
        <w:t>more</w:t>
      </w:r>
      <w:r>
        <w:rPr>
          <w:rFonts w:ascii="Arial" w:hAnsi="Arial"/>
          <w:spacing w:val="-4"/>
          <w:w w:val="105"/>
          <w:sz w:val="17"/>
        </w:rPr>
        <w:t> </w:t>
      </w:r>
      <w:r>
        <w:rPr>
          <w:rFonts w:ascii="Arial" w:hAnsi="Arial"/>
          <w:w w:val="105"/>
          <w:sz w:val="17"/>
        </w:rPr>
        <w:t>than</w:t>
      </w:r>
      <w:r>
        <w:rPr>
          <w:rFonts w:ascii="Arial" w:hAnsi="Arial"/>
          <w:spacing w:val="-4"/>
          <w:w w:val="105"/>
          <w:sz w:val="17"/>
        </w:rPr>
        <w:t> </w:t>
      </w:r>
      <w:r>
        <w:rPr>
          <w:rFonts w:ascii="Arial" w:hAnsi="Arial"/>
          <w:w w:val="105"/>
          <w:sz w:val="17"/>
        </w:rPr>
        <w:t>5</w:t>
      </w:r>
      <w:r>
        <w:rPr>
          <w:rFonts w:ascii="Arial" w:hAnsi="Arial"/>
          <w:spacing w:val="-4"/>
          <w:w w:val="105"/>
          <w:sz w:val="17"/>
        </w:rPr>
        <w:t> </w:t>
      </w:r>
      <w:r>
        <w:rPr>
          <w:rFonts w:ascii="Arial" w:hAnsi="Arial"/>
          <w:w w:val="105"/>
          <w:sz w:val="17"/>
        </w:rPr>
        <w:t>percent</w:t>
      </w:r>
      <w:r>
        <w:rPr>
          <w:rFonts w:ascii="Arial" w:hAnsi="Arial"/>
          <w:spacing w:val="-4"/>
          <w:w w:val="105"/>
          <w:sz w:val="17"/>
        </w:rPr>
        <w:t> </w:t>
      </w:r>
      <w:r>
        <w:rPr>
          <w:rFonts w:ascii="Arial" w:hAnsi="Arial"/>
          <w:w w:val="105"/>
          <w:sz w:val="17"/>
        </w:rPr>
        <w:t>of</w:t>
      </w:r>
      <w:r>
        <w:rPr>
          <w:rFonts w:ascii="Arial" w:hAnsi="Arial"/>
          <w:spacing w:val="-4"/>
          <w:w w:val="105"/>
          <w:sz w:val="17"/>
        </w:rPr>
        <w:t> </w:t>
      </w:r>
      <w:r>
        <w:rPr>
          <w:rFonts w:ascii="Arial" w:hAnsi="Arial"/>
          <w:w w:val="105"/>
          <w:sz w:val="17"/>
        </w:rPr>
        <w:t>the</w:t>
      </w:r>
      <w:r>
        <w:rPr>
          <w:rFonts w:ascii="Arial" w:hAnsi="Arial"/>
          <w:spacing w:val="-4"/>
          <w:w w:val="105"/>
          <w:sz w:val="17"/>
        </w:rPr>
        <w:t> </w:t>
      </w:r>
      <w:r>
        <w:rPr>
          <w:rFonts w:ascii="Arial" w:hAnsi="Arial"/>
          <w:w w:val="105"/>
          <w:sz w:val="17"/>
        </w:rPr>
        <w:t>management</w:t>
      </w:r>
      <w:r>
        <w:rPr>
          <w:rFonts w:ascii="Arial" w:hAnsi="Arial"/>
          <w:spacing w:val="-4"/>
          <w:w w:val="105"/>
          <w:sz w:val="17"/>
        </w:rPr>
        <w:t> </w:t>
      </w:r>
      <w:r>
        <w:rPr>
          <w:rFonts w:ascii="Arial" w:hAnsi="Arial"/>
          <w:w w:val="105"/>
          <w:sz w:val="17"/>
        </w:rPr>
        <w:t>company’s</w:t>
      </w:r>
      <w:r>
        <w:rPr>
          <w:rFonts w:ascii="Arial" w:hAnsi="Arial"/>
          <w:spacing w:val="-4"/>
          <w:w w:val="105"/>
          <w:sz w:val="17"/>
        </w:rPr>
        <w:t> </w:t>
      </w:r>
      <w:r>
        <w:rPr>
          <w:rFonts w:ascii="Arial" w:hAnsi="Arial"/>
          <w:w w:val="105"/>
          <w:sz w:val="17"/>
        </w:rPr>
        <w:t>money</w:t>
      </w:r>
      <w:r>
        <w:rPr>
          <w:rFonts w:ascii="Arial" w:hAnsi="Arial"/>
          <w:spacing w:val="-4"/>
          <w:w w:val="105"/>
          <w:sz w:val="17"/>
        </w:rPr>
        <w:t> </w:t>
      </w:r>
      <w:r>
        <w:rPr>
          <w:rFonts w:ascii="Arial" w:hAnsi="Arial"/>
          <w:w w:val="105"/>
          <w:sz w:val="17"/>
        </w:rPr>
        <w:t>can</w:t>
      </w:r>
      <w:r>
        <w:rPr>
          <w:rFonts w:ascii="Arial" w:hAnsi="Arial"/>
          <w:spacing w:val="-4"/>
          <w:w w:val="105"/>
          <w:sz w:val="17"/>
        </w:rPr>
        <w:t> </w:t>
      </w:r>
      <w:r>
        <w:rPr>
          <w:rFonts w:ascii="Arial" w:hAnsi="Arial"/>
          <w:w w:val="105"/>
          <w:sz w:val="17"/>
        </w:rPr>
        <w:t>be</w:t>
      </w:r>
      <w:r>
        <w:rPr>
          <w:rFonts w:ascii="Arial" w:hAnsi="Arial"/>
          <w:spacing w:val="-4"/>
          <w:w w:val="105"/>
          <w:sz w:val="17"/>
        </w:rPr>
        <w:t> </w:t>
      </w:r>
      <w:r>
        <w:rPr>
          <w:rFonts w:ascii="Arial" w:hAnsi="Arial"/>
          <w:w w:val="105"/>
          <w:sz w:val="17"/>
        </w:rPr>
        <w:t>invested</w:t>
      </w:r>
      <w:r>
        <w:rPr>
          <w:rFonts w:ascii="Arial" w:hAnsi="Arial"/>
          <w:spacing w:val="-4"/>
          <w:w w:val="105"/>
          <w:sz w:val="17"/>
        </w:rPr>
        <w:t> </w:t>
      </w:r>
      <w:r>
        <w:rPr>
          <w:rFonts w:ascii="Arial" w:hAnsi="Arial"/>
          <w:w w:val="105"/>
          <w:sz w:val="17"/>
        </w:rPr>
        <w:t>in</w:t>
      </w:r>
      <w:r>
        <w:rPr>
          <w:rFonts w:ascii="Arial" w:hAnsi="Arial"/>
          <w:spacing w:val="-4"/>
          <w:w w:val="105"/>
          <w:sz w:val="17"/>
        </w:rPr>
        <w:t> </w:t>
      </w:r>
      <w:r>
        <w:rPr>
          <w:rFonts w:ascii="Arial" w:hAnsi="Arial"/>
          <w:w w:val="105"/>
          <w:sz w:val="17"/>
        </w:rPr>
        <w:t>one </w:t>
      </w:r>
      <w:r>
        <w:rPr>
          <w:rFonts w:ascii="Arial" w:hAnsi="Arial"/>
          <w:spacing w:val="-2"/>
          <w:w w:val="105"/>
          <w:sz w:val="17"/>
        </w:rPr>
        <w:t>company’s</w:t>
      </w:r>
      <w:r>
        <w:rPr>
          <w:rFonts w:ascii="Arial" w:hAnsi="Arial"/>
          <w:spacing w:val="-7"/>
          <w:w w:val="105"/>
          <w:sz w:val="17"/>
        </w:rPr>
        <w:t> </w:t>
      </w:r>
      <w:r>
        <w:rPr>
          <w:rFonts w:ascii="Arial" w:hAnsi="Arial"/>
          <w:spacing w:val="-2"/>
          <w:w w:val="105"/>
          <w:sz w:val="17"/>
        </w:rPr>
        <w:t>securities.</w:t>
      </w:r>
      <w:r>
        <w:rPr>
          <w:rFonts w:ascii="Arial" w:hAnsi="Arial"/>
          <w:spacing w:val="-7"/>
          <w:w w:val="105"/>
          <w:sz w:val="17"/>
        </w:rPr>
        <w:t> </w:t>
      </w:r>
      <w:r>
        <w:rPr>
          <w:rFonts w:ascii="Arial" w:hAnsi="Arial"/>
          <w:spacing w:val="-2"/>
          <w:w w:val="105"/>
          <w:sz w:val="17"/>
        </w:rPr>
        <w:t>However,</w:t>
      </w:r>
      <w:r>
        <w:rPr>
          <w:rFonts w:ascii="Arial" w:hAnsi="Arial"/>
          <w:spacing w:val="-7"/>
          <w:w w:val="105"/>
          <w:sz w:val="17"/>
        </w:rPr>
        <w:t> </w:t>
      </w:r>
      <w:r>
        <w:rPr>
          <w:rFonts w:ascii="Arial" w:hAnsi="Arial"/>
          <w:spacing w:val="-2"/>
          <w:w w:val="105"/>
          <w:sz w:val="17"/>
        </w:rPr>
        <w:t>through</w:t>
      </w:r>
      <w:r>
        <w:rPr>
          <w:rFonts w:ascii="Arial" w:hAnsi="Arial"/>
          <w:spacing w:val="-7"/>
          <w:w w:val="105"/>
          <w:sz w:val="17"/>
        </w:rPr>
        <w:t> </w:t>
      </w:r>
      <w:r>
        <w:rPr>
          <w:rFonts w:ascii="Arial" w:hAnsi="Arial"/>
          <w:spacing w:val="-2"/>
          <w:w w:val="105"/>
          <w:sz w:val="17"/>
        </w:rPr>
        <w:t>appreciation,</w:t>
      </w:r>
      <w:r>
        <w:rPr>
          <w:rFonts w:ascii="Arial" w:hAnsi="Arial"/>
          <w:spacing w:val="-7"/>
          <w:w w:val="105"/>
          <w:sz w:val="17"/>
        </w:rPr>
        <w:t> </w:t>
      </w:r>
      <w:r>
        <w:rPr>
          <w:rFonts w:ascii="Arial" w:hAnsi="Arial"/>
          <w:spacing w:val="-2"/>
          <w:w w:val="105"/>
          <w:sz w:val="17"/>
        </w:rPr>
        <w:t>one</w:t>
      </w:r>
      <w:r>
        <w:rPr>
          <w:rFonts w:ascii="Arial" w:hAnsi="Arial"/>
          <w:spacing w:val="-7"/>
          <w:w w:val="105"/>
          <w:sz w:val="17"/>
        </w:rPr>
        <w:t> </w:t>
      </w:r>
      <w:r>
        <w:rPr>
          <w:rFonts w:ascii="Arial" w:hAnsi="Arial"/>
          <w:spacing w:val="-2"/>
          <w:w w:val="105"/>
          <w:sz w:val="17"/>
        </w:rPr>
        <w:t>company</w:t>
      </w:r>
      <w:r>
        <w:rPr>
          <w:rFonts w:ascii="Arial" w:hAnsi="Arial"/>
          <w:spacing w:val="-7"/>
          <w:w w:val="105"/>
          <w:sz w:val="17"/>
        </w:rPr>
        <w:t> </w:t>
      </w:r>
      <w:r>
        <w:rPr>
          <w:rFonts w:ascii="Arial" w:hAnsi="Arial"/>
          <w:spacing w:val="-2"/>
          <w:w w:val="105"/>
          <w:sz w:val="17"/>
        </w:rPr>
        <w:t>may</w:t>
      </w:r>
      <w:r>
        <w:rPr>
          <w:rFonts w:ascii="Arial" w:hAnsi="Arial"/>
          <w:spacing w:val="-7"/>
          <w:w w:val="105"/>
          <w:sz w:val="17"/>
        </w:rPr>
        <w:t> </w:t>
      </w:r>
      <w:r>
        <w:rPr>
          <w:rFonts w:ascii="Arial" w:hAnsi="Arial"/>
          <w:spacing w:val="-2"/>
          <w:w w:val="105"/>
          <w:sz w:val="17"/>
        </w:rPr>
        <w:t>grow</w:t>
      </w:r>
      <w:r>
        <w:rPr>
          <w:rFonts w:ascii="Arial" w:hAnsi="Arial"/>
          <w:spacing w:val="-7"/>
          <w:w w:val="105"/>
          <w:sz w:val="17"/>
        </w:rPr>
        <w:t> </w:t>
      </w:r>
      <w:r>
        <w:rPr>
          <w:rFonts w:ascii="Arial" w:hAnsi="Arial"/>
          <w:spacing w:val="-2"/>
          <w:w w:val="105"/>
          <w:sz w:val="17"/>
        </w:rPr>
        <w:t>to</w:t>
      </w:r>
      <w:r>
        <w:rPr>
          <w:rFonts w:ascii="Arial" w:hAnsi="Arial"/>
          <w:spacing w:val="-7"/>
          <w:w w:val="105"/>
          <w:sz w:val="17"/>
        </w:rPr>
        <w:t> </w:t>
      </w:r>
      <w:r>
        <w:rPr>
          <w:rFonts w:ascii="Arial" w:hAnsi="Arial"/>
          <w:spacing w:val="-2"/>
          <w:w w:val="105"/>
          <w:sz w:val="17"/>
        </w:rPr>
        <w:t>more</w:t>
      </w:r>
      <w:r>
        <w:rPr>
          <w:rFonts w:ascii="Arial" w:hAnsi="Arial"/>
          <w:spacing w:val="-7"/>
          <w:w w:val="105"/>
          <w:sz w:val="17"/>
        </w:rPr>
        <w:t> </w:t>
      </w:r>
      <w:r>
        <w:rPr>
          <w:rFonts w:ascii="Arial" w:hAnsi="Arial"/>
          <w:spacing w:val="-2"/>
          <w:w w:val="105"/>
          <w:sz w:val="17"/>
        </w:rPr>
        <w:t>than</w:t>
      </w:r>
    </w:p>
    <w:p>
      <w:pPr>
        <w:spacing w:before="46"/>
        <w:ind w:left="1918" w:right="0" w:firstLine="0"/>
        <w:jc w:val="left"/>
        <w:rPr>
          <w:rFonts w:ascii="Arial" w:hAnsi="Arial"/>
          <w:sz w:val="17"/>
        </w:rPr>
      </w:pPr>
      <w:r>
        <w:rPr>
          <w:rFonts w:ascii="Arial" w:hAnsi="Arial"/>
          <w:spacing w:val="-2"/>
          <w:w w:val="105"/>
          <w:sz w:val="17"/>
        </w:rPr>
        <w:t>5</w:t>
      </w:r>
      <w:r>
        <w:rPr>
          <w:rFonts w:ascii="Arial" w:hAnsi="Arial"/>
          <w:spacing w:val="-8"/>
          <w:w w:val="105"/>
          <w:sz w:val="17"/>
        </w:rPr>
        <w:t> </w:t>
      </w:r>
      <w:r>
        <w:rPr>
          <w:rFonts w:ascii="Arial" w:hAnsi="Arial"/>
          <w:spacing w:val="-2"/>
          <w:w w:val="105"/>
          <w:sz w:val="17"/>
        </w:rPr>
        <w:t>percent,</w:t>
      </w:r>
      <w:r>
        <w:rPr>
          <w:rFonts w:ascii="Arial" w:hAnsi="Arial"/>
          <w:spacing w:val="-8"/>
          <w:w w:val="105"/>
          <w:sz w:val="17"/>
        </w:rPr>
        <w:t> </w:t>
      </w:r>
      <w:r>
        <w:rPr>
          <w:rFonts w:ascii="Arial" w:hAnsi="Arial"/>
          <w:spacing w:val="-2"/>
          <w:w w:val="105"/>
          <w:sz w:val="17"/>
        </w:rPr>
        <w:t>which</w:t>
      </w:r>
      <w:r>
        <w:rPr>
          <w:rFonts w:ascii="Arial" w:hAnsi="Arial"/>
          <w:spacing w:val="-8"/>
          <w:w w:val="105"/>
          <w:sz w:val="17"/>
        </w:rPr>
        <w:t> </w:t>
      </w:r>
      <w:r>
        <w:rPr>
          <w:rFonts w:ascii="Arial" w:hAnsi="Arial"/>
          <w:spacing w:val="-2"/>
          <w:w w:val="105"/>
          <w:sz w:val="17"/>
        </w:rPr>
        <w:t>is</w:t>
      </w:r>
      <w:r>
        <w:rPr>
          <w:rFonts w:ascii="Arial" w:hAnsi="Arial"/>
          <w:spacing w:val="-8"/>
          <w:w w:val="105"/>
          <w:sz w:val="17"/>
        </w:rPr>
        <w:t> </w:t>
      </w:r>
      <w:r>
        <w:rPr>
          <w:rFonts w:ascii="Arial" w:hAnsi="Arial"/>
          <w:spacing w:val="-2"/>
          <w:w w:val="105"/>
          <w:sz w:val="17"/>
        </w:rPr>
        <w:t>fine,</w:t>
      </w:r>
      <w:r>
        <w:rPr>
          <w:rFonts w:ascii="Arial" w:hAnsi="Arial"/>
          <w:spacing w:val="-8"/>
          <w:w w:val="105"/>
          <w:sz w:val="17"/>
        </w:rPr>
        <w:t> </w:t>
      </w:r>
      <w:r>
        <w:rPr>
          <w:rFonts w:ascii="Arial" w:hAnsi="Arial"/>
          <w:spacing w:val="-2"/>
          <w:w w:val="105"/>
          <w:sz w:val="17"/>
        </w:rPr>
        <w:t>but</w:t>
      </w:r>
      <w:r>
        <w:rPr>
          <w:rFonts w:ascii="Arial" w:hAnsi="Arial"/>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fund</w:t>
      </w:r>
      <w:r>
        <w:rPr>
          <w:rFonts w:ascii="Arial" w:hAnsi="Arial"/>
          <w:spacing w:val="-8"/>
          <w:w w:val="105"/>
          <w:sz w:val="17"/>
        </w:rPr>
        <w:t> </w:t>
      </w:r>
      <w:r>
        <w:rPr>
          <w:rFonts w:ascii="Arial" w:hAnsi="Arial"/>
          <w:spacing w:val="-2"/>
          <w:w w:val="105"/>
          <w:sz w:val="17"/>
        </w:rPr>
        <w:t>may</w:t>
      </w:r>
      <w:r>
        <w:rPr>
          <w:rFonts w:ascii="Arial" w:hAnsi="Arial"/>
          <w:spacing w:val="-8"/>
          <w:w w:val="105"/>
          <w:sz w:val="17"/>
        </w:rPr>
        <w:t> </w:t>
      </w:r>
      <w:r>
        <w:rPr>
          <w:rFonts w:ascii="Arial" w:hAnsi="Arial"/>
          <w:spacing w:val="-2"/>
          <w:w w:val="105"/>
          <w:sz w:val="17"/>
        </w:rPr>
        <w:t>not</w:t>
      </w:r>
      <w:r>
        <w:rPr>
          <w:rFonts w:ascii="Arial" w:hAnsi="Arial"/>
          <w:spacing w:val="-8"/>
          <w:w w:val="105"/>
          <w:sz w:val="17"/>
        </w:rPr>
        <w:t> </w:t>
      </w:r>
      <w:r>
        <w:rPr>
          <w:rFonts w:ascii="Arial" w:hAnsi="Arial"/>
          <w:spacing w:val="-2"/>
          <w:w w:val="105"/>
          <w:sz w:val="17"/>
        </w:rPr>
        <w:t>purchase</w:t>
      </w:r>
      <w:r>
        <w:rPr>
          <w:rFonts w:ascii="Arial" w:hAnsi="Arial"/>
          <w:spacing w:val="-7"/>
          <w:w w:val="105"/>
          <w:sz w:val="17"/>
        </w:rPr>
        <w:t> </w:t>
      </w:r>
      <w:r>
        <w:rPr>
          <w:rFonts w:ascii="Arial" w:hAnsi="Arial"/>
          <w:spacing w:val="-2"/>
          <w:w w:val="105"/>
          <w:sz w:val="17"/>
        </w:rPr>
        <w:t>any</w:t>
      </w:r>
      <w:r>
        <w:rPr>
          <w:rFonts w:ascii="Arial" w:hAnsi="Arial"/>
          <w:spacing w:val="-8"/>
          <w:w w:val="105"/>
          <w:sz w:val="17"/>
        </w:rPr>
        <w:t> </w:t>
      </w:r>
      <w:r>
        <w:rPr>
          <w:rFonts w:ascii="Arial" w:hAnsi="Arial"/>
          <w:spacing w:val="-2"/>
          <w:w w:val="105"/>
          <w:sz w:val="17"/>
        </w:rPr>
        <w:t>more</w:t>
      </w:r>
      <w:r>
        <w:rPr>
          <w:rFonts w:ascii="Arial" w:hAnsi="Arial"/>
          <w:spacing w:val="-7"/>
          <w:w w:val="105"/>
          <w:sz w:val="17"/>
        </w:rPr>
        <w:t> </w:t>
      </w:r>
      <w:r>
        <w:rPr>
          <w:rFonts w:ascii="Arial" w:hAnsi="Arial"/>
          <w:spacing w:val="-2"/>
          <w:w w:val="105"/>
          <w:sz w:val="17"/>
        </w:rPr>
        <w:t>of</w:t>
      </w:r>
      <w:r>
        <w:rPr>
          <w:rFonts w:ascii="Arial" w:hAnsi="Arial"/>
          <w:spacing w:val="-8"/>
          <w:w w:val="105"/>
          <w:sz w:val="17"/>
        </w:rPr>
        <w:t> </w:t>
      </w:r>
      <w:r>
        <w:rPr>
          <w:rFonts w:ascii="Arial" w:hAnsi="Arial"/>
          <w:spacing w:val="-2"/>
          <w:w w:val="105"/>
          <w:sz w:val="17"/>
        </w:rPr>
        <w:t>that</w:t>
      </w:r>
      <w:r>
        <w:rPr>
          <w:rFonts w:ascii="Arial" w:hAnsi="Arial"/>
          <w:spacing w:val="-8"/>
          <w:w w:val="105"/>
          <w:sz w:val="17"/>
        </w:rPr>
        <w:t> </w:t>
      </w:r>
      <w:r>
        <w:rPr>
          <w:rFonts w:ascii="Arial" w:hAnsi="Arial"/>
          <w:spacing w:val="-2"/>
          <w:w w:val="105"/>
          <w:sz w:val="17"/>
        </w:rPr>
        <w:t>company´s</w:t>
      </w:r>
      <w:r>
        <w:rPr>
          <w:rFonts w:ascii="Arial" w:hAnsi="Arial"/>
          <w:spacing w:val="-8"/>
          <w:w w:val="105"/>
          <w:sz w:val="17"/>
        </w:rPr>
        <w:t> </w:t>
      </w:r>
      <w:r>
        <w:rPr>
          <w:rFonts w:ascii="Arial" w:hAnsi="Arial"/>
          <w:spacing w:val="-2"/>
          <w:w w:val="105"/>
          <w:sz w:val="17"/>
        </w:rPr>
        <w:t>securities</w:t>
      </w:r>
    </w:p>
    <w:p>
      <w:pPr>
        <w:spacing w:before="45"/>
        <w:ind w:left="1918" w:right="0" w:firstLine="0"/>
        <w:jc w:val="left"/>
        <w:rPr>
          <w:rFonts w:ascii="Arial"/>
          <w:sz w:val="17"/>
        </w:rPr>
      </w:pPr>
      <w:r>
        <w:rPr>
          <w:rFonts w:ascii="Arial"/>
          <w:spacing w:val="-2"/>
          <w:w w:val="105"/>
          <w:sz w:val="17"/>
        </w:rPr>
        <w:t>unless</w:t>
      </w:r>
      <w:r>
        <w:rPr>
          <w:rFonts w:ascii="Arial"/>
          <w:spacing w:val="-8"/>
          <w:w w:val="105"/>
          <w:sz w:val="17"/>
        </w:rPr>
        <w:t> </w:t>
      </w:r>
      <w:r>
        <w:rPr>
          <w:rFonts w:ascii="Arial"/>
          <w:spacing w:val="-2"/>
          <w:w w:val="105"/>
          <w:sz w:val="17"/>
        </w:rPr>
        <w:t>it</w:t>
      </w:r>
      <w:r>
        <w:rPr>
          <w:rFonts w:ascii="Arial"/>
          <w:spacing w:val="-8"/>
          <w:w w:val="105"/>
          <w:sz w:val="17"/>
        </w:rPr>
        <w:t> </w:t>
      </w:r>
      <w:r>
        <w:rPr>
          <w:rFonts w:ascii="Arial"/>
          <w:spacing w:val="-2"/>
          <w:w w:val="105"/>
          <w:sz w:val="17"/>
        </w:rPr>
        <w:t>drops</w:t>
      </w:r>
      <w:r>
        <w:rPr>
          <w:rFonts w:ascii="Arial"/>
          <w:spacing w:val="-7"/>
          <w:w w:val="105"/>
          <w:sz w:val="17"/>
        </w:rPr>
        <w:t> </w:t>
      </w:r>
      <w:r>
        <w:rPr>
          <w:rFonts w:ascii="Arial"/>
          <w:spacing w:val="-2"/>
          <w:w w:val="105"/>
          <w:sz w:val="17"/>
        </w:rPr>
        <w:t>below</w:t>
      </w:r>
      <w:r>
        <w:rPr>
          <w:rFonts w:ascii="Arial"/>
          <w:spacing w:val="-8"/>
          <w:w w:val="105"/>
          <w:sz w:val="17"/>
        </w:rPr>
        <w:t> </w:t>
      </w:r>
      <w:r>
        <w:rPr>
          <w:rFonts w:ascii="Arial"/>
          <w:spacing w:val="-2"/>
          <w:w w:val="105"/>
          <w:sz w:val="17"/>
        </w:rPr>
        <w:t>5</w:t>
      </w:r>
      <w:r>
        <w:rPr>
          <w:rFonts w:ascii="Arial"/>
          <w:spacing w:val="-8"/>
          <w:w w:val="105"/>
          <w:sz w:val="17"/>
        </w:rPr>
        <w:t> </w:t>
      </w:r>
      <w:r>
        <w:rPr>
          <w:rFonts w:ascii="Arial"/>
          <w:spacing w:val="-2"/>
          <w:w w:val="105"/>
          <w:sz w:val="17"/>
        </w:rPr>
        <w:t>percent.</w:t>
      </w:r>
    </w:p>
    <w:p>
      <w:pPr>
        <w:pStyle w:val="BodyText"/>
        <w:spacing w:before="9"/>
        <w:rPr>
          <w:rFonts w:ascii="Arial"/>
          <w:sz w:val="30"/>
        </w:rPr>
      </w:pPr>
    </w:p>
    <w:p>
      <w:pPr>
        <w:pStyle w:val="BodyText"/>
        <w:spacing w:line="312" w:lineRule="auto"/>
        <w:ind w:left="1500" w:right="119"/>
        <w:jc w:val="both"/>
      </w:pPr>
      <w:r>
        <w:rPr/>
        <mc:AlternateContent>
          <mc:Choice Requires="wps">
            <w:drawing>
              <wp:anchor distT="0" distB="0" distL="0" distR="0" allowOverlap="1" layoutInCell="1" locked="0" behindDoc="0" simplePos="0" relativeHeight="15735296">
                <wp:simplePos x="0" y="0"/>
                <wp:positionH relativeFrom="page">
                  <wp:posOffset>1104902</wp:posOffset>
                </wp:positionH>
                <wp:positionV relativeFrom="paragraph">
                  <wp:posOffset>-65077</wp:posOffset>
                </wp:positionV>
                <wp:extent cx="419100" cy="41910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419100" cy="419100"/>
                          <a:chExt cx="419100" cy="419100"/>
                        </a:xfrm>
                      </wpg:grpSpPr>
                      <wps:wsp>
                        <wps:cNvPr id="27" name="Graphic 27"/>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28" name="Graphic 28"/>
                        <wps:cNvSpPr/>
                        <wps:spPr>
                          <a:xfrm>
                            <a:off x="106550" y="76098"/>
                            <a:ext cx="190500" cy="255904"/>
                          </a:xfrm>
                          <a:custGeom>
                            <a:avLst/>
                            <a:gdLst/>
                            <a:ahLst/>
                            <a:cxnLst/>
                            <a:rect l="l" t="t" r="r" b="b"/>
                            <a:pathLst>
                              <a:path w="190500" h="255904">
                                <a:moveTo>
                                  <a:pt x="18554" y="31203"/>
                                </a:moveTo>
                                <a:lnTo>
                                  <a:pt x="12573" y="27114"/>
                                </a:lnTo>
                                <a:lnTo>
                                  <a:pt x="8343" y="24892"/>
                                </a:lnTo>
                                <a:lnTo>
                                  <a:pt x="6400" y="24688"/>
                                </a:lnTo>
                                <a:lnTo>
                                  <a:pt x="2895" y="24688"/>
                                </a:lnTo>
                                <a:lnTo>
                                  <a:pt x="0" y="27622"/>
                                </a:lnTo>
                                <a:lnTo>
                                  <a:pt x="0" y="34747"/>
                                </a:lnTo>
                                <a:lnTo>
                                  <a:pt x="2908" y="37655"/>
                                </a:lnTo>
                                <a:lnTo>
                                  <a:pt x="6527" y="37706"/>
                                </a:lnTo>
                                <a:lnTo>
                                  <a:pt x="8445" y="37477"/>
                                </a:lnTo>
                                <a:lnTo>
                                  <a:pt x="12636" y="35255"/>
                                </a:lnTo>
                                <a:lnTo>
                                  <a:pt x="18554" y="31203"/>
                                </a:lnTo>
                                <a:close/>
                              </a:path>
                              <a:path w="190500" h="255904">
                                <a:moveTo>
                                  <a:pt x="65341" y="5651"/>
                                </a:moveTo>
                                <a:lnTo>
                                  <a:pt x="59664" y="0"/>
                                </a:lnTo>
                                <a:lnTo>
                                  <a:pt x="45770" y="0"/>
                                </a:lnTo>
                                <a:lnTo>
                                  <a:pt x="40119" y="5651"/>
                                </a:lnTo>
                                <a:lnTo>
                                  <a:pt x="40106" y="23063"/>
                                </a:lnTo>
                                <a:lnTo>
                                  <a:pt x="65341" y="23063"/>
                                </a:lnTo>
                                <a:lnTo>
                                  <a:pt x="65341" y="12611"/>
                                </a:lnTo>
                                <a:lnTo>
                                  <a:pt x="65341" y="5651"/>
                                </a:lnTo>
                                <a:close/>
                              </a:path>
                              <a:path w="190500" h="255904">
                                <a:moveTo>
                                  <a:pt x="105460" y="27609"/>
                                </a:moveTo>
                                <a:lnTo>
                                  <a:pt x="102539" y="24688"/>
                                </a:lnTo>
                                <a:lnTo>
                                  <a:pt x="98882" y="24688"/>
                                </a:lnTo>
                                <a:lnTo>
                                  <a:pt x="96164" y="24968"/>
                                </a:lnTo>
                                <a:lnTo>
                                  <a:pt x="89636" y="29311"/>
                                </a:lnTo>
                                <a:lnTo>
                                  <a:pt x="86906" y="31191"/>
                                </a:lnTo>
                                <a:lnTo>
                                  <a:pt x="92837" y="35255"/>
                                </a:lnTo>
                                <a:lnTo>
                                  <a:pt x="97028" y="37465"/>
                                </a:lnTo>
                                <a:lnTo>
                                  <a:pt x="99047" y="37706"/>
                                </a:lnTo>
                                <a:lnTo>
                                  <a:pt x="102577" y="37655"/>
                                </a:lnTo>
                                <a:lnTo>
                                  <a:pt x="105460" y="34759"/>
                                </a:lnTo>
                                <a:lnTo>
                                  <a:pt x="105460" y="27609"/>
                                </a:lnTo>
                                <a:close/>
                              </a:path>
                              <a:path w="190500" h="255904">
                                <a:moveTo>
                                  <a:pt x="189953" y="100545"/>
                                </a:moveTo>
                                <a:lnTo>
                                  <a:pt x="184327" y="94907"/>
                                </a:lnTo>
                                <a:lnTo>
                                  <a:pt x="177330" y="94907"/>
                                </a:lnTo>
                                <a:lnTo>
                                  <a:pt x="170383" y="94907"/>
                                </a:lnTo>
                                <a:lnTo>
                                  <a:pt x="164757" y="100545"/>
                                </a:lnTo>
                                <a:lnTo>
                                  <a:pt x="164757" y="144995"/>
                                </a:lnTo>
                                <a:lnTo>
                                  <a:pt x="161074" y="148640"/>
                                </a:lnTo>
                                <a:lnTo>
                                  <a:pt x="152057" y="148640"/>
                                </a:lnTo>
                                <a:lnTo>
                                  <a:pt x="148412" y="144995"/>
                                </a:lnTo>
                                <a:lnTo>
                                  <a:pt x="148412" y="90792"/>
                                </a:lnTo>
                                <a:lnTo>
                                  <a:pt x="142748" y="85140"/>
                                </a:lnTo>
                                <a:lnTo>
                                  <a:pt x="128879" y="85140"/>
                                </a:lnTo>
                                <a:lnTo>
                                  <a:pt x="123190" y="90792"/>
                                </a:lnTo>
                                <a:lnTo>
                                  <a:pt x="123190" y="144995"/>
                                </a:lnTo>
                                <a:lnTo>
                                  <a:pt x="119519" y="148640"/>
                                </a:lnTo>
                                <a:lnTo>
                                  <a:pt x="110528" y="148640"/>
                                </a:lnTo>
                                <a:lnTo>
                                  <a:pt x="106883" y="144995"/>
                                </a:lnTo>
                                <a:lnTo>
                                  <a:pt x="106883" y="81026"/>
                                </a:lnTo>
                                <a:lnTo>
                                  <a:pt x="101244" y="75361"/>
                                </a:lnTo>
                                <a:lnTo>
                                  <a:pt x="87325" y="75361"/>
                                </a:lnTo>
                                <a:lnTo>
                                  <a:pt x="81661" y="81026"/>
                                </a:lnTo>
                                <a:lnTo>
                                  <a:pt x="81661" y="144995"/>
                                </a:lnTo>
                                <a:lnTo>
                                  <a:pt x="78003" y="148640"/>
                                </a:lnTo>
                                <a:lnTo>
                                  <a:pt x="69011" y="148640"/>
                                </a:lnTo>
                                <a:lnTo>
                                  <a:pt x="65341" y="144995"/>
                                </a:lnTo>
                                <a:lnTo>
                                  <a:pt x="65341" y="39370"/>
                                </a:lnTo>
                                <a:lnTo>
                                  <a:pt x="40106" y="39370"/>
                                </a:lnTo>
                                <a:lnTo>
                                  <a:pt x="40106" y="180797"/>
                                </a:lnTo>
                                <a:lnTo>
                                  <a:pt x="46012" y="209931"/>
                                </a:lnTo>
                                <a:lnTo>
                                  <a:pt x="62077" y="233743"/>
                                </a:lnTo>
                                <a:lnTo>
                                  <a:pt x="85902" y="249809"/>
                                </a:lnTo>
                                <a:lnTo>
                                  <a:pt x="115049" y="255689"/>
                                </a:lnTo>
                                <a:lnTo>
                                  <a:pt x="144170" y="249809"/>
                                </a:lnTo>
                                <a:lnTo>
                                  <a:pt x="167982" y="233743"/>
                                </a:lnTo>
                                <a:lnTo>
                                  <a:pt x="184048" y="209931"/>
                                </a:lnTo>
                                <a:lnTo>
                                  <a:pt x="189953" y="180797"/>
                                </a:lnTo>
                                <a:lnTo>
                                  <a:pt x="189953" y="100545"/>
                                </a:lnTo>
                                <a:close/>
                              </a:path>
                            </a:pathLst>
                          </a:custGeom>
                          <a:solidFill>
                            <a:srgbClr val="FFFFFF"/>
                          </a:solidFill>
                        </wps:spPr>
                        <wps:bodyPr wrap="square" lIns="0" tIns="0" rIns="0" bIns="0" rtlCol="0">
                          <a:prstTxWarp prst="textNoShape">
                            <a:avLst/>
                          </a:prstTxWarp>
                          <a:noAutofit/>
                        </wps:bodyPr>
                      </wps:wsp>
                      <wps:wsp>
                        <wps:cNvPr id="29" name="Graphic 29"/>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42"/>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512"/>
                                </a:lnTo>
                                <a:lnTo>
                                  <a:pt x="188226" y="91147"/>
                                </a:lnTo>
                                <a:lnTo>
                                  <a:pt x="188226" y="88709"/>
                                </a:lnTo>
                                <a:lnTo>
                                  <a:pt x="185940" y="77444"/>
                                </a:lnTo>
                                <a:lnTo>
                                  <a:pt x="185026" y="76098"/>
                                </a:lnTo>
                                <a:lnTo>
                                  <a:pt x="179743" y="68249"/>
                                </a:lnTo>
                                <a:lnTo>
                                  <a:pt x="171894" y="62966"/>
                                </a:lnTo>
                                <a:lnTo>
                                  <a:pt x="171894" y="81749"/>
                                </a:lnTo>
                                <a:lnTo>
                                  <a:pt x="171894" y="99161"/>
                                </a:lnTo>
                                <a:lnTo>
                                  <a:pt x="146659" y="99161"/>
                                </a:lnTo>
                                <a:lnTo>
                                  <a:pt x="146659" y="91147"/>
                                </a:lnTo>
                                <a:lnTo>
                                  <a:pt x="146672" y="81749"/>
                                </a:lnTo>
                                <a:lnTo>
                                  <a:pt x="152323" y="76098"/>
                                </a:lnTo>
                                <a:lnTo>
                                  <a:pt x="166230" y="76098"/>
                                </a:lnTo>
                                <a:lnTo>
                                  <a:pt x="171894" y="81749"/>
                                </a:lnTo>
                                <a:lnTo>
                                  <a:pt x="171894" y="62966"/>
                                </a:lnTo>
                                <a:lnTo>
                                  <a:pt x="170535" y="62039"/>
                                </a:lnTo>
                                <a:lnTo>
                                  <a:pt x="159270" y="59766"/>
                                </a:lnTo>
                                <a:lnTo>
                                  <a:pt x="148018" y="62039"/>
                                </a:lnTo>
                                <a:lnTo>
                                  <a:pt x="138823" y="68249"/>
                                </a:lnTo>
                                <a:lnTo>
                                  <a:pt x="132626" y="77444"/>
                                </a:lnTo>
                                <a:lnTo>
                                  <a:pt x="130340" y="88709"/>
                                </a:lnTo>
                                <a:lnTo>
                                  <a:pt x="130340" y="91147"/>
                                </a:lnTo>
                                <a:lnTo>
                                  <a:pt x="125095" y="87972"/>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72"/>
                                </a:lnTo>
                                <a:lnTo>
                                  <a:pt x="122694" y="86512"/>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5.12425pt;width:33pt;height:33pt;mso-position-horizontal-relative:page;mso-position-vertical-relative:paragraph;z-index:15735296" id="docshapegroup20" coordorigin="1740,-102" coordsize="660,660">
                <v:shape style="position:absolute;left:1740;top:-103;width:660;height:660" id="docshape21" coordorigin="1740,-102" coordsize="660,660" path="m2070,-102l1994,-94,1925,-69,1864,-30,1813,21,1774,82,1749,152,1740,227,1749,303,1774,373,1813,434,1864,485,1925,524,1994,549,2070,557,2146,549,2215,524,2276,485,2328,434,2366,373,2391,303,2400,227,2391,152,2366,82,2328,21,2276,-30,2215,-69,2146,-94,2070,-102xe" filled="true" fillcolor="#fff200" stroked="false">
                  <v:path arrowok="t"/>
                  <v:fill type="solid"/>
                </v:shape>
                <v:shape style="position:absolute;left:1907;top:17;width:300;height:403" id="docshape22" coordorigin="1908,17" coordsize="300,403" path="m1937,66l1928,60,1921,57,1918,56,1912,56,1908,61,1908,72,1912,77,1918,77,1921,76,1928,73,1937,66xm2011,26l2002,17,1980,17,1971,26,1971,54,2011,54,2011,37,2011,26xm2074,61l2069,56,2064,56,2059,57,2049,64,2045,66,2054,73,2061,76,2064,77,2069,77,2074,72,2074,61xm2207,176l2198,167,2187,167,2176,167,2167,176,2167,246,2161,251,2147,251,2142,246,2142,160,2133,151,2111,151,2102,160,2102,246,2096,251,2082,251,2076,246,2076,145,2067,136,2045,136,2036,145,2036,246,2031,251,2016,251,2011,246,2011,79,1971,79,1971,302,1980,348,2006,385,2043,411,2089,420,2135,411,2172,385,2198,348,2207,302,2207,176xe" filled="true" fillcolor="#ffffff" stroked="false">
                  <v:path arrowok="t"/>
                  <v:fill type="solid"/>
                </v:shape>
                <v:shape style="position:absolute;left:1740;top:-103;width:660;height:660" id="docshape23" coordorigin="1740,-102" coordsize="660,660" path="m2233,187l2229,169,2228,167,2219,154,2215,151,2211,149,2207,146,2207,176,2207,302,2198,348,2172,385,2135,411,2089,420,2043,411,2006,385,1980,348,1971,302,1971,92,1971,79,2011,79,2011,246,2016,251,2031,251,2036,246,2036,145,2045,136,2067,136,2076,145,2076,246,2082,251,2096,251,2102,246,2102,160,2111,151,2133,151,2142,160,2142,246,2147,251,2161,251,2167,246,2167,176,2176,167,2198,167,2207,176,2207,146,2205,145,2187,141,2178,141,2170,144,2161,149,2161,148,2154,139,2150,136,2147,134,2144,132,2133,127,2122,126,2113,126,2104,128,2096,134,2095,133,2088,123,2079,116,2075,115,2068,112,2056,110,2050,110,2044,112,2036,115,2036,92,2048,99,2057,102,2064,102,2078,100,2089,92,2089,92,2097,80,2097,79,2098,77,2099,67,2099,66,2098,56,2097,54,2097,53,2089,41,2078,33,2074,33,2074,61,2074,72,2069,77,2064,77,2061,76,2054,73,2045,66,2046,66,2049,64,2059,57,2064,56,2069,56,2074,61,2074,33,2064,31,2057,31,2048,34,2036,41,2036,37,2033,19,2031,17,2023,5,2011,-3,2011,26,2011,54,1971,54,1971,41,1971,26,1980,17,2002,17,2011,26,2011,-3,2009,-5,1991,-8,1973,-5,1959,5,1949,19,1945,37,1945,41,1937,36,1937,66,1928,73,1921,76,1918,77,1912,77,1908,72,1908,61,1912,56,1918,56,1921,57,1928,60,1937,66,1937,36,1933,34,1925,31,1918,31,1904,33,1893,41,1885,53,1882,66,1882,67,1885,80,1893,92,1904,100,1918,102,1925,102,1933,99,1945,92,1945,302,1957,358,1987,404,2033,434,2089,446,2145,434,2166,420,2191,404,2221,358,2233,302,2233,187xm2400,227l2391,152,2381,122,2381,227,2372,299,2349,364,2312,422,2264,470,2206,506,2141,530,2070,538,1999,530,1934,506,1876,470,1828,422,1791,364,1768,299,1759,227,1768,156,1791,91,1828,33,1876,-15,1934,-51,1999,-75,2070,-83,2141,-75,2206,-51,2264,-15,2312,33,2349,91,2372,156,2381,227,2381,122,2366,83,2327,21,2276,-30,2215,-69,2175,-83,2146,-94,2070,-102,1994,-94,1925,-69,1864,-30,1813,21,1774,83,1749,152,1740,227,1749,303,1774,372,1813,434,1864,485,1925,524,1994,549,2070,557,2146,549,2175,538,2215,524,2276,485,2327,434,2366,372,2391,303,2400,22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5808">
                <wp:simplePos x="0" y="0"/>
                <wp:positionH relativeFrom="page">
                  <wp:posOffset>1108875</wp:posOffset>
                </wp:positionH>
                <wp:positionV relativeFrom="paragraph">
                  <wp:posOffset>431187</wp:posOffset>
                </wp:positionV>
                <wp:extent cx="411480" cy="5016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33.95174pt;width:32.4pt;height:3.95pt;mso-position-horizontal-relative:page;mso-position-vertical-relative:paragraph;z-index:15735808" id="docshape24" coordorigin="1746,679" coordsize="648,79" path="m1809,758l1806,752,1789,727,1786,723,1791,721,1794,718,1797,714,1799,711,1800,707,1800,695,1800,693,1798,689,1788,681,1784,680,1784,699,1784,707,1782,709,1777,713,1774,714,1763,714,1763,693,1773,693,1777,693,1782,697,1784,699,1784,680,1780,679,1746,679,1746,758,1763,758,1763,727,1772,727,1791,758,1809,758xm1871,679l1825,679,1825,758,1871,758,1871,744,1842,744,1842,724,1869,724,1869,710,1842,710,1842,693,1871,693,1871,679xm1978,679l1955,679,1935,739,1935,739,1916,679,1894,679,1894,758,1909,758,1909,717,1907,696,1908,696,1927,758,1942,758,1962,696,1963,696,1962,712,1962,758,1978,758,1978,679xm2049,679l2004,679,2004,758,2049,758,2049,744,2021,744,2021,724,2047,724,2047,710,2021,710,2021,693,2049,693,2049,679xm2156,679l2133,679,2114,739,2113,739,2095,679,2072,679,2072,758,2087,758,2087,717,2086,696,2086,696,2105,758,2121,758,2141,696,2141,696,2141,712,2141,758,2156,758,2156,679xm2241,730l2239,726,2238,723,2235,720,2231,718,2227,716,2227,716,2230,715,2233,713,2235,710,2237,707,2239,704,2239,693,2239,692,2236,687,2226,681,2223,680,2223,727,2223,737,2222,739,2218,743,2214,744,2199,744,2199,723,2219,723,2223,727,2223,680,2222,680,2222,698,2222,704,2220,707,2216,709,2213,710,2199,710,2199,693,2213,693,2216,693,2220,696,2222,698,2222,680,2218,679,2182,679,2182,758,2221,758,2228,756,2238,748,2240,744,2241,742,2241,730xm2308,679l2263,679,2263,758,2308,758,2308,744,2279,744,2279,724,2306,724,2306,710,2279,710,2279,693,2308,693,2308,679xm2394,758l2390,752,2385,745,2373,727,2371,723,2375,721,2379,718,2382,714,2384,711,2385,707,2385,695,2384,693,2383,689,2372,681,2368,680,2368,699,2368,707,2367,709,2362,713,2358,714,2348,714,2348,693,2358,693,2362,693,2367,697,2368,699,2368,680,2365,679,2331,679,2331,758,2348,758,2348,727,2357,727,2375,758,2394,758xe" filled="true" fillcolor="#000000" stroked="false">
                <v:path arrowok="t"/>
                <v:fill type="solid"/>
                <w10:wrap type="none"/>
              </v:shape>
            </w:pict>
          </mc:Fallback>
        </mc:AlternateContent>
      </w:r>
      <w:r>
        <w:rPr>
          <w:w w:val="130"/>
        </w:rPr>
        <w:t>Because</w:t>
      </w:r>
      <w:r>
        <w:rPr>
          <w:spacing w:val="-1"/>
          <w:w w:val="130"/>
        </w:rPr>
        <w:t> </w:t>
      </w:r>
      <w:r>
        <w:rPr>
          <w:w w:val="130"/>
        </w:rPr>
        <w:t>the</w:t>
      </w:r>
      <w:r>
        <w:rPr>
          <w:spacing w:val="-1"/>
          <w:w w:val="130"/>
        </w:rPr>
        <w:t> </w:t>
      </w:r>
      <w:r>
        <w:rPr>
          <w:w w:val="130"/>
        </w:rPr>
        <w:t>diversified portion</w:t>
      </w:r>
      <w:r>
        <w:rPr>
          <w:spacing w:val="-1"/>
          <w:w w:val="130"/>
        </w:rPr>
        <w:t> </w:t>
      </w:r>
      <w:r>
        <w:rPr>
          <w:w w:val="130"/>
        </w:rPr>
        <w:t>relates</w:t>
      </w:r>
      <w:r>
        <w:rPr>
          <w:spacing w:val="-1"/>
          <w:w w:val="130"/>
        </w:rPr>
        <w:t> </w:t>
      </w:r>
      <w:r>
        <w:rPr>
          <w:w w:val="130"/>
        </w:rPr>
        <w:t>to</w:t>
      </w:r>
      <w:r>
        <w:rPr>
          <w:spacing w:val="-1"/>
          <w:w w:val="130"/>
        </w:rPr>
        <w:t> </w:t>
      </w:r>
      <w:r>
        <w:rPr>
          <w:w w:val="130"/>
        </w:rPr>
        <w:t>only</w:t>
      </w:r>
      <w:r>
        <w:rPr>
          <w:spacing w:val="-1"/>
          <w:w w:val="130"/>
        </w:rPr>
        <w:t> </w:t>
      </w:r>
      <w:r>
        <w:rPr>
          <w:w w:val="130"/>
        </w:rPr>
        <w:t>75</w:t>
      </w:r>
      <w:r>
        <w:rPr>
          <w:spacing w:val="-1"/>
          <w:w w:val="130"/>
        </w:rPr>
        <w:t> </w:t>
      </w:r>
      <w:r>
        <w:rPr>
          <w:w w:val="130"/>
        </w:rPr>
        <w:t>percent of</w:t>
      </w:r>
      <w:r>
        <w:rPr>
          <w:spacing w:val="-1"/>
          <w:w w:val="130"/>
        </w:rPr>
        <w:t> </w:t>
      </w:r>
      <w:r>
        <w:rPr>
          <w:w w:val="130"/>
        </w:rPr>
        <w:t>the</w:t>
      </w:r>
      <w:r>
        <w:rPr>
          <w:spacing w:val="-1"/>
          <w:w w:val="130"/>
        </w:rPr>
        <w:t> </w:t>
      </w:r>
      <w:r>
        <w:rPr>
          <w:w w:val="130"/>
        </w:rPr>
        <w:t>management</w:t>
      </w:r>
      <w:r>
        <w:rPr>
          <w:spacing w:val="-1"/>
          <w:w w:val="130"/>
        </w:rPr>
        <w:t> </w:t>
      </w:r>
      <w:r>
        <w:rPr>
          <w:w w:val="130"/>
        </w:rPr>
        <w:t>company’s</w:t>
      </w:r>
      <w:r>
        <w:rPr>
          <w:spacing w:val="-1"/>
          <w:w w:val="130"/>
        </w:rPr>
        <w:t> </w:t>
      </w:r>
      <w:r>
        <w:rPr>
          <w:w w:val="130"/>
        </w:rPr>
        <w:t>assets, the</w:t>
      </w:r>
      <w:r>
        <w:rPr>
          <w:spacing w:val="-13"/>
          <w:w w:val="130"/>
        </w:rPr>
        <w:t> </w:t>
      </w:r>
      <w:r>
        <w:rPr>
          <w:w w:val="130"/>
        </w:rPr>
        <w:t>other</w:t>
      </w:r>
      <w:r>
        <w:rPr>
          <w:spacing w:val="-13"/>
          <w:w w:val="130"/>
        </w:rPr>
        <w:t> </w:t>
      </w:r>
      <w:r>
        <w:rPr>
          <w:w w:val="130"/>
        </w:rPr>
        <w:t>25</w:t>
      </w:r>
      <w:r>
        <w:rPr>
          <w:spacing w:val="-13"/>
          <w:w w:val="130"/>
        </w:rPr>
        <w:t> </w:t>
      </w:r>
      <w:r>
        <w:rPr>
          <w:w w:val="130"/>
        </w:rPr>
        <w:t>percent</w:t>
      </w:r>
      <w:r>
        <w:rPr>
          <w:spacing w:val="-13"/>
          <w:w w:val="130"/>
        </w:rPr>
        <w:t> </w:t>
      </w:r>
      <w:r>
        <w:rPr>
          <w:w w:val="130"/>
        </w:rPr>
        <w:t>can</w:t>
      </w:r>
      <w:r>
        <w:rPr>
          <w:spacing w:val="-13"/>
          <w:w w:val="130"/>
        </w:rPr>
        <w:t> </w:t>
      </w:r>
      <w:r>
        <w:rPr>
          <w:w w:val="130"/>
        </w:rPr>
        <w:t>be</w:t>
      </w:r>
      <w:r>
        <w:rPr>
          <w:spacing w:val="-13"/>
          <w:w w:val="130"/>
        </w:rPr>
        <w:t> </w:t>
      </w:r>
      <w:r>
        <w:rPr>
          <w:w w:val="130"/>
        </w:rPr>
        <w:t>invested</w:t>
      </w:r>
      <w:r>
        <w:rPr>
          <w:spacing w:val="-13"/>
          <w:w w:val="130"/>
        </w:rPr>
        <w:t> </w:t>
      </w:r>
      <w:r>
        <w:rPr>
          <w:w w:val="130"/>
        </w:rPr>
        <w:t>in</w:t>
      </w:r>
      <w:r>
        <w:rPr>
          <w:spacing w:val="-13"/>
          <w:w w:val="130"/>
        </w:rPr>
        <w:t> </w:t>
      </w:r>
      <w:r>
        <w:rPr>
          <w:w w:val="130"/>
        </w:rPr>
        <w:t>any</w:t>
      </w:r>
      <w:r>
        <w:rPr>
          <w:spacing w:val="-13"/>
          <w:w w:val="130"/>
        </w:rPr>
        <w:t> </w:t>
      </w:r>
      <w:r>
        <w:rPr>
          <w:w w:val="130"/>
        </w:rPr>
        <w:t>way.</w:t>
      </w:r>
      <w:r>
        <w:rPr>
          <w:spacing w:val="-13"/>
          <w:w w:val="130"/>
        </w:rPr>
        <w:t> </w:t>
      </w:r>
      <w:r>
        <w:rPr>
          <w:w w:val="130"/>
        </w:rPr>
        <w:t>Whether</w:t>
      </w:r>
      <w:r>
        <w:rPr>
          <w:spacing w:val="-13"/>
          <w:w w:val="130"/>
        </w:rPr>
        <w:t> </w:t>
      </w:r>
      <w:r>
        <w:rPr>
          <w:w w:val="130"/>
        </w:rPr>
        <w:t>the</w:t>
      </w:r>
      <w:r>
        <w:rPr>
          <w:spacing w:val="-13"/>
          <w:w w:val="130"/>
        </w:rPr>
        <w:t> </w:t>
      </w:r>
      <w:r>
        <w:rPr>
          <w:w w:val="130"/>
        </w:rPr>
        <w:t>management</w:t>
      </w:r>
      <w:r>
        <w:rPr>
          <w:spacing w:val="-13"/>
          <w:w w:val="130"/>
        </w:rPr>
        <w:t> </w:t>
      </w:r>
      <w:r>
        <w:rPr>
          <w:w w:val="130"/>
        </w:rPr>
        <w:t>company</w:t>
      </w:r>
      <w:r>
        <w:rPr>
          <w:spacing w:val="-13"/>
          <w:w w:val="130"/>
        </w:rPr>
        <w:t> </w:t>
      </w:r>
      <w:r>
        <w:rPr>
          <w:w w:val="130"/>
        </w:rPr>
        <w:t>is</w:t>
      </w:r>
      <w:r>
        <w:rPr>
          <w:spacing w:val="-13"/>
          <w:w w:val="130"/>
        </w:rPr>
        <w:t> </w:t>
      </w:r>
      <w:r>
        <w:rPr>
          <w:w w:val="130"/>
        </w:rPr>
        <w:t>diversified or nondiversified must be in the prospectus.</w:t>
      </w:r>
    </w:p>
    <w:p>
      <w:pPr>
        <w:pStyle w:val="BodyText"/>
        <w:spacing w:before="10"/>
        <w:rPr>
          <w:sz w:val="28"/>
        </w:rPr>
      </w:pPr>
    </w:p>
    <w:p>
      <w:pPr>
        <w:pStyle w:val="Heading2"/>
        <w:jc w:val="both"/>
      </w:pPr>
      <w:bookmarkStart w:name="Comparing open- and closed-end funds" w:id="480"/>
      <w:bookmarkEnd w:id="480"/>
      <w:r>
        <w:rPr>
          <w:b w:val="0"/>
        </w:rPr>
      </w:r>
      <w:r>
        <w:rPr>
          <w:spacing w:val="-2"/>
        </w:rPr>
        <w:t>Comparing</w:t>
      </w:r>
      <w:r>
        <w:rPr>
          <w:spacing w:val="-14"/>
        </w:rPr>
        <w:t> </w:t>
      </w:r>
      <w:r>
        <w:rPr>
          <w:spacing w:val="-2"/>
        </w:rPr>
        <w:t>open-</w:t>
      </w:r>
      <w:r>
        <w:rPr>
          <w:spacing w:val="-14"/>
        </w:rPr>
        <w:t> </w:t>
      </w:r>
      <w:r>
        <w:rPr>
          <w:spacing w:val="-2"/>
        </w:rPr>
        <w:t>and</w:t>
      </w:r>
      <w:r>
        <w:rPr>
          <w:spacing w:val="-14"/>
        </w:rPr>
        <w:t> </w:t>
      </w:r>
      <w:r>
        <w:rPr>
          <w:spacing w:val="-2"/>
        </w:rPr>
        <w:t>closed-end</w:t>
      </w:r>
      <w:r>
        <w:rPr>
          <w:spacing w:val="-14"/>
        </w:rPr>
        <w:t> </w:t>
      </w:r>
      <w:r>
        <w:rPr>
          <w:spacing w:val="-2"/>
        </w:rPr>
        <w:t>funds</w:t>
      </w:r>
    </w:p>
    <w:p>
      <w:pPr>
        <w:pStyle w:val="BodyText"/>
        <w:spacing w:line="312" w:lineRule="auto" w:before="203"/>
        <w:ind w:left="1500" w:right="118"/>
        <w:jc w:val="both"/>
      </w:pPr>
      <w:r>
        <w:rPr>
          <w:w w:val="130"/>
        </w:rPr>
        <w:t>Management companies are either open-end or closed-end funds. Make sure that you know the </w:t>
      </w:r>
      <w:r>
        <w:rPr>
          <w:spacing w:val="-2"/>
          <w:w w:val="130"/>
        </w:rPr>
        <w:t>difference.</w:t>
      </w:r>
    </w:p>
    <w:p>
      <w:pPr>
        <w:pStyle w:val="BodyText"/>
        <w:rPr>
          <w:sz w:val="24"/>
        </w:rPr>
      </w:pPr>
    </w:p>
    <w:p>
      <w:pPr>
        <w:pStyle w:val="Heading3"/>
      </w:pPr>
      <w:bookmarkStart w:name="Open-end (mutual) funds" w:id="481"/>
      <w:bookmarkEnd w:id="481"/>
      <w:r>
        <w:rPr>
          <w:b w:val="0"/>
        </w:rPr>
      </w:r>
      <w:r>
        <w:rPr>
          <w:spacing w:val="-4"/>
          <w:w w:val="105"/>
        </w:rPr>
        <w:t>Open-end</w:t>
      </w:r>
      <w:r>
        <w:rPr>
          <w:spacing w:val="-8"/>
          <w:w w:val="105"/>
        </w:rPr>
        <w:t> </w:t>
      </w:r>
      <w:r>
        <w:rPr>
          <w:spacing w:val="-4"/>
          <w:w w:val="105"/>
        </w:rPr>
        <w:t>(mutual)</w:t>
      </w:r>
      <w:r>
        <w:rPr>
          <w:spacing w:val="-8"/>
          <w:w w:val="105"/>
        </w:rPr>
        <w:t> </w:t>
      </w:r>
      <w:r>
        <w:rPr>
          <w:spacing w:val="-4"/>
          <w:w w:val="105"/>
        </w:rPr>
        <w:t>funds</w:t>
      </w:r>
    </w:p>
    <w:p>
      <w:pPr>
        <w:pStyle w:val="BodyText"/>
        <w:spacing w:line="312" w:lineRule="auto" w:before="158"/>
        <w:ind w:left="1500" w:right="117"/>
        <w:jc w:val="both"/>
      </w:pPr>
      <w:r>
        <w:rPr>
          <w:w w:val="130"/>
        </w:rPr>
        <w:t>An</w:t>
      </w:r>
      <w:r>
        <w:rPr>
          <w:w w:val="130"/>
        </w:rPr>
        <w:t> </w:t>
      </w:r>
      <w:r>
        <w:rPr>
          <w:i/>
          <w:w w:val="130"/>
        </w:rPr>
        <w:t>open-end</w:t>
      </w:r>
      <w:r>
        <w:rPr>
          <w:i/>
          <w:spacing w:val="-1"/>
          <w:w w:val="130"/>
        </w:rPr>
        <w:t> </w:t>
      </w:r>
      <w:r>
        <w:rPr>
          <w:i/>
          <w:w w:val="130"/>
        </w:rPr>
        <w:t>fund</w:t>
      </w:r>
      <w:r>
        <w:rPr>
          <w:i/>
          <w:w w:val="130"/>
        </w:rPr>
        <w:t> </w:t>
      </w:r>
      <w:r>
        <w:rPr>
          <w:w w:val="130"/>
        </w:rPr>
        <w:t>is</w:t>
      </w:r>
      <w:r>
        <w:rPr>
          <w:w w:val="130"/>
        </w:rPr>
        <w:t> more</w:t>
      </w:r>
      <w:r>
        <w:rPr>
          <w:w w:val="130"/>
        </w:rPr>
        <w:t> commonly</w:t>
      </w:r>
      <w:r>
        <w:rPr>
          <w:w w:val="130"/>
        </w:rPr>
        <w:t> known</w:t>
      </w:r>
      <w:r>
        <w:rPr>
          <w:w w:val="130"/>
        </w:rPr>
        <w:t> as</w:t>
      </w:r>
      <w:r>
        <w:rPr>
          <w:w w:val="130"/>
        </w:rPr>
        <w:t> a</w:t>
      </w:r>
      <w:r>
        <w:rPr>
          <w:w w:val="130"/>
        </w:rPr>
        <w:t> </w:t>
      </w:r>
      <w:r>
        <w:rPr>
          <w:i/>
          <w:w w:val="130"/>
        </w:rPr>
        <w:t>mutual</w:t>
      </w:r>
      <w:r>
        <w:rPr>
          <w:i/>
          <w:spacing w:val="-1"/>
          <w:w w:val="130"/>
        </w:rPr>
        <w:t> </w:t>
      </w:r>
      <w:r>
        <w:rPr>
          <w:i/>
          <w:w w:val="130"/>
        </w:rPr>
        <w:t>fund</w:t>
      </w:r>
      <w:r>
        <w:rPr>
          <w:w w:val="130"/>
        </w:rPr>
        <w:t>.</w:t>
      </w:r>
      <w:r>
        <w:rPr>
          <w:w w:val="130"/>
        </w:rPr>
        <w:t> Like</w:t>
      </w:r>
      <w:r>
        <w:rPr>
          <w:w w:val="130"/>
        </w:rPr>
        <w:t> closed-end</w:t>
      </w:r>
      <w:r>
        <w:rPr>
          <w:w w:val="130"/>
        </w:rPr>
        <w:t> funds,</w:t>
      </w:r>
      <w:r>
        <w:rPr>
          <w:w w:val="130"/>
        </w:rPr>
        <w:t> mutual funds</w:t>
      </w:r>
      <w:r>
        <w:rPr>
          <w:spacing w:val="-2"/>
          <w:w w:val="130"/>
        </w:rPr>
        <w:t> </w:t>
      </w:r>
      <w:r>
        <w:rPr>
          <w:w w:val="130"/>
        </w:rPr>
        <w:t>invest</w:t>
      </w:r>
      <w:r>
        <w:rPr>
          <w:spacing w:val="-2"/>
          <w:w w:val="130"/>
        </w:rPr>
        <w:t> </w:t>
      </w:r>
      <w:r>
        <w:rPr>
          <w:w w:val="130"/>
        </w:rPr>
        <w:t>in</w:t>
      </w:r>
      <w:r>
        <w:rPr>
          <w:spacing w:val="-2"/>
          <w:w w:val="130"/>
        </w:rPr>
        <w:t> </w:t>
      </w:r>
      <w:r>
        <w:rPr>
          <w:w w:val="130"/>
        </w:rPr>
        <w:t>many</w:t>
      </w:r>
      <w:r>
        <w:rPr>
          <w:spacing w:val="-2"/>
          <w:w w:val="130"/>
        </w:rPr>
        <w:t> </w:t>
      </w:r>
      <w:r>
        <w:rPr>
          <w:w w:val="130"/>
        </w:rPr>
        <w:t>different</w:t>
      </w:r>
      <w:r>
        <w:rPr>
          <w:spacing w:val="-2"/>
          <w:w w:val="130"/>
        </w:rPr>
        <w:t> </w:t>
      </w:r>
      <w:r>
        <w:rPr>
          <w:w w:val="130"/>
        </w:rPr>
        <w:t>securities</w:t>
      </w:r>
      <w:r>
        <w:rPr>
          <w:spacing w:val="-1"/>
          <w:w w:val="130"/>
        </w:rPr>
        <w:t> </w:t>
      </w:r>
      <w:r>
        <w:rPr>
          <w:w w:val="130"/>
        </w:rPr>
        <w:t>to</w:t>
      </w:r>
      <w:r>
        <w:rPr>
          <w:spacing w:val="-2"/>
          <w:w w:val="130"/>
        </w:rPr>
        <w:t> </w:t>
      </w:r>
      <w:r>
        <w:rPr>
          <w:w w:val="130"/>
        </w:rPr>
        <w:t>provide</w:t>
      </w:r>
      <w:r>
        <w:rPr>
          <w:spacing w:val="-2"/>
          <w:w w:val="130"/>
        </w:rPr>
        <w:t> </w:t>
      </w:r>
      <w:r>
        <w:rPr>
          <w:w w:val="130"/>
        </w:rPr>
        <w:t>diversification</w:t>
      </w:r>
      <w:r>
        <w:rPr>
          <w:spacing w:val="-1"/>
          <w:w w:val="130"/>
        </w:rPr>
        <w:t> </w:t>
      </w:r>
      <w:r>
        <w:rPr>
          <w:w w:val="130"/>
        </w:rPr>
        <w:t>for</w:t>
      </w:r>
      <w:r>
        <w:rPr>
          <w:spacing w:val="-2"/>
          <w:w w:val="130"/>
        </w:rPr>
        <w:t> </w:t>
      </w:r>
      <w:r>
        <w:rPr>
          <w:w w:val="130"/>
        </w:rPr>
        <w:t>investors.</w:t>
      </w:r>
      <w:r>
        <w:rPr>
          <w:spacing w:val="-1"/>
          <w:w w:val="130"/>
        </w:rPr>
        <w:t> </w:t>
      </w:r>
      <w:r>
        <w:rPr>
          <w:w w:val="130"/>
        </w:rPr>
        <w:t>The</w:t>
      </w:r>
      <w:r>
        <w:rPr>
          <w:spacing w:val="-2"/>
          <w:w w:val="130"/>
        </w:rPr>
        <w:t> </w:t>
      </w:r>
      <w:r>
        <w:rPr>
          <w:w w:val="130"/>
        </w:rPr>
        <w:t>key</w:t>
      </w:r>
      <w:r>
        <w:rPr>
          <w:spacing w:val="-2"/>
          <w:w w:val="130"/>
        </w:rPr>
        <w:t> </w:t>
      </w:r>
      <w:r>
        <w:rPr>
          <w:w w:val="130"/>
        </w:rPr>
        <w:t>differ- ence</w:t>
      </w:r>
      <w:r>
        <w:rPr>
          <w:spacing w:val="-5"/>
          <w:w w:val="130"/>
        </w:rPr>
        <w:t> </w:t>
      </w:r>
      <w:r>
        <w:rPr>
          <w:w w:val="130"/>
        </w:rPr>
        <w:t>is</w:t>
      </w:r>
      <w:r>
        <w:rPr>
          <w:spacing w:val="-5"/>
          <w:w w:val="130"/>
        </w:rPr>
        <w:t> </w:t>
      </w:r>
      <w:r>
        <w:rPr>
          <w:w w:val="130"/>
        </w:rPr>
        <w:t>that</w:t>
      </w:r>
      <w:r>
        <w:rPr>
          <w:spacing w:val="-7"/>
          <w:w w:val="130"/>
        </w:rPr>
        <w:t> </w:t>
      </w:r>
      <w:r>
        <w:rPr>
          <w:w w:val="130"/>
        </w:rPr>
        <w:t>mutual</w:t>
      </w:r>
      <w:r>
        <w:rPr>
          <w:spacing w:val="-7"/>
          <w:w w:val="130"/>
        </w:rPr>
        <w:t> </w:t>
      </w:r>
      <w:r>
        <w:rPr>
          <w:w w:val="130"/>
        </w:rPr>
        <w:t>funds</w:t>
      </w:r>
      <w:r>
        <w:rPr>
          <w:spacing w:val="-5"/>
          <w:w w:val="130"/>
        </w:rPr>
        <w:t> </w:t>
      </w:r>
      <w:r>
        <w:rPr>
          <w:w w:val="130"/>
        </w:rPr>
        <w:t>are</w:t>
      </w:r>
      <w:r>
        <w:rPr>
          <w:spacing w:val="-5"/>
          <w:w w:val="130"/>
        </w:rPr>
        <w:t> </w:t>
      </w:r>
      <w:r>
        <w:rPr>
          <w:w w:val="130"/>
        </w:rPr>
        <w:t>constantly</w:t>
      </w:r>
      <w:r>
        <w:rPr>
          <w:spacing w:val="-5"/>
          <w:w w:val="130"/>
        </w:rPr>
        <w:t> </w:t>
      </w:r>
      <w:r>
        <w:rPr>
          <w:w w:val="130"/>
        </w:rPr>
        <w:t>issuing</w:t>
      </w:r>
      <w:r>
        <w:rPr>
          <w:spacing w:val="-5"/>
          <w:w w:val="130"/>
        </w:rPr>
        <w:t> </w:t>
      </w:r>
      <w:r>
        <w:rPr>
          <w:w w:val="130"/>
        </w:rPr>
        <w:t>and</w:t>
      </w:r>
      <w:r>
        <w:rPr>
          <w:spacing w:val="-7"/>
          <w:w w:val="130"/>
        </w:rPr>
        <w:t> </w:t>
      </w:r>
      <w:r>
        <w:rPr>
          <w:w w:val="130"/>
        </w:rPr>
        <w:t>redeeming</w:t>
      </w:r>
      <w:r>
        <w:rPr>
          <w:spacing w:val="-5"/>
          <w:w w:val="130"/>
        </w:rPr>
        <w:t> </w:t>
      </w:r>
      <w:r>
        <w:rPr>
          <w:w w:val="130"/>
        </w:rPr>
        <w:t>shares</w:t>
      </w:r>
      <w:r>
        <w:rPr>
          <w:spacing w:val="-5"/>
          <w:w w:val="130"/>
        </w:rPr>
        <w:t> </w:t>
      </w:r>
      <w:r>
        <w:rPr>
          <w:w w:val="130"/>
        </w:rPr>
        <w:t>(shares</w:t>
      </w:r>
      <w:r>
        <w:rPr>
          <w:spacing w:val="-5"/>
          <w:w w:val="130"/>
        </w:rPr>
        <w:t> </w:t>
      </w:r>
      <w:r>
        <w:rPr>
          <w:w w:val="130"/>
        </w:rPr>
        <w:t>are</w:t>
      </w:r>
      <w:r>
        <w:rPr>
          <w:spacing w:val="-7"/>
          <w:w w:val="130"/>
        </w:rPr>
        <w:t> </w:t>
      </w:r>
      <w:r>
        <w:rPr>
          <w:w w:val="130"/>
        </w:rPr>
        <w:t>redeemed</w:t>
      </w:r>
      <w:r>
        <w:rPr>
          <w:spacing w:val="-5"/>
          <w:w w:val="130"/>
        </w:rPr>
        <w:t> </w:t>
      </w:r>
      <w:r>
        <w:rPr>
          <w:w w:val="130"/>
        </w:rPr>
        <w:t>with the issuer and not sold in the market), which provides liquidity for investors. Because open-end</w:t>
      </w:r>
    </w:p>
    <w:p>
      <w:pPr>
        <w:spacing w:after="0" w:line="312" w:lineRule="auto"/>
        <w:jc w:val="both"/>
        <w:sectPr>
          <w:pgSz w:w="12240" w:h="15660"/>
          <w:pgMar w:header="0" w:footer="736" w:top="960" w:bottom="920" w:left="1140" w:right="1500"/>
        </w:sectPr>
      </w:pPr>
    </w:p>
    <w:p>
      <w:pPr>
        <w:pStyle w:val="BodyText"/>
        <w:spacing w:line="312" w:lineRule="auto" w:before="90"/>
        <w:ind w:left="1500" w:right="117"/>
        <w:jc w:val="both"/>
      </w:pPr>
      <w:r>
        <w:rPr>
          <w:w w:val="130"/>
        </w:rPr>
        <w:t>fund</w:t>
      </w:r>
      <w:r>
        <w:rPr>
          <w:w w:val="130"/>
        </w:rPr>
        <w:t> shares</w:t>
      </w:r>
      <w:r>
        <w:rPr>
          <w:w w:val="130"/>
        </w:rPr>
        <w:t> are</w:t>
      </w:r>
      <w:r>
        <w:rPr>
          <w:w w:val="130"/>
        </w:rPr>
        <w:t> continuous</w:t>
      </w:r>
      <w:r>
        <w:rPr>
          <w:w w:val="130"/>
        </w:rPr>
        <w:t> offerings</w:t>
      </w:r>
      <w:r>
        <w:rPr>
          <w:w w:val="130"/>
        </w:rPr>
        <w:t> of</w:t>
      </w:r>
      <w:r>
        <w:rPr>
          <w:w w:val="130"/>
        </w:rPr>
        <w:t> new</w:t>
      </w:r>
      <w:r>
        <w:rPr>
          <w:w w:val="130"/>
        </w:rPr>
        <w:t> shares,</w:t>
      </w:r>
      <w:r>
        <w:rPr>
          <w:w w:val="130"/>
        </w:rPr>
        <w:t> a</w:t>
      </w:r>
      <w:r>
        <w:rPr>
          <w:w w:val="130"/>
        </w:rPr>
        <w:t> mutual</w:t>
      </w:r>
      <w:r>
        <w:rPr>
          <w:w w:val="130"/>
        </w:rPr>
        <w:t> fund</w:t>
      </w:r>
      <w:r>
        <w:rPr>
          <w:w w:val="130"/>
        </w:rPr>
        <w:t> prospectus</w:t>
      </w:r>
      <w:r>
        <w:rPr>
          <w:w w:val="130"/>
        </w:rPr>
        <w:t> must</w:t>
      </w:r>
      <w:r>
        <w:rPr>
          <w:w w:val="130"/>
        </w:rPr>
        <w:t> always</w:t>
      </w:r>
      <w:r>
        <w:rPr>
          <w:w w:val="130"/>
        </w:rPr>
        <w:t> be available.</w:t>
      </w:r>
      <w:r>
        <w:rPr>
          <w:spacing w:val="-12"/>
          <w:w w:val="130"/>
        </w:rPr>
        <w:t> </w:t>
      </w:r>
      <w:r>
        <w:rPr>
          <w:w w:val="130"/>
        </w:rPr>
        <w:t>You</w:t>
      </w:r>
      <w:r>
        <w:rPr>
          <w:spacing w:val="-12"/>
          <w:w w:val="130"/>
        </w:rPr>
        <w:t> </w:t>
      </w:r>
      <w:r>
        <w:rPr>
          <w:w w:val="130"/>
        </w:rPr>
        <w:t>need</w:t>
      </w:r>
      <w:r>
        <w:rPr>
          <w:spacing w:val="-12"/>
          <w:w w:val="130"/>
        </w:rPr>
        <w:t> </w:t>
      </w:r>
      <w:r>
        <w:rPr>
          <w:w w:val="130"/>
        </w:rPr>
        <w:t>to</w:t>
      </w:r>
      <w:r>
        <w:rPr>
          <w:spacing w:val="-12"/>
          <w:w w:val="130"/>
        </w:rPr>
        <w:t> </w:t>
      </w:r>
      <w:r>
        <w:rPr>
          <w:w w:val="130"/>
        </w:rPr>
        <w:t>understand</w:t>
      </w:r>
      <w:r>
        <w:rPr>
          <w:spacing w:val="-11"/>
          <w:w w:val="130"/>
        </w:rPr>
        <w:t> </w:t>
      </w:r>
      <w:r>
        <w:rPr>
          <w:w w:val="130"/>
        </w:rPr>
        <w:t>the</w:t>
      </w:r>
      <w:r>
        <w:rPr>
          <w:spacing w:val="-12"/>
          <w:w w:val="130"/>
        </w:rPr>
        <w:t> </w:t>
      </w:r>
      <w:r>
        <w:rPr>
          <w:w w:val="130"/>
        </w:rPr>
        <w:t>makings</w:t>
      </w:r>
      <w:r>
        <w:rPr>
          <w:spacing w:val="-11"/>
          <w:w w:val="130"/>
        </w:rPr>
        <w:t> </w:t>
      </w:r>
      <w:r>
        <w:rPr>
          <w:w w:val="130"/>
        </w:rPr>
        <w:t>of</w:t>
      </w:r>
      <w:r>
        <w:rPr>
          <w:spacing w:val="-12"/>
          <w:w w:val="130"/>
        </w:rPr>
        <w:t> </w:t>
      </w:r>
      <w:r>
        <w:rPr>
          <w:w w:val="130"/>
        </w:rPr>
        <w:t>the</w:t>
      </w:r>
      <w:r>
        <w:rPr>
          <w:spacing w:val="-12"/>
          <w:w w:val="130"/>
        </w:rPr>
        <w:t> </w:t>
      </w:r>
      <w:r>
        <w:rPr>
          <w:w w:val="130"/>
        </w:rPr>
        <w:t>net</w:t>
      </w:r>
      <w:r>
        <w:rPr>
          <w:spacing w:val="-11"/>
          <w:w w:val="130"/>
        </w:rPr>
        <w:t> </w:t>
      </w:r>
      <w:r>
        <w:rPr>
          <w:w w:val="130"/>
        </w:rPr>
        <w:t>asset</w:t>
      </w:r>
      <w:r>
        <w:rPr>
          <w:spacing w:val="-12"/>
          <w:w w:val="130"/>
        </w:rPr>
        <w:t> </w:t>
      </w:r>
      <w:r>
        <w:rPr>
          <w:w w:val="130"/>
        </w:rPr>
        <w:t>value</w:t>
      </w:r>
      <w:r>
        <w:rPr>
          <w:spacing w:val="-12"/>
          <w:w w:val="130"/>
        </w:rPr>
        <w:t> </w:t>
      </w:r>
      <w:r>
        <w:rPr>
          <w:w w:val="130"/>
        </w:rPr>
        <w:t>and</w:t>
      </w:r>
      <w:r>
        <w:rPr>
          <w:spacing w:val="-12"/>
          <w:w w:val="130"/>
        </w:rPr>
        <w:t> </w:t>
      </w:r>
      <w:r>
        <w:rPr>
          <w:w w:val="130"/>
        </w:rPr>
        <w:t>the</w:t>
      </w:r>
      <w:r>
        <w:rPr>
          <w:spacing w:val="-12"/>
          <w:w w:val="130"/>
        </w:rPr>
        <w:t> </w:t>
      </w:r>
      <w:r>
        <w:rPr>
          <w:w w:val="130"/>
        </w:rPr>
        <w:t>public</w:t>
      </w:r>
      <w:r>
        <w:rPr>
          <w:spacing w:val="-11"/>
          <w:w w:val="130"/>
        </w:rPr>
        <w:t> </w:t>
      </w:r>
      <w:r>
        <w:rPr>
          <w:w w:val="130"/>
        </w:rPr>
        <w:t>offering</w:t>
      </w:r>
      <w:r>
        <w:rPr>
          <w:spacing w:val="-11"/>
          <w:w w:val="130"/>
        </w:rPr>
        <w:t> </w:t>
      </w:r>
      <w:r>
        <w:rPr>
          <w:w w:val="130"/>
        </w:rPr>
        <w:t>price when taking the SIE exam:</w:t>
      </w:r>
    </w:p>
    <w:p>
      <w:pPr>
        <w:pStyle w:val="BodyText"/>
        <w:spacing w:before="5"/>
      </w:pPr>
    </w:p>
    <w:p>
      <w:pPr>
        <w:spacing w:before="1"/>
        <w:ind w:left="1918" w:right="432" w:hanging="294"/>
        <w:jc w:val="left"/>
        <w:rPr>
          <w:rFonts w:ascii="Arial" w:hAnsi="Arial"/>
          <w:sz w:val="17"/>
        </w:rPr>
      </w:pPr>
      <w:r>
        <w:rPr/>
        <w:drawing>
          <wp:anchor distT="0" distB="0" distL="0" distR="0" allowOverlap="1" layoutInCell="1" locked="0" behindDoc="1" simplePos="0" relativeHeight="486827008">
            <wp:simplePos x="0" y="0"/>
            <wp:positionH relativeFrom="page">
              <wp:posOffset>1676400</wp:posOffset>
            </wp:positionH>
            <wp:positionV relativeFrom="paragraph">
              <wp:posOffset>-23090</wp:posOffset>
            </wp:positionV>
            <wp:extent cx="1892300" cy="1575333"/>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11" cstate="print"/>
                    <a:stretch>
                      <a:fillRect/>
                    </a:stretch>
                  </pic:blipFill>
                  <pic:spPr>
                    <a:xfrm>
                      <a:off x="0" y="0"/>
                      <a:ext cx="1892300" cy="1575333"/>
                    </a:xfrm>
                    <a:prstGeom prst="rect">
                      <a:avLst/>
                    </a:prstGeom>
                  </pic:spPr>
                </pic:pic>
              </a:graphicData>
            </a:graphic>
          </wp:anchor>
        </w:drawing>
      </w:r>
      <w:r>
        <w:rPr>
          <w:rFonts w:ascii="Arial" w:hAnsi="Arial"/>
          <w:b/>
          <w:w w:val="105"/>
          <w:position w:val="-1"/>
          <w:sz w:val="28"/>
        </w:rPr>
        <w:t>»</w:t>
      </w:r>
      <w:r>
        <w:rPr>
          <w:rFonts w:ascii="Arial" w:hAnsi="Arial"/>
          <w:b/>
          <w:spacing w:val="23"/>
          <w:w w:val="105"/>
          <w:position w:val="-1"/>
          <w:sz w:val="28"/>
        </w:rPr>
        <w:t> </w:t>
      </w:r>
      <w:r>
        <w:rPr>
          <w:rFonts w:ascii="Arial" w:hAnsi="Arial"/>
          <w:b/>
          <w:w w:val="105"/>
          <w:sz w:val="17"/>
        </w:rPr>
        <w:t>Net</w:t>
      </w:r>
      <w:r>
        <w:rPr>
          <w:rFonts w:ascii="Arial" w:hAnsi="Arial"/>
          <w:b/>
          <w:spacing w:val="-11"/>
          <w:w w:val="105"/>
          <w:sz w:val="17"/>
        </w:rPr>
        <w:t> </w:t>
      </w:r>
      <w:r>
        <w:rPr>
          <w:rFonts w:ascii="Arial" w:hAnsi="Arial"/>
          <w:b/>
          <w:w w:val="105"/>
          <w:sz w:val="17"/>
        </w:rPr>
        <w:t>asset</w:t>
      </w:r>
      <w:r>
        <w:rPr>
          <w:rFonts w:ascii="Arial" w:hAnsi="Arial"/>
          <w:b/>
          <w:spacing w:val="-11"/>
          <w:w w:val="105"/>
          <w:sz w:val="17"/>
        </w:rPr>
        <w:t> </w:t>
      </w:r>
      <w:r>
        <w:rPr>
          <w:rFonts w:ascii="Arial" w:hAnsi="Arial"/>
          <w:b/>
          <w:w w:val="105"/>
          <w:sz w:val="17"/>
        </w:rPr>
        <w:t>value</w:t>
      </w:r>
      <w:r>
        <w:rPr>
          <w:rFonts w:ascii="Arial" w:hAnsi="Arial"/>
          <w:b/>
          <w:spacing w:val="-11"/>
          <w:w w:val="105"/>
          <w:sz w:val="17"/>
        </w:rPr>
        <w:t> </w:t>
      </w:r>
      <w:r>
        <w:rPr>
          <w:rFonts w:ascii="Arial" w:hAnsi="Arial"/>
          <w:b/>
          <w:w w:val="105"/>
          <w:sz w:val="17"/>
        </w:rPr>
        <w:t>(NAV):</w:t>
      </w:r>
      <w:r>
        <w:rPr>
          <w:rFonts w:ascii="Arial" w:hAnsi="Arial"/>
          <w:b/>
          <w:spacing w:val="-10"/>
          <w:w w:val="105"/>
          <w:sz w:val="17"/>
        </w:rPr>
        <w:t> </w:t>
      </w:r>
      <w:r>
        <w:rPr>
          <w:rFonts w:ascii="Arial" w:hAnsi="Arial"/>
          <w:w w:val="105"/>
          <w:sz w:val="17"/>
        </w:rPr>
        <w:t>Fortunately,</w:t>
      </w:r>
      <w:r>
        <w:rPr>
          <w:rFonts w:ascii="Arial" w:hAnsi="Arial"/>
          <w:spacing w:val="-11"/>
          <w:w w:val="105"/>
          <w:sz w:val="17"/>
        </w:rPr>
        <w:t> </w:t>
      </w:r>
      <w:r>
        <w:rPr>
          <w:rFonts w:ascii="Arial" w:hAnsi="Arial"/>
          <w:w w:val="105"/>
          <w:sz w:val="17"/>
        </w:rPr>
        <w:t>the</w:t>
      </w:r>
      <w:r>
        <w:rPr>
          <w:rFonts w:ascii="Arial" w:hAnsi="Arial"/>
          <w:spacing w:val="-11"/>
          <w:w w:val="105"/>
          <w:sz w:val="17"/>
        </w:rPr>
        <w:t> </w:t>
      </w:r>
      <w:r>
        <w:rPr>
          <w:rFonts w:ascii="Arial" w:hAnsi="Arial"/>
          <w:w w:val="105"/>
          <w:sz w:val="17"/>
        </w:rPr>
        <w:t>NAV</w:t>
      </w:r>
      <w:r>
        <w:rPr>
          <w:rFonts w:ascii="Arial" w:hAnsi="Arial"/>
          <w:spacing w:val="-11"/>
          <w:w w:val="105"/>
          <w:sz w:val="17"/>
        </w:rPr>
        <w:t> </w:t>
      </w:r>
      <w:r>
        <w:rPr>
          <w:rFonts w:ascii="Arial" w:hAnsi="Arial"/>
          <w:w w:val="105"/>
          <w:sz w:val="17"/>
        </w:rPr>
        <w:t>or</w:t>
      </w:r>
      <w:r>
        <w:rPr>
          <w:rFonts w:ascii="Arial" w:hAnsi="Arial"/>
          <w:spacing w:val="-11"/>
          <w:w w:val="105"/>
          <w:sz w:val="17"/>
        </w:rPr>
        <w:t> </w:t>
      </w:r>
      <w:r>
        <w:rPr>
          <w:rFonts w:ascii="Arial" w:hAnsi="Arial"/>
          <w:w w:val="105"/>
          <w:sz w:val="17"/>
        </w:rPr>
        <w:t>net</w:t>
      </w:r>
      <w:r>
        <w:rPr>
          <w:rFonts w:ascii="Arial" w:hAnsi="Arial"/>
          <w:spacing w:val="-11"/>
          <w:w w:val="105"/>
          <w:sz w:val="17"/>
        </w:rPr>
        <w:t> </w:t>
      </w:r>
      <w:r>
        <w:rPr>
          <w:rFonts w:ascii="Arial" w:hAnsi="Arial"/>
          <w:w w:val="105"/>
          <w:sz w:val="17"/>
        </w:rPr>
        <w:t>asset</w:t>
      </w:r>
      <w:r>
        <w:rPr>
          <w:rFonts w:ascii="Arial" w:hAnsi="Arial"/>
          <w:spacing w:val="-11"/>
          <w:w w:val="105"/>
          <w:sz w:val="17"/>
        </w:rPr>
        <w:t> </w:t>
      </w:r>
      <w:r>
        <w:rPr>
          <w:rFonts w:ascii="Arial" w:hAnsi="Arial"/>
          <w:w w:val="105"/>
          <w:sz w:val="17"/>
        </w:rPr>
        <w:t>value</w:t>
      </w:r>
      <w:r>
        <w:rPr>
          <w:rFonts w:ascii="Arial" w:hAnsi="Arial"/>
          <w:spacing w:val="-11"/>
          <w:w w:val="105"/>
          <w:sz w:val="17"/>
        </w:rPr>
        <w:t> </w:t>
      </w:r>
      <w:r>
        <w:rPr>
          <w:rFonts w:ascii="Arial" w:hAnsi="Arial"/>
          <w:w w:val="105"/>
          <w:sz w:val="17"/>
        </w:rPr>
        <w:t>per</w:t>
      </w:r>
      <w:r>
        <w:rPr>
          <w:rFonts w:ascii="Arial" w:hAnsi="Arial"/>
          <w:spacing w:val="-11"/>
          <w:w w:val="105"/>
          <w:sz w:val="17"/>
        </w:rPr>
        <w:t> </w:t>
      </w:r>
      <w:r>
        <w:rPr>
          <w:rFonts w:ascii="Arial" w:hAnsi="Arial"/>
          <w:w w:val="105"/>
          <w:sz w:val="17"/>
        </w:rPr>
        <w:t>share</w:t>
      </w:r>
      <w:r>
        <w:rPr>
          <w:rFonts w:ascii="Arial" w:hAnsi="Arial"/>
          <w:spacing w:val="-11"/>
          <w:w w:val="105"/>
          <w:sz w:val="17"/>
        </w:rPr>
        <w:t> </w:t>
      </w:r>
      <w:r>
        <w:rPr>
          <w:rFonts w:ascii="Arial" w:hAnsi="Arial"/>
          <w:w w:val="105"/>
          <w:sz w:val="17"/>
        </w:rPr>
        <w:t>is</w:t>
      </w:r>
      <w:r>
        <w:rPr>
          <w:rFonts w:ascii="Arial" w:hAnsi="Arial"/>
          <w:spacing w:val="-11"/>
          <w:w w:val="105"/>
          <w:sz w:val="17"/>
        </w:rPr>
        <w:t> </w:t>
      </w:r>
      <w:r>
        <w:rPr>
          <w:rFonts w:ascii="Arial" w:hAnsi="Arial"/>
          <w:w w:val="105"/>
          <w:sz w:val="17"/>
        </w:rPr>
        <w:t>determined</w:t>
      </w:r>
      <w:r>
        <w:rPr>
          <w:rFonts w:ascii="Arial" w:hAnsi="Arial"/>
          <w:spacing w:val="-11"/>
          <w:w w:val="105"/>
          <w:sz w:val="17"/>
        </w:rPr>
        <w:t> </w:t>
      </w:r>
      <w:r>
        <w:rPr>
          <w:rFonts w:ascii="Arial" w:hAnsi="Arial"/>
          <w:w w:val="105"/>
          <w:sz w:val="17"/>
        </w:rPr>
        <w:t>the </w:t>
      </w:r>
      <w:r>
        <w:rPr>
          <w:rFonts w:ascii="Arial" w:hAnsi="Arial"/>
          <w:spacing w:val="-2"/>
          <w:w w:val="105"/>
          <w:sz w:val="17"/>
        </w:rPr>
        <w:t>same</w:t>
      </w:r>
      <w:r>
        <w:rPr>
          <w:rFonts w:ascii="Arial" w:hAnsi="Arial"/>
          <w:spacing w:val="-9"/>
          <w:w w:val="105"/>
          <w:sz w:val="17"/>
        </w:rPr>
        <w:t> </w:t>
      </w:r>
      <w:r>
        <w:rPr>
          <w:rFonts w:ascii="Arial" w:hAnsi="Arial"/>
          <w:spacing w:val="-2"/>
          <w:w w:val="105"/>
          <w:sz w:val="17"/>
        </w:rPr>
        <w:t>way</w:t>
      </w:r>
      <w:r>
        <w:rPr>
          <w:rFonts w:ascii="Arial" w:hAnsi="Arial"/>
          <w:spacing w:val="-9"/>
          <w:w w:val="105"/>
          <w:sz w:val="17"/>
        </w:rPr>
        <w:t> </w:t>
      </w:r>
      <w:r>
        <w:rPr>
          <w:rFonts w:ascii="Arial" w:hAnsi="Arial"/>
          <w:spacing w:val="-2"/>
          <w:w w:val="105"/>
          <w:sz w:val="17"/>
        </w:rPr>
        <w:t>for</w:t>
      </w:r>
      <w:r>
        <w:rPr>
          <w:rFonts w:ascii="Arial" w:hAnsi="Arial"/>
          <w:spacing w:val="-9"/>
          <w:w w:val="105"/>
          <w:sz w:val="17"/>
        </w:rPr>
        <w:t> </w:t>
      </w:r>
      <w:r>
        <w:rPr>
          <w:rFonts w:ascii="Arial" w:hAnsi="Arial"/>
          <w:spacing w:val="-2"/>
          <w:w w:val="105"/>
          <w:sz w:val="17"/>
        </w:rPr>
        <w:t>both</w:t>
      </w:r>
      <w:r>
        <w:rPr>
          <w:rFonts w:ascii="Arial" w:hAnsi="Arial"/>
          <w:spacing w:val="-8"/>
          <w:w w:val="105"/>
          <w:sz w:val="17"/>
        </w:rPr>
        <w:t> </w:t>
      </w:r>
      <w:r>
        <w:rPr>
          <w:rFonts w:ascii="Arial" w:hAnsi="Arial"/>
          <w:spacing w:val="-2"/>
          <w:w w:val="105"/>
          <w:sz w:val="17"/>
        </w:rPr>
        <w:t>open-</w:t>
      </w:r>
      <w:r>
        <w:rPr>
          <w:rFonts w:ascii="Arial" w:hAnsi="Arial"/>
          <w:spacing w:val="-9"/>
          <w:w w:val="105"/>
          <w:sz w:val="17"/>
        </w:rPr>
        <w:t> </w:t>
      </w:r>
      <w:r>
        <w:rPr>
          <w:rFonts w:ascii="Arial" w:hAnsi="Arial"/>
          <w:spacing w:val="-2"/>
          <w:w w:val="105"/>
          <w:sz w:val="17"/>
        </w:rPr>
        <w:t>and</w:t>
      </w:r>
      <w:r>
        <w:rPr>
          <w:rFonts w:ascii="Arial" w:hAnsi="Arial"/>
          <w:spacing w:val="-9"/>
          <w:w w:val="105"/>
          <w:sz w:val="17"/>
        </w:rPr>
        <w:t> </w:t>
      </w:r>
      <w:r>
        <w:rPr>
          <w:rFonts w:ascii="Arial" w:hAnsi="Arial"/>
          <w:spacing w:val="-2"/>
          <w:w w:val="105"/>
          <w:sz w:val="17"/>
        </w:rPr>
        <w:t>closed-end</w:t>
      </w:r>
      <w:r>
        <w:rPr>
          <w:rFonts w:ascii="Arial" w:hAnsi="Arial"/>
          <w:spacing w:val="-8"/>
          <w:w w:val="105"/>
          <w:sz w:val="17"/>
        </w:rPr>
        <w:t> </w:t>
      </w:r>
      <w:r>
        <w:rPr>
          <w:rFonts w:ascii="Arial" w:hAnsi="Arial"/>
          <w:spacing w:val="-2"/>
          <w:w w:val="105"/>
          <w:sz w:val="17"/>
        </w:rPr>
        <w:t>funds:</w:t>
      </w:r>
      <w:r>
        <w:rPr>
          <w:rFonts w:ascii="Arial" w:hAnsi="Arial"/>
          <w:spacing w:val="-9"/>
          <w:w w:val="105"/>
          <w:sz w:val="17"/>
        </w:rPr>
        <w:t> </w:t>
      </w:r>
      <w:r>
        <w:rPr>
          <w:rFonts w:ascii="Arial" w:hAnsi="Arial"/>
          <w:spacing w:val="-2"/>
          <w:w w:val="105"/>
          <w:sz w:val="17"/>
        </w:rPr>
        <w:t>by</w:t>
      </w:r>
      <w:r>
        <w:rPr>
          <w:rFonts w:ascii="Arial" w:hAnsi="Arial"/>
          <w:spacing w:val="-9"/>
          <w:w w:val="105"/>
          <w:sz w:val="17"/>
        </w:rPr>
        <w:t> </w:t>
      </w:r>
      <w:r>
        <w:rPr>
          <w:rFonts w:ascii="Arial" w:hAnsi="Arial"/>
          <w:spacing w:val="-2"/>
          <w:w w:val="105"/>
          <w:sz w:val="17"/>
        </w:rPr>
        <w:t>dividing</w:t>
      </w:r>
      <w:r>
        <w:rPr>
          <w:rFonts w:ascii="Arial" w:hAnsi="Arial"/>
          <w:spacing w:val="-8"/>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value</w:t>
      </w:r>
      <w:r>
        <w:rPr>
          <w:rFonts w:ascii="Arial" w:hAnsi="Arial"/>
          <w:spacing w:val="-9"/>
          <w:w w:val="105"/>
          <w:sz w:val="17"/>
        </w:rPr>
        <w:t> </w:t>
      </w:r>
      <w:r>
        <w:rPr>
          <w:rFonts w:ascii="Arial" w:hAnsi="Arial"/>
          <w:spacing w:val="-2"/>
          <w:w w:val="105"/>
          <w:sz w:val="17"/>
        </w:rPr>
        <w:t>of</w:t>
      </w:r>
      <w:r>
        <w:rPr>
          <w:rFonts w:ascii="Arial" w:hAnsi="Arial"/>
          <w:spacing w:val="-9"/>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securities</w:t>
      </w:r>
      <w:r>
        <w:rPr>
          <w:rFonts w:ascii="Arial" w:hAnsi="Arial"/>
          <w:spacing w:val="-9"/>
          <w:w w:val="105"/>
          <w:sz w:val="17"/>
        </w:rPr>
        <w:t> </w:t>
      </w:r>
      <w:r>
        <w:rPr>
          <w:rFonts w:ascii="Arial" w:hAnsi="Arial"/>
          <w:spacing w:val="-2"/>
          <w:w w:val="105"/>
          <w:sz w:val="17"/>
        </w:rPr>
        <w:t>held</w:t>
      </w:r>
      <w:r>
        <w:rPr>
          <w:rFonts w:ascii="Arial" w:hAnsi="Arial"/>
          <w:spacing w:val="-9"/>
          <w:w w:val="105"/>
          <w:sz w:val="17"/>
        </w:rPr>
        <w:t> </w:t>
      </w:r>
      <w:r>
        <w:rPr>
          <w:rFonts w:ascii="Arial" w:hAnsi="Arial"/>
          <w:spacing w:val="-5"/>
          <w:w w:val="105"/>
          <w:sz w:val="17"/>
        </w:rPr>
        <w:t>by</w:t>
      </w:r>
    </w:p>
    <w:p>
      <w:pPr>
        <w:spacing w:line="295" w:lineRule="auto" w:before="45"/>
        <w:ind w:left="1918" w:right="461" w:firstLine="0"/>
        <w:jc w:val="left"/>
        <w:rPr>
          <w:rFonts w:ascii="Arial"/>
          <w:sz w:val="17"/>
        </w:rPr>
      </w:pPr>
      <w:r>
        <w:rPr>
          <w:rFonts w:ascii="Arial"/>
          <w:sz w:val="17"/>
        </w:rPr>
        <w:t>the fund by the number of shares outstanding. With open-end funds, however, the NAV is the </w:t>
      </w:r>
      <w:r>
        <w:rPr>
          <w:rFonts w:ascii="Arial"/>
          <w:spacing w:val="-4"/>
          <w:w w:val="110"/>
          <w:sz w:val="17"/>
        </w:rPr>
        <w:t>bid</w:t>
      </w:r>
      <w:r>
        <w:rPr>
          <w:rFonts w:ascii="Arial"/>
          <w:spacing w:val="-8"/>
          <w:w w:val="110"/>
          <w:sz w:val="17"/>
        </w:rPr>
        <w:t> </w:t>
      </w:r>
      <w:r>
        <w:rPr>
          <w:rFonts w:ascii="Arial"/>
          <w:spacing w:val="-4"/>
          <w:w w:val="110"/>
          <w:sz w:val="17"/>
        </w:rPr>
        <w:t>price.</w:t>
      </w:r>
      <w:r>
        <w:rPr>
          <w:rFonts w:ascii="Arial"/>
          <w:spacing w:val="-8"/>
          <w:w w:val="110"/>
          <w:sz w:val="17"/>
        </w:rPr>
        <w:t> </w:t>
      </w:r>
      <w:r>
        <w:rPr>
          <w:rFonts w:ascii="Arial"/>
          <w:spacing w:val="-4"/>
          <w:w w:val="110"/>
          <w:sz w:val="17"/>
        </w:rPr>
        <w:t>When</w:t>
      </w:r>
      <w:r>
        <w:rPr>
          <w:rFonts w:ascii="Arial"/>
          <w:spacing w:val="-8"/>
          <w:w w:val="110"/>
          <w:sz w:val="17"/>
        </w:rPr>
        <w:t> </w:t>
      </w:r>
      <w:r>
        <w:rPr>
          <w:rFonts w:ascii="Arial"/>
          <w:spacing w:val="-4"/>
          <w:w w:val="110"/>
          <w:sz w:val="17"/>
        </w:rPr>
        <w:t>investors</w:t>
      </w:r>
      <w:r>
        <w:rPr>
          <w:rFonts w:ascii="Arial"/>
          <w:spacing w:val="-8"/>
          <w:w w:val="110"/>
          <w:sz w:val="17"/>
        </w:rPr>
        <w:t> </w:t>
      </w:r>
      <w:r>
        <w:rPr>
          <w:rFonts w:ascii="Arial"/>
          <w:spacing w:val="-4"/>
          <w:w w:val="110"/>
          <w:sz w:val="17"/>
        </w:rPr>
        <w:t>redeem</w:t>
      </w:r>
      <w:r>
        <w:rPr>
          <w:rFonts w:ascii="Arial"/>
          <w:spacing w:val="-8"/>
          <w:w w:val="110"/>
          <w:sz w:val="17"/>
        </w:rPr>
        <w:t> </w:t>
      </w:r>
      <w:r>
        <w:rPr>
          <w:rFonts w:ascii="Arial"/>
          <w:spacing w:val="-4"/>
          <w:w w:val="110"/>
          <w:sz w:val="17"/>
        </w:rPr>
        <w:t>shares</w:t>
      </w:r>
      <w:r>
        <w:rPr>
          <w:rFonts w:ascii="Arial"/>
          <w:spacing w:val="-8"/>
          <w:w w:val="110"/>
          <w:sz w:val="17"/>
        </w:rPr>
        <w:t> </w:t>
      </w:r>
      <w:r>
        <w:rPr>
          <w:rFonts w:ascii="Arial"/>
          <w:spacing w:val="-4"/>
          <w:w w:val="110"/>
          <w:sz w:val="17"/>
        </w:rPr>
        <w:t>of</w:t>
      </w:r>
      <w:r>
        <w:rPr>
          <w:rFonts w:ascii="Arial"/>
          <w:spacing w:val="-8"/>
          <w:w w:val="110"/>
          <w:sz w:val="17"/>
        </w:rPr>
        <w:t> </w:t>
      </w:r>
      <w:r>
        <w:rPr>
          <w:rFonts w:ascii="Arial"/>
          <w:spacing w:val="-4"/>
          <w:w w:val="110"/>
          <w:sz w:val="17"/>
        </w:rPr>
        <w:t>a</w:t>
      </w:r>
      <w:r>
        <w:rPr>
          <w:rFonts w:ascii="Arial"/>
          <w:spacing w:val="-8"/>
          <w:w w:val="110"/>
          <w:sz w:val="17"/>
        </w:rPr>
        <w:t> </w:t>
      </w:r>
      <w:r>
        <w:rPr>
          <w:rFonts w:ascii="Arial"/>
          <w:spacing w:val="-4"/>
          <w:w w:val="110"/>
          <w:sz w:val="17"/>
        </w:rPr>
        <w:t>mutual</w:t>
      </w:r>
      <w:r>
        <w:rPr>
          <w:rFonts w:ascii="Arial"/>
          <w:spacing w:val="-8"/>
          <w:w w:val="110"/>
          <w:sz w:val="17"/>
        </w:rPr>
        <w:t> </w:t>
      </w:r>
      <w:r>
        <w:rPr>
          <w:rFonts w:ascii="Arial"/>
          <w:spacing w:val="-4"/>
          <w:w w:val="110"/>
          <w:sz w:val="17"/>
        </w:rPr>
        <w:t>fund,</w:t>
      </w:r>
      <w:r>
        <w:rPr>
          <w:rFonts w:ascii="Arial"/>
          <w:spacing w:val="-8"/>
          <w:w w:val="110"/>
          <w:sz w:val="17"/>
        </w:rPr>
        <w:t> </w:t>
      </w:r>
      <w:r>
        <w:rPr>
          <w:rFonts w:ascii="Arial"/>
          <w:spacing w:val="-4"/>
          <w:w w:val="110"/>
          <w:sz w:val="17"/>
        </w:rPr>
        <w:t>they</w:t>
      </w:r>
      <w:r>
        <w:rPr>
          <w:rFonts w:ascii="Arial"/>
          <w:spacing w:val="-8"/>
          <w:w w:val="110"/>
          <w:sz w:val="17"/>
        </w:rPr>
        <w:t> </w:t>
      </w:r>
      <w:r>
        <w:rPr>
          <w:rFonts w:ascii="Arial"/>
          <w:spacing w:val="-4"/>
          <w:w w:val="110"/>
          <w:sz w:val="17"/>
        </w:rPr>
        <w:t>receive</w:t>
      </w:r>
      <w:r>
        <w:rPr>
          <w:rFonts w:ascii="Arial"/>
          <w:spacing w:val="-8"/>
          <w:w w:val="110"/>
          <w:sz w:val="17"/>
        </w:rPr>
        <w:t> </w:t>
      </w:r>
      <w:r>
        <w:rPr>
          <w:rFonts w:ascii="Arial"/>
          <w:spacing w:val="-4"/>
          <w:w w:val="110"/>
          <w:sz w:val="17"/>
        </w:rPr>
        <w:t>the</w:t>
      </w:r>
      <w:r>
        <w:rPr>
          <w:rFonts w:ascii="Arial"/>
          <w:spacing w:val="-8"/>
          <w:w w:val="110"/>
          <w:sz w:val="17"/>
        </w:rPr>
        <w:t> </w:t>
      </w:r>
      <w:r>
        <w:rPr>
          <w:rFonts w:ascii="Arial"/>
          <w:spacing w:val="-4"/>
          <w:w w:val="110"/>
          <w:sz w:val="17"/>
        </w:rPr>
        <w:t>next</w:t>
      </w:r>
      <w:r>
        <w:rPr>
          <w:rFonts w:ascii="Arial"/>
          <w:spacing w:val="-8"/>
          <w:w w:val="110"/>
          <w:sz w:val="17"/>
        </w:rPr>
        <w:t> </w:t>
      </w:r>
      <w:r>
        <w:rPr>
          <w:rFonts w:ascii="Arial"/>
          <w:spacing w:val="-4"/>
          <w:w w:val="110"/>
          <w:sz w:val="17"/>
        </w:rPr>
        <w:t>computed </w:t>
      </w:r>
      <w:r>
        <w:rPr>
          <w:rFonts w:ascii="Arial"/>
          <w:sz w:val="17"/>
        </w:rPr>
        <w:t>NAV (usually at the end of the day). This is also known as the </w:t>
      </w:r>
      <w:r>
        <w:rPr>
          <w:rFonts w:ascii="Arial"/>
          <w:i/>
          <w:sz w:val="17"/>
        </w:rPr>
        <w:t>redemption value</w:t>
      </w:r>
      <w:r>
        <w:rPr>
          <w:rFonts w:ascii="Arial"/>
          <w:sz w:val="17"/>
        </w:rPr>
        <w:t>. Mutual funds </w:t>
      </w:r>
      <w:r>
        <w:rPr>
          <w:rFonts w:ascii="Arial"/>
          <w:w w:val="110"/>
          <w:sz w:val="17"/>
        </w:rPr>
        <w:t>can</w:t>
      </w:r>
      <w:r>
        <w:rPr>
          <w:rFonts w:ascii="Arial"/>
          <w:spacing w:val="-14"/>
          <w:w w:val="110"/>
          <w:sz w:val="17"/>
        </w:rPr>
        <w:t> </w:t>
      </w:r>
      <w:r>
        <w:rPr>
          <w:rFonts w:ascii="Arial"/>
          <w:w w:val="110"/>
          <w:sz w:val="17"/>
        </w:rPr>
        <w:t>never</w:t>
      </w:r>
      <w:r>
        <w:rPr>
          <w:rFonts w:ascii="Arial"/>
          <w:spacing w:val="-14"/>
          <w:w w:val="110"/>
          <w:sz w:val="17"/>
        </w:rPr>
        <w:t> </w:t>
      </w:r>
      <w:r>
        <w:rPr>
          <w:rFonts w:ascii="Arial"/>
          <w:w w:val="110"/>
          <w:sz w:val="17"/>
        </w:rPr>
        <w:t>trade</w:t>
      </w:r>
      <w:r>
        <w:rPr>
          <w:rFonts w:ascii="Arial"/>
          <w:spacing w:val="-14"/>
          <w:w w:val="110"/>
          <w:sz w:val="17"/>
        </w:rPr>
        <w:t> </w:t>
      </w:r>
      <w:r>
        <w:rPr>
          <w:rFonts w:ascii="Arial"/>
          <w:w w:val="110"/>
          <w:sz w:val="17"/>
        </w:rPr>
        <w:t>below</w:t>
      </w:r>
      <w:r>
        <w:rPr>
          <w:rFonts w:ascii="Arial"/>
          <w:spacing w:val="-13"/>
          <w:w w:val="110"/>
          <w:sz w:val="17"/>
        </w:rPr>
        <w:t> </w:t>
      </w:r>
      <w:r>
        <w:rPr>
          <w:rFonts w:ascii="Arial"/>
          <w:w w:val="110"/>
          <w:sz w:val="17"/>
        </w:rPr>
        <w:t>the</w:t>
      </w:r>
      <w:r>
        <w:rPr>
          <w:rFonts w:ascii="Arial"/>
          <w:spacing w:val="-14"/>
          <w:w w:val="110"/>
          <w:sz w:val="17"/>
        </w:rPr>
        <w:t> </w:t>
      </w:r>
      <w:r>
        <w:rPr>
          <w:rFonts w:ascii="Arial"/>
          <w:w w:val="110"/>
          <w:sz w:val="17"/>
        </w:rPr>
        <w:t>NAV.</w:t>
      </w:r>
    </w:p>
    <w:p>
      <w:pPr>
        <w:spacing w:before="35"/>
        <w:ind w:left="1624" w:right="0" w:firstLine="0"/>
        <w:jc w:val="left"/>
        <w:rPr>
          <w:rFonts w:ascii="Arial" w:hAnsi="Arial"/>
          <w:sz w:val="17"/>
        </w:rPr>
      </w:pPr>
      <w:r>
        <w:rPr>
          <w:rFonts w:ascii="Arial" w:hAnsi="Arial"/>
          <w:b/>
          <w:spacing w:val="-2"/>
          <w:w w:val="105"/>
          <w:position w:val="-1"/>
          <w:sz w:val="28"/>
        </w:rPr>
        <w:t>»</w:t>
      </w:r>
      <w:r>
        <w:rPr>
          <w:rFonts w:ascii="Arial" w:hAnsi="Arial"/>
          <w:b/>
          <w:spacing w:val="12"/>
          <w:w w:val="105"/>
          <w:position w:val="-1"/>
          <w:sz w:val="28"/>
        </w:rPr>
        <w:t> </w:t>
      </w:r>
      <w:r>
        <w:rPr>
          <w:rFonts w:ascii="Arial" w:hAnsi="Arial"/>
          <w:b/>
          <w:spacing w:val="-2"/>
          <w:w w:val="105"/>
          <w:sz w:val="17"/>
        </w:rPr>
        <w:t>Public</w:t>
      </w:r>
      <w:r>
        <w:rPr>
          <w:rFonts w:ascii="Arial" w:hAnsi="Arial"/>
          <w:b/>
          <w:spacing w:val="-12"/>
          <w:w w:val="105"/>
          <w:sz w:val="17"/>
        </w:rPr>
        <w:t> </w:t>
      </w:r>
      <w:r>
        <w:rPr>
          <w:rFonts w:ascii="Arial" w:hAnsi="Arial"/>
          <w:b/>
          <w:spacing w:val="-2"/>
          <w:w w:val="105"/>
          <w:sz w:val="17"/>
        </w:rPr>
        <w:t>offering</w:t>
      </w:r>
      <w:r>
        <w:rPr>
          <w:rFonts w:ascii="Arial" w:hAnsi="Arial"/>
          <w:b/>
          <w:spacing w:val="-11"/>
          <w:w w:val="105"/>
          <w:sz w:val="17"/>
        </w:rPr>
        <w:t> </w:t>
      </w:r>
      <w:r>
        <w:rPr>
          <w:rFonts w:ascii="Arial" w:hAnsi="Arial"/>
          <w:b/>
          <w:spacing w:val="-2"/>
          <w:w w:val="105"/>
          <w:sz w:val="17"/>
        </w:rPr>
        <w:t>price</w:t>
      </w:r>
      <w:r>
        <w:rPr>
          <w:rFonts w:ascii="Arial" w:hAnsi="Arial"/>
          <w:b/>
          <w:spacing w:val="-11"/>
          <w:w w:val="105"/>
          <w:sz w:val="17"/>
        </w:rPr>
        <w:t> </w:t>
      </w:r>
      <w:r>
        <w:rPr>
          <w:rFonts w:ascii="Arial" w:hAnsi="Arial"/>
          <w:b/>
          <w:spacing w:val="-2"/>
          <w:w w:val="105"/>
          <w:sz w:val="17"/>
        </w:rPr>
        <w:t>(POP):</w:t>
      </w:r>
      <w:r>
        <w:rPr>
          <w:rFonts w:ascii="Arial" w:hAnsi="Arial"/>
          <w:b/>
          <w:spacing w:val="-12"/>
          <w:w w:val="105"/>
          <w:sz w:val="17"/>
        </w:rPr>
        <w:t> </w:t>
      </w:r>
      <w:r>
        <w:rPr>
          <w:rFonts w:ascii="Arial" w:hAnsi="Arial"/>
          <w:spacing w:val="-2"/>
          <w:w w:val="105"/>
          <w:sz w:val="17"/>
        </w:rPr>
        <w:t>For</w:t>
      </w:r>
      <w:r>
        <w:rPr>
          <w:rFonts w:ascii="Arial" w:hAnsi="Arial"/>
          <w:spacing w:val="-11"/>
          <w:w w:val="105"/>
          <w:sz w:val="17"/>
        </w:rPr>
        <w:t> </w:t>
      </w:r>
      <w:r>
        <w:rPr>
          <w:rFonts w:ascii="Arial" w:hAnsi="Arial"/>
          <w:spacing w:val="-2"/>
          <w:w w:val="105"/>
          <w:sz w:val="17"/>
        </w:rPr>
        <w:t>mutual</w:t>
      </w:r>
      <w:r>
        <w:rPr>
          <w:rFonts w:ascii="Arial" w:hAnsi="Arial"/>
          <w:spacing w:val="-12"/>
          <w:w w:val="105"/>
          <w:sz w:val="17"/>
        </w:rPr>
        <w:t> </w:t>
      </w:r>
      <w:r>
        <w:rPr>
          <w:rFonts w:ascii="Arial" w:hAnsi="Arial"/>
          <w:spacing w:val="-2"/>
          <w:w w:val="105"/>
          <w:sz w:val="17"/>
        </w:rPr>
        <w:t>funds,</w:t>
      </w:r>
      <w:r>
        <w:rPr>
          <w:rFonts w:ascii="Arial" w:hAnsi="Arial"/>
          <w:spacing w:val="-11"/>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public</w:t>
      </w:r>
      <w:r>
        <w:rPr>
          <w:rFonts w:ascii="Arial" w:hAnsi="Arial"/>
          <w:spacing w:val="-12"/>
          <w:w w:val="105"/>
          <w:sz w:val="17"/>
        </w:rPr>
        <w:t> </w:t>
      </w:r>
      <w:r>
        <w:rPr>
          <w:rFonts w:ascii="Arial" w:hAnsi="Arial"/>
          <w:spacing w:val="-2"/>
          <w:w w:val="105"/>
          <w:sz w:val="17"/>
        </w:rPr>
        <w:t>offering</w:t>
      </w:r>
      <w:r>
        <w:rPr>
          <w:rFonts w:ascii="Arial" w:hAnsi="Arial"/>
          <w:spacing w:val="-11"/>
          <w:w w:val="105"/>
          <w:sz w:val="17"/>
        </w:rPr>
        <w:t> </w:t>
      </w:r>
      <w:r>
        <w:rPr>
          <w:rFonts w:ascii="Arial" w:hAnsi="Arial"/>
          <w:spacing w:val="-2"/>
          <w:w w:val="105"/>
          <w:sz w:val="17"/>
        </w:rPr>
        <w:t>price</w:t>
      </w:r>
      <w:r>
        <w:rPr>
          <w:rFonts w:ascii="Arial" w:hAnsi="Arial"/>
          <w:spacing w:val="-11"/>
          <w:w w:val="105"/>
          <w:sz w:val="17"/>
        </w:rPr>
        <w:t> </w:t>
      </w:r>
      <w:r>
        <w:rPr>
          <w:rFonts w:ascii="Arial" w:hAnsi="Arial"/>
          <w:spacing w:val="-2"/>
          <w:w w:val="105"/>
          <w:sz w:val="17"/>
        </w:rPr>
        <w:t>(the</w:t>
      </w:r>
      <w:r>
        <w:rPr>
          <w:rFonts w:ascii="Arial" w:hAnsi="Arial"/>
          <w:spacing w:val="-12"/>
          <w:w w:val="105"/>
          <w:sz w:val="17"/>
        </w:rPr>
        <w:t> </w:t>
      </w:r>
      <w:r>
        <w:rPr>
          <w:rFonts w:ascii="Arial" w:hAnsi="Arial"/>
          <w:spacing w:val="-2"/>
          <w:w w:val="105"/>
          <w:sz w:val="17"/>
        </w:rPr>
        <w:t>ask</w:t>
      </w:r>
      <w:r>
        <w:rPr>
          <w:rFonts w:ascii="Arial" w:hAnsi="Arial"/>
          <w:spacing w:val="-11"/>
          <w:w w:val="105"/>
          <w:sz w:val="17"/>
        </w:rPr>
        <w:t> </w:t>
      </w:r>
      <w:r>
        <w:rPr>
          <w:rFonts w:ascii="Arial" w:hAnsi="Arial"/>
          <w:spacing w:val="-2"/>
          <w:w w:val="105"/>
          <w:sz w:val="17"/>
        </w:rPr>
        <w:t>price)</w:t>
      </w:r>
      <w:r>
        <w:rPr>
          <w:rFonts w:ascii="Arial" w:hAnsi="Arial"/>
          <w:spacing w:val="-11"/>
          <w:w w:val="105"/>
          <w:sz w:val="17"/>
        </w:rPr>
        <w:t> </w:t>
      </w:r>
      <w:r>
        <w:rPr>
          <w:rFonts w:ascii="Arial" w:hAnsi="Arial"/>
          <w:spacing w:val="-5"/>
          <w:w w:val="105"/>
          <w:sz w:val="17"/>
        </w:rPr>
        <w:t>is</w:t>
      </w:r>
    </w:p>
    <w:p>
      <w:pPr>
        <w:spacing w:before="2"/>
        <w:ind w:left="1918" w:right="0" w:firstLine="0"/>
        <w:jc w:val="left"/>
        <w:rPr>
          <w:rFonts w:ascii="Arial" w:hAnsi="Arial"/>
          <w:sz w:val="17"/>
        </w:rPr>
      </w:pPr>
      <w:r>
        <w:rPr>
          <w:rFonts w:ascii="Arial" w:hAnsi="Arial"/>
          <w:sz w:val="17"/>
        </w:rPr>
        <w:t>the</w:t>
      </w:r>
      <w:r>
        <w:rPr>
          <w:rFonts w:ascii="Arial" w:hAnsi="Arial"/>
          <w:spacing w:val="-7"/>
          <w:sz w:val="17"/>
        </w:rPr>
        <w:t> </w:t>
      </w:r>
      <w:r>
        <w:rPr>
          <w:rFonts w:ascii="Arial" w:hAnsi="Arial"/>
          <w:sz w:val="17"/>
        </w:rPr>
        <w:t>NAV</w:t>
      </w:r>
      <w:r>
        <w:rPr>
          <w:rFonts w:ascii="Arial" w:hAnsi="Arial"/>
          <w:spacing w:val="-7"/>
          <w:sz w:val="17"/>
        </w:rPr>
        <w:t> </w:t>
      </w:r>
      <w:r>
        <w:rPr>
          <w:rFonts w:ascii="Arial" w:hAnsi="Arial"/>
          <w:sz w:val="17"/>
        </w:rPr>
        <w:t>plus</w:t>
      </w:r>
      <w:r>
        <w:rPr>
          <w:rFonts w:ascii="Arial" w:hAnsi="Arial"/>
          <w:spacing w:val="-7"/>
          <w:sz w:val="17"/>
        </w:rPr>
        <w:t> </w:t>
      </w:r>
      <w:r>
        <w:rPr>
          <w:rFonts w:ascii="Arial" w:hAnsi="Arial"/>
          <w:sz w:val="17"/>
        </w:rPr>
        <w:t>a</w:t>
      </w:r>
      <w:r>
        <w:rPr>
          <w:rFonts w:ascii="Arial" w:hAnsi="Arial"/>
          <w:spacing w:val="-7"/>
          <w:sz w:val="17"/>
        </w:rPr>
        <w:t> </w:t>
      </w:r>
      <w:r>
        <w:rPr>
          <w:rFonts w:ascii="Arial" w:hAnsi="Arial"/>
          <w:sz w:val="17"/>
        </w:rPr>
        <w:t>sales</w:t>
      </w:r>
      <w:r>
        <w:rPr>
          <w:rFonts w:ascii="Arial" w:hAnsi="Arial"/>
          <w:spacing w:val="-7"/>
          <w:sz w:val="17"/>
        </w:rPr>
        <w:t> </w:t>
      </w:r>
      <w:r>
        <w:rPr>
          <w:rFonts w:ascii="Arial" w:hAnsi="Arial"/>
          <w:sz w:val="17"/>
        </w:rPr>
        <w:t>charge.</w:t>
      </w:r>
      <w:r>
        <w:rPr>
          <w:rFonts w:ascii="Arial" w:hAnsi="Arial"/>
          <w:spacing w:val="-7"/>
          <w:sz w:val="17"/>
        </w:rPr>
        <w:t> </w:t>
      </w:r>
      <w:r>
        <w:rPr>
          <w:rFonts w:ascii="Arial" w:hAnsi="Arial"/>
          <w:sz w:val="17"/>
        </w:rPr>
        <w:t>If</w:t>
      </w:r>
      <w:r>
        <w:rPr>
          <w:rFonts w:ascii="Arial" w:hAnsi="Arial"/>
          <w:spacing w:val="-7"/>
          <w:sz w:val="17"/>
        </w:rPr>
        <w:t> </w:t>
      </w:r>
      <w:r>
        <w:rPr>
          <w:rFonts w:ascii="Arial" w:hAnsi="Arial"/>
          <w:sz w:val="17"/>
        </w:rPr>
        <w:t>a</w:t>
      </w:r>
      <w:r>
        <w:rPr>
          <w:rFonts w:ascii="Arial" w:hAnsi="Arial"/>
          <w:spacing w:val="-7"/>
          <w:sz w:val="17"/>
        </w:rPr>
        <w:t> </w:t>
      </w:r>
      <w:r>
        <w:rPr>
          <w:rFonts w:ascii="Arial" w:hAnsi="Arial"/>
          <w:sz w:val="17"/>
        </w:rPr>
        <w:t>mutual</w:t>
      </w:r>
      <w:r>
        <w:rPr>
          <w:rFonts w:ascii="Arial" w:hAnsi="Arial"/>
          <w:spacing w:val="-7"/>
          <w:sz w:val="17"/>
        </w:rPr>
        <w:t> </w:t>
      </w:r>
      <w:r>
        <w:rPr>
          <w:rFonts w:ascii="Arial" w:hAnsi="Arial"/>
          <w:sz w:val="17"/>
        </w:rPr>
        <w:t>fund</w:t>
      </w:r>
      <w:r>
        <w:rPr>
          <w:rFonts w:ascii="Arial" w:hAnsi="Arial"/>
          <w:spacing w:val="-7"/>
          <w:sz w:val="17"/>
        </w:rPr>
        <w:t> </w:t>
      </w:r>
      <w:r>
        <w:rPr>
          <w:rFonts w:ascii="Arial" w:hAnsi="Arial"/>
          <w:sz w:val="17"/>
        </w:rPr>
        <w:t>doesn’t</w:t>
      </w:r>
      <w:r>
        <w:rPr>
          <w:rFonts w:ascii="Arial" w:hAnsi="Arial"/>
          <w:spacing w:val="-7"/>
          <w:sz w:val="17"/>
        </w:rPr>
        <w:t> </w:t>
      </w:r>
      <w:r>
        <w:rPr>
          <w:rFonts w:ascii="Arial" w:hAnsi="Arial"/>
          <w:sz w:val="17"/>
        </w:rPr>
        <w:t>charge</w:t>
      </w:r>
      <w:r>
        <w:rPr>
          <w:rFonts w:ascii="Arial" w:hAnsi="Arial"/>
          <w:spacing w:val="-7"/>
          <w:sz w:val="17"/>
        </w:rPr>
        <w:t> </w:t>
      </w:r>
      <w:r>
        <w:rPr>
          <w:rFonts w:ascii="Arial" w:hAnsi="Arial"/>
          <w:sz w:val="17"/>
        </w:rPr>
        <w:t>a</w:t>
      </w:r>
      <w:r>
        <w:rPr>
          <w:rFonts w:ascii="Arial" w:hAnsi="Arial"/>
          <w:spacing w:val="-7"/>
          <w:sz w:val="17"/>
        </w:rPr>
        <w:t> </w:t>
      </w:r>
      <w:r>
        <w:rPr>
          <w:rFonts w:ascii="Arial" w:hAnsi="Arial"/>
          <w:sz w:val="17"/>
        </w:rPr>
        <w:t>sales</w:t>
      </w:r>
      <w:r>
        <w:rPr>
          <w:rFonts w:ascii="Arial" w:hAnsi="Arial"/>
          <w:spacing w:val="-7"/>
          <w:sz w:val="17"/>
        </w:rPr>
        <w:t> </w:t>
      </w:r>
      <w:r>
        <w:rPr>
          <w:rFonts w:ascii="Arial" w:hAnsi="Arial"/>
          <w:sz w:val="17"/>
        </w:rPr>
        <w:t>charge,</w:t>
      </w:r>
      <w:r>
        <w:rPr>
          <w:rFonts w:ascii="Arial" w:hAnsi="Arial"/>
          <w:spacing w:val="-7"/>
          <w:sz w:val="17"/>
        </w:rPr>
        <w:t> </w:t>
      </w:r>
      <w:r>
        <w:rPr>
          <w:rFonts w:ascii="Arial" w:hAnsi="Arial"/>
          <w:sz w:val="17"/>
        </w:rPr>
        <w:t>it’s</w:t>
      </w:r>
      <w:r>
        <w:rPr>
          <w:rFonts w:ascii="Arial" w:hAnsi="Arial"/>
          <w:spacing w:val="-7"/>
          <w:sz w:val="17"/>
        </w:rPr>
        <w:t> </w:t>
      </w:r>
      <w:r>
        <w:rPr>
          <w:rFonts w:ascii="Arial" w:hAnsi="Arial"/>
          <w:sz w:val="17"/>
        </w:rPr>
        <w:t>called</w:t>
      </w:r>
      <w:r>
        <w:rPr>
          <w:rFonts w:ascii="Arial" w:hAnsi="Arial"/>
          <w:spacing w:val="-7"/>
          <w:sz w:val="17"/>
        </w:rPr>
        <w:t> </w:t>
      </w:r>
      <w:r>
        <w:rPr>
          <w:rFonts w:ascii="Arial" w:hAnsi="Arial"/>
          <w:spacing w:val="-10"/>
          <w:sz w:val="17"/>
        </w:rPr>
        <w:t>a</w:t>
      </w:r>
    </w:p>
    <w:p>
      <w:pPr>
        <w:spacing w:before="44"/>
        <w:ind w:left="1918" w:right="0" w:firstLine="0"/>
        <w:jc w:val="left"/>
        <w:rPr>
          <w:rFonts w:ascii="Arial"/>
          <w:i/>
          <w:sz w:val="17"/>
        </w:rPr>
      </w:pPr>
      <w:r>
        <w:rPr>
          <w:rFonts w:ascii="Arial"/>
          <w:i/>
          <w:spacing w:val="-2"/>
          <w:sz w:val="17"/>
        </w:rPr>
        <w:t>no-load fund.</w:t>
      </w:r>
    </w:p>
    <w:p>
      <w:pPr>
        <w:pStyle w:val="BodyText"/>
        <w:spacing w:before="9"/>
        <w:rPr>
          <w:rFonts w:ascii="Arial"/>
          <w:i/>
          <w:sz w:val="30"/>
        </w:rPr>
      </w:pPr>
    </w:p>
    <w:p>
      <w:pPr>
        <w:pStyle w:val="BodyText"/>
        <w:spacing w:line="312" w:lineRule="auto" w:before="1"/>
        <w:ind w:left="1500" w:right="117"/>
        <w:jc w:val="both"/>
      </w:pPr>
      <w:r>
        <w:rPr/>
        <mc:AlternateContent>
          <mc:Choice Requires="wps">
            <w:drawing>
              <wp:anchor distT="0" distB="0" distL="0" distR="0" allowOverlap="1" layoutInCell="1" locked="0" behindDoc="0" simplePos="0" relativeHeight="15737344">
                <wp:simplePos x="0" y="0"/>
                <wp:positionH relativeFrom="page">
                  <wp:posOffset>1104902</wp:posOffset>
                </wp:positionH>
                <wp:positionV relativeFrom="paragraph">
                  <wp:posOffset>17218</wp:posOffset>
                </wp:positionV>
                <wp:extent cx="419100" cy="41910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419100" cy="419100"/>
                          <a:chExt cx="419100" cy="419100"/>
                        </a:xfrm>
                      </wpg:grpSpPr>
                      <wps:wsp>
                        <wps:cNvPr id="33" name="Graphic 33"/>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34" name="Graphic 34"/>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22"/>
                                </a:lnTo>
                                <a:lnTo>
                                  <a:pt x="46012" y="209943"/>
                                </a:lnTo>
                                <a:lnTo>
                                  <a:pt x="62077" y="233756"/>
                                </a:lnTo>
                                <a:lnTo>
                                  <a:pt x="85902" y="249821"/>
                                </a:lnTo>
                                <a:lnTo>
                                  <a:pt x="115049" y="255701"/>
                                </a:lnTo>
                                <a:lnTo>
                                  <a:pt x="144170" y="249821"/>
                                </a:lnTo>
                                <a:lnTo>
                                  <a:pt x="167982" y="233756"/>
                                </a:lnTo>
                                <a:lnTo>
                                  <a:pt x="184048" y="209943"/>
                                </a:lnTo>
                                <a:lnTo>
                                  <a:pt x="189953" y="180822"/>
                                </a:lnTo>
                                <a:lnTo>
                                  <a:pt x="189953" y="100558"/>
                                </a:lnTo>
                                <a:close/>
                              </a:path>
                            </a:pathLst>
                          </a:custGeom>
                          <a:solidFill>
                            <a:srgbClr val="FFFFFF"/>
                          </a:solidFill>
                        </wps:spPr>
                        <wps:bodyPr wrap="square" lIns="0" tIns="0" rIns="0" bIns="0" rtlCol="0">
                          <a:prstTxWarp prst="textNoShape">
                            <a:avLst/>
                          </a:prstTxWarp>
                          <a:noAutofit/>
                        </wps:bodyPr>
                      </wps:wsp>
                      <wps:wsp>
                        <wps:cNvPr id="35" name="Graphic 35"/>
                        <wps:cNvSpPr/>
                        <wps:spPr>
                          <a:xfrm>
                            <a:off x="-2" y="0"/>
                            <a:ext cx="419100" cy="419100"/>
                          </a:xfrm>
                          <a:custGeom>
                            <a:avLst/>
                            <a:gdLst/>
                            <a:ahLst/>
                            <a:cxnLst/>
                            <a:rect l="l" t="t" r="r" b="b"/>
                            <a:pathLst>
                              <a:path w="419100" h="419100">
                                <a:moveTo>
                                  <a:pt x="312826" y="183616"/>
                                </a:moveTo>
                                <a:lnTo>
                                  <a:pt x="310540" y="172377"/>
                                </a:lnTo>
                                <a:lnTo>
                                  <a:pt x="309613" y="171005"/>
                                </a:lnTo>
                                <a:lnTo>
                                  <a:pt x="304330" y="163182"/>
                                </a:lnTo>
                                <a:lnTo>
                                  <a:pt x="301459" y="161226"/>
                                </a:lnTo>
                                <a:lnTo>
                                  <a:pt x="299250" y="159740"/>
                                </a:lnTo>
                                <a:lnTo>
                                  <a:pt x="296506" y="157899"/>
                                </a:lnTo>
                                <a:lnTo>
                                  <a:pt x="296506" y="176657"/>
                                </a:lnTo>
                                <a:lnTo>
                                  <a:pt x="296506" y="256908"/>
                                </a:lnTo>
                                <a:lnTo>
                                  <a:pt x="290601" y="286029"/>
                                </a:lnTo>
                                <a:lnTo>
                                  <a:pt x="274535" y="309841"/>
                                </a:lnTo>
                                <a:lnTo>
                                  <a:pt x="250723" y="325907"/>
                                </a:lnTo>
                                <a:lnTo>
                                  <a:pt x="221602" y="331787"/>
                                </a:lnTo>
                                <a:lnTo>
                                  <a:pt x="192455" y="325907"/>
                                </a:lnTo>
                                <a:lnTo>
                                  <a:pt x="168643" y="309841"/>
                                </a:lnTo>
                                <a:lnTo>
                                  <a:pt x="152565" y="286029"/>
                                </a:lnTo>
                                <a:lnTo>
                                  <a:pt x="146659" y="256908"/>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908"/>
                                </a:lnTo>
                                <a:lnTo>
                                  <a:pt x="137528" y="292379"/>
                                </a:lnTo>
                                <a:lnTo>
                                  <a:pt x="157099" y="321373"/>
                                </a:lnTo>
                                <a:lnTo>
                                  <a:pt x="186118" y="340944"/>
                                </a:lnTo>
                                <a:lnTo>
                                  <a:pt x="221615" y="348132"/>
                                </a:lnTo>
                                <a:lnTo>
                                  <a:pt x="257073" y="340944"/>
                                </a:lnTo>
                                <a:lnTo>
                                  <a:pt x="270637" y="331787"/>
                                </a:lnTo>
                                <a:lnTo>
                                  <a:pt x="286067" y="321373"/>
                                </a:lnTo>
                                <a:lnTo>
                                  <a:pt x="305638" y="292379"/>
                                </a:lnTo>
                                <a:lnTo>
                                  <a:pt x="312826" y="256908"/>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42"/>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35575pt;width:33pt;height:33pt;mso-position-horizontal-relative:page;mso-position-vertical-relative:paragraph;z-index:15737344" id="docshapegroup25" coordorigin="1740,27" coordsize="660,660">
                <v:shape style="position:absolute;left:1740;top:27;width:660;height:660" id="docshape26" coordorigin="1740,27" coordsize="660,660" path="m2070,27l1994,36,1925,61,1864,100,1813,151,1774,212,1749,281,1740,357,1749,433,1774,502,1813,563,1864,615,1925,654,1994,678,2070,687,2146,678,2215,654,2276,615,2328,563,2366,502,2391,433,2400,357,2391,281,2366,212,2328,151,2276,100,2215,61,2146,36,2070,27xe" filled="true" fillcolor="#fff200" stroked="false">
                  <v:path arrowok="t"/>
                  <v:fill type="solid"/>
                </v:shape>
                <v:shape style="position:absolute;left:1907;top:146;width:300;height:403" id="docshape27" coordorigin="1908,147" coordsize="300,403" path="m1937,196l1928,190,1921,186,1918,186,1912,186,1908,190,1908,202,1912,206,1918,206,1921,206,1928,202,1937,196xm2011,156l2002,147,1980,147,1971,156,1971,183,2011,183,2011,167,2011,156xm2074,190l2069,186,2064,186,2059,186,2049,193,2045,196,2054,202,2061,206,2064,206,2069,206,2074,202,2074,190xm2207,305l2198,296,2187,296,2176,296,2167,305,2167,375,2161,381,2147,381,2142,375,2142,290,2133,281,2111,281,2102,290,2102,375,2096,381,2082,381,2076,375,2076,275,2067,266,2045,266,2036,275,2036,375,2031,381,2016,381,2011,375,2011,209,1971,209,1971,432,1980,478,2006,515,2043,540,2089,550,2135,540,2172,515,2198,478,2207,432,2207,305xe" filled="true" fillcolor="#ffffff" stroked="false">
                  <v:path arrowok="t"/>
                  <v:fill type="solid"/>
                </v:shape>
                <v:shape style="position:absolute;left:1740;top:27;width:660;height:660" id="docshape28" coordorigin="1740,27" coordsize="660,660" path="m2233,316l2229,299,2228,296,2219,284,2215,281,2211,279,2207,276,2207,305,2207,432,2198,478,2172,515,2135,540,2089,550,2043,540,2006,515,1980,478,1971,432,1971,222,1971,209,2011,209,2011,375,2016,381,2031,381,2036,375,2036,275,2045,266,2067,266,2076,275,2076,375,2082,381,2096,381,2102,375,2102,290,2111,281,2133,281,2142,290,2142,375,2147,381,2161,381,2167,375,2167,305,2176,296,2198,296,2207,305,2207,276,2205,274,2187,271,2178,271,2170,273,2161,279,2161,278,2154,268,2150,266,2147,263,2144,261,2133,257,2122,255,2113,255,2104,258,2096,263,2095,262,2088,253,2079,246,2075,244,2068,241,2056,240,2050,240,2044,241,2038,244,2036,244,2036,222,2048,229,2057,232,2064,232,2078,229,2089,222,2089,222,2097,210,2097,209,2098,206,2099,197,2099,195,2098,186,2097,183,2097,182,2089,171,2078,163,2074,162,2074,190,2074,202,2069,206,2064,206,2061,206,2054,202,2045,196,2046,195,2049,193,2059,186,2064,186,2069,186,2074,190,2074,162,2064,160,2057,160,2048,163,2036,171,2036,167,2033,149,2031,147,2023,135,2011,126,2011,156,2011,183,1971,183,1971,171,1971,156,1980,147,2002,147,2011,156,2011,126,2009,125,1991,121,1973,125,1959,135,1949,149,1945,167,1945,171,1937,166,1937,196,1928,202,1921,206,1918,206,1912,206,1908,202,1908,190,1912,186,1918,186,1921,186,1928,190,1937,196,1937,166,1933,163,1925,160,1918,160,1904,163,1893,171,1885,182,1882,195,1882,197,1885,210,1893,222,1904,229,1918,232,1925,232,1933,229,1945,222,1945,432,1957,488,1987,533,2033,564,2089,575,2145,564,2166,550,2191,533,2221,488,2233,432,2233,316xm2400,357l2391,282,2381,252,2381,357,2372,428,2349,494,2312,551,2264,599,2206,636,2141,659,2070,668,1999,659,1934,636,1876,599,1828,551,1791,494,1768,428,1759,357,1768,286,1791,221,1828,163,1876,115,1934,78,1999,55,2070,47,2141,55,2206,78,2264,115,2312,163,2349,221,2372,286,2381,357,2381,252,2366,212,2327,151,2276,100,2215,61,2175,47,2146,36,2070,27,1994,36,1925,61,1864,100,1813,151,1774,212,1749,282,1740,357,1749,433,1774,502,1813,563,1864,614,1925,653,1994,678,2070,687,2146,678,2175,668,2215,653,2276,614,2327,563,2366,502,2391,433,2400,35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7856">
                <wp:simplePos x="0" y="0"/>
                <wp:positionH relativeFrom="page">
                  <wp:posOffset>1108875</wp:posOffset>
                </wp:positionH>
                <wp:positionV relativeFrom="paragraph">
                  <wp:posOffset>513482</wp:posOffset>
                </wp:positionV>
                <wp:extent cx="411480" cy="5016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431725pt;width:32.4pt;height:3.95pt;mso-position-horizontal-relative:page;mso-position-vertical-relative:paragraph;z-index:15737856" id="docshape29" coordorigin="1746,809" coordsize="648,79" path="m1809,887l1806,882,1789,857,1786,853,1791,851,1794,848,1797,843,1799,841,1800,837,1800,824,1800,822,1798,818,1788,811,1784,810,1784,829,1784,837,1782,839,1777,843,1774,843,1763,843,1763,822,1773,822,1777,823,1782,826,1784,829,1784,810,1780,809,1746,809,1746,887,1763,887,1763,857,1772,857,1791,887,1809,887xm1871,809l1825,809,1825,887,1871,887,1871,873,1842,873,1842,853,1869,853,1869,840,1842,840,1842,822,1871,822,1871,809xm1978,809l1955,809,1935,869,1935,869,1916,809,1894,809,1894,887,1909,887,1909,846,1907,826,1908,826,1927,887,1942,887,1962,826,1963,826,1962,842,1962,887,1978,887,1978,809xm2049,809l2004,809,2004,887,2049,887,2049,873,2021,873,2021,853,2047,853,2047,840,2021,840,2021,822,2049,822,2049,809xm2156,809l2133,809,2114,869,2113,869,2095,809,2072,809,2072,887,2087,887,2087,846,2086,826,2086,826,2105,887,2121,887,2141,826,2141,826,2141,842,2141,887,2156,887,2156,809xm2241,859l2239,855,2238,853,2235,849,2231,847,2227,846,2227,845,2230,845,2233,843,2235,840,2237,837,2239,833,2239,822,2239,822,2236,817,2226,810,2223,810,2223,856,2223,866,2222,869,2218,872,2214,873,2199,873,2199,853,2219,853,2223,856,2223,810,2222,809,2222,828,2222,834,2220,836,2216,839,2213,840,2199,840,2199,822,2213,822,2216,823,2220,826,2222,828,2222,809,2218,809,2182,809,2182,887,2221,887,2228,885,2238,877,2240,873,2241,872,2241,859xm2308,809l2263,809,2263,887,2308,887,2308,873,2279,873,2279,853,2306,853,2306,840,2279,840,2279,822,2308,822,2308,809xm2394,887l2390,882,2385,875,2373,857,2371,853,2375,851,2379,848,2382,843,2384,841,2385,837,2385,824,2384,822,2383,818,2372,811,2368,810,2368,829,2368,837,2367,839,2362,843,2358,843,2348,843,2348,822,2358,822,2362,823,2367,826,2368,829,2368,810,2365,809,2331,809,2331,887,2348,887,2348,857,2357,857,2375,887,2394,887xe" filled="true" fillcolor="#000000" stroked="false">
                <v:path arrowok="t"/>
                <v:fill type="solid"/>
                <w10:wrap type="none"/>
              </v:shape>
            </w:pict>
          </mc:Fallback>
        </mc:AlternateContent>
      </w:r>
      <w:r>
        <w:rPr>
          <w:w w:val="130"/>
        </w:rPr>
        <w:t>Because</w:t>
      </w:r>
      <w:r>
        <w:rPr>
          <w:spacing w:val="-6"/>
          <w:w w:val="130"/>
        </w:rPr>
        <w:t> </w:t>
      </w:r>
      <w:r>
        <w:rPr>
          <w:w w:val="130"/>
        </w:rPr>
        <w:t>mutual</w:t>
      </w:r>
      <w:r>
        <w:rPr>
          <w:spacing w:val="-6"/>
          <w:w w:val="130"/>
        </w:rPr>
        <w:t> </w:t>
      </w:r>
      <w:r>
        <w:rPr>
          <w:w w:val="130"/>
        </w:rPr>
        <w:t>funds</w:t>
      </w:r>
      <w:r>
        <w:rPr>
          <w:spacing w:val="-6"/>
          <w:w w:val="130"/>
        </w:rPr>
        <w:t> </w:t>
      </w:r>
      <w:r>
        <w:rPr>
          <w:w w:val="130"/>
        </w:rPr>
        <w:t>are</w:t>
      </w:r>
      <w:r>
        <w:rPr>
          <w:spacing w:val="-6"/>
          <w:w w:val="130"/>
        </w:rPr>
        <w:t> </w:t>
      </w:r>
      <w:r>
        <w:rPr>
          <w:w w:val="130"/>
        </w:rPr>
        <w:t>new</w:t>
      </w:r>
      <w:r>
        <w:rPr>
          <w:spacing w:val="-6"/>
          <w:w w:val="130"/>
        </w:rPr>
        <w:t> </w:t>
      </w:r>
      <w:r>
        <w:rPr>
          <w:w w:val="130"/>
        </w:rPr>
        <w:t>issues,</w:t>
      </w:r>
      <w:r>
        <w:rPr>
          <w:spacing w:val="-6"/>
          <w:w w:val="130"/>
        </w:rPr>
        <w:t> </w:t>
      </w:r>
      <w:r>
        <w:rPr>
          <w:w w:val="130"/>
        </w:rPr>
        <w:t>investors</w:t>
      </w:r>
      <w:r>
        <w:rPr>
          <w:spacing w:val="-6"/>
          <w:w w:val="130"/>
        </w:rPr>
        <w:t> </w:t>
      </w:r>
      <w:r>
        <w:rPr>
          <w:w w:val="130"/>
        </w:rPr>
        <w:t>must</w:t>
      </w:r>
      <w:r>
        <w:rPr>
          <w:spacing w:val="-6"/>
          <w:w w:val="130"/>
        </w:rPr>
        <w:t> </w:t>
      </w:r>
      <w:r>
        <w:rPr>
          <w:w w:val="130"/>
        </w:rPr>
        <w:t>receive</w:t>
      </w:r>
      <w:r>
        <w:rPr>
          <w:spacing w:val="-6"/>
          <w:w w:val="130"/>
        </w:rPr>
        <w:t> </w:t>
      </w:r>
      <w:r>
        <w:rPr>
          <w:w w:val="130"/>
        </w:rPr>
        <w:t>a</w:t>
      </w:r>
      <w:r>
        <w:rPr>
          <w:spacing w:val="-6"/>
          <w:w w:val="130"/>
        </w:rPr>
        <w:t> </w:t>
      </w:r>
      <w:r>
        <w:rPr>
          <w:w w:val="130"/>
        </w:rPr>
        <w:t>statutory</w:t>
      </w:r>
      <w:r>
        <w:rPr>
          <w:spacing w:val="-6"/>
          <w:w w:val="130"/>
        </w:rPr>
        <w:t> </w:t>
      </w:r>
      <w:r>
        <w:rPr>
          <w:w w:val="130"/>
        </w:rPr>
        <w:t>prospectus</w:t>
      </w:r>
      <w:r>
        <w:rPr>
          <w:spacing w:val="-6"/>
          <w:w w:val="130"/>
        </w:rPr>
        <w:t> </w:t>
      </w:r>
      <w:r>
        <w:rPr>
          <w:w w:val="130"/>
        </w:rPr>
        <w:t>(for</w:t>
      </w:r>
      <w:r>
        <w:rPr>
          <w:spacing w:val="-6"/>
          <w:w w:val="130"/>
        </w:rPr>
        <w:t> </w:t>
      </w:r>
      <w:r>
        <w:rPr>
          <w:w w:val="130"/>
        </w:rPr>
        <w:t>more</w:t>
      </w:r>
      <w:r>
        <w:rPr>
          <w:spacing w:val="-6"/>
          <w:w w:val="130"/>
        </w:rPr>
        <w:t> </w:t>
      </w:r>
      <w:r>
        <w:rPr>
          <w:w w:val="130"/>
        </w:rPr>
        <w:t>on what</w:t>
      </w:r>
      <w:r>
        <w:rPr>
          <w:spacing w:val="-8"/>
          <w:w w:val="130"/>
        </w:rPr>
        <w:t> </w:t>
      </w:r>
      <w:r>
        <w:rPr>
          <w:w w:val="130"/>
        </w:rPr>
        <w:t>a</w:t>
      </w:r>
      <w:r>
        <w:rPr>
          <w:spacing w:val="-6"/>
          <w:w w:val="130"/>
        </w:rPr>
        <w:t> </w:t>
      </w:r>
      <w:r>
        <w:rPr>
          <w:w w:val="130"/>
        </w:rPr>
        <w:t>prospectus</w:t>
      </w:r>
      <w:r>
        <w:rPr>
          <w:spacing w:val="-6"/>
          <w:w w:val="130"/>
        </w:rPr>
        <w:t> </w:t>
      </w:r>
      <w:r>
        <w:rPr>
          <w:w w:val="130"/>
        </w:rPr>
        <w:t>is,</w:t>
      </w:r>
      <w:r>
        <w:rPr>
          <w:spacing w:val="-6"/>
          <w:w w:val="130"/>
        </w:rPr>
        <w:t> </w:t>
      </w:r>
      <w:r>
        <w:rPr>
          <w:w w:val="130"/>
        </w:rPr>
        <w:t>see</w:t>
      </w:r>
      <w:r>
        <w:rPr>
          <w:spacing w:val="-6"/>
          <w:w w:val="130"/>
        </w:rPr>
        <w:t> </w:t>
      </w:r>
      <w:r>
        <w:rPr>
          <w:w w:val="130"/>
        </w:rPr>
        <w:t>Chapter</w:t>
      </w:r>
      <w:r>
        <w:rPr>
          <w:spacing w:val="-6"/>
          <w:w w:val="130"/>
        </w:rPr>
        <w:t> </w:t>
      </w:r>
      <w:r>
        <w:rPr>
          <w:w w:val="130"/>
        </w:rPr>
        <w:t>5)</w:t>
      </w:r>
      <w:r>
        <w:rPr>
          <w:spacing w:val="-6"/>
          <w:w w:val="130"/>
        </w:rPr>
        <w:t> </w:t>
      </w:r>
      <w:r>
        <w:rPr>
          <w:w w:val="130"/>
        </w:rPr>
        <w:t>and/or</w:t>
      </w:r>
      <w:r>
        <w:rPr>
          <w:spacing w:val="-6"/>
          <w:w w:val="130"/>
        </w:rPr>
        <w:t> </w:t>
      </w:r>
      <w:r>
        <w:rPr>
          <w:w w:val="130"/>
        </w:rPr>
        <w:t>receive</w:t>
      </w:r>
      <w:r>
        <w:rPr>
          <w:spacing w:val="-6"/>
          <w:w w:val="130"/>
        </w:rPr>
        <w:t> </w:t>
      </w:r>
      <w:r>
        <w:rPr>
          <w:w w:val="130"/>
        </w:rPr>
        <w:t>a</w:t>
      </w:r>
      <w:r>
        <w:rPr>
          <w:spacing w:val="-5"/>
          <w:w w:val="130"/>
        </w:rPr>
        <w:t> </w:t>
      </w:r>
      <w:r>
        <w:rPr>
          <w:i/>
          <w:w w:val="130"/>
        </w:rPr>
        <w:t>summary</w:t>
      </w:r>
      <w:r>
        <w:rPr>
          <w:i/>
          <w:spacing w:val="-13"/>
          <w:w w:val="130"/>
        </w:rPr>
        <w:t> </w:t>
      </w:r>
      <w:r>
        <w:rPr>
          <w:i/>
          <w:w w:val="130"/>
        </w:rPr>
        <w:t>prospectus</w:t>
      </w:r>
      <w:r>
        <w:rPr>
          <w:i/>
          <w:spacing w:val="-5"/>
          <w:w w:val="130"/>
        </w:rPr>
        <w:t> </w:t>
      </w:r>
      <w:r>
        <w:rPr>
          <w:w w:val="130"/>
        </w:rPr>
        <w:t>and</w:t>
      </w:r>
      <w:r>
        <w:rPr>
          <w:spacing w:val="-6"/>
          <w:w w:val="130"/>
        </w:rPr>
        <w:t> </w:t>
      </w:r>
      <w:r>
        <w:rPr>
          <w:w w:val="130"/>
        </w:rPr>
        <w:t>have</w:t>
      </w:r>
      <w:r>
        <w:rPr>
          <w:spacing w:val="-6"/>
          <w:w w:val="130"/>
        </w:rPr>
        <w:t> </w:t>
      </w:r>
      <w:r>
        <w:rPr>
          <w:w w:val="130"/>
        </w:rPr>
        <w:t>access</w:t>
      </w:r>
      <w:r>
        <w:rPr>
          <w:spacing w:val="-6"/>
          <w:w w:val="130"/>
        </w:rPr>
        <w:t> </w:t>
      </w:r>
      <w:r>
        <w:rPr>
          <w:w w:val="130"/>
        </w:rPr>
        <w:t>to</w:t>
      </w:r>
      <w:r>
        <w:rPr>
          <w:spacing w:val="-6"/>
          <w:w w:val="130"/>
        </w:rPr>
        <w:t> </w:t>
      </w:r>
      <w:r>
        <w:rPr>
          <w:w w:val="130"/>
        </w:rPr>
        <w:t>the statutory prospectus. Prospectuses for mutual funds include their holdings, investment strategy, fees,</w:t>
      </w:r>
      <w:r>
        <w:rPr>
          <w:spacing w:val="-7"/>
          <w:w w:val="130"/>
        </w:rPr>
        <w:t> </w:t>
      </w:r>
      <w:r>
        <w:rPr>
          <w:w w:val="130"/>
        </w:rPr>
        <w:t>expenses,</w:t>
      </w:r>
      <w:r>
        <w:rPr>
          <w:spacing w:val="-7"/>
          <w:w w:val="130"/>
        </w:rPr>
        <w:t> </w:t>
      </w:r>
      <w:r>
        <w:rPr>
          <w:w w:val="130"/>
        </w:rPr>
        <w:t>graphs</w:t>
      </w:r>
      <w:r>
        <w:rPr>
          <w:spacing w:val="-7"/>
          <w:w w:val="130"/>
        </w:rPr>
        <w:t> </w:t>
      </w:r>
      <w:r>
        <w:rPr>
          <w:w w:val="130"/>
        </w:rPr>
        <w:t>of</w:t>
      </w:r>
      <w:r>
        <w:rPr>
          <w:spacing w:val="-7"/>
          <w:w w:val="130"/>
        </w:rPr>
        <w:t> </w:t>
      </w:r>
      <w:r>
        <w:rPr>
          <w:w w:val="130"/>
        </w:rPr>
        <w:t>the</w:t>
      </w:r>
      <w:r>
        <w:rPr>
          <w:spacing w:val="-7"/>
          <w:w w:val="130"/>
        </w:rPr>
        <w:t> </w:t>
      </w:r>
      <w:r>
        <w:rPr>
          <w:w w:val="130"/>
        </w:rPr>
        <w:t>fund’s</w:t>
      </w:r>
      <w:r>
        <w:rPr>
          <w:spacing w:val="-7"/>
          <w:w w:val="130"/>
        </w:rPr>
        <w:t> </w:t>
      </w:r>
      <w:r>
        <w:rPr>
          <w:w w:val="130"/>
        </w:rPr>
        <w:t>performance,</w:t>
      </w:r>
      <w:r>
        <w:rPr>
          <w:spacing w:val="-7"/>
          <w:w w:val="130"/>
        </w:rPr>
        <w:t> </w:t>
      </w:r>
      <w:r>
        <w:rPr>
          <w:w w:val="130"/>
        </w:rPr>
        <w:t>and</w:t>
      </w:r>
      <w:r>
        <w:rPr>
          <w:spacing w:val="-7"/>
          <w:w w:val="130"/>
        </w:rPr>
        <w:t> </w:t>
      </w:r>
      <w:r>
        <w:rPr>
          <w:w w:val="130"/>
        </w:rPr>
        <w:t>so</w:t>
      </w:r>
      <w:r>
        <w:rPr>
          <w:spacing w:val="-7"/>
          <w:w w:val="130"/>
        </w:rPr>
        <w:t> </w:t>
      </w:r>
      <w:r>
        <w:rPr>
          <w:w w:val="130"/>
        </w:rPr>
        <w:t>on.</w:t>
      </w:r>
      <w:r>
        <w:rPr>
          <w:spacing w:val="-7"/>
          <w:w w:val="130"/>
        </w:rPr>
        <w:t> </w:t>
      </w:r>
      <w:r>
        <w:rPr>
          <w:w w:val="130"/>
        </w:rPr>
        <w:t>Every</w:t>
      </w:r>
      <w:r>
        <w:rPr>
          <w:spacing w:val="-7"/>
          <w:w w:val="130"/>
        </w:rPr>
        <w:t> </w:t>
      </w:r>
      <w:r>
        <w:rPr>
          <w:w w:val="130"/>
        </w:rPr>
        <w:t>prospectus</w:t>
      </w:r>
      <w:r>
        <w:rPr>
          <w:spacing w:val="-7"/>
          <w:w w:val="130"/>
        </w:rPr>
        <w:t> </w:t>
      </w:r>
      <w:r>
        <w:rPr>
          <w:w w:val="130"/>
        </w:rPr>
        <w:t>for</w:t>
      </w:r>
      <w:r>
        <w:rPr>
          <w:spacing w:val="-7"/>
          <w:w w:val="130"/>
        </w:rPr>
        <w:t> </w:t>
      </w:r>
      <w:r>
        <w:rPr>
          <w:w w:val="130"/>
        </w:rPr>
        <w:t>every</w:t>
      </w:r>
      <w:r>
        <w:rPr>
          <w:spacing w:val="-7"/>
          <w:w w:val="130"/>
        </w:rPr>
        <w:t> </w:t>
      </w:r>
      <w:r>
        <w:rPr>
          <w:w w:val="130"/>
        </w:rPr>
        <w:t>security must</w:t>
      </w:r>
      <w:r>
        <w:rPr>
          <w:w w:val="130"/>
        </w:rPr>
        <w:t> contain</w:t>
      </w:r>
      <w:r>
        <w:rPr>
          <w:w w:val="130"/>
        </w:rPr>
        <w:t> a</w:t>
      </w:r>
      <w:r>
        <w:rPr>
          <w:w w:val="130"/>
        </w:rPr>
        <w:t> disclosure</w:t>
      </w:r>
      <w:r>
        <w:rPr>
          <w:w w:val="130"/>
        </w:rPr>
        <w:t> stating</w:t>
      </w:r>
      <w:r>
        <w:rPr>
          <w:w w:val="130"/>
        </w:rPr>
        <w:t> that</w:t>
      </w:r>
      <w:r>
        <w:rPr>
          <w:w w:val="130"/>
        </w:rPr>
        <w:t> the</w:t>
      </w:r>
      <w:r>
        <w:rPr>
          <w:w w:val="130"/>
        </w:rPr>
        <w:t> SEC</w:t>
      </w:r>
      <w:r>
        <w:rPr>
          <w:w w:val="130"/>
        </w:rPr>
        <w:t> doesn’t</w:t>
      </w:r>
      <w:r>
        <w:rPr>
          <w:w w:val="130"/>
        </w:rPr>
        <w:t> approve</w:t>
      </w:r>
      <w:r>
        <w:rPr>
          <w:w w:val="130"/>
        </w:rPr>
        <w:t> of</w:t>
      </w:r>
      <w:r>
        <w:rPr>
          <w:w w:val="130"/>
        </w:rPr>
        <w:t> the</w:t>
      </w:r>
      <w:r>
        <w:rPr>
          <w:w w:val="130"/>
        </w:rPr>
        <w:t> issue.</w:t>
      </w:r>
      <w:r>
        <w:rPr>
          <w:w w:val="130"/>
        </w:rPr>
        <w:t> I</w:t>
      </w:r>
      <w:r>
        <w:rPr>
          <w:w w:val="130"/>
        </w:rPr>
        <w:t> assume</w:t>
      </w:r>
      <w:r>
        <w:rPr>
          <w:w w:val="130"/>
        </w:rPr>
        <w:t> that</w:t>
      </w:r>
      <w:r>
        <w:rPr>
          <w:w w:val="130"/>
        </w:rPr>
        <w:t> this </w:t>
      </w:r>
      <w:r>
        <w:rPr>
          <w:w w:val="125"/>
        </w:rPr>
        <w:t>disclosure</w:t>
      </w:r>
      <w:r>
        <w:rPr>
          <w:spacing w:val="-4"/>
          <w:w w:val="125"/>
        </w:rPr>
        <w:t> </w:t>
      </w:r>
      <w:r>
        <w:rPr>
          <w:w w:val="125"/>
        </w:rPr>
        <w:t>is</w:t>
      </w:r>
      <w:r>
        <w:rPr>
          <w:spacing w:val="-4"/>
          <w:w w:val="125"/>
        </w:rPr>
        <w:t> </w:t>
      </w:r>
      <w:r>
        <w:rPr>
          <w:w w:val="125"/>
        </w:rPr>
        <w:t>the</w:t>
      </w:r>
      <w:r>
        <w:rPr>
          <w:spacing w:val="-4"/>
          <w:w w:val="125"/>
        </w:rPr>
        <w:t> </w:t>
      </w:r>
      <w:r>
        <w:rPr>
          <w:w w:val="125"/>
        </w:rPr>
        <w:t>SEC’s</w:t>
      </w:r>
      <w:r>
        <w:rPr>
          <w:spacing w:val="-4"/>
          <w:w w:val="125"/>
        </w:rPr>
        <w:t> </w:t>
      </w:r>
      <w:r>
        <w:rPr>
          <w:w w:val="125"/>
        </w:rPr>
        <w:t>way</w:t>
      </w:r>
      <w:r>
        <w:rPr>
          <w:spacing w:val="-5"/>
          <w:w w:val="125"/>
        </w:rPr>
        <w:t> </w:t>
      </w:r>
      <w:r>
        <w:rPr>
          <w:w w:val="125"/>
        </w:rPr>
        <w:t>of</w:t>
      </w:r>
      <w:r>
        <w:rPr>
          <w:spacing w:val="-5"/>
          <w:w w:val="125"/>
        </w:rPr>
        <w:t> </w:t>
      </w:r>
      <w:r>
        <w:rPr>
          <w:w w:val="125"/>
        </w:rPr>
        <w:t>not</w:t>
      </w:r>
      <w:r>
        <w:rPr>
          <w:spacing w:val="-5"/>
          <w:w w:val="125"/>
        </w:rPr>
        <w:t> </w:t>
      </w:r>
      <w:r>
        <w:rPr>
          <w:w w:val="125"/>
        </w:rPr>
        <w:t>being</w:t>
      </w:r>
      <w:r>
        <w:rPr>
          <w:spacing w:val="-4"/>
          <w:w w:val="125"/>
        </w:rPr>
        <w:t> </w:t>
      </w:r>
      <w:r>
        <w:rPr>
          <w:w w:val="125"/>
        </w:rPr>
        <w:t>sued</w:t>
      </w:r>
      <w:r>
        <w:rPr>
          <w:spacing w:val="-4"/>
          <w:w w:val="125"/>
        </w:rPr>
        <w:t> </w:t>
      </w:r>
      <w:r>
        <w:rPr>
          <w:w w:val="125"/>
        </w:rPr>
        <w:t>if</w:t>
      </w:r>
      <w:r>
        <w:rPr>
          <w:spacing w:val="-4"/>
          <w:w w:val="125"/>
        </w:rPr>
        <w:t> </w:t>
      </w:r>
      <w:r>
        <w:rPr>
          <w:w w:val="125"/>
        </w:rPr>
        <w:t>investors</w:t>
      </w:r>
      <w:r>
        <w:rPr>
          <w:spacing w:val="-4"/>
          <w:w w:val="125"/>
        </w:rPr>
        <w:t> </w:t>
      </w:r>
      <w:r>
        <w:rPr>
          <w:w w:val="125"/>
        </w:rPr>
        <w:t>lose</w:t>
      </w:r>
      <w:r>
        <w:rPr>
          <w:spacing w:val="-5"/>
          <w:w w:val="125"/>
        </w:rPr>
        <w:t> </w:t>
      </w:r>
      <w:r>
        <w:rPr>
          <w:w w:val="125"/>
        </w:rPr>
        <w:t>money.</w:t>
      </w:r>
      <w:r>
        <w:rPr>
          <w:spacing w:val="-4"/>
          <w:w w:val="125"/>
        </w:rPr>
        <w:t> </w:t>
      </w:r>
      <w:r>
        <w:rPr>
          <w:w w:val="125"/>
        </w:rPr>
        <w:t>The</w:t>
      </w:r>
      <w:r>
        <w:rPr>
          <w:spacing w:val="-4"/>
          <w:w w:val="125"/>
        </w:rPr>
        <w:t> </w:t>
      </w:r>
      <w:r>
        <w:rPr>
          <w:w w:val="125"/>
        </w:rPr>
        <w:t>SEC</w:t>
      </w:r>
      <w:r>
        <w:rPr>
          <w:spacing w:val="-5"/>
          <w:w w:val="125"/>
        </w:rPr>
        <w:t> </w:t>
      </w:r>
      <w:r>
        <w:rPr>
          <w:w w:val="125"/>
        </w:rPr>
        <w:t>just</w:t>
      </w:r>
      <w:r>
        <w:rPr>
          <w:spacing w:val="-4"/>
          <w:w w:val="125"/>
        </w:rPr>
        <w:t> </w:t>
      </w:r>
      <w:r>
        <w:rPr>
          <w:w w:val="125"/>
        </w:rPr>
        <w:t>clears</w:t>
      </w:r>
      <w:r>
        <w:rPr>
          <w:spacing w:val="-4"/>
          <w:w w:val="125"/>
        </w:rPr>
        <w:t> </w:t>
      </w:r>
      <w:r>
        <w:rPr>
          <w:w w:val="125"/>
        </w:rPr>
        <w:t>the</w:t>
      </w:r>
      <w:r>
        <w:rPr>
          <w:spacing w:val="-4"/>
          <w:w w:val="125"/>
        </w:rPr>
        <w:t> </w:t>
      </w:r>
      <w:r>
        <w:rPr>
          <w:w w:val="125"/>
        </w:rPr>
        <w:t>issue </w:t>
      </w:r>
      <w:r>
        <w:rPr>
          <w:w w:val="130"/>
        </w:rPr>
        <w:t>for sale to investors.</w:t>
      </w:r>
    </w:p>
    <w:p>
      <w:pPr>
        <w:pStyle w:val="BodyText"/>
        <w:spacing w:before="4"/>
        <w:rPr>
          <w:sz w:val="21"/>
        </w:rPr>
      </w:pPr>
    </w:p>
    <w:p>
      <w:pPr>
        <w:pStyle w:val="BodyText"/>
        <w:spacing w:line="312" w:lineRule="auto"/>
        <w:ind w:left="1500" w:right="119"/>
        <w:jc w:val="both"/>
      </w:pPr>
      <w:r>
        <w:rPr>
          <w:w w:val="130"/>
        </w:rPr>
        <w:t>If the fund provides a summary prospectus, it must include items such as the fund’s name and ticker symbol, the class of shares, the fund’s investment strategies, investment objectives, costs of</w:t>
      </w:r>
      <w:r>
        <w:rPr>
          <w:spacing w:val="-10"/>
          <w:w w:val="130"/>
        </w:rPr>
        <w:t> </w:t>
      </w:r>
      <w:r>
        <w:rPr>
          <w:w w:val="130"/>
        </w:rPr>
        <w:t>investing,</w:t>
      </w:r>
      <w:r>
        <w:rPr>
          <w:spacing w:val="-10"/>
          <w:w w:val="130"/>
        </w:rPr>
        <w:t> </w:t>
      </w:r>
      <w:r>
        <w:rPr>
          <w:w w:val="130"/>
        </w:rPr>
        <w:t>investment</w:t>
      </w:r>
      <w:r>
        <w:rPr>
          <w:spacing w:val="-10"/>
          <w:w w:val="130"/>
        </w:rPr>
        <w:t> </w:t>
      </w:r>
      <w:r>
        <w:rPr>
          <w:w w:val="130"/>
        </w:rPr>
        <w:t>advisers,</w:t>
      </w:r>
      <w:r>
        <w:rPr>
          <w:spacing w:val="-10"/>
          <w:w w:val="130"/>
        </w:rPr>
        <w:t> </w:t>
      </w:r>
      <w:r>
        <w:rPr>
          <w:w w:val="130"/>
        </w:rPr>
        <w:t>financial</w:t>
      </w:r>
      <w:r>
        <w:rPr>
          <w:spacing w:val="-10"/>
          <w:w w:val="130"/>
        </w:rPr>
        <w:t> </w:t>
      </w:r>
      <w:r>
        <w:rPr>
          <w:w w:val="130"/>
        </w:rPr>
        <w:t>compensation,</w:t>
      </w:r>
      <w:r>
        <w:rPr>
          <w:spacing w:val="-10"/>
          <w:w w:val="130"/>
        </w:rPr>
        <w:t> </w:t>
      </w:r>
      <w:r>
        <w:rPr>
          <w:w w:val="130"/>
        </w:rPr>
        <w:t>risks,</w:t>
      </w:r>
      <w:r>
        <w:rPr>
          <w:spacing w:val="-9"/>
          <w:w w:val="130"/>
        </w:rPr>
        <w:t> </w:t>
      </w:r>
      <w:r>
        <w:rPr>
          <w:w w:val="130"/>
        </w:rPr>
        <w:t>and</w:t>
      </w:r>
      <w:r>
        <w:rPr>
          <w:spacing w:val="-10"/>
          <w:w w:val="130"/>
        </w:rPr>
        <w:t> </w:t>
      </w:r>
      <w:r>
        <w:rPr>
          <w:w w:val="130"/>
        </w:rPr>
        <w:t>performance.</w:t>
      </w:r>
      <w:r>
        <w:rPr>
          <w:spacing w:val="-10"/>
          <w:w w:val="130"/>
        </w:rPr>
        <w:t> </w:t>
      </w:r>
      <w:r>
        <w:rPr>
          <w:w w:val="130"/>
        </w:rPr>
        <w:t>The</w:t>
      </w:r>
      <w:r>
        <w:rPr>
          <w:spacing w:val="-10"/>
          <w:w w:val="130"/>
        </w:rPr>
        <w:t> </w:t>
      </w:r>
      <w:r>
        <w:rPr>
          <w:w w:val="130"/>
        </w:rPr>
        <w:t>summary prospectus</w:t>
      </w:r>
      <w:r>
        <w:rPr>
          <w:spacing w:val="-5"/>
          <w:w w:val="130"/>
        </w:rPr>
        <w:t> </w:t>
      </w:r>
      <w:r>
        <w:rPr>
          <w:w w:val="130"/>
        </w:rPr>
        <w:t>may</w:t>
      </w:r>
      <w:r>
        <w:rPr>
          <w:spacing w:val="-5"/>
          <w:w w:val="130"/>
        </w:rPr>
        <w:t> </w:t>
      </w:r>
      <w:r>
        <w:rPr>
          <w:w w:val="130"/>
        </w:rPr>
        <w:t>include</w:t>
      </w:r>
      <w:r>
        <w:rPr>
          <w:spacing w:val="-5"/>
          <w:w w:val="130"/>
        </w:rPr>
        <w:t> </w:t>
      </w:r>
      <w:r>
        <w:rPr>
          <w:w w:val="130"/>
        </w:rPr>
        <w:t>an</w:t>
      </w:r>
      <w:r>
        <w:rPr>
          <w:spacing w:val="-5"/>
          <w:w w:val="130"/>
        </w:rPr>
        <w:t> </w:t>
      </w:r>
      <w:r>
        <w:rPr>
          <w:w w:val="130"/>
        </w:rPr>
        <w:t>application</w:t>
      </w:r>
      <w:r>
        <w:rPr>
          <w:spacing w:val="-5"/>
          <w:w w:val="130"/>
        </w:rPr>
        <w:t> </w:t>
      </w:r>
      <w:r>
        <w:rPr>
          <w:w w:val="130"/>
        </w:rPr>
        <w:t>that</w:t>
      </w:r>
      <w:r>
        <w:rPr>
          <w:spacing w:val="-5"/>
          <w:w w:val="130"/>
        </w:rPr>
        <w:t> </w:t>
      </w:r>
      <w:r>
        <w:rPr>
          <w:w w:val="130"/>
        </w:rPr>
        <w:t>investors</w:t>
      </w:r>
      <w:r>
        <w:rPr>
          <w:spacing w:val="-5"/>
          <w:w w:val="130"/>
        </w:rPr>
        <w:t> </w:t>
      </w:r>
      <w:r>
        <w:rPr>
          <w:w w:val="130"/>
        </w:rPr>
        <w:t>can</w:t>
      </w:r>
      <w:r>
        <w:rPr>
          <w:spacing w:val="-5"/>
          <w:w w:val="130"/>
        </w:rPr>
        <w:t> </w:t>
      </w:r>
      <w:r>
        <w:rPr>
          <w:w w:val="130"/>
        </w:rPr>
        <w:t>use</w:t>
      </w:r>
      <w:r>
        <w:rPr>
          <w:spacing w:val="-5"/>
          <w:w w:val="130"/>
        </w:rPr>
        <w:t> </w:t>
      </w:r>
      <w:r>
        <w:rPr>
          <w:w w:val="130"/>
        </w:rPr>
        <w:t>to</w:t>
      </w:r>
      <w:r>
        <w:rPr>
          <w:spacing w:val="-5"/>
          <w:w w:val="130"/>
        </w:rPr>
        <w:t> </w:t>
      </w:r>
      <w:r>
        <w:rPr>
          <w:w w:val="130"/>
        </w:rPr>
        <w:t>purchase</w:t>
      </w:r>
      <w:r>
        <w:rPr>
          <w:spacing w:val="-5"/>
          <w:w w:val="130"/>
        </w:rPr>
        <w:t> </w:t>
      </w:r>
      <w:r>
        <w:rPr>
          <w:w w:val="130"/>
        </w:rPr>
        <w:t>shares.</w:t>
      </w:r>
      <w:r>
        <w:rPr>
          <w:spacing w:val="-5"/>
          <w:w w:val="130"/>
        </w:rPr>
        <w:t> </w:t>
      </w:r>
      <w:r>
        <w:rPr>
          <w:w w:val="130"/>
        </w:rPr>
        <w:t>Potential</w:t>
      </w:r>
      <w:r>
        <w:rPr>
          <w:spacing w:val="-5"/>
          <w:w w:val="130"/>
        </w:rPr>
        <w:t> </w:t>
      </w:r>
      <w:r>
        <w:rPr>
          <w:w w:val="130"/>
        </w:rPr>
        <w:t>inves- tors can also request a full prospectus before investing. If an investor purchases via a summary prospectus, they must either receive or be provided online access to a full prospectus.</w:t>
      </w:r>
    </w:p>
    <w:p>
      <w:pPr>
        <w:pStyle w:val="BodyText"/>
        <w:spacing w:before="4"/>
        <w:rPr>
          <w:sz w:val="21"/>
        </w:rPr>
      </w:pPr>
    </w:p>
    <w:p>
      <w:pPr>
        <w:pStyle w:val="BodyText"/>
        <w:spacing w:line="312" w:lineRule="auto"/>
        <w:ind w:left="1500" w:right="118"/>
        <w:jc w:val="both"/>
      </w:pPr>
      <w:r>
        <w:rPr>
          <w:w w:val="130"/>
        </w:rPr>
        <w:t>On</w:t>
      </w:r>
      <w:r>
        <w:rPr>
          <w:spacing w:val="-4"/>
          <w:w w:val="130"/>
        </w:rPr>
        <w:t> </w:t>
      </w:r>
      <w:r>
        <w:rPr>
          <w:w w:val="130"/>
        </w:rPr>
        <w:t>an</w:t>
      </w:r>
      <w:r>
        <w:rPr>
          <w:spacing w:val="-4"/>
          <w:w w:val="130"/>
        </w:rPr>
        <w:t> </w:t>
      </w:r>
      <w:r>
        <w:rPr>
          <w:w w:val="130"/>
        </w:rPr>
        <w:t>ongoing</w:t>
      </w:r>
      <w:r>
        <w:rPr>
          <w:spacing w:val="-4"/>
          <w:w w:val="130"/>
        </w:rPr>
        <w:t> </w:t>
      </w:r>
      <w:r>
        <w:rPr>
          <w:w w:val="130"/>
        </w:rPr>
        <w:t>basis,</w:t>
      </w:r>
      <w:r>
        <w:rPr>
          <w:spacing w:val="-4"/>
          <w:w w:val="130"/>
        </w:rPr>
        <w:t> </w:t>
      </w:r>
      <w:r>
        <w:rPr>
          <w:w w:val="130"/>
        </w:rPr>
        <w:t>funds</w:t>
      </w:r>
      <w:r>
        <w:rPr>
          <w:spacing w:val="-4"/>
          <w:w w:val="130"/>
        </w:rPr>
        <w:t> </w:t>
      </w:r>
      <w:r>
        <w:rPr>
          <w:w w:val="130"/>
        </w:rPr>
        <w:t>must</w:t>
      </w:r>
      <w:r>
        <w:rPr>
          <w:spacing w:val="-4"/>
          <w:w w:val="130"/>
        </w:rPr>
        <w:t> </w:t>
      </w:r>
      <w:r>
        <w:rPr>
          <w:w w:val="130"/>
        </w:rPr>
        <w:t>include</w:t>
      </w:r>
      <w:r>
        <w:rPr>
          <w:spacing w:val="-4"/>
          <w:w w:val="130"/>
        </w:rPr>
        <w:t> </w:t>
      </w:r>
      <w:r>
        <w:rPr>
          <w:w w:val="130"/>
        </w:rPr>
        <w:t>in</w:t>
      </w:r>
      <w:r>
        <w:rPr>
          <w:spacing w:val="-4"/>
          <w:w w:val="130"/>
        </w:rPr>
        <w:t> </w:t>
      </w:r>
      <w:r>
        <w:rPr>
          <w:w w:val="130"/>
        </w:rPr>
        <w:t>their</w:t>
      </w:r>
      <w:r>
        <w:rPr>
          <w:spacing w:val="-4"/>
          <w:w w:val="130"/>
        </w:rPr>
        <w:t> </w:t>
      </w:r>
      <w:r>
        <w:rPr>
          <w:w w:val="130"/>
        </w:rPr>
        <w:t>prospectus</w:t>
      </w:r>
      <w:r>
        <w:rPr>
          <w:spacing w:val="-4"/>
          <w:w w:val="130"/>
        </w:rPr>
        <w:t> </w:t>
      </w:r>
      <w:r>
        <w:rPr>
          <w:w w:val="130"/>
        </w:rPr>
        <w:t>annual</w:t>
      </w:r>
      <w:r>
        <w:rPr>
          <w:spacing w:val="-4"/>
          <w:w w:val="130"/>
        </w:rPr>
        <w:t> </w:t>
      </w:r>
      <w:r>
        <w:rPr>
          <w:w w:val="130"/>
        </w:rPr>
        <w:t>report</w:t>
      </w:r>
      <w:r>
        <w:rPr>
          <w:spacing w:val="-4"/>
          <w:w w:val="130"/>
        </w:rPr>
        <w:t> </w:t>
      </w:r>
      <w:r>
        <w:rPr>
          <w:w w:val="130"/>
        </w:rPr>
        <w:t>graphs</w:t>
      </w:r>
      <w:r>
        <w:rPr>
          <w:spacing w:val="-4"/>
          <w:w w:val="130"/>
        </w:rPr>
        <w:t> </w:t>
      </w:r>
      <w:r>
        <w:rPr>
          <w:w w:val="130"/>
        </w:rPr>
        <w:t>comparing</w:t>
      </w:r>
      <w:r>
        <w:rPr>
          <w:spacing w:val="-4"/>
          <w:w w:val="130"/>
        </w:rPr>
        <w:t> </w:t>
      </w:r>
      <w:r>
        <w:rPr>
          <w:w w:val="130"/>
        </w:rPr>
        <w:t>the performance</w:t>
      </w:r>
      <w:r>
        <w:rPr>
          <w:spacing w:val="-4"/>
          <w:w w:val="130"/>
        </w:rPr>
        <w:t> </w:t>
      </w:r>
      <w:r>
        <w:rPr>
          <w:w w:val="130"/>
        </w:rPr>
        <w:t>of</w:t>
      </w:r>
      <w:r>
        <w:rPr>
          <w:spacing w:val="-4"/>
          <w:w w:val="130"/>
        </w:rPr>
        <w:t> </w:t>
      </w:r>
      <w:r>
        <w:rPr>
          <w:w w:val="130"/>
        </w:rPr>
        <w:t>the</w:t>
      </w:r>
      <w:r>
        <w:rPr>
          <w:spacing w:val="-4"/>
          <w:w w:val="130"/>
        </w:rPr>
        <w:t> </w:t>
      </w:r>
      <w:r>
        <w:rPr>
          <w:w w:val="130"/>
        </w:rPr>
        <w:t>fund</w:t>
      </w:r>
      <w:r>
        <w:rPr>
          <w:spacing w:val="-4"/>
          <w:w w:val="130"/>
        </w:rPr>
        <w:t> </w:t>
      </w:r>
      <w:r>
        <w:rPr>
          <w:w w:val="130"/>
        </w:rPr>
        <w:t>with</w:t>
      </w:r>
      <w:r>
        <w:rPr>
          <w:spacing w:val="-4"/>
          <w:w w:val="130"/>
        </w:rPr>
        <w:t> </w:t>
      </w:r>
      <w:r>
        <w:rPr>
          <w:w w:val="130"/>
        </w:rPr>
        <w:t>a</w:t>
      </w:r>
      <w:r>
        <w:rPr>
          <w:spacing w:val="-4"/>
          <w:w w:val="130"/>
        </w:rPr>
        <w:t> </w:t>
      </w:r>
      <w:r>
        <w:rPr>
          <w:w w:val="130"/>
        </w:rPr>
        <w:t>proper</w:t>
      </w:r>
      <w:r>
        <w:rPr>
          <w:spacing w:val="-4"/>
          <w:w w:val="130"/>
        </w:rPr>
        <w:t> </w:t>
      </w:r>
      <w:r>
        <w:rPr>
          <w:w w:val="130"/>
        </w:rPr>
        <w:t>index</w:t>
      </w:r>
      <w:r>
        <w:rPr>
          <w:spacing w:val="-4"/>
          <w:w w:val="130"/>
        </w:rPr>
        <w:t> </w:t>
      </w:r>
      <w:r>
        <w:rPr>
          <w:w w:val="130"/>
        </w:rPr>
        <w:t>(Standard</w:t>
      </w:r>
      <w:r>
        <w:rPr>
          <w:spacing w:val="-4"/>
          <w:w w:val="130"/>
        </w:rPr>
        <w:t> </w:t>
      </w:r>
      <w:r>
        <w:rPr>
          <w:w w:val="130"/>
        </w:rPr>
        <w:t>&amp;</w:t>
      </w:r>
      <w:r>
        <w:rPr>
          <w:spacing w:val="-4"/>
          <w:w w:val="130"/>
        </w:rPr>
        <w:t> </w:t>
      </w:r>
      <w:r>
        <w:rPr>
          <w:w w:val="130"/>
        </w:rPr>
        <w:t>Poor’s</w:t>
      </w:r>
      <w:r>
        <w:rPr>
          <w:spacing w:val="-4"/>
          <w:w w:val="130"/>
        </w:rPr>
        <w:t> </w:t>
      </w:r>
      <w:r>
        <w:rPr>
          <w:w w:val="130"/>
        </w:rPr>
        <w:t>[S&amp;P]</w:t>
      </w:r>
      <w:r>
        <w:rPr>
          <w:spacing w:val="-4"/>
          <w:w w:val="130"/>
        </w:rPr>
        <w:t> </w:t>
      </w:r>
      <w:r>
        <w:rPr>
          <w:w w:val="130"/>
        </w:rPr>
        <w:t>500,</w:t>
      </w:r>
      <w:r>
        <w:rPr>
          <w:spacing w:val="-4"/>
          <w:w w:val="130"/>
        </w:rPr>
        <w:t> </w:t>
      </w:r>
      <w:r>
        <w:rPr>
          <w:w w:val="130"/>
        </w:rPr>
        <w:t>Nasdaq</w:t>
      </w:r>
      <w:r>
        <w:rPr>
          <w:spacing w:val="-4"/>
          <w:w w:val="130"/>
        </w:rPr>
        <w:t> </w:t>
      </w:r>
      <w:r>
        <w:rPr>
          <w:w w:val="130"/>
        </w:rPr>
        <w:t>composite, and so on), items and/or strategies that may have affected the performance in the past year, and the name of the fund’s manager.</w:t>
      </w:r>
    </w:p>
    <w:p>
      <w:pPr>
        <w:pStyle w:val="BodyText"/>
        <w:spacing w:before="1"/>
        <w:rPr>
          <w:sz w:val="21"/>
        </w:rPr>
      </w:pPr>
    </w:p>
    <w:p>
      <w:pPr>
        <w:pStyle w:val="BodyText"/>
        <w:spacing w:line="312" w:lineRule="auto"/>
        <w:ind w:left="1500" w:right="119"/>
        <w:jc w:val="both"/>
      </w:pPr>
      <w:r>
        <w:rPr>
          <w:rFonts w:ascii="Arial-BoldItalicMT"/>
          <w:b/>
          <w:i/>
          <w:w w:val="125"/>
        </w:rPr>
        <w:t>Note: </w:t>
      </w:r>
      <w:r>
        <w:rPr>
          <w:w w:val="125"/>
        </w:rPr>
        <w:t>Expenses of a mutual fund include salaries for the board of directors; management (invest- ment</w:t>
      </w:r>
      <w:r>
        <w:rPr>
          <w:w w:val="125"/>
        </w:rPr>
        <w:t> adviser)</w:t>
      </w:r>
      <w:r>
        <w:rPr>
          <w:w w:val="125"/>
        </w:rPr>
        <w:t> fees</w:t>
      </w:r>
      <w:r>
        <w:rPr>
          <w:w w:val="125"/>
        </w:rPr>
        <w:t> for</w:t>
      </w:r>
      <w:r>
        <w:rPr>
          <w:w w:val="125"/>
        </w:rPr>
        <w:t> the</w:t>
      </w:r>
      <w:r>
        <w:rPr>
          <w:w w:val="125"/>
        </w:rPr>
        <w:t> person</w:t>
      </w:r>
      <w:r>
        <w:rPr>
          <w:w w:val="125"/>
        </w:rPr>
        <w:t> or</w:t>
      </w:r>
      <w:r>
        <w:rPr>
          <w:w w:val="125"/>
        </w:rPr>
        <w:t> people</w:t>
      </w:r>
      <w:r>
        <w:rPr>
          <w:w w:val="125"/>
        </w:rPr>
        <w:t> who</w:t>
      </w:r>
      <w:r>
        <w:rPr>
          <w:w w:val="125"/>
        </w:rPr>
        <w:t> make</w:t>
      </w:r>
      <w:r>
        <w:rPr>
          <w:w w:val="125"/>
        </w:rPr>
        <w:t> the</w:t>
      </w:r>
      <w:r>
        <w:rPr>
          <w:w w:val="125"/>
        </w:rPr>
        <w:t> investment</w:t>
      </w:r>
      <w:r>
        <w:rPr>
          <w:w w:val="125"/>
        </w:rPr>
        <w:t> decisions</w:t>
      </w:r>
      <w:r>
        <w:rPr>
          <w:w w:val="125"/>
        </w:rPr>
        <w:t> for</w:t>
      </w:r>
      <w:r>
        <w:rPr>
          <w:w w:val="125"/>
        </w:rPr>
        <w:t> the</w:t>
      </w:r>
      <w:r>
        <w:rPr>
          <w:w w:val="125"/>
        </w:rPr>
        <w:t> fund; custodial</w:t>
      </w:r>
      <w:r>
        <w:rPr>
          <w:spacing w:val="40"/>
          <w:w w:val="125"/>
        </w:rPr>
        <w:t> </w:t>
      </w:r>
      <w:r>
        <w:rPr>
          <w:w w:val="125"/>
        </w:rPr>
        <w:t>fees</w:t>
      </w:r>
      <w:r>
        <w:rPr>
          <w:spacing w:val="40"/>
          <w:w w:val="125"/>
        </w:rPr>
        <w:t> </w:t>
      </w:r>
      <w:r>
        <w:rPr>
          <w:w w:val="125"/>
        </w:rPr>
        <w:t>for</w:t>
      </w:r>
      <w:r>
        <w:rPr>
          <w:spacing w:val="40"/>
          <w:w w:val="125"/>
        </w:rPr>
        <w:t> </w:t>
      </w:r>
      <w:r>
        <w:rPr>
          <w:w w:val="125"/>
        </w:rPr>
        <w:t>safeguarding</w:t>
      </w:r>
      <w:r>
        <w:rPr>
          <w:spacing w:val="40"/>
          <w:w w:val="125"/>
        </w:rPr>
        <w:t> </w:t>
      </w:r>
      <w:r>
        <w:rPr>
          <w:w w:val="125"/>
        </w:rPr>
        <w:t>assets</w:t>
      </w:r>
      <w:r>
        <w:rPr>
          <w:spacing w:val="40"/>
          <w:w w:val="125"/>
        </w:rPr>
        <w:t> </w:t>
      </w:r>
      <w:r>
        <w:rPr>
          <w:w w:val="125"/>
        </w:rPr>
        <w:t>(cash,</w:t>
      </w:r>
      <w:r>
        <w:rPr>
          <w:spacing w:val="40"/>
          <w:w w:val="125"/>
        </w:rPr>
        <w:t> </w:t>
      </w:r>
      <w:r>
        <w:rPr>
          <w:w w:val="125"/>
        </w:rPr>
        <w:t>securities,</w:t>
      </w:r>
      <w:r>
        <w:rPr>
          <w:spacing w:val="40"/>
          <w:w w:val="125"/>
        </w:rPr>
        <w:t> </w:t>
      </w:r>
      <w:r>
        <w:rPr>
          <w:w w:val="125"/>
        </w:rPr>
        <w:t>and</w:t>
      </w:r>
      <w:r>
        <w:rPr>
          <w:spacing w:val="40"/>
          <w:w w:val="125"/>
        </w:rPr>
        <w:t> </w:t>
      </w:r>
      <w:r>
        <w:rPr>
          <w:w w:val="125"/>
        </w:rPr>
        <w:t>so</w:t>
      </w:r>
      <w:r>
        <w:rPr>
          <w:spacing w:val="40"/>
          <w:w w:val="125"/>
        </w:rPr>
        <w:t> </w:t>
      </w:r>
      <w:r>
        <w:rPr>
          <w:w w:val="125"/>
        </w:rPr>
        <w:t>on)</w:t>
      </w:r>
      <w:r>
        <w:rPr>
          <w:spacing w:val="40"/>
          <w:w w:val="125"/>
        </w:rPr>
        <w:t> </w:t>
      </w:r>
      <w:r>
        <w:rPr>
          <w:w w:val="125"/>
        </w:rPr>
        <w:t>held</w:t>
      </w:r>
      <w:r>
        <w:rPr>
          <w:spacing w:val="40"/>
          <w:w w:val="125"/>
        </w:rPr>
        <w:t> </w:t>
      </w:r>
      <w:r>
        <w:rPr>
          <w:w w:val="125"/>
        </w:rPr>
        <w:t>by</w:t>
      </w:r>
      <w:r>
        <w:rPr>
          <w:spacing w:val="40"/>
          <w:w w:val="125"/>
        </w:rPr>
        <w:t> </w:t>
      </w:r>
      <w:r>
        <w:rPr>
          <w:w w:val="125"/>
        </w:rPr>
        <w:t>the</w:t>
      </w:r>
      <w:r>
        <w:rPr>
          <w:spacing w:val="40"/>
          <w:w w:val="125"/>
        </w:rPr>
        <w:t> </w:t>
      </w:r>
      <w:r>
        <w:rPr>
          <w:w w:val="125"/>
        </w:rPr>
        <w:t>fund;</w:t>
      </w:r>
      <w:r>
        <w:rPr>
          <w:spacing w:val="40"/>
          <w:w w:val="125"/>
        </w:rPr>
        <w:t> </w:t>
      </w:r>
      <w:r>
        <w:rPr>
          <w:w w:val="125"/>
        </w:rPr>
        <w:t>transfer agent fees for keeping track of investors, sending distributions, and sending proxies; and 12b-1</w:t>
      </w:r>
      <w:r>
        <w:rPr>
          <w:spacing w:val="40"/>
          <w:w w:val="125"/>
        </w:rPr>
        <w:t> </w:t>
      </w:r>
      <w:r>
        <w:rPr>
          <w:w w:val="125"/>
        </w:rPr>
        <w:t>fees, if any. </w:t>
      </w:r>
      <w:r>
        <w:rPr>
          <w:i/>
          <w:w w:val="125"/>
        </w:rPr>
        <w:t>12b-1</w:t>
      </w:r>
      <w:r>
        <w:rPr>
          <w:i/>
          <w:spacing w:val="-3"/>
          <w:w w:val="125"/>
        </w:rPr>
        <w:t> </w:t>
      </w:r>
      <w:r>
        <w:rPr>
          <w:i/>
          <w:w w:val="125"/>
        </w:rPr>
        <w:t>fees </w:t>
      </w:r>
      <w:r>
        <w:rPr>
          <w:w w:val="125"/>
        </w:rPr>
        <w:t>are fees paid by a mutual fund out of the fund assets to cover promotional expenses</w:t>
      </w:r>
      <w:r>
        <w:rPr>
          <w:spacing w:val="24"/>
          <w:w w:val="125"/>
        </w:rPr>
        <w:t> </w:t>
      </w:r>
      <w:r>
        <w:rPr>
          <w:w w:val="125"/>
        </w:rPr>
        <w:t>such</w:t>
      </w:r>
      <w:r>
        <w:rPr>
          <w:spacing w:val="24"/>
          <w:w w:val="125"/>
        </w:rPr>
        <w:t> </w:t>
      </w:r>
      <w:r>
        <w:rPr>
          <w:w w:val="125"/>
        </w:rPr>
        <w:t>as</w:t>
      </w:r>
      <w:r>
        <w:rPr>
          <w:spacing w:val="24"/>
          <w:w w:val="125"/>
        </w:rPr>
        <w:t> </w:t>
      </w:r>
      <w:r>
        <w:rPr>
          <w:w w:val="125"/>
        </w:rPr>
        <w:t>advertising,</w:t>
      </w:r>
      <w:r>
        <w:rPr>
          <w:spacing w:val="24"/>
          <w:w w:val="125"/>
        </w:rPr>
        <w:t> </w:t>
      </w:r>
      <w:r>
        <w:rPr>
          <w:w w:val="125"/>
        </w:rPr>
        <w:t>printing</w:t>
      </w:r>
      <w:r>
        <w:rPr>
          <w:spacing w:val="24"/>
          <w:w w:val="125"/>
        </w:rPr>
        <w:t> </w:t>
      </w:r>
      <w:r>
        <w:rPr>
          <w:w w:val="125"/>
        </w:rPr>
        <w:t>and</w:t>
      </w:r>
      <w:r>
        <w:rPr>
          <w:spacing w:val="24"/>
          <w:w w:val="125"/>
        </w:rPr>
        <w:t> </w:t>
      </w:r>
      <w:r>
        <w:rPr>
          <w:w w:val="125"/>
        </w:rPr>
        <w:t>mailing</w:t>
      </w:r>
      <w:r>
        <w:rPr>
          <w:spacing w:val="24"/>
          <w:w w:val="125"/>
        </w:rPr>
        <w:t> </w:t>
      </w:r>
      <w:r>
        <w:rPr>
          <w:w w:val="125"/>
        </w:rPr>
        <w:t>of</w:t>
      </w:r>
      <w:r>
        <w:rPr>
          <w:spacing w:val="24"/>
          <w:w w:val="125"/>
        </w:rPr>
        <w:t> </w:t>
      </w:r>
      <w:r>
        <w:rPr>
          <w:w w:val="125"/>
        </w:rPr>
        <w:t>prospectuses</w:t>
      </w:r>
      <w:r>
        <w:rPr>
          <w:spacing w:val="24"/>
          <w:w w:val="125"/>
        </w:rPr>
        <w:t> </w:t>
      </w:r>
      <w:r>
        <w:rPr>
          <w:w w:val="125"/>
        </w:rPr>
        <w:t>to</w:t>
      </w:r>
      <w:r>
        <w:rPr>
          <w:spacing w:val="24"/>
          <w:w w:val="125"/>
        </w:rPr>
        <w:t> </w:t>
      </w:r>
      <w:r>
        <w:rPr>
          <w:w w:val="125"/>
        </w:rPr>
        <w:t>new</w:t>
      </w:r>
      <w:r>
        <w:rPr>
          <w:spacing w:val="24"/>
          <w:w w:val="125"/>
        </w:rPr>
        <w:t> </w:t>
      </w:r>
      <w:r>
        <w:rPr>
          <w:w w:val="125"/>
        </w:rPr>
        <w:t>investors,</w:t>
      </w:r>
      <w:r>
        <w:rPr>
          <w:spacing w:val="24"/>
          <w:w w:val="125"/>
        </w:rPr>
        <w:t> </w:t>
      </w:r>
      <w:r>
        <w:rPr>
          <w:w w:val="125"/>
        </w:rPr>
        <w:t>and</w:t>
      </w:r>
      <w:r>
        <w:rPr>
          <w:spacing w:val="24"/>
          <w:w w:val="125"/>
        </w:rPr>
        <w:t> </w:t>
      </w:r>
      <w:r>
        <w:rPr>
          <w:w w:val="125"/>
        </w:rPr>
        <w:t>so</w:t>
      </w:r>
      <w:r>
        <w:rPr>
          <w:spacing w:val="24"/>
          <w:w w:val="125"/>
        </w:rPr>
        <w:t> </w:t>
      </w:r>
      <w:r>
        <w:rPr>
          <w:w w:val="125"/>
        </w:rPr>
        <w:t>on. If there are 12b-1 fees, they must be included in the prospectus.</w:t>
      </w:r>
    </w:p>
    <w:p>
      <w:pPr>
        <w:pStyle w:val="BodyText"/>
        <w:spacing w:before="4"/>
        <w:rPr>
          <w:sz w:val="24"/>
        </w:rPr>
      </w:pPr>
    </w:p>
    <w:p>
      <w:pPr>
        <w:pStyle w:val="Heading3"/>
        <w:jc w:val="left"/>
      </w:pPr>
      <w:bookmarkStart w:name="Closed-end funds" w:id="482"/>
      <w:bookmarkEnd w:id="482"/>
      <w:r>
        <w:rPr>
          <w:b w:val="0"/>
        </w:rPr>
      </w:r>
      <w:r>
        <w:rPr>
          <w:spacing w:val="-6"/>
        </w:rPr>
        <w:t>Closed-end</w:t>
      </w:r>
      <w:r>
        <w:rPr/>
        <w:t> </w:t>
      </w:r>
      <w:r>
        <w:rPr>
          <w:spacing w:val="-6"/>
        </w:rPr>
        <w:t>funds</w:t>
      </w:r>
    </w:p>
    <w:p>
      <w:pPr>
        <w:pStyle w:val="BodyText"/>
        <w:spacing w:line="312" w:lineRule="auto" w:before="158"/>
        <w:ind w:left="1500" w:right="117"/>
        <w:jc w:val="both"/>
      </w:pPr>
      <w:r>
        <w:rPr>
          <w:w w:val="130"/>
        </w:rPr>
        <w:t>Unlike open-end funds, closed-end funds have a fixed number of shares outstanding (hence the word </w:t>
      </w:r>
      <w:r>
        <w:rPr>
          <w:i/>
          <w:w w:val="130"/>
        </w:rPr>
        <w:t>closed</w:t>
      </w:r>
      <w:r>
        <w:rPr>
          <w:w w:val="130"/>
        </w:rPr>
        <w:t>). Closed-end funds act more like common stock than open-end funds because they issue new shares to the public; after that, the shares are bought and sold in the market. Because </w:t>
      </w:r>
      <w:r>
        <w:rPr>
          <w:spacing w:val="-2"/>
          <w:w w:val="130"/>
        </w:rPr>
        <w:t>they</w:t>
      </w:r>
      <w:r>
        <w:rPr>
          <w:spacing w:val="-11"/>
          <w:w w:val="130"/>
        </w:rPr>
        <w:t> </w:t>
      </w:r>
      <w:r>
        <w:rPr>
          <w:spacing w:val="-2"/>
          <w:w w:val="130"/>
        </w:rPr>
        <w:t>trade</w:t>
      </w:r>
      <w:r>
        <w:rPr>
          <w:spacing w:val="-5"/>
          <w:w w:val="130"/>
        </w:rPr>
        <w:t> </w:t>
      </w:r>
      <w:r>
        <w:rPr>
          <w:spacing w:val="-2"/>
          <w:w w:val="130"/>
        </w:rPr>
        <w:t>in</w:t>
      </w:r>
      <w:r>
        <w:rPr>
          <w:spacing w:val="-5"/>
          <w:w w:val="130"/>
        </w:rPr>
        <w:t> </w:t>
      </w:r>
      <w:r>
        <w:rPr>
          <w:spacing w:val="-2"/>
          <w:w w:val="130"/>
        </w:rPr>
        <w:t>the</w:t>
      </w:r>
      <w:r>
        <w:rPr>
          <w:spacing w:val="-5"/>
          <w:w w:val="130"/>
        </w:rPr>
        <w:t> </w:t>
      </w:r>
      <w:r>
        <w:rPr>
          <w:spacing w:val="-2"/>
          <w:w w:val="130"/>
        </w:rPr>
        <w:t>market,</w:t>
      </w:r>
      <w:r>
        <w:rPr>
          <w:spacing w:val="-5"/>
          <w:w w:val="130"/>
        </w:rPr>
        <w:t> </w:t>
      </w:r>
      <w:r>
        <w:rPr>
          <w:spacing w:val="-2"/>
          <w:w w:val="130"/>
        </w:rPr>
        <w:t>they’re</w:t>
      </w:r>
      <w:r>
        <w:rPr>
          <w:spacing w:val="-5"/>
          <w:w w:val="130"/>
        </w:rPr>
        <w:t> </w:t>
      </w:r>
      <w:r>
        <w:rPr>
          <w:spacing w:val="-2"/>
          <w:w w:val="130"/>
        </w:rPr>
        <w:t>often</w:t>
      </w:r>
      <w:r>
        <w:rPr>
          <w:spacing w:val="-5"/>
          <w:w w:val="130"/>
        </w:rPr>
        <w:t> </w:t>
      </w:r>
      <w:r>
        <w:rPr>
          <w:spacing w:val="-2"/>
          <w:w w:val="130"/>
        </w:rPr>
        <w:t>called</w:t>
      </w:r>
      <w:r>
        <w:rPr>
          <w:spacing w:val="-5"/>
          <w:w w:val="130"/>
        </w:rPr>
        <w:t> </w:t>
      </w:r>
      <w:r>
        <w:rPr>
          <w:i/>
          <w:spacing w:val="-2"/>
          <w:w w:val="130"/>
        </w:rPr>
        <w:t>publicly</w:t>
      </w:r>
      <w:r>
        <w:rPr>
          <w:i/>
          <w:spacing w:val="-11"/>
          <w:w w:val="130"/>
        </w:rPr>
        <w:t> </w:t>
      </w:r>
      <w:r>
        <w:rPr>
          <w:i/>
          <w:spacing w:val="-2"/>
          <w:w w:val="130"/>
        </w:rPr>
        <w:t>traded</w:t>
      </w:r>
      <w:r>
        <w:rPr>
          <w:i/>
          <w:spacing w:val="-11"/>
          <w:w w:val="130"/>
        </w:rPr>
        <w:t> </w:t>
      </w:r>
      <w:r>
        <w:rPr>
          <w:i/>
          <w:spacing w:val="-2"/>
          <w:w w:val="130"/>
        </w:rPr>
        <w:t>funds</w:t>
      </w:r>
      <w:r>
        <w:rPr>
          <w:spacing w:val="-2"/>
          <w:w w:val="130"/>
        </w:rPr>
        <w:t>.</w:t>
      </w:r>
      <w:r>
        <w:rPr>
          <w:spacing w:val="-5"/>
          <w:w w:val="130"/>
        </w:rPr>
        <w:t> </w:t>
      </w:r>
      <w:r>
        <w:rPr>
          <w:spacing w:val="-2"/>
          <w:w w:val="130"/>
        </w:rPr>
        <w:t>Although</w:t>
      </w:r>
      <w:r>
        <w:rPr>
          <w:spacing w:val="-5"/>
          <w:w w:val="130"/>
        </w:rPr>
        <w:t> </w:t>
      </w:r>
      <w:r>
        <w:rPr>
          <w:spacing w:val="-2"/>
          <w:w w:val="130"/>
        </w:rPr>
        <w:t>the</w:t>
      </w:r>
      <w:r>
        <w:rPr>
          <w:spacing w:val="-5"/>
          <w:w w:val="130"/>
        </w:rPr>
        <w:t> </w:t>
      </w:r>
      <w:r>
        <w:rPr>
          <w:spacing w:val="-2"/>
          <w:w w:val="130"/>
        </w:rPr>
        <w:t>net</w:t>
      </w:r>
      <w:r>
        <w:rPr>
          <w:spacing w:val="-5"/>
          <w:w w:val="130"/>
        </w:rPr>
        <w:t> </w:t>
      </w:r>
      <w:r>
        <w:rPr>
          <w:spacing w:val="-2"/>
          <w:w w:val="130"/>
        </w:rPr>
        <w:t>asset</w:t>
      </w:r>
      <w:r>
        <w:rPr>
          <w:spacing w:val="-5"/>
          <w:w w:val="130"/>
        </w:rPr>
        <w:t> </w:t>
      </w:r>
      <w:r>
        <w:rPr>
          <w:spacing w:val="-2"/>
          <w:w w:val="130"/>
        </w:rPr>
        <w:t>value</w:t>
      </w:r>
      <w:r>
        <w:rPr>
          <w:spacing w:val="-5"/>
          <w:w w:val="130"/>
        </w:rPr>
        <w:t> </w:t>
      </w:r>
      <w:r>
        <w:rPr>
          <w:spacing w:val="-2"/>
          <w:w w:val="130"/>
        </w:rPr>
        <w:t>of </w:t>
      </w:r>
      <w:r>
        <w:rPr>
          <w:w w:val="130"/>
        </w:rPr>
        <w:t>closed-end</w:t>
      </w:r>
      <w:r>
        <w:rPr>
          <w:w w:val="130"/>
        </w:rPr>
        <w:t> and</w:t>
      </w:r>
      <w:r>
        <w:rPr>
          <w:w w:val="130"/>
        </w:rPr>
        <w:t> open-end</w:t>
      </w:r>
      <w:r>
        <w:rPr>
          <w:w w:val="130"/>
        </w:rPr>
        <w:t> funds</w:t>
      </w:r>
      <w:r>
        <w:rPr>
          <w:w w:val="130"/>
        </w:rPr>
        <w:t> is</w:t>
      </w:r>
      <w:r>
        <w:rPr>
          <w:w w:val="130"/>
        </w:rPr>
        <w:t> calculated</w:t>
      </w:r>
      <w:r>
        <w:rPr>
          <w:w w:val="130"/>
        </w:rPr>
        <w:t> the</w:t>
      </w:r>
      <w:r>
        <w:rPr>
          <w:w w:val="130"/>
        </w:rPr>
        <w:t> same</w:t>
      </w:r>
      <w:r>
        <w:rPr>
          <w:w w:val="130"/>
        </w:rPr>
        <w:t> way,</w:t>
      </w:r>
      <w:r>
        <w:rPr>
          <w:w w:val="130"/>
        </w:rPr>
        <w:t> the</w:t>
      </w:r>
      <w:r>
        <w:rPr>
          <w:w w:val="130"/>
        </w:rPr>
        <w:t> public</w:t>
      </w:r>
      <w:r>
        <w:rPr>
          <w:w w:val="130"/>
        </w:rPr>
        <w:t> offering</w:t>
      </w:r>
      <w:r>
        <w:rPr>
          <w:w w:val="130"/>
        </w:rPr>
        <w:t> price</w:t>
      </w:r>
      <w:r>
        <w:rPr>
          <w:w w:val="130"/>
        </w:rPr>
        <w:t> is</w:t>
      </w:r>
      <w:r>
        <w:rPr>
          <w:w w:val="130"/>
        </w:rPr>
        <w:t> deter- mined a little differently:</w:t>
      </w:r>
    </w:p>
    <w:p>
      <w:pPr>
        <w:pStyle w:val="BodyText"/>
        <w:spacing w:before="7"/>
      </w:pPr>
    </w:p>
    <w:p>
      <w:pPr>
        <w:spacing w:before="0"/>
        <w:ind w:left="1918" w:right="834" w:hanging="294"/>
        <w:jc w:val="left"/>
        <w:rPr>
          <w:rFonts w:ascii="Arial" w:hAnsi="Arial"/>
          <w:sz w:val="17"/>
        </w:rPr>
      </w:pPr>
      <w:r>
        <w:rPr/>
        <w:drawing>
          <wp:anchor distT="0" distB="0" distL="0" distR="0" allowOverlap="1" layoutInCell="1" locked="0" behindDoc="1" simplePos="0" relativeHeight="486827520">
            <wp:simplePos x="0" y="0"/>
            <wp:positionH relativeFrom="page">
              <wp:posOffset>1676400</wp:posOffset>
            </wp:positionH>
            <wp:positionV relativeFrom="paragraph">
              <wp:posOffset>-23725</wp:posOffset>
            </wp:positionV>
            <wp:extent cx="1892300" cy="432333"/>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12" cstate="print"/>
                    <a:stretch>
                      <a:fillRect/>
                    </a:stretch>
                  </pic:blipFill>
                  <pic:spPr>
                    <a:xfrm>
                      <a:off x="0" y="0"/>
                      <a:ext cx="1892300" cy="432333"/>
                    </a:xfrm>
                    <a:prstGeom prst="rect">
                      <a:avLst/>
                    </a:prstGeom>
                  </pic:spPr>
                </pic:pic>
              </a:graphicData>
            </a:graphic>
          </wp:anchor>
        </w:drawing>
      </w:r>
      <w:r>
        <w:rPr>
          <w:rFonts w:ascii="Arial" w:hAnsi="Arial"/>
          <w:b/>
          <w:position w:val="-1"/>
          <w:sz w:val="28"/>
        </w:rPr>
        <w:t>»</w:t>
      </w:r>
      <w:r>
        <w:rPr>
          <w:rFonts w:ascii="Arial" w:hAnsi="Arial"/>
          <w:b/>
          <w:spacing w:val="40"/>
          <w:position w:val="-1"/>
          <w:sz w:val="28"/>
        </w:rPr>
        <w:t> </w:t>
      </w:r>
      <w:r>
        <w:rPr>
          <w:rFonts w:ascii="Arial" w:hAnsi="Arial"/>
          <w:b/>
          <w:sz w:val="17"/>
        </w:rPr>
        <w:t>NAV: </w:t>
      </w:r>
      <w:r>
        <w:rPr>
          <w:rFonts w:ascii="Arial" w:hAnsi="Arial"/>
          <w:sz w:val="17"/>
        </w:rPr>
        <w:t>The NAV or net asset value per share is the parity price at which the fund should be </w:t>
      </w:r>
      <w:r>
        <w:rPr>
          <w:rFonts w:ascii="Arial" w:hAnsi="Arial"/>
          <w:spacing w:val="-2"/>
          <w:w w:val="110"/>
          <w:sz w:val="17"/>
        </w:rPr>
        <w:t>trading.</w:t>
      </w:r>
      <w:r>
        <w:rPr>
          <w:rFonts w:ascii="Arial" w:hAnsi="Arial"/>
          <w:spacing w:val="-14"/>
          <w:w w:val="110"/>
          <w:sz w:val="17"/>
        </w:rPr>
        <w:t> </w:t>
      </w:r>
      <w:r>
        <w:rPr>
          <w:rFonts w:ascii="Arial" w:hAnsi="Arial"/>
          <w:spacing w:val="-2"/>
          <w:w w:val="110"/>
          <w:sz w:val="17"/>
        </w:rPr>
        <w:t>You</w:t>
      </w:r>
      <w:r>
        <w:rPr>
          <w:rFonts w:ascii="Arial" w:hAnsi="Arial"/>
          <w:spacing w:val="-14"/>
          <w:w w:val="110"/>
          <w:sz w:val="17"/>
        </w:rPr>
        <w:t> </w:t>
      </w:r>
      <w:r>
        <w:rPr>
          <w:rFonts w:ascii="Arial" w:hAnsi="Arial"/>
          <w:spacing w:val="-2"/>
          <w:w w:val="110"/>
          <w:sz w:val="17"/>
        </w:rPr>
        <w:t>determine</w:t>
      </w:r>
      <w:r>
        <w:rPr>
          <w:rFonts w:ascii="Arial" w:hAnsi="Arial"/>
          <w:spacing w:val="-14"/>
          <w:w w:val="110"/>
          <w:sz w:val="17"/>
        </w:rPr>
        <w:t> </w:t>
      </w:r>
      <w:r>
        <w:rPr>
          <w:rFonts w:ascii="Arial" w:hAnsi="Arial"/>
          <w:spacing w:val="-2"/>
          <w:w w:val="110"/>
          <w:sz w:val="17"/>
        </w:rPr>
        <w:t>it</w:t>
      </w:r>
      <w:r>
        <w:rPr>
          <w:rFonts w:ascii="Arial" w:hAnsi="Arial"/>
          <w:spacing w:val="-13"/>
          <w:w w:val="110"/>
          <w:sz w:val="17"/>
        </w:rPr>
        <w:t> </w:t>
      </w:r>
      <w:r>
        <w:rPr>
          <w:rFonts w:ascii="Arial" w:hAnsi="Arial"/>
          <w:spacing w:val="-2"/>
          <w:w w:val="110"/>
          <w:sz w:val="17"/>
        </w:rPr>
        <w:t>by</w:t>
      </w:r>
      <w:r>
        <w:rPr>
          <w:rFonts w:ascii="Arial" w:hAnsi="Arial"/>
          <w:spacing w:val="-14"/>
          <w:w w:val="110"/>
          <w:sz w:val="17"/>
        </w:rPr>
        <w:t> </w:t>
      </w:r>
      <w:r>
        <w:rPr>
          <w:rFonts w:ascii="Arial" w:hAnsi="Arial"/>
          <w:spacing w:val="-2"/>
          <w:w w:val="110"/>
          <w:sz w:val="17"/>
        </w:rPr>
        <w:t>taking</w:t>
      </w:r>
      <w:r>
        <w:rPr>
          <w:rFonts w:ascii="Arial" w:hAnsi="Arial"/>
          <w:spacing w:val="-14"/>
          <w:w w:val="110"/>
          <w:sz w:val="17"/>
        </w:rPr>
        <w:t> </w:t>
      </w:r>
      <w:r>
        <w:rPr>
          <w:rFonts w:ascii="Arial" w:hAnsi="Arial"/>
          <w:spacing w:val="-2"/>
          <w:w w:val="110"/>
          <w:sz w:val="17"/>
        </w:rPr>
        <w:t>all</w:t>
      </w:r>
      <w:r>
        <w:rPr>
          <w:rFonts w:ascii="Arial" w:hAnsi="Arial"/>
          <w:spacing w:val="-14"/>
          <w:w w:val="110"/>
          <w:sz w:val="17"/>
        </w:rPr>
        <w:t> </w:t>
      </w:r>
      <w:r>
        <w:rPr>
          <w:rFonts w:ascii="Arial" w:hAnsi="Arial"/>
          <w:spacing w:val="-2"/>
          <w:w w:val="110"/>
          <w:sz w:val="17"/>
        </w:rPr>
        <w:t>of</w:t>
      </w:r>
      <w:r>
        <w:rPr>
          <w:rFonts w:ascii="Arial" w:hAnsi="Arial"/>
          <w:spacing w:val="-13"/>
          <w:w w:val="110"/>
          <w:sz w:val="17"/>
        </w:rPr>
        <w:t> </w:t>
      </w:r>
      <w:r>
        <w:rPr>
          <w:rFonts w:ascii="Arial" w:hAnsi="Arial"/>
          <w:spacing w:val="-2"/>
          <w:w w:val="110"/>
          <w:sz w:val="17"/>
        </w:rPr>
        <w:t>the</w:t>
      </w:r>
      <w:r>
        <w:rPr>
          <w:rFonts w:ascii="Arial" w:hAnsi="Arial"/>
          <w:spacing w:val="-14"/>
          <w:w w:val="110"/>
          <w:sz w:val="17"/>
        </w:rPr>
        <w:t> </w:t>
      </w:r>
      <w:r>
        <w:rPr>
          <w:rFonts w:ascii="Arial" w:hAnsi="Arial"/>
          <w:spacing w:val="-2"/>
          <w:w w:val="110"/>
          <w:sz w:val="17"/>
        </w:rPr>
        <w:t>assets</w:t>
      </w:r>
      <w:r>
        <w:rPr>
          <w:rFonts w:ascii="Arial" w:hAnsi="Arial"/>
          <w:spacing w:val="-14"/>
          <w:w w:val="110"/>
          <w:sz w:val="17"/>
        </w:rPr>
        <w:t> </w:t>
      </w:r>
      <w:r>
        <w:rPr>
          <w:rFonts w:ascii="Arial" w:hAnsi="Arial"/>
          <w:spacing w:val="-2"/>
          <w:w w:val="110"/>
          <w:sz w:val="17"/>
        </w:rPr>
        <w:t>owned</w:t>
      </w:r>
      <w:r>
        <w:rPr>
          <w:rFonts w:ascii="Arial" w:hAnsi="Arial"/>
          <w:spacing w:val="-13"/>
          <w:w w:val="110"/>
          <w:sz w:val="17"/>
        </w:rPr>
        <w:t> </w:t>
      </w:r>
      <w:r>
        <w:rPr>
          <w:rFonts w:ascii="Arial" w:hAnsi="Arial"/>
          <w:spacing w:val="-2"/>
          <w:w w:val="110"/>
          <w:sz w:val="17"/>
        </w:rPr>
        <w:t>by</w:t>
      </w:r>
      <w:r>
        <w:rPr>
          <w:rFonts w:ascii="Arial" w:hAnsi="Arial"/>
          <w:spacing w:val="-14"/>
          <w:w w:val="110"/>
          <w:sz w:val="17"/>
        </w:rPr>
        <w:t> </w:t>
      </w:r>
      <w:r>
        <w:rPr>
          <w:rFonts w:ascii="Arial" w:hAnsi="Arial"/>
          <w:spacing w:val="-2"/>
          <w:w w:val="110"/>
          <w:sz w:val="17"/>
        </w:rPr>
        <w:t>the</w:t>
      </w:r>
      <w:r>
        <w:rPr>
          <w:rFonts w:ascii="Arial" w:hAnsi="Arial"/>
          <w:spacing w:val="-14"/>
          <w:w w:val="110"/>
          <w:sz w:val="17"/>
        </w:rPr>
        <w:t> </w:t>
      </w:r>
      <w:r>
        <w:rPr>
          <w:rFonts w:ascii="Arial" w:hAnsi="Arial"/>
          <w:spacing w:val="-2"/>
          <w:w w:val="110"/>
          <w:sz w:val="17"/>
        </w:rPr>
        <w:t>fund,</w:t>
      </w:r>
      <w:r>
        <w:rPr>
          <w:rFonts w:ascii="Arial" w:hAnsi="Arial"/>
          <w:spacing w:val="-14"/>
          <w:w w:val="110"/>
          <w:sz w:val="17"/>
        </w:rPr>
        <w:t> </w:t>
      </w:r>
      <w:r>
        <w:rPr>
          <w:rFonts w:ascii="Arial" w:hAnsi="Arial"/>
          <w:spacing w:val="-2"/>
          <w:w w:val="110"/>
          <w:sz w:val="17"/>
        </w:rPr>
        <w:t>subtracting</w:t>
      </w:r>
      <w:r>
        <w:rPr>
          <w:rFonts w:ascii="Arial" w:hAnsi="Arial"/>
          <w:spacing w:val="-13"/>
          <w:w w:val="110"/>
          <w:sz w:val="17"/>
        </w:rPr>
        <w:t> </w:t>
      </w:r>
      <w:r>
        <w:rPr>
          <w:rFonts w:ascii="Arial" w:hAnsi="Arial"/>
          <w:spacing w:val="-2"/>
          <w:w w:val="110"/>
          <w:sz w:val="17"/>
        </w:rPr>
        <w:t>the</w:t>
      </w:r>
    </w:p>
    <w:p>
      <w:pPr>
        <w:spacing w:after="0"/>
        <w:jc w:val="left"/>
        <w:rPr>
          <w:rFonts w:ascii="Arial" w:hAnsi="Arial"/>
          <w:sz w:val="17"/>
        </w:rPr>
        <w:sectPr>
          <w:pgSz w:w="12240" w:h="15660"/>
          <w:pgMar w:header="0" w:footer="736" w:top="1080" w:bottom="920" w:left="1140" w:right="1500"/>
        </w:sectPr>
      </w:pPr>
    </w:p>
    <w:p>
      <w:pPr>
        <w:spacing w:before="120"/>
        <w:ind w:left="1918" w:right="0" w:firstLine="0"/>
        <w:jc w:val="left"/>
        <w:rPr>
          <w:rFonts w:ascii="Arial"/>
          <w:sz w:val="17"/>
        </w:rPr>
      </w:pPr>
      <w:r>
        <w:rPr/>
        <w:drawing>
          <wp:anchor distT="0" distB="0" distL="0" distR="0" allowOverlap="1" layoutInCell="1" locked="0" behindDoc="1" simplePos="0" relativeHeight="486829056">
            <wp:simplePos x="0" y="0"/>
            <wp:positionH relativeFrom="page">
              <wp:posOffset>1676400</wp:posOffset>
            </wp:positionH>
            <wp:positionV relativeFrom="paragraph">
              <wp:posOffset>-344</wp:posOffset>
            </wp:positionV>
            <wp:extent cx="1892300" cy="1118133"/>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13" cstate="print"/>
                    <a:stretch>
                      <a:fillRect/>
                    </a:stretch>
                  </pic:blipFill>
                  <pic:spPr>
                    <a:xfrm>
                      <a:off x="0" y="0"/>
                      <a:ext cx="1892300" cy="1118133"/>
                    </a:xfrm>
                    <a:prstGeom prst="rect">
                      <a:avLst/>
                    </a:prstGeom>
                  </pic:spPr>
                </pic:pic>
              </a:graphicData>
            </a:graphic>
          </wp:anchor>
        </w:drawing>
      </w:r>
      <w:r>
        <w:rPr>
          <w:rFonts w:ascii="Arial"/>
          <w:spacing w:val="-2"/>
          <w:w w:val="105"/>
          <w:sz w:val="17"/>
        </w:rPr>
        <w:t>liabilities,</w:t>
      </w:r>
      <w:r>
        <w:rPr>
          <w:rFonts w:ascii="Arial"/>
          <w:spacing w:val="-8"/>
          <w:w w:val="105"/>
          <w:sz w:val="17"/>
        </w:rPr>
        <w:t> </w:t>
      </w:r>
      <w:r>
        <w:rPr>
          <w:rFonts w:ascii="Arial"/>
          <w:spacing w:val="-2"/>
          <w:w w:val="105"/>
          <w:sz w:val="17"/>
        </w:rPr>
        <w:t>and</w:t>
      </w:r>
      <w:r>
        <w:rPr>
          <w:rFonts w:ascii="Arial"/>
          <w:spacing w:val="-8"/>
          <w:w w:val="105"/>
          <w:sz w:val="17"/>
        </w:rPr>
        <w:t> </w:t>
      </w:r>
      <w:r>
        <w:rPr>
          <w:rFonts w:ascii="Arial"/>
          <w:spacing w:val="-2"/>
          <w:w w:val="105"/>
          <w:sz w:val="17"/>
        </w:rPr>
        <w:t>dividing</w:t>
      </w:r>
      <w:r>
        <w:rPr>
          <w:rFonts w:ascii="Arial"/>
          <w:spacing w:val="-8"/>
          <w:w w:val="105"/>
          <w:sz w:val="17"/>
        </w:rPr>
        <w:t> </w:t>
      </w:r>
      <w:r>
        <w:rPr>
          <w:rFonts w:ascii="Arial"/>
          <w:spacing w:val="-2"/>
          <w:w w:val="105"/>
          <w:sz w:val="17"/>
        </w:rPr>
        <w:t>by</w:t>
      </w:r>
      <w:r>
        <w:rPr>
          <w:rFonts w:ascii="Arial"/>
          <w:spacing w:val="-8"/>
          <w:w w:val="105"/>
          <w:sz w:val="17"/>
        </w:rPr>
        <w:t> </w:t>
      </w:r>
      <w:r>
        <w:rPr>
          <w:rFonts w:ascii="Arial"/>
          <w:spacing w:val="-2"/>
          <w:w w:val="105"/>
          <w:sz w:val="17"/>
        </w:rPr>
        <w:t>the</w:t>
      </w:r>
      <w:r>
        <w:rPr>
          <w:rFonts w:ascii="Arial"/>
          <w:spacing w:val="-8"/>
          <w:w w:val="105"/>
          <w:sz w:val="17"/>
        </w:rPr>
        <w:t> </w:t>
      </w:r>
      <w:r>
        <w:rPr>
          <w:rFonts w:ascii="Arial"/>
          <w:spacing w:val="-2"/>
          <w:w w:val="105"/>
          <w:sz w:val="17"/>
        </w:rPr>
        <w:t>number</w:t>
      </w:r>
      <w:r>
        <w:rPr>
          <w:rFonts w:ascii="Arial"/>
          <w:spacing w:val="-7"/>
          <w:w w:val="105"/>
          <w:sz w:val="17"/>
        </w:rPr>
        <w:t> </w:t>
      </w:r>
      <w:r>
        <w:rPr>
          <w:rFonts w:ascii="Arial"/>
          <w:spacing w:val="-2"/>
          <w:w w:val="105"/>
          <w:sz w:val="17"/>
        </w:rPr>
        <w:t>of</w:t>
      </w:r>
      <w:r>
        <w:rPr>
          <w:rFonts w:ascii="Arial"/>
          <w:spacing w:val="-8"/>
          <w:w w:val="105"/>
          <w:sz w:val="17"/>
        </w:rPr>
        <w:t> </w:t>
      </w:r>
      <w:r>
        <w:rPr>
          <w:rFonts w:ascii="Arial"/>
          <w:spacing w:val="-2"/>
          <w:w w:val="105"/>
          <w:sz w:val="17"/>
        </w:rPr>
        <w:t>shares</w:t>
      </w:r>
      <w:r>
        <w:rPr>
          <w:rFonts w:ascii="Arial"/>
          <w:spacing w:val="-8"/>
          <w:w w:val="105"/>
          <w:sz w:val="17"/>
        </w:rPr>
        <w:t> </w:t>
      </w:r>
      <w:r>
        <w:rPr>
          <w:rFonts w:ascii="Arial"/>
          <w:spacing w:val="-2"/>
          <w:w w:val="105"/>
          <w:sz w:val="17"/>
        </w:rPr>
        <w:t>outstanding.</w:t>
      </w:r>
      <w:r>
        <w:rPr>
          <w:rFonts w:ascii="Arial"/>
          <w:spacing w:val="-8"/>
          <w:w w:val="105"/>
          <w:sz w:val="17"/>
        </w:rPr>
        <w:t> </w:t>
      </w:r>
      <w:r>
        <w:rPr>
          <w:rFonts w:ascii="Arial"/>
          <w:spacing w:val="-2"/>
          <w:w w:val="105"/>
          <w:sz w:val="17"/>
        </w:rPr>
        <w:t>Closed-end</w:t>
      </w:r>
      <w:r>
        <w:rPr>
          <w:rFonts w:ascii="Arial"/>
          <w:spacing w:val="-8"/>
          <w:w w:val="105"/>
          <w:sz w:val="17"/>
        </w:rPr>
        <w:t> </w:t>
      </w:r>
      <w:r>
        <w:rPr>
          <w:rFonts w:ascii="Arial"/>
          <w:spacing w:val="-2"/>
          <w:w w:val="105"/>
          <w:sz w:val="17"/>
        </w:rPr>
        <w:t>funds</w:t>
      </w:r>
      <w:r>
        <w:rPr>
          <w:rFonts w:ascii="Arial"/>
          <w:spacing w:val="-7"/>
          <w:w w:val="105"/>
          <w:sz w:val="17"/>
        </w:rPr>
        <w:t> </w:t>
      </w:r>
      <w:r>
        <w:rPr>
          <w:rFonts w:ascii="Arial"/>
          <w:spacing w:val="-2"/>
          <w:w w:val="105"/>
          <w:sz w:val="17"/>
        </w:rPr>
        <w:t>may</w:t>
      </w:r>
      <w:r>
        <w:rPr>
          <w:rFonts w:ascii="Arial"/>
          <w:spacing w:val="-8"/>
          <w:w w:val="105"/>
          <w:sz w:val="17"/>
        </w:rPr>
        <w:t> </w:t>
      </w:r>
      <w:r>
        <w:rPr>
          <w:rFonts w:ascii="Arial"/>
          <w:spacing w:val="-2"/>
          <w:w w:val="105"/>
          <w:sz w:val="17"/>
        </w:rPr>
        <w:t>trade</w:t>
      </w:r>
      <w:r>
        <w:rPr>
          <w:rFonts w:ascii="Arial"/>
          <w:spacing w:val="-8"/>
          <w:w w:val="105"/>
          <w:sz w:val="17"/>
        </w:rPr>
        <w:t> </w:t>
      </w:r>
      <w:r>
        <w:rPr>
          <w:rFonts w:ascii="Arial"/>
          <w:spacing w:val="-2"/>
          <w:w w:val="105"/>
          <w:sz w:val="17"/>
        </w:rPr>
        <w:t>at</w:t>
      </w:r>
      <w:r>
        <w:rPr>
          <w:rFonts w:ascii="Arial"/>
          <w:spacing w:val="-8"/>
          <w:w w:val="105"/>
          <w:sz w:val="17"/>
        </w:rPr>
        <w:t> </w:t>
      </w:r>
      <w:r>
        <w:rPr>
          <w:rFonts w:ascii="Arial"/>
          <w:spacing w:val="-10"/>
          <w:w w:val="105"/>
          <w:sz w:val="17"/>
        </w:rPr>
        <w:t>a</w:t>
      </w:r>
    </w:p>
    <w:p>
      <w:pPr>
        <w:spacing w:before="45"/>
        <w:ind w:left="1918" w:right="0" w:firstLine="0"/>
        <w:jc w:val="left"/>
        <w:rPr>
          <w:rFonts w:ascii="Arial" w:hAnsi="Arial"/>
          <w:sz w:val="17"/>
        </w:rPr>
      </w:pPr>
      <w:r>
        <w:rPr>
          <w:rFonts w:ascii="Arial" w:hAnsi="Arial"/>
          <w:spacing w:val="-2"/>
          <w:w w:val="105"/>
          <w:sz w:val="17"/>
        </w:rPr>
        <w:t>discount</w:t>
      </w:r>
      <w:r>
        <w:rPr>
          <w:rFonts w:ascii="Arial" w:hAnsi="Arial"/>
          <w:spacing w:val="-8"/>
          <w:w w:val="105"/>
          <w:sz w:val="17"/>
        </w:rPr>
        <w:t> </w:t>
      </w:r>
      <w:r>
        <w:rPr>
          <w:rFonts w:ascii="Arial" w:hAnsi="Arial"/>
          <w:spacing w:val="-2"/>
          <w:w w:val="105"/>
          <w:sz w:val="17"/>
        </w:rPr>
        <w:t>or</w:t>
      </w:r>
      <w:r>
        <w:rPr>
          <w:rFonts w:ascii="Arial" w:hAnsi="Arial"/>
          <w:spacing w:val="-7"/>
          <w:w w:val="105"/>
          <w:sz w:val="17"/>
        </w:rPr>
        <w:t> </w:t>
      </w:r>
      <w:r>
        <w:rPr>
          <w:rFonts w:ascii="Arial" w:hAnsi="Arial"/>
          <w:spacing w:val="-2"/>
          <w:w w:val="105"/>
          <w:sz w:val="17"/>
        </w:rPr>
        <w:t>premium</w:t>
      </w:r>
      <w:r>
        <w:rPr>
          <w:rFonts w:ascii="Arial" w:hAnsi="Arial"/>
          <w:spacing w:val="-8"/>
          <w:w w:val="105"/>
          <w:sz w:val="17"/>
        </w:rPr>
        <w:t> </w:t>
      </w:r>
      <w:r>
        <w:rPr>
          <w:rFonts w:ascii="Arial" w:hAnsi="Arial"/>
          <w:spacing w:val="-2"/>
          <w:w w:val="105"/>
          <w:sz w:val="17"/>
        </w:rPr>
        <w:t>compared</w:t>
      </w:r>
      <w:r>
        <w:rPr>
          <w:rFonts w:ascii="Arial" w:hAnsi="Arial"/>
          <w:spacing w:val="-7"/>
          <w:w w:val="105"/>
          <w:sz w:val="17"/>
        </w:rPr>
        <w:t> </w:t>
      </w:r>
      <w:r>
        <w:rPr>
          <w:rFonts w:ascii="Arial" w:hAnsi="Arial"/>
          <w:spacing w:val="-2"/>
          <w:w w:val="105"/>
          <w:sz w:val="17"/>
        </w:rPr>
        <w:t>to</w:t>
      </w:r>
      <w:r>
        <w:rPr>
          <w:rFonts w:ascii="Arial" w:hAnsi="Arial"/>
          <w:spacing w:val="-8"/>
          <w:w w:val="105"/>
          <w:sz w:val="17"/>
        </w:rPr>
        <w:t> </w:t>
      </w:r>
      <w:r>
        <w:rPr>
          <w:rFonts w:ascii="Arial" w:hAnsi="Arial"/>
          <w:spacing w:val="-2"/>
          <w:w w:val="105"/>
          <w:sz w:val="17"/>
        </w:rPr>
        <w:t>the</w:t>
      </w:r>
      <w:r>
        <w:rPr>
          <w:rFonts w:ascii="Arial" w:hAnsi="Arial"/>
          <w:spacing w:val="-7"/>
          <w:w w:val="105"/>
          <w:sz w:val="17"/>
        </w:rPr>
        <w:t> </w:t>
      </w:r>
      <w:r>
        <w:rPr>
          <w:rFonts w:ascii="Arial" w:hAnsi="Arial"/>
          <w:spacing w:val="-2"/>
          <w:w w:val="105"/>
          <w:sz w:val="17"/>
        </w:rPr>
        <w:t>NAV</w:t>
      </w:r>
      <w:r>
        <w:rPr>
          <w:rFonts w:ascii="Arial" w:hAnsi="Arial"/>
          <w:spacing w:val="-7"/>
          <w:w w:val="105"/>
          <w:sz w:val="17"/>
        </w:rPr>
        <w:t> </w:t>
      </w:r>
      <w:r>
        <w:rPr>
          <w:rFonts w:ascii="Arial" w:hAnsi="Arial"/>
          <w:spacing w:val="-2"/>
          <w:w w:val="105"/>
          <w:sz w:val="17"/>
        </w:rPr>
        <w:t>—</w:t>
      </w:r>
      <w:r>
        <w:rPr>
          <w:rFonts w:ascii="Arial" w:hAnsi="Arial"/>
          <w:spacing w:val="-8"/>
          <w:w w:val="105"/>
          <w:sz w:val="17"/>
        </w:rPr>
        <w:t> </w:t>
      </w:r>
      <w:r>
        <w:rPr>
          <w:rFonts w:ascii="Arial" w:hAnsi="Arial"/>
          <w:spacing w:val="-2"/>
          <w:w w:val="105"/>
          <w:sz w:val="17"/>
        </w:rPr>
        <w:t>based</w:t>
      </w:r>
      <w:r>
        <w:rPr>
          <w:rFonts w:ascii="Arial" w:hAnsi="Arial"/>
          <w:spacing w:val="-7"/>
          <w:w w:val="105"/>
          <w:sz w:val="17"/>
        </w:rPr>
        <w:t> </w:t>
      </w:r>
      <w:r>
        <w:rPr>
          <w:rFonts w:ascii="Arial" w:hAnsi="Arial"/>
          <w:spacing w:val="-2"/>
          <w:w w:val="105"/>
          <w:sz w:val="17"/>
        </w:rPr>
        <w:t>on</w:t>
      </w:r>
      <w:r>
        <w:rPr>
          <w:rFonts w:ascii="Arial" w:hAnsi="Arial"/>
          <w:spacing w:val="-8"/>
          <w:w w:val="105"/>
          <w:sz w:val="17"/>
        </w:rPr>
        <w:t> </w:t>
      </w:r>
      <w:r>
        <w:rPr>
          <w:rFonts w:ascii="Arial" w:hAnsi="Arial"/>
          <w:spacing w:val="-2"/>
          <w:w w:val="105"/>
          <w:sz w:val="17"/>
        </w:rPr>
        <w:t>supply</w:t>
      </w:r>
      <w:r>
        <w:rPr>
          <w:rFonts w:ascii="Arial" w:hAnsi="Arial"/>
          <w:spacing w:val="-7"/>
          <w:w w:val="105"/>
          <w:sz w:val="17"/>
        </w:rPr>
        <w:t> </w:t>
      </w:r>
      <w:r>
        <w:rPr>
          <w:rFonts w:ascii="Arial" w:hAnsi="Arial"/>
          <w:spacing w:val="-2"/>
          <w:w w:val="105"/>
          <w:sz w:val="17"/>
        </w:rPr>
        <w:t>and</w:t>
      </w:r>
      <w:r>
        <w:rPr>
          <w:rFonts w:ascii="Arial" w:hAnsi="Arial"/>
          <w:spacing w:val="-8"/>
          <w:w w:val="105"/>
          <w:sz w:val="17"/>
        </w:rPr>
        <w:t> </w:t>
      </w:r>
      <w:r>
        <w:rPr>
          <w:rFonts w:ascii="Arial" w:hAnsi="Arial"/>
          <w:spacing w:val="-2"/>
          <w:w w:val="105"/>
          <w:sz w:val="17"/>
        </w:rPr>
        <w:t>demand.</w:t>
      </w:r>
    </w:p>
    <w:p>
      <w:pPr>
        <w:spacing w:before="81"/>
        <w:ind w:left="1918" w:right="432" w:hanging="294"/>
        <w:jc w:val="left"/>
        <w:rPr>
          <w:rFonts w:ascii="Arial" w:hAnsi="Arial"/>
          <w:sz w:val="17"/>
        </w:rPr>
      </w:pPr>
      <w:r>
        <w:rPr>
          <w:rFonts w:ascii="Arial" w:hAnsi="Arial"/>
          <w:b/>
          <w:w w:val="105"/>
          <w:position w:val="-1"/>
          <w:sz w:val="28"/>
        </w:rPr>
        <w:t>»</w:t>
      </w:r>
      <w:r>
        <w:rPr>
          <w:rFonts w:ascii="Arial" w:hAnsi="Arial"/>
          <w:b/>
          <w:spacing w:val="20"/>
          <w:w w:val="105"/>
          <w:position w:val="-1"/>
          <w:sz w:val="28"/>
        </w:rPr>
        <w:t> </w:t>
      </w:r>
      <w:r>
        <w:rPr>
          <w:rFonts w:ascii="Arial" w:hAnsi="Arial"/>
          <w:b/>
          <w:w w:val="105"/>
          <w:sz w:val="17"/>
        </w:rPr>
        <w:t>Public</w:t>
      </w:r>
      <w:r>
        <w:rPr>
          <w:rFonts w:ascii="Arial" w:hAnsi="Arial"/>
          <w:b/>
          <w:spacing w:val="-13"/>
          <w:w w:val="105"/>
          <w:sz w:val="17"/>
        </w:rPr>
        <w:t> </w:t>
      </w:r>
      <w:r>
        <w:rPr>
          <w:rFonts w:ascii="Arial" w:hAnsi="Arial"/>
          <w:b/>
          <w:w w:val="105"/>
          <w:sz w:val="17"/>
        </w:rPr>
        <w:t>offering</w:t>
      </w:r>
      <w:r>
        <w:rPr>
          <w:rFonts w:ascii="Arial" w:hAnsi="Arial"/>
          <w:b/>
          <w:spacing w:val="-12"/>
          <w:w w:val="105"/>
          <w:sz w:val="17"/>
        </w:rPr>
        <w:t> </w:t>
      </w:r>
      <w:r>
        <w:rPr>
          <w:rFonts w:ascii="Arial" w:hAnsi="Arial"/>
          <w:b/>
          <w:w w:val="105"/>
          <w:sz w:val="17"/>
        </w:rPr>
        <w:t>price</w:t>
      </w:r>
      <w:r>
        <w:rPr>
          <w:rFonts w:ascii="Arial" w:hAnsi="Arial"/>
          <w:b/>
          <w:spacing w:val="-12"/>
          <w:w w:val="105"/>
          <w:sz w:val="17"/>
        </w:rPr>
        <w:t> </w:t>
      </w:r>
      <w:r>
        <w:rPr>
          <w:rFonts w:ascii="Arial" w:hAnsi="Arial"/>
          <w:b/>
          <w:w w:val="105"/>
          <w:sz w:val="17"/>
        </w:rPr>
        <w:t>(POP):</w:t>
      </w:r>
      <w:r>
        <w:rPr>
          <w:rFonts w:ascii="Arial" w:hAnsi="Arial"/>
          <w:b/>
          <w:spacing w:val="-13"/>
          <w:w w:val="105"/>
          <w:sz w:val="17"/>
        </w:rPr>
        <w:t> </w:t>
      </w:r>
      <w:r>
        <w:rPr>
          <w:rFonts w:ascii="Arial" w:hAnsi="Arial"/>
          <w:w w:val="105"/>
          <w:sz w:val="17"/>
        </w:rPr>
        <w:t>For</w:t>
      </w:r>
      <w:r>
        <w:rPr>
          <w:rFonts w:ascii="Arial" w:hAnsi="Arial"/>
          <w:spacing w:val="-12"/>
          <w:w w:val="105"/>
          <w:sz w:val="17"/>
        </w:rPr>
        <w:t> </w:t>
      </w:r>
      <w:r>
        <w:rPr>
          <w:rFonts w:ascii="Arial" w:hAnsi="Arial"/>
          <w:w w:val="105"/>
          <w:sz w:val="17"/>
        </w:rPr>
        <w:t>closed-end</w:t>
      </w:r>
      <w:r>
        <w:rPr>
          <w:rFonts w:ascii="Arial" w:hAnsi="Arial"/>
          <w:spacing w:val="-12"/>
          <w:w w:val="105"/>
          <w:sz w:val="17"/>
        </w:rPr>
        <w:t> </w:t>
      </w:r>
      <w:r>
        <w:rPr>
          <w:rFonts w:ascii="Arial" w:hAnsi="Arial"/>
          <w:w w:val="105"/>
          <w:sz w:val="17"/>
        </w:rPr>
        <w:t>funds,</w:t>
      </w:r>
      <w:r>
        <w:rPr>
          <w:rFonts w:ascii="Arial" w:hAnsi="Arial"/>
          <w:spacing w:val="-13"/>
          <w:w w:val="105"/>
          <w:sz w:val="17"/>
        </w:rPr>
        <w:t> </w:t>
      </w:r>
      <w:r>
        <w:rPr>
          <w:rFonts w:ascii="Arial" w:hAnsi="Arial"/>
          <w:w w:val="105"/>
          <w:sz w:val="17"/>
        </w:rPr>
        <w:t>after</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initial</w:t>
      </w:r>
      <w:r>
        <w:rPr>
          <w:rFonts w:ascii="Arial" w:hAnsi="Arial"/>
          <w:spacing w:val="-13"/>
          <w:w w:val="105"/>
          <w:sz w:val="17"/>
        </w:rPr>
        <w:t> </w:t>
      </w:r>
      <w:r>
        <w:rPr>
          <w:rFonts w:ascii="Arial" w:hAnsi="Arial"/>
          <w:w w:val="105"/>
          <w:sz w:val="17"/>
        </w:rPr>
        <w:t>public</w:t>
      </w:r>
      <w:r>
        <w:rPr>
          <w:rFonts w:ascii="Arial" w:hAnsi="Arial"/>
          <w:spacing w:val="-12"/>
          <w:w w:val="105"/>
          <w:sz w:val="17"/>
        </w:rPr>
        <w:t> </w:t>
      </w:r>
      <w:r>
        <w:rPr>
          <w:rFonts w:ascii="Arial" w:hAnsi="Arial"/>
          <w:w w:val="105"/>
          <w:sz w:val="17"/>
        </w:rPr>
        <w:t>offering</w:t>
      </w:r>
      <w:r>
        <w:rPr>
          <w:rFonts w:ascii="Arial" w:hAnsi="Arial"/>
          <w:spacing w:val="-12"/>
          <w:w w:val="105"/>
          <w:sz w:val="17"/>
        </w:rPr>
        <w:t> </w:t>
      </w:r>
      <w:r>
        <w:rPr>
          <w:rFonts w:ascii="Arial" w:hAnsi="Arial"/>
          <w:w w:val="105"/>
          <w:sz w:val="17"/>
        </w:rPr>
        <w:t>(IPO)</w:t>
      </w:r>
      <w:r>
        <w:rPr>
          <w:rFonts w:ascii="Arial" w:hAnsi="Arial"/>
          <w:spacing w:val="-13"/>
          <w:w w:val="105"/>
          <w:sz w:val="17"/>
        </w:rPr>
        <w:t> </w:t>
      </w:r>
      <w:r>
        <w:rPr>
          <w:rFonts w:ascii="Arial" w:hAnsi="Arial"/>
          <w:w w:val="105"/>
          <w:sz w:val="17"/>
        </w:rPr>
        <w:t>the </w:t>
      </w:r>
      <w:r>
        <w:rPr>
          <w:rFonts w:ascii="Arial" w:hAnsi="Arial"/>
          <w:spacing w:val="-2"/>
          <w:w w:val="105"/>
          <w:sz w:val="17"/>
        </w:rPr>
        <w:t>public</w:t>
      </w:r>
      <w:r>
        <w:rPr>
          <w:rFonts w:ascii="Arial" w:hAnsi="Arial"/>
          <w:spacing w:val="-10"/>
          <w:w w:val="105"/>
          <w:sz w:val="17"/>
        </w:rPr>
        <w:t> </w:t>
      </w:r>
      <w:r>
        <w:rPr>
          <w:rFonts w:ascii="Arial" w:hAnsi="Arial"/>
          <w:spacing w:val="-2"/>
          <w:w w:val="105"/>
          <w:sz w:val="17"/>
        </w:rPr>
        <w:t>offering</w:t>
      </w:r>
      <w:r>
        <w:rPr>
          <w:rFonts w:ascii="Arial" w:hAnsi="Arial"/>
          <w:spacing w:val="-10"/>
          <w:w w:val="105"/>
          <w:sz w:val="17"/>
        </w:rPr>
        <w:t> </w:t>
      </w:r>
      <w:r>
        <w:rPr>
          <w:rFonts w:ascii="Arial" w:hAnsi="Arial"/>
          <w:spacing w:val="-2"/>
          <w:w w:val="105"/>
          <w:sz w:val="17"/>
        </w:rPr>
        <w:t>price</w:t>
      </w:r>
      <w:r>
        <w:rPr>
          <w:rFonts w:ascii="Arial" w:hAnsi="Arial"/>
          <w:spacing w:val="-9"/>
          <w:w w:val="105"/>
          <w:sz w:val="17"/>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ask</w:t>
      </w:r>
      <w:r>
        <w:rPr>
          <w:rFonts w:ascii="Arial" w:hAnsi="Arial"/>
          <w:spacing w:val="-9"/>
          <w:w w:val="105"/>
          <w:sz w:val="17"/>
        </w:rPr>
        <w:t> </w:t>
      </w:r>
      <w:r>
        <w:rPr>
          <w:rFonts w:ascii="Arial" w:hAnsi="Arial"/>
          <w:spacing w:val="-2"/>
          <w:w w:val="105"/>
          <w:sz w:val="17"/>
        </w:rPr>
        <w:t>price)</w:t>
      </w:r>
      <w:r>
        <w:rPr>
          <w:rFonts w:ascii="Arial" w:hAnsi="Arial"/>
          <w:spacing w:val="-10"/>
          <w:w w:val="105"/>
          <w:sz w:val="17"/>
        </w:rPr>
        <w:t> </w:t>
      </w:r>
      <w:r>
        <w:rPr>
          <w:rFonts w:ascii="Arial" w:hAnsi="Arial"/>
          <w:spacing w:val="-2"/>
          <w:w w:val="105"/>
          <w:sz w:val="17"/>
        </w:rPr>
        <w:t>depends</w:t>
      </w:r>
      <w:r>
        <w:rPr>
          <w:rFonts w:ascii="Arial" w:hAnsi="Arial"/>
          <w:spacing w:val="-9"/>
          <w:w w:val="105"/>
          <w:sz w:val="17"/>
        </w:rPr>
        <w:t> </w:t>
      </w:r>
      <w:r>
        <w:rPr>
          <w:rFonts w:ascii="Arial" w:hAnsi="Arial"/>
          <w:spacing w:val="-2"/>
          <w:w w:val="105"/>
          <w:sz w:val="17"/>
        </w:rPr>
        <w:t>not</w:t>
      </w:r>
      <w:r>
        <w:rPr>
          <w:rFonts w:ascii="Arial" w:hAnsi="Arial"/>
          <w:spacing w:val="-10"/>
          <w:w w:val="105"/>
          <w:sz w:val="17"/>
        </w:rPr>
        <w:t> </w:t>
      </w:r>
      <w:r>
        <w:rPr>
          <w:rFonts w:ascii="Arial" w:hAnsi="Arial"/>
          <w:spacing w:val="-2"/>
          <w:w w:val="105"/>
          <w:sz w:val="17"/>
        </w:rPr>
        <w:t>only</w:t>
      </w:r>
      <w:r>
        <w:rPr>
          <w:rFonts w:ascii="Arial" w:hAnsi="Arial"/>
          <w:spacing w:val="-9"/>
          <w:w w:val="105"/>
          <w:sz w:val="17"/>
        </w:rPr>
        <w:t> </w:t>
      </w:r>
      <w:r>
        <w:rPr>
          <w:rFonts w:ascii="Arial" w:hAnsi="Arial"/>
          <w:spacing w:val="-2"/>
          <w:w w:val="105"/>
          <w:sz w:val="17"/>
        </w:rPr>
        <w:t>on</w:t>
      </w:r>
      <w:r>
        <w:rPr>
          <w:rFonts w:ascii="Arial" w:hAnsi="Arial"/>
          <w:spacing w:val="-10"/>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NAV</w:t>
      </w:r>
      <w:r>
        <w:rPr>
          <w:rFonts w:ascii="Arial" w:hAnsi="Arial"/>
          <w:spacing w:val="-10"/>
          <w:w w:val="105"/>
          <w:sz w:val="17"/>
        </w:rPr>
        <w:t> </w:t>
      </w:r>
      <w:r>
        <w:rPr>
          <w:rFonts w:ascii="Arial" w:hAnsi="Arial"/>
          <w:spacing w:val="-2"/>
          <w:w w:val="105"/>
          <w:sz w:val="17"/>
        </w:rPr>
        <w:t>but</w:t>
      </w:r>
      <w:r>
        <w:rPr>
          <w:rFonts w:ascii="Arial" w:hAnsi="Arial"/>
          <w:spacing w:val="-9"/>
          <w:w w:val="105"/>
          <w:sz w:val="17"/>
        </w:rPr>
        <w:t> </w:t>
      </w:r>
      <w:r>
        <w:rPr>
          <w:rFonts w:ascii="Arial" w:hAnsi="Arial"/>
          <w:spacing w:val="-2"/>
          <w:w w:val="105"/>
          <w:sz w:val="17"/>
        </w:rPr>
        <w:t>also</w:t>
      </w:r>
      <w:r>
        <w:rPr>
          <w:rFonts w:ascii="Arial" w:hAnsi="Arial"/>
          <w:spacing w:val="-10"/>
          <w:w w:val="105"/>
          <w:sz w:val="17"/>
        </w:rPr>
        <w:t> </w:t>
      </w:r>
      <w:r>
        <w:rPr>
          <w:rFonts w:ascii="Arial" w:hAnsi="Arial"/>
          <w:spacing w:val="-2"/>
          <w:w w:val="105"/>
          <w:sz w:val="17"/>
        </w:rPr>
        <w:t>supply</w:t>
      </w:r>
      <w:r>
        <w:rPr>
          <w:rFonts w:ascii="Arial" w:hAnsi="Arial"/>
          <w:spacing w:val="-9"/>
          <w:w w:val="105"/>
          <w:sz w:val="17"/>
        </w:rPr>
        <w:t> </w:t>
      </w:r>
      <w:r>
        <w:rPr>
          <w:rFonts w:ascii="Arial" w:hAnsi="Arial"/>
          <w:spacing w:val="-2"/>
          <w:w w:val="105"/>
          <w:sz w:val="17"/>
        </w:rPr>
        <w:t>and</w:t>
      </w:r>
      <w:r>
        <w:rPr>
          <w:rFonts w:ascii="Arial" w:hAnsi="Arial"/>
          <w:spacing w:val="-10"/>
          <w:w w:val="105"/>
          <w:sz w:val="17"/>
        </w:rPr>
        <w:t> </w:t>
      </w:r>
      <w:r>
        <w:rPr>
          <w:rFonts w:ascii="Arial" w:hAnsi="Arial"/>
          <w:spacing w:val="-2"/>
          <w:w w:val="105"/>
          <w:sz w:val="17"/>
        </w:rPr>
        <w:t>demand</w:t>
      </w:r>
    </w:p>
    <w:p>
      <w:pPr>
        <w:spacing w:line="295" w:lineRule="auto" w:before="46"/>
        <w:ind w:left="1918" w:right="0" w:firstLine="0"/>
        <w:jc w:val="left"/>
        <w:rPr>
          <w:rFonts w:ascii="Arial" w:hAnsi="Arial"/>
          <w:sz w:val="17"/>
        </w:rPr>
      </w:pPr>
      <w:r>
        <w:rPr>
          <w:rFonts w:ascii="Arial" w:hAnsi="Arial"/>
          <w:spacing w:val="-2"/>
          <w:w w:val="105"/>
          <w:sz w:val="17"/>
        </w:rPr>
        <w:t>for</w:t>
      </w:r>
      <w:r>
        <w:rPr>
          <w:rFonts w:ascii="Arial" w:hAnsi="Arial"/>
          <w:spacing w:val="-12"/>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issue.</w:t>
      </w:r>
      <w:r>
        <w:rPr>
          <w:rFonts w:ascii="Arial" w:hAnsi="Arial"/>
          <w:spacing w:val="-12"/>
          <w:w w:val="105"/>
          <w:sz w:val="17"/>
        </w:rPr>
        <w:t> </w:t>
      </w:r>
      <w:r>
        <w:rPr>
          <w:rFonts w:ascii="Arial" w:hAnsi="Arial"/>
          <w:spacing w:val="-2"/>
          <w:w w:val="105"/>
          <w:sz w:val="17"/>
        </w:rPr>
        <w:t>Investors</w:t>
      </w:r>
      <w:r>
        <w:rPr>
          <w:rFonts w:ascii="Arial" w:hAnsi="Arial"/>
          <w:spacing w:val="-11"/>
          <w:w w:val="105"/>
          <w:sz w:val="17"/>
        </w:rPr>
        <w:t> </w:t>
      </w:r>
      <w:r>
        <w:rPr>
          <w:rFonts w:ascii="Arial" w:hAnsi="Arial"/>
          <w:spacing w:val="-2"/>
          <w:w w:val="105"/>
          <w:sz w:val="17"/>
        </w:rPr>
        <w:t>of</w:t>
      </w:r>
      <w:r>
        <w:rPr>
          <w:rFonts w:ascii="Arial" w:hAnsi="Arial"/>
          <w:spacing w:val="-11"/>
          <w:w w:val="105"/>
          <w:sz w:val="17"/>
        </w:rPr>
        <w:t> </w:t>
      </w:r>
      <w:r>
        <w:rPr>
          <w:rFonts w:ascii="Arial" w:hAnsi="Arial"/>
          <w:spacing w:val="-2"/>
          <w:w w:val="105"/>
          <w:sz w:val="17"/>
        </w:rPr>
        <w:t>closed-end</w:t>
      </w:r>
      <w:r>
        <w:rPr>
          <w:rFonts w:ascii="Arial" w:hAnsi="Arial"/>
          <w:spacing w:val="-12"/>
          <w:w w:val="105"/>
          <w:sz w:val="17"/>
        </w:rPr>
        <w:t> </w:t>
      </w:r>
      <w:r>
        <w:rPr>
          <w:rFonts w:ascii="Arial" w:hAnsi="Arial"/>
          <w:spacing w:val="-2"/>
          <w:w w:val="105"/>
          <w:sz w:val="17"/>
        </w:rPr>
        <w:t>funds</w:t>
      </w:r>
      <w:r>
        <w:rPr>
          <w:rFonts w:ascii="Arial" w:hAnsi="Arial"/>
          <w:spacing w:val="-11"/>
          <w:w w:val="105"/>
          <w:sz w:val="17"/>
        </w:rPr>
        <w:t> </w:t>
      </w:r>
      <w:r>
        <w:rPr>
          <w:rFonts w:ascii="Arial" w:hAnsi="Arial"/>
          <w:spacing w:val="-2"/>
          <w:w w:val="105"/>
          <w:sz w:val="17"/>
        </w:rPr>
        <w:t>pay</w:t>
      </w:r>
      <w:r>
        <w:rPr>
          <w:rFonts w:ascii="Arial" w:hAnsi="Arial"/>
          <w:spacing w:val="-11"/>
          <w:w w:val="105"/>
          <w:sz w:val="17"/>
        </w:rPr>
        <w:t> </w:t>
      </w:r>
      <w:r>
        <w:rPr>
          <w:rFonts w:ascii="Arial" w:hAnsi="Arial"/>
          <w:spacing w:val="-2"/>
          <w:w w:val="105"/>
          <w:sz w:val="17"/>
        </w:rPr>
        <w:t>the</w:t>
      </w:r>
      <w:r>
        <w:rPr>
          <w:rFonts w:ascii="Arial" w:hAnsi="Arial"/>
          <w:spacing w:val="-12"/>
          <w:w w:val="105"/>
          <w:sz w:val="17"/>
        </w:rPr>
        <w:t> </w:t>
      </w:r>
      <w:r>
        <w:rPr>
          <w:rFonts w:ascii="Arial" w:hAnsi="Arial"/>
          <w:spacing w:val="-2"/>
          <w:w w:val="105"/>
          <w:sz w:val="17"/>
        </w:rPr>
        <w:t>POP</w:t>
      </w:r>
      <w:r>
        <w:rPr>
          <w:rFonts w:ascii="Arial" w:hAnsi="Arial"/>
          <w:spacing w:val="-11"/>
          <w:w w:val="105"/>
          <w:sz w:val="17"/>
        </w:rPr>
        <w:t> </w:t>
      </w:r>
      <w:r>
        <w:rPr>
          <w:rFonts w:ascii="Arial" w:hAnsi="Arial"/>
          <w:spacing w:val="-2"/>
          <w:w w:val="105"/>
          <w:sz w:val="17"/>
        </w:rPr>
        <w:t>(current</w:t>
      </w:r>
      <w:r>
        <w:rPr>
          <w:rFonts w:ascii="Arial" w:hAnsi="Arial"/>
          <w:spacing w:val="-11"/>
          <w:w w:val="105"/>
          <w:sz w:val="17"/>
        </w:rPr>
        <w:t> </w:t>
      </w:r>
      <w:r>
        <w:rPr>
          <w:rFonts w:ascii="Arial" w:hAnsi="Arial"/>
          <w:spacing w:val="-2"/>
          <w:w w:val="105"/>
          <w:sz w:val="17"/>
        </w:rPr>
        <w:t>market</w:t>
      </w:r>
      <w:r>
        <w:rPr>
          <w:rFonts w:ascii="Arial" w:hAnsi="Arial"/>
          <w:spacing w:val="-12"/>
          <w:w w:val="105"/>
          <w:sz w:val="17"/>
        </w:rPr>
        <w:t> </w:t>
      </w:r>
      <w:r>
        <w:rPr>
          <w:rFonts w:ascii="Arial" w:hAnsi="Arial"/>
          <w:spacing w:val="-2"/>
          <w:w w:val="105"/>
          <w:sz w:val="17"/>
        </w:rPr>
        <w:t>price)</w:t>
      </w:r>
      <w:r>
        <w:rPr>
          <w:rFonts w:ascii="Arial" w:hAnsi="Arial"/>
          <w:spacing w:val="-11"/>
          <w:w w:val="105"/>
          <w:sz w:val="17"/>
        </w:rPr>
        <w:t> </w:t>
      </w:r>
      <w:r>
        <w:rPr>
          <w:rFonts w:ascii="Arial" w:hAnsi="Arial"/>
          <w:i/>
          <w:spacing w:val="-2"/>
          <w:w w:val="105"/>
          <w:sz w:val="17"/>
        </w:rPr>
        <w:t>plus</w:t>
      </w:r>
      <w:r>
        <w:rPr>
          <w:rFonts w:ascii="Arial" w:hAnsi="Arial"/>
          <w:i/>
          <w:spacing w:val="-12"/>
          <w:w w:val="105"/>
          <w:sz w:val="17"/>
        </w:rPr>
        <w:t> </w:t>
      </w:r>
      <w:r>
        <w:rPr>
          <w:rFonts w:ascii="Arial" w:hAnsi="Arial"/>
          <w:spacing w:val="-2"/>
          <w:w w:val="105"/>
          <w:sz w:val="17"/>
        </w:rPr>
        <w:t>a</w:t>
      </w:r>
      <w:r>
        <w:rPr>
          <w:rFonts w:ascii="Arial" w:hAnsi="Arial"/>
          <w:spacing w:val="-11"/>
          <w:w w:val="105"/>
          <w:sz w:val="17"/>
        </w:rPr>
        <w:t> </w:t>
      </w:r>
      <w:r>
        <w:rPr>
          <w:rFonts w:ascii="Arial" w:hAnsi="Arial"/>
          <w:spacing w:val="-2"/>
          <w:w w:val="105"/>
          <w:sz w:val="17"/>
        </w:rPr>
        <w:t>broker’s </w:t>
      </w:r>
      <w:r>
        <w:rPr>
          <w:rFonts w:ascii="Arial" w:hAnsi="Arial"/>
          <w:w w:val="105"/>
          <w:sz w:val="17"/>
        </w:rPr>
        <w:t>commission in an agency transaction.</w:t>
      </w:r>
    </w:p>
    <w:p>
      <w:pPr>
        <w:pStyle w:val="BodyText"/>
        <w:spacing w:before="9"/>
        <w:rPr>
          <w:rFonts w:ascii="Arial"/>
          <w:sz w:val="26"/>
        </w:rPr>
      </w:pPr>
    </w:p>
    <w:p>
      <w:pPr>
        <w:pStyle w:val="BodyText"/>
        <w:spacing w:line="312" w:lineRule="auto"/>
        <w:ind w:left="1500" w:right="118"/>
        <w:jc w:val="both"/>
      </w:pPr>
      <w:r>
        <w:rPr>
          <w:rFonts w:ascii="Arial-BoldItalicMT" w:hAnsi="Arial-BoldItalicMT"/>
          <w:b/>
          <w:i/>
          <w:w w:val="120"/>
        </w:rPr>
        <w:t>Note:</w:t>
      </w:r>
      <w:r>
        <w:rPr>
          <w:rFonts w:ascii="Arial-BoldItalicMT" w:hAnsi="Arial-BoldItalicMT"/>
          <w:b/>
          <w:i/>
          <w:spacing w:val="25"/>
          <w:w w:val="120"/>
        </w:rPr>
        <w:t> </w:t>
      </w:r>
      <w:r>
        <w:rPr>
          <w:w w:val="120"/>
        </w:rPr>
        <w:t>Although</w:t>
      </w:r>
      <w:r>
        <w:rPr>
          <w:spacing w:val="30"/>
          <w:w w:val="120"/>
        </w:rPr>
        <w:t> </w:t>
      </w:r>
      <w:r>
        <w:rPr>
          <w:w w:val="120"/>
        </w:rPr>
        <w:t>closed-end</w:t>
      </w:r>
      <w:r>
        <w:rPr>
          <w:spacing w:val="30"/>
          <w:w w:val="120"/>
        </w:rPr>
        <w:t> </w:t>
      </w:r>
      <w:r>
        <w:rPr>
          <w:w w:val="120"/>
        </w:rPr>
        <w:t>funds</w:t>
      </w:r>
      <w:r>
        <w:rPr>
          <w:spacing w:val="31"/>
          <w:w w:val="120"/>
        </w:rPr>
        <w:t> </w:t>
      </w:r>
      <w:r>
        <w:rPr>
          <w:w w:val="120"/>
        </w:rPr>
        <w:t>aren’t</w:t>
      </w:r>
      <w:r>
        <w:rPr>
          <w:spacing w:val="31"/>
          <w:w w:val="120"/>
        </w:rPr>
        <w:t> </w:t>
      </w:r>
      <w:r>
        <w:rPr>
          <w:w w:val="120"/>
        </w:rPr>
        <w:t>purchased</w:t>
      </w:r>
      <w:r>
        <w:rPr>
          <w:spacing w:val="31"/>
          <w:w w:val="120"/>
        </w:rPr>
        <w:t> </w:t>
      </w:r>
      <w:r>
        <w:rPr>
          <w:w w:val="120"/>
        </w:rPr>
        <w:t>from</w:t>
      </w:r>
      <w:r>
        <w:rPr>
          <w:spacing w:val="31"/>
          <w:w w:val="120"/>
        </w:rPr>
        <w:t> </w:t>
      </w:r>
      <w:r>
        <w:rPr>
          <w:w w:val="120"/>
        </w:rPr>
        <w:t>and</w:t>
      </w:r>
      <w:r>
        <w:rPr>
          <w:spacing w:val="30"/>
          <w:w w:val="120"/>
        </w:rPr>
        <w:t> </w:t>
      </w:r>
      <w:r>
        <w:rPr>
          <w:w w:val="120"/>
        </w:rPr>
        <w:t>redeemed</w:t>
      </w:r>
      <w:r>
        <w:rPr>
          <w:spacing w:val="30"/>
          <w:w w:val="120"/>
        </w:rPr>
        <w:t> </w:t>
      </w:r>
      <w:r>
        <w:rPr>
          <w:w w:val="120"/>
        </w:rPr>
        <w:t>with</w:t>
      </w:r>
      <w:r>
        <w:rPr>
          <w:spacing w:val="31"/>
          <w:w w:val="120"/>
        </w:rPr>
        <w:t> </w:t>
      </w:r>
      <w:r>
        <w:rPr>
          <w:w w:val="120"/>
        </w:rPr>
        <w:t>the</w:t>
      </w:r>
      <w:r>
        <w:rPr>
          <w:spacing w:val="30"/>
          <w:w w:val="120"/>
        </w:rPr>
        <w:t> </w:t>
      </w:r>
      <w:r>
        <w:rPr>
          <w:w w:val="120"/>
        </w:rPr>
        <w:t>issuer,</w:t>
      </w:r>
      <w:r>
        <w:rPr>
          <w:spacing w:val="31"/>
          <w:w w:val="120"/>
        </w:rPr>
        <w:t> </w:t>
      </w:r>
      <w:r>
        <w:rPr>
          <w:w w:val="120"/>
        </w:rPr>
        <w:t>most</w:t>
      </w:r>
      <w:r>
        <w:rPr>
          <w:spacing w:val="30"/>
          <w:w w:val="120"/>
        </w:rPr>
        <w:t> </w:t>
      </w:r>
      <w:r>
        <w:rPr>
          <w:w w:val="120"/>
        </w:rPr>
        <w:t>offer a high degree of liquidity, based on the number of shares. After the initial offering, they can be purchased</w:t>
      </w:r>
      <w:r>
        <w:rPr>
          <w:spacing w:val="40"/>
          <w:w w:val="120"/>
        </w:rPr>
        <w:t> </w:t>
      </w:r>
      <w:r>
        <w:rPr>
          <w:w w:val="120"/>
        </w:rPr>
        <w:t>or</w:t>
      </w:r>
      <w:r>
        <w:rPr>
          <w:spacing w:val="40"/>
          <w:w w:val="120"/>
        </w:rPr>
        <w:t> </w:t>
      </w:r>
      <w:r>
        <w:rPr>
          <w:w w:val="120"/>
        </w:rPr>
        <w:t>sold</w:t>
      </w:r>
      <w:r>
        <w:rPr>
          <w:spacing w:val="40"/>
          <w:w w:val="120"/>
        </w:rPr>
        <w:t> </w:t>
      </w:r>
      <w:r>
        <w:rPr>
          <w:w w:val="120"/>
        </w:rPr>
        <w:t>either</w:t>
      </w:r>
      <w:r>
        <w:rPr>
          <w:spacing w:val="40"/>
          <w:w w:val="120"/>
        </w:rPr>
        <w:t> </w:t>
      </w:r>
      <w:r>
        <w:rPr>
          <w:w w:val="120"/>
        </w:rPr>
        <w:t>on</w:t>
      </w:r>
      <w:r>
        <w:rPr>
          <w:spacing w:val="40"/>
          <w:w w:val="120"/>
        </w:rPr>
        <w:t> </w:t>
      </w:r>
      <w:r>
        <w:rPr>
          <w:w w:val="120"/>
        </w:rPr>
        <w:t>an</w:t>
      </w:r>
      <w:r>
        <w:rPr>
          <w:spacing w:val="40"/>
          <w:w w:val="120"/>
        </w:rPr>
        <w:t> </w:t>
      </w:r>
      <w:r>
        <w:rPr>
          <w:w w:val="120"/>
        </w:rPr>
        <w:t>exchange</w:t>
      </w:r>
      <w:r>
        <w:rPr>
          <w:spacing w:val="40"/>
          <w:w w:val="120"/>
        </w:rPr>
        <w:t> </w:t>
      </w:r>
      <w:r>
        <w:rPr>
          <w:w w:val="120"/>
        </w:rPr>
        <w:t>(called</w:t>
      </w:r>
      <w:r>
        <w:rPr>
          <w:spacing w:val="40"/>
          <w:w w:val="120"/>
        </w:rPr>
        <w:t> </w:t>
      </w:r>
      <w:r>
        <w:rPr>
          <w:w w:val="120"/>
        </w:rPr>
        <w:t>exchange</w:t>
      </w:r>
      <w:r>
        <w:rPr>
          <w:spacing w:val="40"/>
          <w:w w:val="120"/>
        </w:rPr>
        <w:t> </w:t>
      </w:r>
      <w:r>
        <w:rPr>
          <w:w w:val="120"/>
        </w:rPr>
        <w:t>traded</w:t>
      </w:r>
      <w:r>
        <w:rPr>
          <w:spacing w:val="40"/>
          <w:w w:val="120"/>
        </w:rPr>
        <w:t> </w:t>
      </w:r>
      <w:r>
        <w:rPr>
          <w:w w:val="120"/>
        </w:rPr>
        <w:t>funds</w:t>
      </w:r>
      <w:r>
        <w:rPr>
          <w:spacing w:val="40"/>
          <w:w w:val="120"/>
        </w:rPr>
        <w:t> </w:t>
      </w:r>
      <w:r>
        <w:rPr>
          <w:w w:val="120"/>
        </w:rPr>
        <w:t>or</w:t>
      </w:r>
      <w:r>
        <w:rPr>
          <w:spacing w:val="40"/>
          <w:w w:val="120"/>
        </w:rPr>
        <w:t> </w:t>
      </w:r>
      <w:r>
        <w:rPr>
          <w:w w:val="120"/>
        </w:rPr>
        <w:t>ETFs)</w:t>
      </w:r>
      <w:r>
        <w:rPr>
          <w:spacing w:val="40"/>
          <w:w w:val="120"/>
        </w:rPr>
        <w:t> </w:t>
      </w:r>
      <w:r>
        <w:rPr>
          <w:w w:val="120"/>
        </w:rPr>
        <w:t>or</w:t>
      </w:r>
      <w:r>
        <w:rPr>
          <w:spacing w:val="40"/>
          <w:w w:val="120"/>
        </w:rPr>
        <w:t> </w:t>
      </w:r>
      <w:r>
        <w:rPr>
          <w:w w:val="120"/>
        </w:rPr>
        <w:t>over</w:t>
      </w:r>
      <w:r>
        <w:rPr>
          <w:spacing w:val="40"/>
          <w:w w:val="120"/>
        </w:rPr>
        <w:t> </w:t>
      </w:r>
      <w:r>
        <w:rPr>
          <w:w w:val="120"/>
        </w:rPr>
        <w:t>the counter (OTC).</w:t>
      </w:r>
    </w:p>
    <w:p>
      <w:pPr>
        <w:pStyle w:val="BodyText"/>
        <w:spacing w:before="2"/>
        <w:rPr>
          <w:sz w:val="24"/>
        </w:rPr>
      </w:pPr>
    </w:p>
    <w:p>
      <w:pPr>
        <w:pStyle w:val="Heading3"/>
        <w:spacing w:before="1"/>
      </w:pPr>
      <w:r>
        <w:rPr>
          <w:spacing w:val="-2"/>
        </w:rPr>
        <w:t>Open</w:t>
      </w:r>
      <w:r>
        <w:rPr>
          <w:spacing w:val="-12"/>
        </w:rPr>
        <w:t> </w:t>
      </w:r>
      <w:bookmarkStart w:name="Open and closed: Focusing on their diffe" w:id="483"/>
      <w:bookmarkEnd w:id="483"/>
      <w:r>
        <w:rPr>
          <w:spacing w:val="-2"/>
        </w:rPr>
        <w:t>an</w:t>
      </w:r>
      <w:r>
        <w:rPr>
          <w:spacing w:val="-2"/>
        </w:rPr>
        <w:t>d</w:t>
      </w:r>
      <w:r>
        <w:rPr>
          <w:spacing w:val="-12"/>
        </w:rPr>
        <w:t> </w:t>
      </w:r>
      <w:r>
        <w:rPr>
          <w:spacing w:val="-2"/>
        </w:rPr>
        <w:t>closed:</w:t>
      </w:r>
      <w:r>
        <w:rPr>
          <w:spacing w:val="-12"/>
        </w:rPr>
        <w:t> </w:t>
      </w:r>
      <w:r>
        <w:rPr>
          <w:spacing w:val="-2"/>
        </w:rPr>
        <w:t>Focusing</w:t>
      </w:r>
      <w:r>
        <w:rPr>
          <w:spacing w:val="-12"/>
        </w:rPr>
        <w:t> </w:t>
      </w:r>
      <w:r>
        <w:rPr>
          <w:spacing w:val="-2"/>
        </w:rPr>
        <w:t>on</w:t>
      </w:r>
      <w:r>
        <w:rPr>
          <w:spacing w:val="-12"/>
        </w:rPr>
        <w:t> </w:t>
      </w:r>
      <w:r>
        <w:rPr>
          <w:spacing w:val="-2"/>
        </w:rPr>
        <w:t>their</w:t>
      </w:r>
      <w:r>
        <w:rPr>
          <w:spacing w:val="-12"/>
        </w:rPr>
        <w:t> </w:t>
      </w:r>
      <w:r>
        <w:rPr>
          <w:spacing w:val="-2"/>
        </w:rPr>
        <w:t>differences</w:t>
      </w:r>
    </w:p>
    <w:p>
      <w:pPr>
        <w:pStyle w:val="BodyText"/>
        <w:spacing w:line="312" w:lineRule="auto" w:before="157"/>
        <w:ind w:left="1500" w:right="119"/>
        <w:jc w:val="both"/>
      </w:pPr>
      <w:r>
        <w:rPr>
          <w:spacing w:val="-2"/>
          <w:w w:val="130"/>
        </w:rPr>
        <w:t>You</w:t>
      </w:r>
      <w:r>
        <w:rPr>
          <w:spacing w:val="-7"/>
          <w:w w:val="130"/>
        </w:rPr>
        <w:t> </w:t>
      </w:r>
      <w:r>
        <w:rPr>
          <w:spacing w:val="-2"/>
          <w:w w:val="130"/>
        </w:rPr>
        <w:t>can</w:t>
      </w:r>
      <w:r>
        <w:rPr>
          <w:spacing w:val="-7"/>
          <w:w w:val="130"/>
        </w:rPr>
        <w:t> </w:t>
      </w:r>
      <w:r>
        <w:rPr>
          <w:spacing w:val="-2"/>
          <w:w w:val="130"/>
        </w:rPr>
        <w:t>expect</w:t>
      </w:r>
      <w:r>
        <w:rPr>
          <w:spacing w:val="-7"/>
          <w:w w:val="130"/>
        </w:rPr>
        <w:t> </w:t>
      </w:r>
      <w:r>
        <w:rPr>
          <w:spacing w:val="-2"/>
          <w:w w:val="130"/>
        </w:rPr>
        <w:t>at</w:t>
      </w:r>
      <w:r>
        <w:rPr>
          <w:spacing w:val="-7"/>
          <w:w w:val="130"/>
        </w:rPr>
        <w:t> </w:t>
      </w:r>
      <w:r>
        <w:rPr>
          <w:spacing w:val="-2"/>
          <w:w w:val="130"/>
        </w:rPr>
        <w:t>least</w:t>
      </w:r>
      <w:r>
        <w:rPr>
          <w:spacing w:val="-7"/>
          <w:w w:val="130"/>
        </w:rPr>
        <w:t> </w:t>
      </w:r>
      <w:r>
        <w:rPr>
          <w:spacing w:val="-2"/>
          <w:w w:val="130"/>
        </w:rPr>
        <w:t>a</w:t>
      </w:r>
      <w:r>
        <w:rPr>
          <w:spacing w:val="-7"/>
          <w:w w:val="130"/>
        </w:rPr>
        <w:t> </w:t>
      </w:r>
      <w:r>
        <w:rPr>
          <w:spacing w:val="-2"/>
          <w:w w:val="130"/>
        </w:rPr>
        <w:t>question</w:t>
      </w:r>
      <w:r>
        <w:rPr>
          <w:spacing w:val="-6"/>
          <w:w w:val="130"/>
        </w:rPr>
        <w:t> </w:t>
      </w:r>
      <w:r>
        <w:rPr>
          <w:spacing w:val="-2"/>
          <w:w w:val="130"/>
        </w:rPr>
        <w:t>or</w:t>
      </w:r>
      <w:r>
        <w:rPr>
          <w:spacing w:val="-7"/>
          <w:w w:val="130"/>
        </w:rPr>
        <w:t> </w:t>
      </w:r>
      <w:r>
        <w:rPr>
          <w:spacing w:val="-2"/>
          <w:w w:val="130"/>
        </w:rPr>
        <w:t>two</w:t>
      </w:r>
      <w:r>
        <w:rPr>
          <w:spacing w:val="-6"/>
          <w:w w:val="130"/>
        </w:rPr>
        <w:t> </w:t>
      </w:r>
      <w:r>
        <w:rPr>
          <w:spacing w:val="-2"/>
          <w:w w:val="130"/>
        </w:rPr>
        <w:t>on</w:t>
      </w:r>
      <w:r>
        <w:rPr>
          <w:spacing w:val="-7"/>
          <w:w w:val="130"/>
        </w:rPr>
        <w:t> </w:t>
      </w:r>
      <w:r>
        <w:rPr>
          <w:spacing w:val="-2"/>
          <w:w w:val="130"/>
        </w:rPr>
        <w:t>the</w:t>
      </w:r>
      <w:r>
        <w:rPr>
          <w:spacing w:val="-6"/>
          <w:w w:val="130"/>
        </w:rPr>
        <w:t> </w:t>
      </w:r>
      <w:r>
        <w:rPr>
          <w:spacing w:val="-2"/>
          <w:w w:val="130"/>
        </w:rPr>
        <w:t>SIE</w:t>
      </w:r>
      <w:r>
        <w:rPr>
          <w:spacing w:val="-6"/>
          <w:w w:val="130"/>
        </w:rPr>
        <w:t> </w:t>
      </w:r>
      <w:r>
        <w:rPr>
          <w:spacing w:val="-2"/>
          <w:w w:val="130"/>
        </w:rPr>
        <w:t>exam</w:t>
      </w:r>
      <w:r>
        <w:rPr>
          <w:spacing w:val="-7"/>
          <w:w w:val="130"/>
        </w:rPr>
        <w:t> </w:t>
      </w:r>
      <w:r>
        <w:rPr>
          <w:spacing w:val="-2"/>
          <w:w w:val="130"/>
        </w:rPr>
        <w:t>relating</w:t>
      </w:r>
      <w:r>
        <w:rPr>
          <w:spacing w:val="-6"/>
          <w:w w:val="130"/>
        </w:rPr>
        <w:t> </w:t>
      </w:r>
      <w:r>
        <w:rPr>
          <w:spacing w:val="-2"/>
          <w:w w:val="130"/>
        </w:rPr>
        <w:t>to</w:t>
      </w:r>
      <w:r>
        <w:rPr>
          <w:spacing w:val="-6"/>
          <w:w w:val="130"/>
        </w:rPr>
        <w:t> </w:t>
      </w:r>
      <w:r>
        <w:rPr>
          <w:spacing w:val="-2"/>
          <w:w w:val="130"/>
        </w:rPr>
        <w:t>investment</w:t>
      </w:r>
      <w:r>
        <w:rPr>
          <w:spacing w:val="-6"/>
          <w:w w:val="130"/>
        </w:rPr>
        <w:t> </w:t>
      </w:r>
      <w:r>
        <w:rPr>
          <w:spacing w:val="-2"/>
          <w:w w:val="130"/>
        </w:rPr>
        <w:t>companies</w:t>
      </w:r>
      <w:r>
        <w:rPr>
          <w:spacing w:val="-7"/>
          <w:w w:val="130"/>
        </w:rPr>
        <w:t> </w:t>
      </w:r>
      <w:r>
        <w:rPr>
          <w:spacing w:val="-2"/>
          <w:w w:val="130"/>
        </w:rPr>
        <w:t>to</w:t>
      </w:r>
      <w:r>
        <w:rPr>
          <w:spacing w:val="-6"/>
          <w:w w:val="130"/>
        </w:rPr>
        <w:t> </w:t>
      </w:r>
      <w:r>
        <w:rPr>
          <w:spacing w:val="-2"/>
          <w:w w:val="130"/>
        </w:rPr>
        <w:t>test </w:t>
      </w:r>
      <w:r>
        <w:rPr>
          <w:w w:val="130"/>
        </w:rPr>
        <w:t>you</w:t>
      </w:r>
      <w:r>
        <w:rPr>
          <w:spacing w:val="-3"/>
          <w:w w:val="130"/>
        </w:rPr>
        <w:t> </w:t>
      </w:r>
      <w:r>
        <w:rPr>
          <w:w w:val="130"/>
        </w:rPr>
        <w:t>on</w:t>
      </w:r>
      <w:r>
        <w:rPr>
          <w:spacing w:val="-3"/>
          <w:w w:val="130"/>
        </w:rPr>
        <w:t> </w:t>
      </w:r>
      <w:r>
        <w:rPr>
          <w:w w:val="130"/>
        </w:rPr>
        <w:t>the</w:t>
      </w:r>
      <w:r>
        <w:rPr>
          <w:spacing w:val="-3"/>
          <w:w w:val="130"/>
        </w:rPr>
        <w:t> </w:t>
      </w:r>
      <w:r>
        <w:rPr>
          <w:w w:val="130"/>
        </w:rPr>
        <w:t>differences</w:t>
      </w:r>
      <w:r>
        <w:rPr>
          <w:spacing w:val="-3"/>
          <w:w w:val="130"/>
        </w:rPr>
        <w:t> </w:t>
      </w:r>
      <w:r>
        <w:rPr>
          <w:w w:val="130"/>
        </w:rPr>
        <w:t>between</w:t>
      </w:r>
      <w:r>
        <w:rPr>
          <w:spacing w:val="-3"/>
          <w:w w:val="130"/>
        </w:rPr>
        <w:t> </w:t>
      </w:r>
      <w:r>
        <w:rPr>
          <w:w w:val="130"/>
        </w:rPr>
        <w:t>open-end</w:t>
      </w:r>
      <w:r>
        <w:rPr>
          <w:spacing w:val="-3"/>
          <w:w w:val="130"/>
        </w:rPr>
        <w:t> </w:t>
      </w:r>
      <w:r>
        <w:rPr>
          <w:w w:val="130"/>
        </w:rPr>
        <w:t>and</w:t>
      </w:r>
      <w:r>
        <w:rPr>
          <w:spacing w:val="-3"/>
          <w:w w:val="130"/>
        </w:rPr>
        <w:t> </w:t>
      </w:r>
      <w:r>
        <w:rPr>
          <w:w w:val="130"/>
        </w:rPr>
        <w:t>closed-end</w:t>
      </w:r>
      <w:r>
        <w:rPr>
          <w:spacing w:val="-3"/>
          <w:w w:val="130"/>
        </w:rPr>
        <w:t> </w:t>
      </w:r>
      <w:r>
        <w:rPr>
          <w:w w:val="130"/>
        </w:rPr>
        <w:t>funds.</w:t>
      </w:r>
      <w:r>
        <w:rPr>
          <w:spacing w:val="-3"/>
          <w:w w:val="130"/>
        </w:rPr>
        <w:t> </w:t>
      </w:r>
      <w:r>
        <w:rPr>
          <w:w w:val="130"/>
        </w:rPr>
        <w:t>Table</w:t>
      </w:r>
      <w:r>
        <w:rPr>
          <w:spacing w:val="-3"/>
          <w:w w:val="130"/>
        </w:rPr>
        <w:t> </w:t>
      </w:r>
      <w:r>
        <w:rPr>
          <w:w w:val="130"/>
        </w:rPr>
        <w:t>9-1</w:t>
      </w:r>
      <w:r>
        <w:rPr>
          <w:spacing w:val="-3"/>
          <w:w w:val="130"/>
        </w:rPr>
        <w:t> </w:t>
      </w:r>
      <w:r>
        <w:rPr>
          <w:w w:val="130"/>
        </w:rPr>
        <w:t>should</w:t>
      </w:r>
      <w:r>
        <w:rPr>
          <w:spacing w:val="-3"/>
          <w:w w:val="130"/>
        </w:rPr>
        <w:t> </w:t>
      </w:r>
      <w:r>
        <w:rPr>
          <w:w w:val="130"/>
        </w:rPr>
        <w:t>help</w:t>
      </w:r>
      <w:r>
        <w:rPr>
          <w:spacing w:val="-3"/>
          <w:w w:val="130"/>
        </w:rPr>
        <w:t> </w:t>
      </w:r>
      <w:r>
        <w:rPr>
          <w:w w:val="130"/>
        </w:rPr>
        <w:t>you</w:t>
      </w:r>
      <w:r>
        <w:rPr>
          <w:spacing w:val="-3"/>
          <w:w w:val="130"/>
        </w:rPr>
        <w:t> </w:t>
      </w:r>
      <w:r>
        <w:rPr>
          <w:w w:val="130"/>
        </w:rPr>
        <w:t>zone in on the major distinctions.</w:t>
      </w:r>
    </w:p>
    <w:p>
      <w:pPr>
        <w:pStyle w:val="BodyText"/>
        <w:spacing w:before="4"/>
        <w:rPr>
          <w:sz w:val="17"/>
        </w:rPr>
      </w:pPr>
    </w:p>
    <w:p>
      <w:pPr>
        <w:tabs>
          <w:tab w:pos="1499" w:val="left" w:leader="none"/>
        </w:tabs>
        <w:spacing w:before="132" w:after="54"/>
        <w:ind w:left="480" w:right="0" w:firstLine="0"/>
        <w:jc w:val="left"/>
        <w:rPr>
          <w:rFonts w:ascii="Arial"/>
          <w:b/>
          <w:sz w:val="24"/>
        </w:rPr>
      </w:pPr>
      <w:r>
        <w:rPr>
          <w:rFonts w:ascii="Arial"/>
          <w:b/>
          <w:spacing w:val="-10"/>
          <w:sz w:val="16"/>
        </w:rPr>
        <w:t>TABLE</w:t>
      </w:r>
      <w:r>
        <w:rPr>
          <w:rFonts w:ascii="Arial"/>
          <w:b/>
          <w:spacing w:val="1"/>
          <w:sz w:val="16"/>
        </w:rPr>
        <w:t> </w:t>
      </w:r>
      <w:r>
        <w:rPr>
          <w:rFonts w:ascii="Arial"/>
          <w:b/>
          <w:spacing w:val="-10"/>
          <w:sz w:val="16"/>
        </w:rPr>
        <w:t>9-</w:t>
      </w:r>
      <w:r>
        <w:rPr>
          <w:rFonts w:ascii="Arial"/>
          <w:b/>
          <w:spacing w:val="-12"/>
          <w:sz w:val="16"/>
        </w:rPr>
        <w:t>1</w:t>
      </w:r>
      <w:r>
        <w:rPr>
          <w:rFonts w:ascii="Arial"/>
          <w:b/>
          <w:sz w:val="16"/>
        </w:rPr>
        <w:tab/>
      </w:r>
      <w:r>
        <w:rPr>
          <w:rFonts w:ascii="Arial"/>
          <w:b/>
          <w:color w:val="58595B"/>
          <w:spacing w:val="-4"/>
          <w:sz w:val="24"/>
        </w:rPr>
        <w:t>Comparing</w:t>
      </w:r>
      <w:r>
        <w:rPr>
          <w:rFonts w:ascii="Arial"/>
          <w:b/>
          <w:color w:val="58595B"/>
          <w:spacing w:val="-14"/>
          <w:sz w:val="24"/>
        </w:rPr>
        <w:t> </w:t>
      </w:r>
      <w:r>
        <w:rPr>
          <w:rFonts w:ascii="Arial"/>
          <w:b/>
          <w:color w:val="58595B"/>
          <w:spacing w:val="-4"/>
          <w:sz w:val="24"/>
        </w:rPr>
        <w:t>Open-End</w:t>
      </w:r>
      <w:r>
        <w:rPr>
          <w:rFonts w:ascii="Arial"/>
          <w:b/>
          <w:color w:val="58595B"/>
          <w:spacing w:val="-14"/>
          <w:sz w:val="24"/>
        </w:rPr>
        <w:t> </w:t>
      </w:r>
      <w:r>
        <w:rPr>
          <w:rFonts w:ascii="Arial"/>
          <w:b/>
          <w:color w:val="58595B"/>
          <w:spacing w:val="-4"/>
          <w:sz w:val="24"/>
        </w:rPr>
        <w:t>and</w:t>
      </w:r>
      <w:r>
        <w:rPr>
          <w:rFonts w:ascii="Arial"/>
          <w:b/>
          <w:color w:val="58595B"/>
          <w:spacing w:val="-14"/>
          <w:sz w:val="24"/>
        </w:rPr>
        <w:t> </w:t>
      </w:r>
      <w:r>
        <w:rPr>
          <w:rFonts w:ascii="Arial"/>
          <w:b/>
          <w:color w:val="58595B"/>
          <w:spacing w:val="-4"/>
          <w:sz w:val="24"/>
        </w:rPr>
        <w:t>Closed-End</w:t>
      </w:r>
      <w:r>
        <w:rPr>
          <w:rFonts w:ascii="Arial"/>
          <w:b/>
          <w:color w:val="58595B"/>
          <w:spacing w:val="-14"/>
          <w:sz w:val="24"/>
        </w:rPr>
        <w:t> </w:t>
      </w:r>
      <w:r>
        <w:rPr>
          <w:rFonts w:ascii="Arial"/>
          <w:b/>
          <w:color w:val="58595B"/>
          <w:spacing w:val="-4"/>
          <w:sz w:val="24"/>
        </w:rPr>
        <w:t>Funds</w:t>
      </w:r>
    </w:p>
    <w:tbl>
      <w:tblPr>
        <w:tblW w:w="0" w:type="auto"/>
        <w:jc w:val="left"/>
        <w:tblInd w:w="4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76"/>
        <w:gridCol w:w="4398"/>
        <w:gridCol w:w="3224"/>
      </w:tblGrid>
      <w:tr>
        <w:trPr>
          <w:trHeight w:val="377" w:hRule="atLeast"/>
        </w:trPr>
        <w:tc>
          <w:tcPr>
            <w:tcW w:w="1376" w:type="dxa"/>
            <w:shd w:val="clear" w:color="auto" w:fill="000000"/>
          </w:tcPr>
          <w:p>
            <w:pPr>
              <w:pStyle w:val="TableParagraph"/>
              <w:rPr>
                <w:sz w:val="18"/>
              </w:rPr>
            </w:pPr>
            <w:r>
              <w:rPr>
                <w:color w:val="FFFFFF"/>
                <w:spacing w:val="-2"/>
                <w:sz w:val="18"/>
              </w:rPr>
              <w:t>Category</w:t>
            </w:r>
          </w:p>
        </w:tc>
        <w:tc>
          <w:tcPr>
            <w:tcW w:w="4398" w:type="dxa"/>
            <w:shd w:val="clear" w:color="auto" w:fill="000000"/>
          </w:tcPr>
          <w:p>
            <w:pPr>
              <w:pStyle w:val="TableParagraph"/>
              <w:rPr>
                <w:sz w:val="18"/>
              </w:rPr>
            </w:pPr>
            <w:r>
              <w:rPr>
                <w:color w:val="FFFFFF"/>
                <w:sz w:val="18"/>
              </w:rPr>
              <w:t>Closed-</w:t>
            </w:r>
            <w:r>
              <w:rPr>
                <w:color w:val="FFFFFF"/>
                <w:spacing w:val="-5"/>
                <w:sz w:val="18"/>
              </w:rPr>
              <w:t>End</w:t>
            </w:r>
          </w:p>
        </w:tc>
        <w:tc>
          <w:tcPr>
            <w:tcW w:w="3224" w:type="dxa"/>
            <w:shd w:val="clear" w:color="auto" w:fill="000000"/>
          </w:tcPr>
          <w:p>
            <w:pPr>
              <w:pStyle w:val="TableParagraph"/>
              <w:rPr>
                <w:sz w:val="18"/>
              </w:rPr>
            </w:pPr>
            <w:r>
              <w:rPr>
                <w:color w:val="FFFFFF"/>
                <w:sz w:val="18"/>
              </w:rPr>
              <w:t>Open-</w:t>
            </w:r>
            <w:r>
              <w:rPr>
                <w:color w:val="FFFFFF"/>
                <w:spacing w:val="-5"/>
                <w:sz w:val="18"/>
              </w:rPr>
              <w:t>End</w:t>
            </w:r>
          </w:p>
        </w:tc>
      </w:tr>
      <w:tr>
        <w:trPr>
          <w:trHeight w:val="562" w:hRule="atLeast"/>
        </w:trPr>
        <w:tc>
          <w:tcPr>
            <w:tcW w:w="1376" w:type="dxa"/>
            <w:tcBorders>
              <w:bottom w:val="single" w:sz="2" w:space="0" w:color="000000"/>
            </w:tcBorders>
          </w:tcPr>
          <w:p>
            <w:pPr>
              <w:pStyle w:val="TableParagraph"/>
              <w:spacing w:before="95"/>
              <w:rPr>
                <w:sz w:val="16"/>
              </w:rPr>
            </w:pPr>
            <w:r>
              <w:rPr>
                <w:spacing w:val="-2"/>
                <w:w w:val="105"/>
                <w:sz w:val="16"/>
              </w:rPr>
              <w:t>Capitalization</w:t>
            </w:r>
          </w:p>
        </w:tc>
        <w:tc>
          <w:tcPr>
            <w:tcW w:w="4398" w:type="dxa"/>
            <w:tcBorders>
              <w:bottom w:val="single" w:sz="2" w:space="0" w:color="000000"/>
            </w:tcBorders>
            <w:shd w:val="clear" w:color="auto" w:fill="E6E7E8"/>
          </w:tcPr>
          <w:p>
            <w:pPr>
              <w:pStyle w:val="TableParagraph"/>
              <w:spacing w:before="95"/>
              <w:rPr>
                <w:sz w:val="16"/>
              </w:rPr>
            </w:pPr>
            <w:r>
              <w:rPr>
                <w:sz w:val="16"/>
              </w:rPr>
              <w:t>One-time</w:t>
            </w:r>
            <w:r>
              <w:rPr>
                <w:spacing w:val="15"/>
                <w:sz w:val="16"/>
              </w:rPr>
              <w:t> </w:t>
            </w:r>
            <w:r>
              <w:rPr>
                <w:sz w:val="16"/>
              </w:rPr>
              <w:t>offering</w:t>
            </w:r>
            <w:r>
              <w:rPr>
                <w:spacing w:val="16"/>
                <w:sz w:val="16"/>
              </w:rPr>
              <w:t> </w:t>
            </w:r>
            <w:r>
              <w:rPr>
                <w:sz w:val="16"/>
              </w:rPr>
              <w:t>of</w:t>
            </w:r>
            <w:r>
              <w:rPr>
                <w:spacing w:val="15"/>
                <w:sz w:val="16"/>
              </w:rPr>
              <w:t> </w:t>
            </w:r>
            <w:r>
              <w:rPr>
                <w:sz w:val="16"/>
              </w:rPr>
              <w:t>securities</w:t>
            </w:r>
            <w:r>
              <w:rPr>
                <w:spacing w:val="16"/>
                <w:sz w:val="16"/>
              </w:rPr>
              <w:t> </w:t>
            </w:r>
            <w:r>
              <w:rPr>
                <w:sz w:val="16"/>
              </w:rPr>
              <w:t>(fixed</w:t>
            </w:r>
            <w:r>
              <w:rPr>
                <w:spacing w:val="15"/>
                <w:sz w:val="16"/>
              </w:rPr>
              <w:t> </w:t>
            </w:r>
            <w:r>
              <w:rPr>
                <w:sz w:val="16"/>
              </w:rPr>
              <w:t>number</w:t>
            </w:r>
            <w:r>
              <w:rPr>
                <w:spacing w:val="16"/>
                <w:sz w:val="16"/>
              </w:rPr>
              <w:t> </w:t>
            </w:r>
            <w:r>
              <w:rPr>
                <w:sz w:val="16"/>
              </w:rPr>
              <w:t>of</w:t>
            </w:r>
            <w:r>
              <w:rPr>
                <w:spacing w:val="16"/>
                <w:sz w:val="16"/>
              </w:rPr>
              <w:t> </w:t>
            </w:r>
            <w:r>
              <w:rPr>
                <w:spacing w:val="-2"/>
                <w:sz w:val="16"/>
              </w:rPr>
              <w:t>shares</w:t>
            </w:r>
          </w:p>
          <w:p>
            <w:pPr>
              <w:pStyle w:val="TableParagraph"/>
              <w:spacing w:before="16"/>
              <w:rPr>
                <w:sz w:val="16"/>
              </w:rPr>
            </w:pPr>
            <w:r>
              <w:rPr>
                <w:spacing w:val="-2"/>
                <w:w w:val="105"/>
                <w:sz w:val="16"/>
              </w:rPr>
              <w:t>outstanding).</w:t>
            </w:r>
          </w:p>
        </w:tc>
        <w:tc>
          <w:tcPr>
            <w:tcW w:w="3224" w:type="dxa"/>
            <w:tcBorders>
              <w:bottom w:val="single" w:sz="2" w:space="0" w:color="000000"/>
            </w:tcBorders>
          </w:tcPr>
          <w:p>
            <w:pPr>
              <w:pStyle w:val="TableParagraph"/>
              <w:spacing w:line="261" w:lineRule="auto" w:before="95"/>
              <w:ind w:left="121"/>
              <w:rPr>
                <w:sz w:val="16"/>
              </w:rPr>
            </w:pPr>
            <w:r>
              <w:rPr>
                <w:w w:val="105"/>
                <w:sz w:val="16"/>
              </w:rPr>
              <w:t>Continuous</w:t>
            </w:r>
            <w:r>
              <w:rPr>
                <w:spacing w:val="-12"/>
                <w:w w:val="105"/>
                <w:sz w:val="16"/>
              </w:rPr>
              <w:t> </w:t>
            </w:r>
            <w:r>
              <w:rPr>
                <w:w w:val="105"/>
                <w:sz w:val="16"/>
              </w:rPr>
              <w:t>offering</w:t>
            </w:r>
            <w:r>
              <w:rPr>
                <w:spacing w:val="-12"/>
                <w:w w:val="105"/>
                <w:sz w:val="16"/>
              </w:rPr>
              <w:t> </w:t>
            </w:r>
            <w:r>
              <w:rPr>
                <w:w w:val="105"/>
                <w:sz w:val="16"/>
              </w:rPr>
              <w:t>of</w:t>
            </w:r>
            <w:r>
              <w:rPr>
                <w:spacing w:val="-11"/>
                <w:w w:val="105"/>
                <w:sz w:val="16"/>
              </w:rPr>
              <w:t> </w:t>
            </w:r>
            <w:r>
              <w:rPr>
                <w:w w:val="105"/>
                <w:sz w:val="16"/>
              </w:rPr>
              <w:t>new</w:t>
            </w:r>
            <w:r>
              <w:rPr>
                <w:spacing w:val="-12"/>
                <w:w w:val="105"/>
                <w:sz w:val="16"/>
              </w:rPr>
              <w:t> </w:t>
            </w:r>
            <w:r>
              <w:rPr>
                <w:w w:val="105"/>
                <w:sz w:val="16"/>
              </w:rPr>
              <w:t>shares</w:t>
            </w:r>
            <w:r>
              <w:rPr>
                <w:spacing w:val="-12"/>
                <w:w w:val="105"/>
                <w:sz w:val="16"/>
              </w:rPr>
              <w:t> </w:t>
            </w:r>
            <w:r>
              <w:rPr>
                <w:w w:val="105"/>
                <w:sz w:val="16"/>
              </w:rPr>
              <w:t>(no fixed number of shares outstanding).</w:t>
            </w:r>
          </w:p>
        </w:tc>
      </w:tr>
      <w:tr>
        <w:trPr>
          <w:trHeight w:val="557" w:hRule="atLeast"/>
        </w:trPr>
        <w:tc>
          <w:tcPr>
            <w:tcW w:w="1376" w:type="dxa"/>
            <w:tcBorders>
              <w:top w:val="single" w:sz="2" w:space="0" w:color="000000"/>
              <w:bottom w:val="single" w:sz="2" w:space="0" w:color="000000"/>
            </w:tcBorders>
          </w:tcPr>
          <w:p>
            <w:pPr>
              <w:pStyle w:val="TableParagraph"/>
              <w:spacing w:line="261" w:lineRule="auto" w:before="90"/>
              <w:ind w:right="469"/>
              <w:rPr>
                <w:sz w:val="16"/>
              </w:rPr>
            </w:pPr>
            <w:r>
              <w:rPr>
                <w:sz w:val="16"/>
              </w:rPr>
              <w:t>Pricing</w:t>
            </w:r>
            <w:r>
              <w:rPr>
                <w:spacing w:val="-12"/>
                <w:sz w:val="16"/>
              </w:rPr>
              <w:t> </w:t>
            </w:r>
            <w:r>
              <w:rPr>
                <w:sz w:val="16"/>
              </w:rPr>
              <w:t>the </w:t>
            </w:r>
            <w:r>
              <w:rPr>
                <w:spacing w:val="-4"/>
                <w:w w:val="110"/>
                <w:sz w:val="16"/>
              </w:rPr>
              <w:t>fund</w:t>
            </w:r>
          </w:p>
        </w:tc>
        <w:tc>
          <w:tcPr>
            <w:tcW w:w="4398" w:type="dxa"/>
            <w:tcBorders>
              <w:top w:val="single" w:sz="2" w:space="0" w:color="000000"/>
              <w:bottom w:val="single" w:sz="2" w:space="0" w:color="000000"/>
            </w:tcBorders>
            <w:shd w:val="clear" w:color="auto" w:fill="E6E7E8"/>
          </w:tcPr>
          <w:p>
            <w:pPr>
              <w:pStyle w:val="TableParagraph"/>
              <w:spacing w:before="90"/>
              <w:rPr>
                <w:sz w:val="16"/>
              </w:rPr>
            </w:pPr>
            <w:r>
              <w:rPr>
                <w:spacing w:val="-2"/>
                <w:w w:val="105"/>
                <w:sz w:val="16"/>
              </w:rPr>
              <w:t>Investors</w:t>
            </w:r>
            <w:r>
              <w:rPr>
                <w:spacing w:val="-1"/>
                <w:w w:val="105"/>
                <w:sz w:val="16"/>
              </w:rPr>
              <w:t> </w:t>
            </w:r>
            <w:r>
              <w:rPr>
                <w:spacing w:val="-2"/>
                <w:w w:val="105"/>
                <w:sz w:val="16"/>
              </w:rPr>
              <w:t>purchase</w:t>
            </w:r>
            <w:r>
              <w:rPr>
                <w:spacing w:val="-1"/>
                <w:w w:val="105"/>
                <w:sz w:val="16"/>
              </w:rPr>
              <w:t> </w:t>
            </w:r>
            <w:r>
              <w:rPr>
                <w:spacing w:val="-2"/>
                <w:w w:val="105"/>
                <w:sz w:val="16"/>
              </w:rPr>
              <w:t>at</w:t>
            </w:r>
            <w:r>
              <w:rPr>
                <w:spacing w:val="-1"/>
                <w:w w:val="105"/>
                <w:sz w:val="16"/>
              </w:rPr>
              <w:t> </w:t>
            </w:r>
            <w:r>
              <w:rPr>
                <w:spacing w:val="-2"/>
                <w:w w:val="105"/>
                <w:sz w:val="16"/>
              </w:rPr>
              <w:t>the</w:t>
            </w:r>
            <w:r>
              <w:rPr>
                <w:spacing w:val="-1"/>
                <w:w w:val="105"/>
                <w:sz w:val="16"/>
              </w:rPr>
              <w:t> </w:t>
            </w:r>
            <w:r>
              <w:rPr>
                <w:spacing w:val="-2"/>
                <w:w w:val="105"/>
                <w:sz w:val="16"/>
              </w:rPr>
              <w:t>current</w:t>
            </w:r>
            <w:r>
              <w:rPr>
                <w:spacing w:val="-1"/>
                <w:w w:val="105"/>
                <w:sz w:val="16"/>
              </w:rPr>
              <w:t> </w:t>
            </w:r>
            <w:r>
              <w:rPr>
                <w:spacing w:val="-2"/>
                <w:w w:val="105"/>
                <w:sz w:val="16"/>
              </w:rPr>
              <w:t>market</w:t>
            </w:r>
            <w:r>
              <w:rPr>
                <w:spacing w:val="-1"/>
                <w:w w:val="105"/>
                <w:sz w:val="16"/>
              </w:rPr>
              <w:t> </w:t>
            </w:r>
            <w:r>
              <w:rPr>
                <w:spacing w:val="-2"/>
                <w:w w:val="105"/>
                <w:sz w:val="16"/>
              </w:rPr>
              <w:t>value</w:t>
            </w:r>
            <w:r>
              <w:rPr>
                <w:spacing w:val="-1"/>
                <w:w w:val="105"/>
                <w:sz w:val="16"/>
              </w:rPr>
              <w:t> </w:t>
            </w:r>
            <w:r>
              <w:rPr>
                <w:spacing w:val="-2"/>
                <w:w w:val="105"/>
                <w:sz w:val="16"/>
              </w:rPr>
              <w:t>(POP)</w:t>
            </w:r>
          </w:p>
          <w:p>
            <w:pPr>
              <w:pStyle w:val="TableParagraph"/>
              <w:spacing w:before="16"/>
              <w:rPr>
                <w:sz w:val="16"/>
              </w:rPr>
            </w:pPr>
            <w:r>
              <w:rPr>
                <w:spacing w:val="-2"/>
                <w:w w:val="105"/>
                <w:sz w:val="16"/>
              </w:rPr>
              <w:t>plus</w:t>
            </w:r>
            <w:r>
              <w:rPr>
                <w:spacing w:val="-8"/>
                <w:w w:val="105"/>
                <w:sz w:val="16"/>
              </w:rPr>
              <w:t> </w:t>
            </w:r>
            <w:r>
              <w:rPr>
                <w:spacing w:val="-2"/>
                <w:w w:val="105"/>
                <w:sz w:val="16"/>
              </w:rPr>
              <w:t>a</w:t>
            </w:r>
            <w:r>
              <w:rPr>
                <w:spacing w:val="-8"/>
                <w:w w:val="105"/>
                <w:sz w:val="16"/>
              </w:rPr>
              <w:t> </w:t>
            </w:r>
            <w:r>
              <w:rPr>
                <w:spacing w:val="-2"/>
                <w:w w:val="105"/>
                <w:sz w:val="16"/>
              </w:rPr>
              <w:t>commission.</w:t>
            </w:r>
          </w:p>
        </w:tc>
        <w:tc>
          <w:tcPr>
            <w:tcW w:w="3224" w:type="dxa"/>
            <w:tcBorders>
              <w:top w:val="single" w:sz="2" w:space="0" w:color="000000"/>
              <w:bottom w:val="single" w:sz="2" w:space="0" w:color="000000"/>
            </w:tcBorders>
          </w:tcPr>
          <w:p>
            <w:pPr>
              <w:pStyle w:val="TableParagraph"/>
              <w:spacing w:line="261" w:lineRule="auto" w:before="90"/>
              <w:ind w:left="121" w:right="100"/>
              <w:rPr>
                <w:sz w:val="16"/>
              </w:rPr>
            </w:pPr>
            <w:r>
              <w:rPr>
                <w:spacing w:val="-2"/>
                <w:w w:val="105"/>
                <w:sz w:val="16"/>
              </w:rPr>
              <w:t>Investors</w:t>
            </w:r>
            <w:r>
              <w:rPr>
                <w:spacing w:val="-10"/>
                <w:w w:val="105"/>
                <w:sz w:val="16"/>
              </w:rPr>
              <w:t> </w:t>
            </w:r>
            <w:r>
              <w:rPr>
                <w:spacing w:val="-2"/>
                <w:w w:val="105"/>
                <w:sz w:val="16"/>
              </w:rPr>
              <w:t>purchase</w:t>
            </w:r>
            <w:r>
              <w:rPr>
                <w:spacing w:val="-10"/>
                <w:w w:val="105"/>
                <w:sz w:val="16"/>
              </w:rPr>
              <w:t> </w:t>
            </w:r>
            <w:r>
              <w:rPr>
                <w:spacing w:val="-2"/>
                <w:w w:val="105"/>
                <w:sz w:val="16"/>
              </w:rPr>
              <w:t>at</w:t>
            </w:r>
            <w:r>
              <w:rPr>
                <w:spacing w:val="-9"/>
                <w:w w:val="105"/>
                <w:sz w:val="16"/>
              </w:rPr>
              <w:t> </w:t>
            </w:r>
            <w:r>
              <w:rPr>
                <w:spacing w:val="-2"/>
                <w:w w:val="105"/>
                <w:sz w:val="16"/>
              </w:rPr>
              <w:t>the</w:t>
            </w:r>
            <w:r>
              <w:rPr>
                <w:spacing w:val="-10"/>
                <w:w w:val="105"/>
                <w:sz w:val="16"/>
              </w:rPr>
              <w:t> </w:t>
            </w:r>
            <w:r>
              <w:rPr>
                <w:spacing w:val="-2"/>
                <w:w w:val="105"/>
                <w:sz w:val="16"/>
              </w:rPr>
              <w:t>NAV</w:t>
            </w:r>
            <w:r>
              <w:rPr>
                <w:spacing w:val="-10"/>
                <w:w w:val="105"/>
                <w:sz w:val="16"/>
              </w:rPr>
              <w:t> </w:t>
            </w:r>
            <w:r>
              <w:rPr>
                <w:spacing w:val="-2"/>
                <w:w w:val="105"/>
                <w:sz w:val="16"/>
              </w:rPr>
              <w:t>plus</w:t>
            </w:r>
            <w:r>
              <w:rPr>
                <w:spacing w:val="-10"/>
                <w:w w:val="105"/>
                <w:sz w:val="16"/>
              </w:rPr>
              <w:t> </w:t>
            </w:r>
            <w:r>
              <w:rPr>
                <w:spacing w:val="-2"/>
                <w:w w:val="105"/>
                <w:sz w:val="16"/>
              </w:rPr>
              <w:t>a </w:t>
            </w:r>
            <w:r>
              <w:rPr>
                <w:w w:val="105"/>
                <w:sz w:val="16"/>
              </w:rPr>
              <w:t>sales</w:t>
            </w:r>
            <w:r>
              <w:rPr>
                <w:spacing w:val="-12"/>
                <w:w w:val="105"/>
                <w:sz w:val="16"/>
              </w:rPr>
              <w:t> </w:t>
            </w:r>
            <w:r>
              <w:rPr>
                <w:w w:val="105"/>
                <w:sz w:val="16"/>
              </w:rPr>
              <w:t>charge.</w:t>
            </w:r>
          </w:p>
        </w:tc>
      </w:tr>
      <w:tr>
        <w:trPr>
          <w:trHeight w:val="357" w:hRule="atLeast"/>
        </w:trPr>
        <w:tc>
          <w:tcPr>
            <w:tcW w:w="1376" w:type="dxa"/>
            <w:tcBorders>
              <w:top w:val="single" w:sz="2" w:space="0" w:color="000000"/>
              <w:bottom w:val="single" w:sz="2" w:space="0" w:color="000000"/>
            </w:tcBorders>
          </w:tcPr>
          <w:p>
            <w:pPr>
              <w:pStyle w:val="TableParagraph"/>
              <w:spacing w:before="90"/>
              <w:rPr>
                <w:sz w:val="16"/>
              </w:rPr>
            </w:pPr>
            <w:r>
              <w:rPr>
                <w:spacing w:val="-2"/>
                <w:sz w:val="16"/>
              </w:rPr>
              <w:t>Issues</w:t>
            </w:r>
          </w:p>
        </w:tc>
        <w:tc>
          <w:tcPr>
            <w:tcW w:w="4398" w:type="dxa"/>
            <w:tcBorders>
              <w:top w:val="single" w:sz="2" w:space="0" w:color="000000"/>
              <w:bottom w:val="single" w:sz="2" w:space="0" w:color="000000"/>
            </w:tcBorders>
            <w:shd w:val="clear" w:color="auto" w:fill="E6E7E8"/>
          </w:tcPr>
          <w:p>
            <w:pPr>
              <w:pStyle w:val="TableParagraph"/>
              <w:spacing w:before="90"/>
              <w:rPr>
                <w:sz w:val="16"/>
              </w:rPr>
            </w:pPr>
            <w:r>
              <w:rPr>
                <w:spacing w:val="-2"/>
                <w:w w:val="105"/>
                <w:sz w:val="16"/>
              </w:rPr>
              <w:t>Common</w:t>
            </w:r>
            <w:r>
              <w:rPr>
                <w:spacing w:val="-3"/>
                <w:w w:val="105"/>
                <w:sz w:val="16"/>
              </w:rPr>
              <w:t> </w:t>
            </w:r>
            <w:r>
              <w:rPr>
                <w:spacing w:val="-2"/>
                <w:w w:val="105"/>
                <w:sz w:val="16"/>
              </w:rPr>
              <w:t>stock, preferred</w:t>
            </w:r>
            <w:r>
              <w:rPr>
                <w:spacing w:val="-3"/>
                <w:w w:val="105"/>
                <w:sz w:val="16"/>
              </w:rPr>
              <w:t> </w:t>
            </w:r>
            <w:r>
              <w:rPr>
                <w:spacing w:val="-2"/>
                <w:w w:val="105"/>
                <w:sz w:val="16"/>
              </w:rPr>
              <w:t>stock, and debt</w:t>
            </w:r>
            <w:r>
              <w:rPr>
                <w:spacing w:val="-3"/>
                <w:w w:val="105"/>
                <w:sz w:val="16"/>
              </w:rPr>
              <w:t> </w:t>
            </w:r>
            <w:r>
              <w:rPr>
                <w:spacing w:val="-2"/>
                <w:w w:val="105"/>
                <w:sz w:val="16"/>
              </w:rPr>
              <w:t>securities.</w:t>
            </w:r>
          </w:p>
        </w:tc>
        <w:tc>
          <w:tcPr>
            <w:tcW w:w="3224" w:type="dxa"/>
            <w:tcBorders>
              <w:top w:val="single" w:sz="2" w:space="0" w:color="000000"/>
              <w:bottom w:val="single" w:sz="2" w:space="0" w:color="000000"/>
            </w:tcBorders>
          </w:tcPr>
          <w:p>
            <w:pPr>
              <w:pStyle w:val="TableParagraph"/>
              <w:spacing w:before="90"/>
              <w:ind w:left="121"/>
              <w:rPr>
                <w:sz w:val="16"/>
              </w:rPr>
            </w:pPr>
            <w:r>
              <w:rPr>
                <w:spacing w:val="-2"/>
                <w:w w:val="105"/>
                <w:sz w:val="16"/>
              </w:rPr>
              <w:t>Common</w:t>
            </w:r>
            <w:r>
              <w:rPr>
                <w:spacing w:val="-6"/>
                <w:w w:val="105"/>
                <w:sz w:val="16"/>
              </w:rPr>
              <w:t> </w:t>
            </w:r>
            <w:r>
              <w:rPr>
                <w:spacing w:val="-2"/>
                <w:w w:val="105"/>
                <w:sz w:val="16"/>
              </w:rPr>
              <w:t>stock</w:t>
            </w:r>
            <w:r>
              <w:rPr>
                <w:spacing w:val="-6"/>
                <w:w w:val="105"/>
                <w:sz w:val="16"/>
              </w:rPr>
              <w:t> </w:t>
            </w:r>
            <w:r>
              <w:rPr>
                <w:spacing w:val="-4"/>
                <w:w w:val="105"/>
                <w:sz w:val="16"/>
              </w:rPr>
              <w:t>only.</w:t>
            </w:r>
          </w:p>
        </w:tc>
      </w:tr>
      <w:tr>
        <w:trPr>
          <w:trHeight w:val="557" w:hRule="atLeast"/>
        </w:trPr>
        <w:tc>
          <w:tcPr>
            <w:tcW w:w="1376" w:type="dxa"/>
            <w:tcBorders>
              <w:top w:val="single" w:sz="2" w:space="0" w:color="000000"/>
              <w:bottom w:val="single" w:sz="2" w:space="0" w:color="000000"/>
            </w:tcBorders>
          </w:tcPr>
          <w:p>
            <w:pPr>
              <w:pStyle w:val="TableParagraph"/>
              <w:spacing w:line="261" w:lineRule="auto"/>
              <w:ind w:right="469"/>
              <w:rPr>
                <w:sz w:val="16"/>
              </w:rPr>
            </w:pPr>
            <w:r>
              <w:rPr>
                <w:spacing w:val="-2"/>
                <w:w w:val="105"/>
                <w:sz w:val="16"/>
              </w:rPr>
              <w:t>Shares purchased</w:t>
            </w:r>
          </w:p>
        </w:tc>
        <w:tc>
          <w:tcPr>
            <w:tcW w:w="4398" w:type="dxa"/>
            <w:tcBorders>
              <w:top w:val="single" w:sz="2" w:space="0" w:color="000000"/>
              <w:bottom w:val="single" w:sz="2" w:space="0" w:color="000000"/>
            </w:tcBorders>
            <w:shd w:val="clear" w:color="auto" w:fill="E6E7E8"/>
          </w:tcPr>
          <w:p>
            <w:pPr>
              <w:pStyle w:val="TableParagraph"/>
              <w:rPr>
                <w:sz w:val="16"/>
              </w:rPr>
            </w:pPr>
            <w:r>
              <w:rPr>
                <w:sz w:val="16"/>
              </w:rPr>
              <w:t>Shares</w:t>
            </w:r>
            <w:r>
              <w:rPr>
                <w:spacing w:val="1"/>
                <w:sz w:val="16"/>
              </w:rPr>
              <w:t> </w:t>
            </w:r>
            <w:r>
              <w:rPr>
                <w:sz w:val="16"/>
              </w:rPr>
              <w:t>can</w:t>
            </w:r>
            <w:r>
              <w:rPr>
                <w:spacing w:val="1"/>
                <w:sz w:val="16"/>
              </w:rPr>
              <w:t> </w:t>
            </w:r>
            <w:r>
              <w:rPr>
                <w:sz w:val="16"/>
              </w:rPr>
              <w:t>be</w:t>
            </w:r>
            <w:r>
              <w:rPr>
                <w:spacing w:val="1"/>
                <w:sz w:val="16"/>
              </w:rPr>
              <w:t> </w:t>
            </w:r>
            <w:r>
              <w:rPr>
                <w:sz w:val="16"/>
              </w:rPr>
              <w:t>purchased</w:t>
            </w:r>
            <w:r>
              <w:rPr>
                <w:spacing w:val="1"/>
                <w:sz w:val="16"/>
              </w:rPr>
              <w:t> </w:t>
            </w:r>
            <w:r>
              <w:rPr>
                <w:sz w:val="16"/>
              </w:rPr>
              <w:t>in</w:t>
            </w:r>
            <w:r>
              <w:rPr>
                <w:spacing w:val="1"/>
                <w:sz w:val="16"/>
              </w:rPr>
              <w:t> </w:t>
            </w:r>
            <w:r>
              <w:rPr>
                <w:sz w:val="16"/>
              </w:rPr>
              <w:t>full</w:t>
            </w:r>
            <w:r>
              <w:rPr>
                <w:spacing w:val="1"/>
                <w:sz w:val="16"/>
              </w:rPr>
              <w:t> </w:t>
            </w:r>
            <w:r>
              <w:rPr>
                <w:spacing w:val="-2"/>
                <w:sz w:val="16"/>
              </w:rPr>
              <w:t>only.</w:t>
            </w:r>
          </w:p>
        </w:tc>
        <w:tc>
          <w:tcPr>
            <w:tcW w:w="3224" w:type="dxa"/>
            <w:tcBorders>
              <w:top w:val="single" w:sz="2" w:space="0" w:color="000000"/>
              <w:bottom w:val="single" w:sz="2" w:space="0" w:color="000000"/>
            </w:tcBorders>
          </w:tcPr>
          <w:p>
            <w:pPr>
              <w:pStyle w:val="TableParagraph"/>
              <w:spacing w:line="261" w:lineRule="auto"/>
              <w:ind w:left="121"/>
              <w:rPr>
                <w:sz w:val="16"/>
              </w:rPr>
            </w:pPr>
            <w:r>
              <w:rPr>
                <w:w w:val="105"/>
                <w:sz w:val="16"/>
              </w:rPr>
              <w:t>Shares can be purchased in full or </w:t>
            </w:r>
            <w:r>
              <w:rPr>
                <w:spacing w:val="-2"/>
                <w:w w:val="105"/>
                <w:sz w:val="16"/>
              </w:rPr>
              <w:t>fractions</w:t>
            </w:r>
            <w:r>
              <w:rPr>
                <w:spacing w:val="-7"/>
                <w:w w:val="105"/>
                <w:sz w:val="16"/>
              </w:rPr>
              <w:t> </w:t>
            </w:r>
            <w:r>
              <w:rPr>
                <w:spacing w:val="-2"/>
                <w:w w:val="105"/>
                <w:sz w:val="16"/>
              </w:rPr>
              <w:t>(up</w:t>
            </w:r>
            <w:r>
              <w:rPr>
                <w:spacing w:val="-7"/>
                <w:w w:val="105"/>
                <w:sz w:val="16"/>
              </w:rPr>
              <w:t> </w:t>
            </w:r>
            <w:r>
              <w:rPr>
                <w:spacing w:val="-2"/>
                <w:w w:val="105"/>
                <w:sz w:val="16"/>
              </w:rPr>
              <w:t>to</w:t>
            </w:r>
            <w:r>
              <w:rPr>
                <w:spacing w:val="-7"/>
                <w:w w:val="105"/>
                <w:sz w:val="16"/>
              </w:rPr>
              <w:t> </w:t>
            </w:r>
            <w:r>
              <w:rPr>
                <w:spacing w:val="-2"/>
                <w:w w:val="105"/>
                <w:sz w:val="16"/>
              </w:rPr>
              <w:t>three</w:t>
            </w:r>
            <w:r>
              <w:rPr>
                <w:spacing w:val="-7"/>
                <w:w w:val="105"/>
                <w:sz w:val="16"/>
              </w:rPr>
              <w:t> </w:t>
            </w:r>
            <w:r>
              <w:rPr>
                <w:spacing w:val="-2"/>
                <w:w w:val="105"/>
                <w:sz w:val="16"/>
              </w:rPr>
              <w:t>decimal</w:t>
            </w:r>
            <w:r>
              <w:rPr>
                <w:spacing w:val="-7"/>
                <w:w w:val="105"/>
                <w:sz w:val="16"/>
              </w:rPr>
              <w:t> </w:t>
            </w:r>
            <w:r>
              <w:rPr>
                <w:spacing w:val="-2"/>
                <w:w w:val="105"/>
                <w:sz w:val="16"/>
              </w:rPr>
              <w:t>places).</w:t>
            </w:r>
          </w:p>
        </w:tc>
      </w:tr>
      <w:tr>
        <w:trPr>
          <w:trHeight w:val="744" w:hRule="atLeast"/>
        </w:trPr>
        <w:tc>
          <w:tcPr>
            <w:tcW w:w="1376" w:type="dxa"/>
            <w:tcBorders>
              <w:top w:val="single" w:sz="2" w:space="0" w:color="000000"/>
              <w:bottom w:val="single" w:sz="12" w:space="0" w:color="000000"/>
            </w:tcBorders>
          </w:tcPr>
          <w:p>
            <w:pPr>
              <w:pStyle w:val="TableParagraph"/>
              <w:spacing w:line="261" w:lineRule="auto"/>
              <w:rPr>
                <w:sz w:val="16"/>
              </w:rPr>
            </w:pPr>
            <w:r>
              <w:rPr>
                <w:spacing w:val="-4"/>
                <w:w w:val="105"/>
                <w:sz w:val="16"/>
              </w:rPr>
              <w:t>Purchased</w:t>
            </w:r>
            <w:r>
              <w:rPr>
                <w:spacing w:val="-10"/>
                <w:w w:val="105"/>
                <w:sz w:val="16"/>
              </w:rPr>
              <w:t> </w:t>
            </w:r>
            <w:r>
              <w:rPr>
                <w:spacing w:val="-4"/>
                <w:w w:val="105"/>
                <w:sz w:val="16"/>
              </w:rPr>
              <w:t>and sold</w:t>
            </w:r>
          </w:p>
        </w:tc>
        <w:tc>
          <w:tcPr>
            <w:tcW w:w="4398" w:type="dxa"/>
            <w:tcBorders>
              <w:top w:val="single" w:sz="2" w:space="0" w:color="000000"/>
              <w:bottom w:val="single" w:sz="12" w:space="0" w:color="000000"/>
            </w:tcBorders>
            <w:shd w:val="clear" w:color="auto" w:fill="E6E7E8"/>
          </w:tcPr>
          <w:p>
            <w:pPr>
              <w:pStyle w:val="TableParagraph"/>
              <w:spacing w:line="261" w:lineRule="auto"/>
              <w:ind w:right="358"/>
              <w:rPr>
                <w:sz w:val="16"/>
              </w:rPr>
            </w:pPr>
            <w:r>
              <w:rPr>
                <w:sz w:val="16"/>
              </w:rPr>
              <w:t>Initial public offerings (IPOs) go through underwriters; </w:t>
            </w:r>
            <w:r>
              <w:rPr>
                <w:spacing w:val="-2"/>
                <w:w w:val="110"/>
                <w:sz w:val="16"/>
              </w:rPr>
              <w:t>after</w:t>
            </w:r>
            <w:r>
              <w:rPr>
                <w:spacing w:val="-6"/>
                <w:w w:val="110"/>
                <w:sz w:val="16"/>
              </w:rPr>
              <w:t> </w:t>
            </w:r>
            <w:r>
              <w:rPr>
                <w:spacing w:val="-2"/>
                <w:w w:val="110"/>
                <w:sz w:val="16"/>
              </w:rPr>
              <w:t>that,</w:t>
            </w:r>
            <w:r>
              <w:rPr>
                <w:spacing w:val="-6"/>
                <w:w w:val="110"/>
                <w:sz w:val="16"/>
              </w:rPr>
              <w:t> </w:t>
            </w:r>
            <w:r>
              <w:rPr>
                <w:spacing w:val="-2"/>
                <w:w w:val="110"/>
                <w:sz w:val="16"/>
              </w:rPr>
              <w:t>investors</w:t>
            </w:r>
            <w:r>
              <w:rPr>
                <w:spacing w:val="-6"/>
                <w:w w:val="110"/>
                <w:sz w:val="16"/>
              </w:rPr>
              <w:t> </w:t>
            </w:r>
            <w:r>
              <w:rPr>
                <w:spacing w:val="-2"/>
                <w:w w:val="110"/>
                <w:sz w:val="16"/>
              </w:rPr>
              <w:t>purchase</w:t>
            </w:r>
            <w:r>
              <w:rPr>
                <w:spacing w:val="-6"/>
                <w:w w:val="110"/>
                <w:sz w:val="16"/>
              </w:rPr>
              <w:t> </w:t>
            </w:r>
            <w:r>
              <w:rPr>
                <w:spacing w:val="-2"/>
                <w:w w:val="110"/>
                <w:sz w:val="16"/>
              </w:rPr>
              <w:t>and</w:t>
            </w:r>
            <w:r>
              <w:rPr>
                <w:spacing w:val="-6"/>
                <w:w w:val="110"/>
                <w:sz w:val="16"/>
              </w:rPr>
              <w:t> </w:t>
            </w:r>
            <w:r>
              <w:rPr>
                <w:spacing w:val="-2"/>
                <w:w w:val="110"/>
                <w:sz w:val="16"/>
              </w:rPr>
              <w:t>sell</w:t>
            </w:r>
            <w:r>
              <w:rPr>
                <w:spacing w:val="-6"/>
                <w:w w:val="110"/>
                <w:sz w:val="16"/>
              </w:rPr>
              <w:t> </w:t>
            </w:r>
            <w:r>
              <w:rPr>
                <w:spacing w:val="-2"/>
                <w:w w:val="110"/>
                <w:sz w:val="16"/>
              </w:rPr>
              <w:t>shares</w:t>
            </w:r>
            <w:r>
              <w:rPr>
                <w:spacing w:val="-6"/>
                <w:w w:val="110"/>
                <w:sz w:val="16"/>
              </w:rPr>
              <w:t> </w:t>
            </w:r>
            <w:r>
              <w:rPr>
                <w:spacing w:val="-2"/>
                <w:w w:val="110"/>
                <w:sz w:val="16"/>
              </w:rPr>
              <w:t>either </w:t>
            </w:r>
            <w:r>
              <w:rPr>
                <w:sz w:val="16"/>
              </w:rPr>
              <w:t>over-the-counter or on an exchange (no redemption).</w:t>
            </w:r>
          </w:p>
        </w:tc>
        <w:tc>
          <w:tcPr>
            <w:tcW w:w="3224" w:type="dxa"/>
            <w:tcBorders>
              <w:top w:val="single" w:sz="2" w:space="0" w:color="000000"/>
              <w:bottom w:val="single" w:sz="12" w:space="0" w:color="000000"/>
            </w:tcBorders>
          </w:tcPr>
          <w:p>
            <w:pPr>
              <w:pStyle w:val="TableParagraph"/>
              <w:spacing w:line="261" w:lineRule="auto"/>
              <w:ind w:left="121" w:right="100"/>
              <w:rPr>
                <w:sz w:val="16"/>
              </w:rPr>
            </w:pPr>
            <w:r>
              <w:rPr>
                <w:spacing w:val="-2"/>
                <w:w w:val="105"/>
                <w:sz w:val="16"/>
              </w:rPr>
              <w:t>Shares</w:t>
            </w:r>
            <w:r>
              <w:rPr>
                <w:spacing w:val="-10"/>
                <w:w w:val="105"/>
                <w:sz w:val="16"/>
              </w:rPr>
              <w:t> </w:t>
            </w:r>
            <w:r>
              <w:rPr>
                <w:spacing w:val="-2"/>
                <w:w w:val="105"/>
                <w:sz w:val="16"/>
              </w:rPr>
              <w:t>are</w:t>
            </w:r>
            <w:r>
              <w:rPr>
                <w:spacing w:val="-10"/>
                <w:w w:val="105"/>
                <w:sz w:val="16"/>
              </w:rPr>
              <w:t> </w:t>
            </w:r>
            <w:r>
              <w:rPr>
                <w:spacing w:val="-2"/>
                <w:w w:val="105"/>
                <w:sz w:val="16"/>
              </w:rPr>
              <w:t>sold</w:t>
            </w:r>
            <w:r>
              <w:rPr>
                <w:spacing w:val="-9"/>
                <w:w w:val="105"/>
                <w:sz w:val="16"/>
              </w:rPr>
              <w:t> </w:t>
            </w:r>
            <w:r>
              <w:rPr>
                <w:spacing w:val="-2"/>
                <w:w w:val="105"/>
                <w:sz w:val="16"/>
              </w:rPr>
              <w:t>and</w:t>
            </w:r>
            <w:r>
              <w:rPr>
                <w:spacing w:val="-10"/>
                <w:w w:val="105"/>
                <w:sz w:val="16"/>
              </w:rPr>
              <w:t> </w:t>
            </w:r>
            <w:r>
              <w:rPr>
                <w:spacing w:val="-2"/>
                <w:w w:val="105"/>
                <w:sz w:val="16"/>
              </w:rPr>
              <w:t>redeemed</w:t>
            </w:r>
            <w:r>
              <w:rPr>
                <w:spacing w:val="-10"/>
                <w:w w:val="105"/>
                <w:sz w:val="16"/>
              </w:rPr>
              <w:t> </w:t>
            </w:r>
            <w:r>
              <w:rPr>
                <w:spacing w:val="-2"/>
                <w:w w:val="105"/>
                <w:sz w:val="16"/>
              </w:rPr>
              <w:t>by</w:t>
            </w:r>
            <w:r>
              <w:rPr>
                <w:spacing w:val="-9"/>
                <w:w w:val="105"/>
                <w:sz w:val="16"/>
              </w:rPr>
              <w:t> </w:t>
            </w:r>
            <w:r>
              <w:rPr>
                <w:spacing w:val="-2"/>
                <w:w w:val="105"/>
                <w:sz w:val="16"/>
              </w:rPr>
              <w:t>the </w:t>
            </w:r>
            <w:r>
              <w:rPr>
                <w:w w:val="105"/>
                <w:sz w:val="16"/>
              </w:rPr>
              <w:t>fund</w:t>
            </w:r>
            <w:r>
              <w:rPr>
                <w:spacing w:val="-12"/>
                <w:w w:val="105"/>
                <w:sz w:val="16"/>
              </w:rPr>
              <w:t> </w:t>
            </w:r>
            <w:r>
              <w:rPr>
                <w:w w:val="105"/>
                <w:sz w:val="16"/>
              </w:rPr>
              <w:t>only.</w:t>
            </w:r>
          </w:p>
        </w:tc>
      </w:tr>
    </w:tbl>
    <w:p>
      <w:pPr>
        <w:pStyle w:val="BodyText"/>
        <w:spacing w:before="7"/>
        <w:rPr>
          <w:rFonts w:ascii="Arial"/>
          <w:b/>
          <w:sz w:val="41"/>
        </w:rPr>
      </w:pPr>
    </w:p>
    <w:p>
      <w:pPr>
        <w:pStyle w:val="BodyText"/>
        <w:spacing w:line="312" w:lineRule="auto"/>
        <w:ind w:left="1500" w:right="117"/>
        <w:jc w:val="both"/>
      </w:pPr>
      <w:r>
        <w:rPr/>
        <mc:AlternateContent>
          <mc:Choice Requires="wps">
            <w:drawing>
              <wp:anchor distT="0" distB="0" distL="0" distR="0" allowOverlap="1" layoutInCell="1" locked="0" behindDoc="0" simplePos="0" relativeHeight="15738880">
                <wp:simplePos x="0" y="0"/>
                <wp:positionH relativeFrom="page">
                  <wp:posOffset>1104902</wp:posOffset>
                </wp:positionH>
                <wp:positionV relativeFrom="paragraph">
                  <wp:posOffset>-65115</wp:posOffset>
                </wp:positionV>
                <wp:extent cx="419100" cy="41910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419100" cy="419100"/>
                          <a:chExt cx="419100" cy="419100"/>
                        </a:xfrm>
                      </wpg:grpSpPr>
                      <wps:wsp>
                        <wps:cNvPr id="40" name="Graphic 40"/>
                        <wps:cNvSpPr/>
                        <wps:spPr>
                          <a:xfrm>
                            <a:off x="10" y="12"/>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41" name="Graphic 41"/>
                        <wps:cNvSpPr/>
                        <wps:spPr>
                          <a:xfrm>
                            <a:off x="106550" y="76072"/>
                            <a:ext cx="190500" cy="255904"/>
                          </a:xfrm>
                          <a:custGeom>
                            <a:avLst/>
                            <a:gdLst/>
                            <a:ahLst/>
                            <a:cxnLst/>
                            <a:rect l="l" t="t" r="r" b="b"/>
                            <a:pathLst>
                              <a:path w="190500" h="255904">
                                <a:moveTo>
                                  <a:pt x="18554" y="31229"/>
                                </a:moveTo>
                                <a:lnTo>
                                  <a:pt x="12573" y="27139"/>
                                </a:lnTo>
                                <a:lnTo>
                                  <a:pt x="8343" y="24917"/>
                                </a:lnTo>
                                <a:lnTo>
                                  <a:pt x="6400" y="24714"/>
                                </a:lnTo>
                                <a:lnTo>
                                  <a:pt x="2895" y="24714"/>
                                </a:lnTo>
                                <a:lnTo>
                                  <a:pt x="0" y="27647"/>
                                </a:lnTo>
                                <a:lnTo>
                                  <a:pt x="0" y="34772"/>
                                </a:lnTo>
                                <a:lnTo>
                                  <a:pt x="2908" y="37680"/>
                                </a:lnTo>
                                <a:lnTo>
                                  <a:pt x="6527" y="37731"/>
                                </a:lnTo>
                                <a:lnTo>
                                  <a:pt x="8445" y="37503"/>
                                </a:lnTo>
                                <a:lnTo>
                                  <a:pt x="12636" y="35280"/>
                                </a:lnTo>
                                <a:lnTo>
                                  <a:pt x="18554" y="31229"/>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35"/>
                                </a:moveTo>
                                <a:lnTo>
                                  <a:pt x="102539" y="24714"/>
                                </a:lnTo>
                                <a:lnTo>
                                  <a:pt x="98882" y="24714"/>
                                </a:lnTo>
                                <a:lnTo>
                                  <a:pt x="96164" y="24993"/>
                                </a:lnTo>
                                <a:lnTo>
                                  <a:pt x="89636" y="29337"/>
                                </a:lnTo>
                                <a:lnTo>
                                  <a:pt x="86906" y="31216"/>
                                </a:lnTo>
                                <a:lnTo>
                                  <a:pt x="92837" y="35280"/>
                                </a:lnTo>
                                <a:lnTo>
                                  <a:pt x="97028" y="37490"/>
                                </a:lnTo>
                                <a:lnTo>
                                  <a:pt x="99047" y="37731"/>
                                </a:lnTo>
                                <a:lnTo>
                                  <a:pt x="102577" y="37680"/>
                                </a:lnTo>
                                <a:lnTo>
                                  <a:pt x="105460" y="34785"/>
                                </a:lnTo>
                                <a:lnTo>
                                  <a:pt x="105460" y="27635"/>
                                </a:lnTo>
                                <a:close/>
                              </a:path>
                              <a:path w="190500" h="255904">
                                <a:moveTo>
                                  <a:pt x="189953" y="100571"/>
                                </a:moveTo>
                                <a:lnTo>
                                  <a:pt x="184327" y="94932"/>
                                </a:lnTo>
                                <a:lnTo>
                                  <a:pt x="177330" y="94932"/>
                                </a:lnTo>
                                <a:lnTo>
                                  <a:pt x="170383" y="94932"/>
                                </a:lnTo>
                                <a:lnTo>
                                  <a:pt x="164757" y="100571"/>
                                </a:lnTo>
                                <a:lnTo>
                                  <a:pt x="164757" y="145021"/>
                                </a:lnTo>
                                <a:lnTo>
                                  <a:pt x="161074" y="148666"/>
                                </a:lnTo>
                                <a:lnTo>
                                  <a:pt x="152057" y="148666"/>
                                </a:lnTo>
                                <a:lnTo>
                                  <a:pt x="148412" y="145021"/>
                                </a:lnTo>
                                <a:lnTo>
                                  <a:pt x="148412" y="90805"/>
                                </a:lnTo>
                                <a:lnTo>
                                  <a:pt x="142748" y="85166"/>
                                </a:lnTo>
                                <a:lnTo>
                                  <a:pt x="128879" y="85166"/>
                                </a:lnTo>
                                <a:lnTo>
                                  <a:pt x="123190" y="90805"/>
                                </a:lnTo>
                                <a:lnTo>
                                  <a:pt x="123190" y="145021"/>
                                </a:lnTo>
                                <a:lnTo>
                                  <a:pt x="119519" y="148666"/>
                                </a:lnTo>
                                <a:lnTo>
                                  <a:pt x="110528" y="148666"/>
                                </a:lnTo>
                                <a:lnTo>
                                  <a:pt x="106883" y="145021"/>
                                </a:lnTo>
                                <a:lnTo>
                                  <a:pt x="106883" y="81051"/>
                                </a:lnTo>
                                <a:lnTo>
                                  <a:pt x="101244" y="75387"/>
                                </a:lnTo>
                                <a:lnTo>
                                  <a:pt x="87325" y="75387"/>
                                </a:lnTo>
                                <a:lnTo>
                                  <a:pt x="81661" y="81051"/>
                                </a:lnTo>
                                <a:lnTo>
                                  <a:pt x="81661" y="145021"/>
                                </a:lnTo>
                                <a:lnTo>
                                  <a:pt x="78003" y="148666"/>
                                </a:lnTo>
                                <a:lnTo>
                                  <a:pt x="69011" y="148666"/>
                                </a:lnTo>
                                <a:lnTo>
                                  <a:pt x="65341" y="145021"/>
                                </a:lnTo>
                                <a:lnTo>
                                  <a:pt x="65341" y="39395"/>
                                </a:lnTo>
                                <a:lnTo>
                                  <a:pt x="40106" y="39395"/>
                                </a:lnTo>
                                <a:lnTo>
                                  <a:pt x="40106" y="180822"/>
                                </a:lnTo>
                                <a:lnTo>
                                  <a:pt x="46012" y="209956"/>
                                </a:lnTo>
                                <a:lnTo>
                                  <a:pt x="62077" y="233768"/>
                                </a:lnTo>
                                <a:lnTo>
                                  <a:pt x="85902" y="249834"/>
                                </a:lnTo>
                                <a:lnTo>
                                  <a:pt x="115049" y="255714"/>
                                </a:lnTo>
                                <a:lnTo>
                                  <a:pt x="144170" y="249834"/>
                                </a:lnTo>
                                <a:lnTo>
                                  <a:pt x="167982" y="233768"/>
                                </a:lnTo>
                                <a:lnTo>
                                  <a:pt x="184048" y="209956"/>
                                </a:lnTo>
                                <a:lnTo>
                                  <a:pt x="189953" y="180822"/>
                                </a:lnTo>
                                <a:lnTo>
                                  <a:pt x="189953" y="100571"/>
                                </a:lnTo>
                                <a:close/>
                              </a:path>
                            </a:pathLst>
                          </a:custGeom>
                          <a:solidFill>
                            <a:srgbClr val="FFFFFF"/>
                          </a:solidFill>
                        </wps:spPr>
                        <wps:bodyPr wrap="square" lIns="0" tIns="0" rIns="0" bIns="0" rtlCol="0">
                          <a:prstTxWarp prst="textNoShape">
                            <a:avLst/>
                          </a:prstTxWarp>
                          <a:noAutofit/>
                        </wps:bodyPr>
                      </wps:wsp>
                      <wps:wsp>
                        <wps:cNvPr id="42" name="Graphic 42"/>
                        <wps:cNvSpPr/>
                        <wps:spPr>
                          <a:xfrm>
                            <a:off x="-2" y="0"/>
                            <a:ext cx="419100" cy="419100"/>
                          </a:xfrm>
                          <a:custGeom>
                            <a:avLst/>
                            <a:gdLst/>
                            <a:ahLst/>
                            <a:cxnLst/>
                            <a:rect l="l" t="t" r="r" b="b"/>
                            <a:pathLst>
                              <a:path w="419100" h="419100">
                                <a:moveTo>
                                  <a:pt x="312826" y="183603"/>
                                </a:moveTo>
                                <a:lnTo>
                                  <a:pt x="310540" y="172364"/>
                                </a:lnTo>
                                <a:lnTo>
                                  <a:pt x="309613" y="170992"/>
                                </a:lnTo>
                                <a:lnTo>
                                  <a:pt x="304330" y="163156"/>
                                </a:lnTo>
                                <a:lnTo>
                                  <a:pt x="301459" y="161213"/>
                                </a:lnTo>
                                <a:lnTo>
                                  <a:pt x="299250" y="159727"/>
                                </a:lnTo>
                                <a:lnTo>
                                  <a:pt x="296506" y="157886"/>
                                </a:lnTo>
                                <a:lnTo>
                                  <a:pt x="296506" y="176644"/>
                                </a:lnTo>
                                <a:lnTo>
                                  <a:pt x="296506" y="256882"/>
                                </a:lnTo>
                                <a:lnTo>
                                  <a:pt x="290601" y="286016"/>
                                </a:lnTo>
                                <a:lnTo>
                                  <a:pt x="274535" y="309829"/>
                                </a:lnTo>
                                <a:lnTo>
                                  <a:pt x="250723" y="325894"/>
                                </a:lnTo>
                                <a:lnTo>
                                  <a:pt x="221602" y="331774"/>
                                </a:lnTo>
                                <a:lnTo>
                                  <a:pt x="192455" y="325894"/>
                                </a:lnTo>
                                <a:lnTo>
                                  <a:pt x="168643" y="309829"/>
                                </a:lnTo>
                                <a:lnTo>
                                  <a:pt x="152565" y="286016"/>
                                </a:lnTo>
                                <a:lnTo>
                                  <a:pt x="146659" y="256882"/>
                                </a:lnTo>
                                <a:lnTo>
                                  <a:pt x="146659" y="123456"/>
                                </a:lnTo>
                                <a:lnTo>
                                  <a:pt x="146659" y="115455"/>
                                </a:lnTo>
                                <a:lnTo>
                                  <a:pt x="171894" y="115455"/>
                                </a:lnTo>
                                <a:lnTo>
                                  <a:pt x="171894" y="221081"/>
                                </a:lnTo>
                                <a:lnTo>
                                  <a:pt x="175564" y="224739"/>
                                </a:lnTo>
                                <a:lnTo>
                                  <a:pt x="184556" y="224739"/>
                                </a:lnTo>
                                <a:lnTo>
                                  <a:pt x="188214" y="221081"/>
                                </a:lnTo>
                                <a:lnTo>
                                  <a:pt x="188214" y="157111"/>
                                </a:lnTo>
                                <a:lnTo>
                                  <a:pt x="193865" y="151447"/>
                                </a:lnTo>
                                <a:lnTo>
                                  <a:pt x="207797" y="151447"/>
                                </a:lnTo>
                                <a:lnTo>
                                  <a:pt x="213436" y="157111"/>
                                </a:lnTo>
                                <a:lnTo>
                                  <a:pt x="213436" y="221081"/>
                                </a:lnTo>
                                <a:lnTo>
                                  <a:pt x="217081" y="224739"/>
                                </a:lnTo>
                                <a:lnTo>
                                  <a:pt x="226072" y="224739"/>
                                </a:lnTo>
                                <a:lnTo>
                                  <a:pt x="229743" y="221081"/>
                                </a:lnTo>
                                <a:lnTo>
                                  <a:pt x="229743" y="166878"/>
                                </a:lnTo>
                                <a:lnTo>
                                  <a:pt x="235419" y="161213"/>
                                </a:lnTo>
                                <a:lnTo>
                                  <a:pt x="249313" y="161213"/>
                                </a:lnTo>
                                <a:lnTo>
                                  <a:pt x="254952" y="166878"/>
                                </a:lnTo>
                                <a:lnTo>
                                  <a:pt x="254952" y="221081"/>
                                </a:lnTo>
                                <a:lnTo>
                                  <a:pt x="258610" y="224739"/>
                                </a:lnTo>
                                <a:lnTo>
                                  <a:pt x="267627" y="224739"/>
                                </a:lnTo>
                                <a:lnTo>
                                  <a:pt x="271310" y="221081"/>
                                </a:lnTo>
                                <a:lnTo>
                                  <a:pt x="271310" y="176644"/>
                                </a:lnTo>
                                <a:lnTo>
                                  <a:pt x="276936" y="170992"/>
                                </a:lnTo>
                                <a:lnTo>
                                  <a:pt x="290880" y="170992"/>
                                </a:lnTo>
                                <a:lnTo>
                                  <a:pt x="296506" y="176644"/>
                                </a:lnTo>
                                <a:lnTo>
                                  <a:pt x="296506" y="157886"/>
                                </a:lnTo>
                                <a:lnTo>
                                  <a:pt x="295148" y="156959"/>
                                </a:lnTo>
                                <a:lnTo>
                                  <a:pt x="283908" y="154673"/>
                                </a:lnTo>
                                <a:lnTo>
                                  <a:pt x="278295" y="154673"/>
                                </a:lnTo>
                                <a:lnTo>
                                  <a:pt x="272897" y="156286"/>
                                </a:lnTo>
                                <a:lnTo>
                                  <a:pt x="267601" y="159727"/>
                                </a:lnTo>
                                <a:lnTo>
                                  <a:pt x="267246" y="159131"/>
                                </a:lnTo>
                                <a:lnTo>
                                  <a:pt x="262572" y="153200"/>
                                </a:lnTo>
                                <a:lnTo>
                                  <a:pt x="260248" y="151447"/>
                                </a:lnTo>
                                <a:lnTo>
                                  <a:pt x="258267" y="149948"/>
                                </a:lnTo>
                                <a:lnTo>
                                  <a:pt x="256641" y="148717"/>
                                </a:lnTo>
                                <a:lnTo>
                                  <a:pt x="249770" y="145884"/>
                                </a:lnTo>
                                <a:lnTo>
                                  <a:pt x="242341" y="144894"/>
                                </a:lnTo>
                                <a:lnTo>
                                  <a:pt x="236766" y="144894"/>
                                </a:lnTo>
                                <a:lnTo>
                                  <a:pt x="231317" y="146519"/>
                                </a:lnTo>
                                <a:lnTo>
                                  <a:pt x="226060" y="149948"/>
                                </a:lnTo>
                                <a:lnTo>
                                  <a:pt x="225717" y="149339"/>
                                </a:lnTo>
                                <a:lnTo>
                                  <a:pt x="200825" y="135115"/>
                                </a:lnTo>
                                <a:lnTo>
                                  <a:pt x="196811" y="135115"/>
                                </a:lnTo>
                                <a:lnTo>
                                  <a:pt x="192887" y="135953"/>
                                </a:lnTo>
                                <a:lnTo>
                                  <a:pt x="188226" y="138023"/>
                                </a:lnTo>
                                <a:lnTo>
                                  <a:pt x="188226" y="123456"/>
                                </a:lnTo>
                                <a:lnTo>
                                  <a:pt x="195872" y="128104"/>
                                </a:lnTo>
                                <a:lnTo>
                                  <a:pt x="201333" y="130124"/>
                                </a:lnTo>
                                <a:lnTo>
                                  <a:pt x="205511" y="130124"/>
                                </a:lnTo>
                                <a:lnTo>
                                  <a:pt x="214376" y="128333"/>
                                </a:lnTo>
                                <a:lnTo>
                                  <a:pt x="221602" y="123456"/>
                                </a:lnTo>
                                <a:lnTo>
                                  <a:pt x="226529" y="116179"/>
                                </a:lnTo>
                                <a:lnTo>
                                  <a:pt x="226669" y="115455"/>
                                </a:lnTo>
                                <a:lnTo>
                                  <a:pt x="227012" y="113804"/>
                                </a:lnTo>
                                <a:lnTo>
                                  <a:pt x="228219" y="107848"/>
                                </a:lnTo>
                                <a:lnTo>
                                  <a:pt x="228219" y="106756"/>
                                </a:lnTo>
                                <a:lnTo>
                                  <a:pt x="212013" y="85788"/>
                                </a:lnTo>
                                <a:lnTo>
                                  <a:pt x="212013" y="103708"/>
                                </a:lnTo>
                                <a:lnTo>
                                  <a:pt x="212013" y="110845"/>
                                </a:lnTo>
                                <a:lnTo>
                                  <a:pt x="209130" y="113753"/>
                                </a:lnTo>
                                <a:lnTo>
                                  <a:pt x="205587" y="113804"/>
                                </a:lnTo>
                                <a:lnTo>
                                  <a:pt x="203581" y="113576"/>
                                </a:lnTo>
                                <a:lnTo>
                                  <a:pt x="199390" y="111340"/>
                                </a:lnTo>
                                <a:lnTo>
                                  <a:pt x="193459" y="107276"/>
                                </a:lnTo>
                                <a:lnTo>
                                  <a:pt x="194259" y="106756"/>
                                </a:lnTo>
                                <a:lnTo>
                                  <a:pt x="196189" y="105410"/>
                                </a:lnTo>
                                <a:lnTo>
                                  <a:pt x="202717" y="101053"/>
                                </a:lnTo>
                                <a:lnTo>
                                  <a:pt x="205435" y="100774"/>
                                </a:lnTo>
                                <a:lnTo>
                                  <a:pt x="209092" y="100774"/>
                                </a:lnTo>
                                <a:lnTo>
                                  <a:pt x="212013" y="103708"/>
                                </a:lnTo>
                                <a:lnTo>
                                  <a:pt x="212013" y="85788"/>
                                </a:lnTo>
                                <a:lnTo>
                                  <a:pt x="205511" y="84455"/>
                                </a:lnTo>
                                <a:lnTo>
                                  <a:pt x="201320" y="84455"/>
                                </a:lnTo>
                                <a:lnTo>
                                  <a:pt x="195872" y="86487"/>
                                </a:lnTo>
                                <a:lnTo>
                                  <a:pt x="188226" y="91135"/>
                                </a:lnTo>
                                <a:lnTo>
                                  <a:pt x="188226" y="88684"/>
                                </a:lnTo>
                                <a:lnTo>
                                  <a:pt x="185940" y="77431"/>
                                </a:lnTo>
                                <a:lnTo>
                                  <a:pt x="185026" y="76073"/>
                                </a:lnTo>
                                <a:lnTo>
                                  <a:pt x="179743" y="68237"/>
                                </a:lnTo>
                                <a:lnTo>
                                  <a:pt x="171894" y="62953"/>
                                </a:lnTo>
                                <a:lnTo>
                                  <a:pt x="171894" y="81737"/>
                                </a:lnTo>
                                <a:lnTo>
                                  <a:pt x="171894" y="99148"/>
                                </a:lnTo>
                                <a:lnTo>
                                  <a:pt x="146659" y="99148"/>
                                </a:lnTo>
                                <a:lnTo>
                                  <a:pt x="146659" y="91135"/>
                                </a:lnTo>
                                <a:lnTo>
                                  <a:pt x="146672" y="81737"/>
                                </a:lnTo>
                                <a:lnTo>
                                  <a:pt x="152323" y="76073"/>
                                </a:lnTo>
                                <a:lnTo>
                                  <a:pt x="166230" y="76073"/>
                                </a:lnTo>
                                <a:lnTo>
                                  <a:pt x="171894" y="81737"/>
                                </a:lnTo>
                                <a:lnTo>
                                  <a:pt x="171894" y="62953"/>
                                </a:lnTo>
                                <a:lnTo>
                                  <a:pt x="170535" y="62026"/>
                                </a:lnTo>
                                <a:lnTo>
                                  <a:pt x="159270" y="59740"/>
                                </a:lnTo>
                                <a:lnTo>
                                  <a:pt x="148018" y="62026"/>
                                </a:lnTo>
                                <a:lnTo>
                                  <a:pt x="138823" y="68237"/>
                                </a:lnTo>
                                <a:lnTo>
                                  <a:pt x="132626" y="77431"/>
                                </a:lnTo>
                                <a:lnTo>
                                  <a:pt x="130340" y="88684"/>
                                </a:lnTo>
                                <a:lnTo>
                                  <a:pt x="130340" y="91135"/>
                                </a:lnTo>
                                <a:lnTo>
                                  <a:pt x="125095" y="87947"/>
                                </a:lnTo>
                                <a:lnTo>
                                  <a:pt x="125095" y="107289"/>
                                </a:lnTo>
                                <a:lnTo>
                                  <a:pt x="119189" y="111353"/>
                                </a:lnTo>
                                <a:lnTo>
                                  <a:pt x="114998" y="113576"/>
                                </a:lnTo>
                                <a:lnTo>
                                  <a:pt x="113068" y="113804"/>
                                </a:lnTo>
                                <a:lnTo>
                                  <a:pt x="109448" y="113753"/>
                                </a:lnTo>
                                <a:lnTo>
                                  <a:pt x="106553" y="110845"/>
                                </a:lnTo>
                                <a:lnTo>
                                  <a:pt x="106565" y="103708"/>
                                </a:lnTo>
                                <a:lnTo>
                                  <a:pt x="125095" y="107289"/>
                                </a:lnTo>
                                <a:lnTo>
                                  <a:pt x="125095" y="87947"/>
                                </a:lnTo>
                                <a:lnTo>
                                  <a:pt x="122694" y="86487"/>
                                </a:lnTo>
                                <a:lnTo>
                                  <a:pt x="117208" y="84455"/>
                                </a:lnTo>
                                <a:lnTo>
                                  <a:pt x="113068" y="84455"/>
                                </a:lnTo>
                                <a:lnTo>
                                  <a:pt x="104203" y="86258"/>
                                </a:lnTo>
                                <a:lnTo>
                                  <a:pt x="96939" y="91160"/>
                                </a:lnTo>
                                <a:lnTo>
                                  <a:pt x="92024" y="98412"/>
                                </a:lnTo>
                                <a:lnTo>
                                  <a:pt x="90335" y="106756"/>
                                </a:lnTo>
                                <a:lnTo>
                                  <a:pt x="90335" y="107848"/>
                                </a:lnTo>
                                <a:lnTo>
                                  <a:pt x="92024" y="116179"/>
                                </a:lnTo>
                                <a:lnTo>
                                  <a:pt x="96939" y="123444"/>
                                </a:lnTo>
                                <a:lnTo>
                                  <a:pt x="104203" y="128333"/>
                                </a:lnTo>
                                <a:lnTo>
                                  <a:pt x="113068" y="130124"/>
                                </a:lnTo>
                                <a:lnTo>
                                  <a:pt x="117221" y="130124"/>
                                </a:lnTo>
                                <a:lnTo>
                                  <a:pt x="122707" y="128092"/>
                                </a:lnTo>
                                <a:lnTo>
                                  <a:pt x="130340" y="123456"/>
                                </a:lnTo>
                                <a:lnTo>
                                  <a:pt x="130340" y="256882"/>
                                </a:lnTo>
                                <a:lnTo>
                                  <a:pt x="137528" y="292366"/>
                                </a:lnTo>
                                <a:lnTo>
                                  <a:pt x="157099" y="321373"/>
                                </a:lnTo>
                                <a:lnTo>
                                  <a:pt x="186118" y="340944"/>
                                </a:lnTo>
                                <a:lnTo>
                                  <a:pt x="221615" y="348119"/>
                                </a:lnTo>
                                <a:lnTo>
                                  <a:pt x="257073" y="340944"/>
                                </a:lnTo>
                                <a:lnTo>
                                  <a:pt x="270649" y="331774"/>
                                </a:lnTo>
                                <a:lnTo>
                                  <a:pt x="286067" y="321373"/>
                                </a:lnTo>
                                <a:lnTo>
                                  <a:pt x="305638" y="292366"/>
                                </a:lnTo>
                                <a:lnTo>
                                  <a:pt x="312826" y="256882"/>
                                </a:lnTo>
                                <a:lnTo>
                                  <a:pt x="312826" y="183603"/>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5.127240pt;width:33pt;height:33pt;mso-position-horizontal-relative:page;mso-position-vertical-relative:paragraph;z-index:15738880" id="docshapegroup30" coordorigin="1740,-103" coordsize="660,660">
                <v:shape style="position:absolute;left:1740;top:-103;width:660;height:660" id="docshape31" coordorigin="1740,-103" coordsize="660,660" path="m2070,-103l1994,-94,1925,-69,1864,-30,1813,21,1774,82,1749,152,1740,227,1749,303,1774,373,1813,434,1864,485,1925,524,1994,549,2070,557,2146,549,2215,524,2276,485,2328,434,2366,373,2391,303,2400,227,2391,152,2366,82,2328,21,2276,-30,2215,-69,2146,-94,2070,-103xe" filled="true" fillcolor="#fff200" stroked="false">
                  <v:path arrowok="t"/>
                  <v:fill type="solid"/>
                </v:shape>
                <v:shape style="position:absolute;left:1907;top:17;width:300;height:403" id="docshape32" coordorigin="1908,17" coordsize="300,403" path="m1937,66l1928,60,1921,56,1918,56,1912,56,1908,61,1908,72,1912,77,1918,77,1921,76,1928,73,1937,66xm2011,26l2002,17,1980,17,1971,26,1971,54,2011,54,2011,37,2011,26xm2074,61l2069,56,2064,56,2059,57,2049,63,2045,66,2054,73,2061,76,2064,77,2069,77,2074,72,2074,61xm2207,176l2198,167,2187,167,2176,167,2167,176,2167,246,2161,251,2147,251,2142,246,2142,160,2133,151,2111,151,2102,160,2102,246,2096,251,2082,251,2076,246,2076,145,2067,136,2045,136,2036,145,2036,246,2031,251,2016,251,2011,246,2011,79,1971,79,1971,302,1980,348,2006,385,2043,411,2089,420,2135,411,2172,385,2198,348,2207,302,2207,176xe" filled="true" fillcolor="#ffffff" stroked="false">
                  <v:path arrowok="t"/>
                  <v:fill type="solid"/>
                </v:shape>
                <v:shape style="position:absolute;left:1740;top:-103;width:660;height:660" id="docshape33" coordorigin="1740,-103" coordsize="660,660" path="m2233,187l2229,169,2228,167,2219,154,2215,151,2211,149,2207,146,2207,176,2207,302,2198,348,2172,385,2135,411,2089,420,2043,411,2006,385,1980,348,1971,302,1971,92,1971,79,2011,79,2011,246,2016,251,2031,251,2036,246,2036,145,2045,136,2067,136,2076,145,2076,246,2082,251,2096,251,2102,246,2102,160,2111,151,2133,151,2142,160,2142,246,2147,251,2161,251,2167,246,2167,176,2176,167,2198,167,2207,176,2207,146,2205,145,2187,141,2178,141,2170,144,2161,149,2161,148,2154,139,2150,136,2147,134,2144,132,2133,127,2122,126,2113,126,2104,128,2096,134,2095,133,2088,123,2079,116,2075,115,2068,112,2056,110,2050,110,2044,112,2036,115,2036,92,2048,99,2057,102,2064,102,2078,100,2089,92,2089,92,2097,80,2097,79,2098,77,2099,67,2099,66,2098,56,2097,54,2097,52,2089,41,2078,33,2074,33,2074,61,2074,72,2069,77,2064,77,2061,76,2054,73,2045,66,2046,66,2049,63,2059,57,2064,56,2069,56,2074,61,2074,33,2064,30,2057,30,2048,34,2036,41,2036,37,2033,19,2031,17,2023,5,2011,-3,2011,26,2011,54,1971,54,1971,41,1971,26,1980,17,2002,17,2011,26,2011,-3,2009,-5,1991,-8,1973,-5,1959,5,1949,19,1945,37,1945,41,1937,36,1937,66,1928,73,1921,76,1918,77,1912,77,1908,72,1908,61,1912,56,1918,56,1921,56,1928,60,1937,66,1937,36,1933,34,1925,30,1918,30,1904,33,1893,41,1885,52,1882,66,1882,67,1885,80,1893,92,1904,100,1918,102,1925,102,1933,99,1945,92,1945,302,1957,358,1987,404,2033,434,2089,446,2145,434,2166,420,2191,404,2221,358,2233,302,2233,187xm2400,227l2391,152,2381,122,2381,227,2372,299,2349,364,2312,422,2264,470,2206,506,2141,530,2070,538,1999,530,1934,506,1876,470,1828,422,1791,364,1768,299,1759,227,1768,156,1791,91,1828,33,1876,-15,1934,-52,1999,-75,2070,-83,2141,-75,2206,-52,2264,-15,2312,33,2349,91,2372,156,2381,227,2381,122,2366,82,2327,21,2276,-30,2215,-69,2175,-83,2146,-94,2070,-103,1994,-94,1925,-69,1864,-30,1813,21,1774,82,1749,152,1740,227,1749,303,1774,372,1813,434,1864,485,1925,524,1994,549,2070,557,2146,549,2175,538,2215,524,2276,485,2327,434,2366,372,2391,303,2400,22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9392">
                <wp:simplePos x="0" y="0"/>
                <wp:positionH relativeFrom="page">
                  <wp:posOffset>1108875</wp:posOffset>
                </wp:positionH>
                <wp:positionV relativeFrom="paragraph">
                  <wp:posOffset>431149</wp:posOffset>
                </wp:positionV>
                <wp:extent cx="411480" cy="50165"/>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35"/>
                              </a:lnTo>
                              <a:lnTo>
                                <a:pt x="30403" y="25031"/>
                              </a:lnTo>
                              <a:lnTo>
                                <a:pt x="32461" y="22123"/>
                              </a:lnTo>
                              <a:lnTo>
                                <a:pt x="33629" y="20485"/>
                              </a:lnTo>
                              <a:lnTo>
                                <a:pt x="34429" y="17856"/>
                              </a:lnTo>
                              <a:lnTo>
                                <a:pt x="34429" y="9918"/>
                              </a:lnTo>
                              <a:lnTo>
                                <a:pt x="33883" y="8648"/>
                              </a:lnTo>
                              <a:lnTo>
                                <a:pt x="32804" y="6159"/>
                              </a:lnTo>
                              <a:lnTo>
                                <a:pt x="26314" y="1219"/>
                              </a:lnTo>
                              <a:lnTo>
                                <a:pt x="23774" y="609"/>
                              </a:lnTo>
                              <a:lnTo>
                                <a:pt x="23774" y="12852"/>
                              </a:lnTo>
                              <a:lnTo>
                                <a:pt x="23647" y="17856"/>
                              </a:lnTo>
                              <a:lnTo>
                                <a:pt x="22987" y="19354"/>
                              </a:lnTo>
                              <a:lnTo>
                                <a:pt x="19799" y="21564"/>
                              </a:lnTo>
                              <a:lnTo>
                                <a:pt x="17322" y="22123"/>
                              </a:lnTo>
                              <a:lnTo>
                                <a:pt x="10579" y="22123"/>
                              </a:lnTo>
                              <a:lnTo>
                                <a:pt x="10579" y="8648"/>
                              </a:lnTo>
                              <a:lnTo>
                                <a:pt x="17183" y="8648"/>
                              </a:lnTo>
                              <a:lnTo>
                                <a:pt x="19710" y="9156"/>
                              </a:lnTo>
                              <a:lnTo>
                                <a:pt x="22961" y="11163"/>
                              </a:lnTo>
                              <a:lnTo>
                                <a:pt x="23774" y="12852"/>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34"/>
                              </a:lnTo>
                              <a:lnTo>
                                <a:pt x="78994" y="49834"/>
                              </a:lnTo>
                              <a:lnTo>
                                <a:pt x="78994" y="41122"/>
                              </a:lnTo>
                              <a:lnTo>
                                <a:pt x="60871" y="41122"/>
                              </a:lnTo>
                              <a:lnTo>
                                <a:pt x="60871" y="28244"/>
                              </a:lnTo>
                              <a:lnTo>
                                <a:pt x="77736" y="28244"/>
                              </a:lnTo>
                              <a:lnTo>
                                <a:pt x="77736" y="19596"/>
                              </a:lnTo>
                              <a:lnTo>
                                <a:pt x="60871" y="19596"/>
                              </a:lnTo>
                              <a:lnTo>
                                <a:pt x="60871" y="8648"/>
                              </a:lnTo>
                              <a:lnTo>
                                <a:pt x="78994" y="8648"/>
                              </a:lnTo>
                              <a:lnTo>
                                <a:pt x="78994" y="0"/>
                              </a:lnTo>
                              <a:close/>
                            </a:path>
                            <a:path w="411480" h="50165">
                              <a:moveTo>
                                <a:pt x="146875" y="0"/>
                              </a:moveTo>
                              <a:lnTo>
                                <a:pt x="132499" y="0"/>
                              </a:lnTo>
                              <a:lnTo>
                                <a:pt x="119989" y="38100"/>
                              </a:lnTo>
                              <a:lnTo>
                                <a:pt x="119773" y="38100"/>
                              </a:lnTo>
                              <a:lnTo>
                                <a:pt x="107988" y="0"/>
                              </a:lnTo>
                              <a:lnTo>
                                <a:pt x="93599" y="0"/>
                              </a:lnTo>
                              <a:lnTo>
                                <a:pt x="93599" y="49834"/>
                              </a:lnTo>
                              <a:lnTo>
                                <a:pt x="103035" y="49834"/>
                              </a:lnTo>
                              <a:lnTo>
                                <a:pt x="103035" y="24003"/>
                              </a:lnTo>
                              <a:lnTo>
                                <a:pt x="102374" y="10744"/>
                              </a:lnTo>
                              <a:lnTo>
                                <a:pt x="102692" y="10744"/>
                              </a:lnTo>
                              <a:lnTo>
                                <a:pt x="114693" y="49834"/>
                              </a:lnTo>
                              <a:lnTo>
                                <a:pt x="124371" y="49834"/>
                              </a:lnTo>
                              <a:lnTo>
                                <a:pt x="137236" y="10807"/>
                              </a:lnTo>
                              <a:lnTo>
                                <a:pt x="137553" y="10807"/>
                              </a:lnTo>
                              <a:lnTo>
                                <a:pt x="137121" y="20942"/>
                              </a:lnTo>
                              <a:lnTo>
                                <a:pt x="137033" y="49834"/>
                              </a:lnTo>
                              <a:lnTo>
                                <a:pt x="146875" y="49834"/>
                              </a:lnTo>
                              <a:lnTo>
                                <a:pt x="146875" y="0"/>
                              </a:lnTo>
                              <a:close/>
                            </a:path>
                            <a:path w="411480" h="50165">
                              <a:moveTo>
                                <a:pt x="192316" y="0"/>
                              </a:moveTo>
                              <a:lnTo>
                                <a:pt x="163614" y="0"/>
                              </a:lnTo>
                              <a:lnTo>
                                <a:pt x="163614" y="49834"/>
                              </a:lnTo>
                              <a:lnTo>
                                <a:pt x="192316" y="49834"/>
                              </a:lnTo>
                              <a:lnTo>
                                <a:pt x="192316" y="41122"/>
                              </a:lnTo>
                              <a:lnTo>
                                <a:pt x="174193" y="41122"/>
                              </a:lnTo>
                              <a:lnTo>
                                <a:pt x="174193" y="28244"/>
                              </a:lnTo>
                              <a:lnTo>
                                <a:pt x="191058" y="28244"/>
                              </a:lnTo>
                              <a:lnTo>
                                <a:pt x="191058" y="19596"/>
                              </a:lnTo>
                              <a:lnTo>
                                <a:pt x="174193" y="19596"/>
                              </a:lnTo>
                              <a:lnTo>
                                <a:pt x="174193" y="8648"/>
                              </a:lnTo>
                              <a:lnTo>
                                <a:pt x="192316" y="8648"/>
                              </a:lnTo>
                              <a:lnTo>
                                <a:pt x="192316" y="0"/>
                              </a:lnTo>
                              <a:close/>
                            </a:path>
                            <a:path w="411480" h="50165">
                              <a:moveTo>
                                <a:pt x="260197" y="0"/>
                              </a:moveTo>
                              <a:lnTo>
                                <a:pt x="245808" y="0"/>
                              </a:lnTo>
                              <a:lnTo>
                                <a:pt x="233299" y="38100"/>
                              </a:lnTo>
                              <a:lnTo>
                                <a:pt x="233083" y="38100"/>
                              </a:lnTo>
                              <a:lnTo>
                                <a:pt x="221310" y="0"/>
                              </a:lnTo>
                              <a:lnTo>
                                <a:pt x="206908" y="0"/>
                              </a:lnTo>
                              <a:lnTo>
                                <a:pt x="206908" y="49834"/>
                              </a:lnTo>
                              <a:lnTo>
                                <a:pt x="216357" y="49834"/>
                              </a:lnTo>
                              <a:lnTo>
                                <a:pt x="216357" y="24003"/>
                              </a:lnTo>
                              <a:lnTo>
                                <a:pt x="215696" y="10744"/>
                              </a:lnTo>
                              <a:lnTo>
                                <a:pt x="216014" y="10744"/>
                              </a:lnTo>
                              <a:lnTo>
                                <a:pt x="228003" y="49834"/>
                              </a:lnTo>
                              <a:lnTo>
                                <a:pt x="237693" y="49834"/>
                              </a:lnTo>
                              <a:lnTo>
                                <a:pt x="250545" y="10807"/>
                              </a:lnTo>
                              <a:lnTo>
                                <a:pt x="250863" y="10807"/>
                              </a:lnTo>
                              <a:lnTo>
                                <a:pt x="250431" y="20942"/>
                              </a:lnTo>
                              <a:lnTo>
                                <a:pt x="250342" y="49834"/>
                              </a:lnTo>
                              <a:lnTo>
                                <a:pt x="260197" y="49834"/>
                              </a:lnTo>
                              <a:lnTo>
                                <a:pt x="260197" y="0"/>
                              </a:lnTo>
                              <a:close/>
                            </a:path>
                            <a:path w="411480" h="50165">
                              <a:moveTo>
                                <a:pt x="313880" y="32169"/>
                              </a:moveTo>
                              <a:lnTo>
                                <a:pt x="313182" y="29591"/>
                              </a:lnTo>
                              <a:lnTo>
                                <a:pt x="312102" y="28117"/>
                              </a:lnTo>
                              <a:lnTo>
                                <a:pt x="310388" y="25730"/>
                              </a:lnTo>
                              <a:lnTo>
                                <a:pt x="308102" y="24422"/>
                              </a:lnTo>
                              <a:lnTo>
                                <a:pt x="304952" y="23723"/>
                              </a:lnTo>
                              <a:lnTo>
                                <a:pt x="304952" y="23380"/>
                              </a:lnTo>
                              <a:lnTo>
                                <a:pt x="307263" y="22999"/>
                              </a:lnTo>
                              <a:lnTo>
                                <a:pt x="309118" y="21856"/>
                              </a:lnTo>
                              <a:lnTo>
                                <a:pt x="310654" y="19748"/>
                              </a:lnTo>
                              <a:lnTo>
                                <a:pt x="311924" y="18021"/>
                              </a:lnTo>
                              <a:lnTo>
                                <a:pt x="312623" y="15595"/>
                              </a:lnTo>
                              <a:lnTo>
                                <a:pt x="312623" y="8648"/>
                              </a:lnTo>
                              <a:lnTo>
                                <a:pt x="312623" y="8216"/>
                              </a:lnTo>
                              <a:lnTo>
                                <a:pt x="311023" y="5016"/>
                              </a:lnTo>
                              <a:lnTo>
                                <a:pt x="304634" y="1003"/>
                              </a:lnTo>
                              <a:lnTo>
                                <a:pt x="302895" y="673"/>
                              </a:lnTo>
                              <a:lnTo>
                                <a:pt x="302895" y="30187"/>
                              </a:lnTo>
                              <a:lnTo>
                                <a:pt x="302895" y="36614"/>
                              </a:lnTo>
                              <a:lnTo>
                                <a:pt x="302209" y="38315"/>
                              </a:lnTo>
                              <a:lnTo>
                                <a:pt x="299440" y="40538"/>
                              </a:lnTo>
                              <a:lnTo>
                                <a:pt x="297307" y="41097"/>
                              </a:lnTo>
                              <a:lnTo>
                                <a:pt x="287515" y="41097"/>
                              </a:lnTo>
                              <a:lnTo>
                                <a:pt x="287515" y="28117"/>
                              </a:lnTo>
                              <a:lnTo>
                                <a:pt x="299948" y="28117"/>
                              </a:lnTo>
                              <a:lnTo>
                                <a:pt x="302895" y="30187"/>
                              </a:lnTo>
                              <a:lnTo>
                                <a:pt x="302895" y="673"/>
                              </a:lnTo>
                              <a:lnTo>
                                <a:pt x="301777" y="457"/>
                              </a:lnTo>
                              <a:lnTo>
                                <a:pt x="301777" y="12090"/>
                              </a:lnTo>
                              <a:lnTo>
                                <a:pt x="301777" y="16052"/>
                              </a:lnTo>
                              <a:lnTo>
                                <a:pt x="301129" y="17513"/>
                              </a:lnTo>
                              <a:lnTo>
                                <a:pt x="298577" y="19291"/>
                              </a:lnTo>
                              <a:lnTo>
                                <a:pt x="296506" y="19748"/>
                              </a:lnTo>
                              <a:lnTo>
                                <a:pt x="287515" y="19748"/>
                              </a:lnTo>
                              <a:lnTo>
                                <a:pt x="287515" y="8648"/>
                              </a:lnTo>
                              <a:lnTo>
                                <a:pt x="296087" y="8648"/>
                              </a:lnTo>
                              <a:lnTo>
                                <a:pt x="298297" y="9067"/>
                              </a:lnTo>
                              <a:lnTo>
                                <a:pt x="301066" y="10718"/>
                              </a:lnTo>
                              <a:lnTo>
                                <a:pt x="301777" y="12090"/>
                              </a:lnTo>
                              <a:lnTo>
                                <a:pt x="301777" y="457"/>
                              </a:lnTo>
                              <a:lnTo>
                                <a:pt x="299504" y="0"/>
                              </a:lnTo>
                              <a:lnTo>
                                <a:pt x="276936" y="0"/>
                              </a:lnTo>
                              <a:lnTo>
                                <a:pt x="276936" y="49834"/>
                              </a:lnTo>
                              <a:lnTo>
                                <a:pt x="301205" y="49834"/>
                              </a:lnTo>
                              <a:lnTo>
                                <a:pt x="305676" y="48552"/>
                              </a:lnTo>
                              <a:lnTo>
                                <a:pt x="312242" y="43472"/>
                              </a:lnTo>
                              <a:lnTo>
                                <a:pt x="313334" y="41097"/>
                              </a:lnTo>
                              <a:lnTo>
                                <a:pt x="313880" y="39928"/>
                              </a:lnTo>
                              <a:lnTo>
                                <a:pt x="313880" y="32169"/>
                              </a:lnTo>
                              <a:close/>
                            </a:path>
                            <a:path w="411480" h="50165">
                              <a:moveTo>
                                <a:pt x="356743" y="0"/>
                              </a:moveTo>
                              <a:lnTo>
                                <a:pt x="328028" y="0"/>
                              </a:lnTo>
                              <a:lnTo>
                                <a:pt x="328028" y="49834"/>
                              </a:lnTo>
                              <a:lnTo>
                                <a:pt x="356743" y="49834"/>
                              </a:lnTo>
                              <a:lnTo>
                                <a:pt x="356743" y="41122"/>
                              </a:lnTo>
                              <a:lnTo>
                                <a:pt x="338594" y="41122"/>
                              </a:lnTo>
                              <a:lnTo>
                                <a:pt x="338594" y="28244"/>
                              </a:lnTo>
                              <a:lnTo>
                                <a:pt x="355485" y="28244"/>
                              </a:lnTo>
                              <a:lnTo>
                                <a:pt x="355485" y="19596"/>
                              </a:lnTo>
                              <a:lnTo>
                                <a:pt x="338594" y="19596"/>
                              </a:lnTo>
                              <a:lnTo>
                                <a:pt x="338594" y="8648"/>
                              </a:lnTo>
                              <a:lnTo>
                                <a:pt x="356743" y="8648"/>
                              </a:lnTo>
                              <a:lnTo>
                                <a:pt x="356743" y="0"/>
                              </a:lnTo>
                              <a:close/>
                            </a:path>
                            <a:path w="411480" h="50165">
                              <a:moveTo>
                                <a:pt x="411149" y="49847"/>
                              </a:moveTo>
                              <a:lnTo>
                                <a:pt x="408940" y="46647"/>
                              </a:lnTo>
                              <a:lnTo>
                                <a:pt x="405765" y="41960"/>
                              </a:lnTo>
                              <a:lnTo>
                                <a:pt x="398208" y="30708"/>
                              </a:lnTo>
                              <a:lnTo>
                                <a:pt x="396481" y="28117"/>
                              </a:lnTo>
                              <a:lnTo>
                                <a:pt x="399440" y="26835"/>
                              </a:lnTo>
                              <a:lnTo>
                                <a:pt x="401713" y="25031"/>
                              </a:lnTo>
                              <a:lnTo>
                                <a:pt x="403771" y="22123"/>
                              </a:lnTo>
                              <a:lnTo>
                                <a:pt x="404939" y="20485"/>
                              </a:lnTo>
                              <a:lnTo>
                                <a:pt x="405765" y="17856"/>
                              </a:lnTo>
                              <a:lnTo>
                                <a:pt x="405765" y="9918"/>
                              </a:lnTo>
                              <a:lnTo>
                                <a:pt x="405206" y="8648"/>
                              </a:lnTo>
                              <a:lnTo>
                                <a:pt x="404126" y="6159"/>
                              </a:lnTo>
                              <a:lnTo>
                                <a:pt x="397624" y="1219"/>
                              </a:lnTo>
                              <a:lnTo>
                                <a:pt x="395084" y="609"/>
                              </a:lnTo>
                              <a:lnTo>
                                <a:pt x="395084" y="12852"/>
                              </a:lnTo>
                              <a:lnTo>
                                <a:pt x="394957" y="17856"/>
                              </a:lnTo>
                              <a:lnTo>
                                <a:pt x="394296" y="19354"/>
                              </a:lnTo>
                              <a:lnTo>
                                <a:pt x="391109" y="21564"/>
                              </a:lnTo>
                              <a:lnTo>
                                <a:pt x="388632" y="22123"/>
                              </a:lnTo>
                              <a:lnTo>
                                <a:pt x="381876" y="22123"/>
                              </a:lnTo>
                              <a:lnTo>
                                <a:pt x="381876" y="8648"/>
                              </a:lnTo>
                              <a:lnTo>
                                <a:pt x="388505" y="8648"/>
                              </a:lnTo>
                              <a:lnTo>
                                <a:pt x="391020" y="9156"/>
                              </a:lnTo>
                              <a:lnTo>
                                <a:pt x="394271" y="11163"/>
                              </a:lnTo>
                              <a:lnTo>
                                <a:pt x="395084" y="12852"/>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33.948750pt;width:32.4pt;height:3.95pt;mso-position-horizontal-relative:page;mso-position-vertical-relative:paragraph;z-index:15739392" id="docshape34" coordorigin="1746,679" coordsize="648,79" path="m1809,757l1806,752,1789,727,1786,723,1791,721,1794,718,1797,714,1799,711,1800,707,1800,695,1800,693,1798,689,1788,681,1784,680,1784,699,1784,707,1782,709,1777,713,1774,714,1763,714,1763,693,1773,693,1777,693,1782,697,1784,699,1784,680,1780,679,1746,679,1746,757,1763,757,1763,727,1772,727,1791,757,1809,757xm1871,679l1825,679,1825,757,1871,757,1871,744,1842,744,1842,723,1869,723,1869,710,1842,710,1842,693,1871,693,1871,679xm1978,679l1955,679,1935,739,1935,739,1916,679,1894,679,1894,757,1909,757,1909,717,1907,696,1908,696,1927,757,1942,757,1962,696,1963,696,1962,712,1962,757,1978,757,1978,679xm2049,679l2004,679,2004,757,2049,757,2049,744,2021,744,2021,723,2047,723,2047,710,2021,710,2021,693,2049,693,2049,679xm2156,679l2133,679,2114,739,2113,739,2095,679,2072,679,2072,757,2087,757,2087,717,2086,696,2086,696,2105,757,2121,757,2141,696,2141,696,2141,712,2141,757,2156,757,2156,679xm2241,730l2239,726,2238,723,2235,719,2231,717,2227,716,2227,716,2230,715,2233,713,2235,710,2237,707,2239,704,2239,693,2239,692,2236,687,2226,681,2223,680,2223,727,2223,737,2222,739,2218,743,2214,744,2199,744,2199,723,2219,723,2223,727,2223,680,2222,680,2222,698,2222,704,2220,707,2216,709,2213,710,2199,710,2199,693,2213,693,2216,693,2220,696,2222,698,2222,680,2218,679,2182,679,2182,757,2221,757,2228,755,2238,747,2240,744,2241,742,2241,730xm2308,679l2263,679,2263,757,2308,757,2308,744,2279,744,2279,723,2306,723,2306,710,2279,710,2279,693,2308,693,2308,679xm2394,757l2390,752,2385,745,2373,727,2371,723,2375,721,2379,718,2382,714,2384,711,2385,707,2385,695,2384,693,2383,689,2372,681,2368,680,2368,699,2368,707,2367,709,2362,713,2358,714,2348,714,2348,693,2358,693,2362,693,2367,697,2368,699,2368,680,2365,679,2331,679,2331,757,2348,757,2348,727,2357,727,2375,757,2394,757xe" filled="true" fillcolor="#000000" stroked="false">
                <v:path arrowok="t"/>
                <v:fill type="solid"/>
                <w10:wrap type="none"/>
              </v:shape>
            </w:pict>
          </mc:Fallback>
        </mc:AlternateContent>
      </w:r>
      <w:r>
        <w:rPr>
          <w:w w:val="130"/>
        </w:rPr>
        <w:t>The key difference between open-end and closed-end funds is the method of capitalization. An open-end</w:t>
      </w:r>
      <w:r>
        <w:rPr>
          <w:spacing w:val="-2"/>
          <w:w w:val="130"/>
        </w:rPr>
        <w:t> </w:t>
      </w:r>
      <w:r>
        <w:rPr>
          <w:w w:val="130"/>
        </w:rPr>
        <w:t>(mutual)</w:t>
      </w:r>
      <w:r>
        <w:rPr>
          <w:spacing w:val="-2"/>
          <w:w w:val="130"/>
        </w:rPr>
        <w:t> </w:t>
      </w:r>
      <w:r>
        <w:rPr>
          <w:w w:val="130"/>
        </w:rPr>
        <w:t>fund</w:t>
      </w:r>
      <w:r>
        <w:rPr>
          <w:spacing w:val="-2"/>
          <w:w w:val="130"/>
        </w:rPr>
        <w:t> </w:t>
      </w:r>
      <w:r>
        <w:rPr>
          <w:w w:val="130"/>
        </w:rPr>
        <w:t>is</w:t>
      </w:r>
      <w:r>
        <w:rPr>
          <w:spacing w:val="-2"/>
          <w:w w:val="130"/>
        </w:rPr>
        <w:t> </w:t>
      </w:r>
      <w:r>
        <w:rPr>
          <w:w w:val="130"/>
        </w:rPr>
        <w:t>a</w:t>
      </w:r>
      <w:r>
        <w:rPr>
          <w:spacing w:val="-2"/>
          <w:w w:val="130"/>
        </w:rPr>
        <w:t> </w:t>
      </w:r>
      <w:r>
        <w:rPr>
          <w:w w:val="130"/>
        </w:rPr>
        <w:t>continuous</w:t>
      </w:r>
      <w:r>
        <w:rPr>
          <w:spacing w:val="-2"/>
          <w:w w:val="130"/>
        </w:rPr>
        <w:t> </w:t>
      </w:r>
      <w:r>
        <w:rPr>
          <w:w w:val="130"/>
        </w:rPr>
        <w:t>offering</w:t>
      </w:r>
      <w:r>
        <w:rPr>
          <w:spacing w:val="-2"/>
          <w:w w:val="130"/>
        </w:rPr>
        <w:t> </w:t>
      </w:r>
      <w:r>
        <w:rPr>
          <w:w w:val="130"/>
        </w:rPr>
        <w:t>of</w:t>
      </w:r>
      <w:r>
        <w:rPr>
          <w:spacing w:val="-2"/>
          <w:w w:val="130"/>
        </w:rPr>
        <w:t> </w:t>
      </w:r>
      <w:r>
        <w:rPr>
          <w:w w:val="130"/>
        </w:rPr>
        <w:t>new</w:t>
      </w:r>
      <w:r>
        <w:rPr>
          <w:spacing w:val="-2"/>
          <w:w w:val="130"/>
        </w:rPr>
        <w:t> </w:t>
      </w:r>
      <w:r>
        <w:rPr>
          <w:w w:val="130"/>
        </w:rPr>
        <w:t>securities,</w:t>
      </w:r>
      <w:r>
        <w:rPr>
          <w:spacing w:val="-2"/>
          <w:w w:val="130"/>
        </w:rPr>
        <w:t> </w:t>
      </w:r>
      <w:r>
        <w:rPr>
          <w:w w:val="130"/>
        </w:rPr>
        <w:t>whereas</w:t>
      </w:r>
      <w:r>
        <w:rPr>
          <w:spacing w:val="-2"/>
          <w:w w:val="130"/>
        </w:rPr>
        <w:t> </w:t>
      </w:r>
      <w:r>
        <w:rPr>
          <w:w w:val="130"/>
        </w:rPr>
        <w:t>a</w:t>
      </w:r>
      <w:r>
        <w:rPr>
          <w:spacing w:val="-2"/>
          <w:w w:val="130"/>
        </w:rPr>
        <w:t> </w:t>
      </w:r>
      <w:r>
        <w:rPr>
          <w:w w:val="130"/>
        </w:rPr>
        <w:t>closed-end</w:t>
      </w:r>
      <w:r>
        <w:rPr>
          <w:spacing w:val="-2"/>
          <w:w w:val="130"/>
        </w:rPr>
        <w:t> </w:t>
      </w:r>
      <w:r>
        <w:rPr>
          <w:w w:val="130"/>
        </w:rPr>
        <w:t>fund</w:t>
      </w:r>
      <w:r>
        <w:rPr>
          <w:spacing w:val="-2"/>
          <w:w w:val="130"/>
        </w:rPr>
        <w:t> </w:t>
      </w:r>
      <w:r>
        <w:rPr>
          <w:w w:val="130"/>
        </w:rPr>
        <w:t>is a one-time offering of new securities.</w:t>
      </w:r>
    </w:p>
    <w:p>
      <w:pPr>
        <w:pStyle w:val="BodyText"/>
        <w:spacing w:before="4"/>
        <w:rPr>
          <w:sz w:val="29"/>
        </w:rPr>
      </w:pPr>
    </w:p>
    <w:p>
      <w:pPr>
        <w:pStyle w:val="Heading2"/>
        <w:spacing w:line="235" w:lineRule="auto"/>
        <w:ind w:right="920"/>
      </w:pPr>
      <w:bookmarkStart w:name="Keeping your customer’s investment objec" w:id="484"/>
      <w:bookmarkEnd w:id="484"/>
      <w:r>
        <w:rPr>
          <w:b w:val="0"/>
        </w:rPr>
      </w:r>
      <w:r>
        <w:rPr>
          <w:spacing w:val="-8"/>
          <w:w w:val="105"/>
        </w:rPr>
        <w:t>Keeping</w:t>
      </w:r>
      <w:r>
        <w:rPr>
          <w:spacing w:val="-17"/>
          <w:w w:val="105"/>
        </w:rPr>
        <w:t> </w:t>
      </w:r>
      <w:r>
        <w:rPr>
          <w:spacing w:val="-8"/>
          <w:w w:val="105"/>
        </w:rPr>
        <w:t>your</w:t>
      </w:r>
      <w:r>
        <w:rPr>
          <w:spacing w:val="-17"/>
          <w:w w:val="105"/>
        </w:rPr>
        <w:t> </w:t>
      </w:r>
      <w:r>
        <w:rPr>
          <w:spacing w:val="-8"/>
          <w:w w:val="105"/>
        </w:rPr>
        <w:t>customer's</w:t>
      </w:r>
      <w:r>
        <w:rPr>
          <w:spacing w:val="-17"/>
          <w:w w:val="105"/>
        </w:rPr>
        <w:t> </w:t>
      </w:r>
      <w:r>
        <w:rPr>
          <w:spacing w:val="-8"/>
          <w:w w:val="105"/>
        </w:rPr>
        <w:t>investment </w:t>
      </w:r>
      <w:r>
        <w:rPr>
          <w:w w:val="105"/>
        </w:rPr>
        <w:t>objectives in mind</w:t>
      </w:r>
    </w:p>
    <w:p>
      <w:pPr>
        <w:pStyle w:val="BodyText"/>
        <w:spacing w:line="312" w:lineRule="auto" w:before="204"/>
        <w:ind w:left="1500" w:right="118"/>
        <w:jc w:val="both"/>
      </w:pPr>
      <w:r>
        <w:rPr>
          <w:w w:val="130"/>
        </w:rPr>
        <w:t>Unlike investors in face-amount certificate companies and unit investment trusts (see “Consid- ering</w:t>
      </w:r>
      <w:r>
        <w:rPr>
          <w:w w:val="130"/>
        </w:rPr>
        <w:t> Other Investment Company Options” later in this chapter), investors</w:t>
      </w:r>
      <w:r>
        <w:rPr>
          <w:w w:val="130"/>
        </w:rPr>
        <w:t> of open-end and closed-end</w:t>
      </w:r>
      <w:r>
        <w:rPr>
          <w:w w:val="130"/>
        </w:rPr>
        <w:t> funds</w:t>
      </w:r>
      <w:r>
        <w:rPr>
          <w:w w:val="130"/>
        </w:rPr>
        <w:t> have</w:t>
      </w:r>
      <w:r>
        <w:rPr>
          <w:w w:val="130"/>
        </w:rPr>
        <w:t> many</w:t>
      </w:r>
      <w:r>
        <w:rPr>
          <w:w w:val="130"/>
        </w:rPr>
        <w:t> choices</w:t>
      </w:r>
      <w:r>
        <w:rPr>
          <w:w w:val="130"/>
        </w:rPr>
        <w:t> available.</w:t>
      </w:r>
      <w:r>
        <w:rPr>
          <w:w w:val="130"/>
        </w:rPr>
        <w:t> Investors</w:t>
      </w:r>
      <w:r>
        <w:rPr>
          <w:w w:val="130"/>
        </w:rPr>
        <w:t> may</w:t>
      </w:r>
      <w:r>
        <w:rPr>
          <w:w w:val="130"/>
        </w:rPr>
        <w:t> be</w:t>
      </w:r>
      <w:r>
        <w:rPr>
          <w:w w:val="130"/>
        </w:rPr>
        <w:t> looking</w:t>
      </w:r>
      <w:r>
        <w:rPr>
          <w:w w:val="130"/>
        </w:rPr>
        <w:t> for</w:t>
      </w:r>
      <w:r>
        <w:rPr>
          <w:w w:val="130"/>
        </w:rPr>
        <w:t> safety,</w:t>
      </w:r>
      <w:r>
        <w:rPr>
          <w:w w:val="130"/>
        </w:rPr>
        <w:t> growth,</w:t>
      </w:r>
      <w:r>
        <w:rPr>
          <w:w w:val="130"/>
        </w:rPr>
        <w:t> a combination, and so on. This section gives you a glimpse into those investment choices.</w:t>
      </w:r>
    </w:p>
    <w:p>
      <w:pPr>
        <w:pStyle w:val="BodyText"/>
        <w:spacing w:before="2"/>
        <w:rPr>
          <w:sz w:val="21"/>
        </w:rPr>
      </w:pPr>
    </w:p>
    <w:p>
      <w:pPr>
        <w:pStyle w:val="BodyText"/>
        <w:spacing w:line="312" w:lineRule="auto"/>
        <w:ind w:left="1500" w:right="117"/>
        <w:jc w:val="both"/>
      </w:pPr>
      <w:r>
        <w:rPr/>
        <mc:AlternateContent>
          <mc:Choice Requires="wps">
            <w:drawing>
              <wp:anchor distT="0" distB="0" distL="0" distR="0" allowOverlap="1" layoutInCell="1" locked="0" behindDoc="0" simplePos="0" relativeHeight="15739904">
                <wp:simplePos x="0" y="0"/>
                <wp:positionH relativeFrom="page">
                  <wp:posOffset>1104902</wp:posOffset>
                </wp:positionH>
                <wp:positionV relativeFrom="paragraph">
                  <wp:posOffset>16456</wp:posOffset>
                </wp:positionV>
                <wp:extent cx="419100" cy="419100"/>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419100" cy="419100"/>
                          <a:chExt cx="419100" cy="419100"/>
                        </a:xfrm>
                      </wpg:grpSpPr>
                      <wps:wsp>
                        <wps:cNvPr id="45" name="Graphic 45"/>
                        <wps:cNvSpPr/>
                        <wps:spPr>
                          <a:xfrm>
                            <a:off x="10" y="12"/>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46" name="Graphic 46"/>
                        <wps:cNvSpPr/>
                        <wps:spPr>
                          <a:xfrm>
                            <a:off x="106550" y="76072"/>
                            <a:ext cx="190500" cy="255904"/>
                          </a:xfrm>
                          <a:custGeom>
                            <a:avLst/>
                            <a:gdLst/>
                            <a:ahLst/>
                            <a:cxnLst/>
                            <a:rect l="l" t="t" r="r" b="b"/>
                            <a:pathLst>
                              <a:path w="190500" h="255904">
                                <a:moveTo>
                                  <a:pt x="18554" y="31229"/>
                                </a:moveTo>
                                <a:lnTo>
                                  <a:pt x="12573" y="27139"/>
                                </a:lnTo>
                                <a:lnTo>
                                  <a:pt x="8343" y="24917"/>
                                </a:lnTo>
                                <a:lnTo>
                                  <a:pt x="6400" y="24714"/>
                                </a:lnTo>
                                <a:lnTo>
                                  <a:pt x="2895" y="24714"/>
                                </a:lnTo>
                                <a:lnTo>
                                  <a:pt x="0" y="27647"/>
                                </a:lnTo>
                                <a:lnTo>
                                  <a:pt x="0" y="34772"/>
                                </a:lnTo>
                                <a:lnTo>
                                  <a:pt x="2908" y="37680"/>
                                </a:lnTo>
                                <a:lnTo>
                                  <a:pt x="6527" y="37731"/>
                                </a:lnTo>
                                <a:lnTo>
                                  <a:pt x="8445" y="37503"/>
                                </a:lnTo>
                                <a:lnTo>
                                  <a:pt x="12636" y="35280"/>
                                </a:lnTo>
                                <a:lnTo>
                                  <a:pt x="18554" y="31229"/>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35"/>
                                </a:moveTo>
                                <a:lnTo>
                                  <a:pt x="102539" y="24714"/>
                                </a:lnTo>
                                <a:lnTo>
                                  <a:pt x="98882" y="24714"/>
                                </a:lnTo>
                                <a:lnTo>
                                  <a:pt x="96164" y="24993"/>
                                </a:lnTo>
                                <a:lnTo>
                                  <a:pt x="89636" y="29337"/>
                                </a:lnTo>
                                <a:lnTo>
                                  <a:pt x="86906" y="31216"/>
                                </a:lnTo>
                                <a:lnTo>
                                  <a:pt x="92837" y="35280"/>
                                </a:lnTo>
                                <a:lnTo>
                                  <a:pt x="97028" y="37490"/>
                                </a:lnTo>
                                <a:lnTo>
                                  <a:pt x="99047" y="37731"/>
                                </a:lnTo>
                                <a:lnTo>
                                  <a:pt x="102577" y="37680"/>
                                </a:lnTo>
                                <a:lnTo>
                                  <a:pt x="105460" y="34785"/>
                                </a:lnTo>
                                <a:lnTo>
                                  <a:pt x="105460" y="27635"/>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47" name="Graphic 47"/>
                        <wps:cNvSpPr/>
                        <wps:spPr>
                          <a:xfrm>
                            <a:off x="-2" y="0"/>
                            <a:ext cx="419100" cy="419100"/>
                          </a:xfrm>
                          <a:custGeom>
                            <a:avLst/>
                            <a:gdLst/>
                            <a:ahLst/>
                            <a:cxnLst/>
                            <a:rect l="l" t="t" r="r" b="b"/>
                            <a:pathLst>
                              <a:path w="419100" h="419100">
                                <a:moveTo>
                                  <a:pt x="312826" y="183603"/>
                                </a:moveTo>
                                <a:lnTo>
                                  <a:pt x="310540" y="172364"/>
                                </a:lnTo>
                                <a:lnTo>
                                  <a:pt x="309613" y="170992"/>
                                </a:lnTo>
                                <a:lnTo>
                                  <a:pt x="304330" y="163156"/>
                                </a:lnTo>
                                <a:lnTo>
                                  <a:pt x="301459" y="161213"/>
                                </a:lnTo>
                                <a:lnTo>
                                  <a:pt x="299250" y="159727"/>
                                </a:lnTo>
                                <a:lnTo>
                                  <a:pt x="296506" y="157886"/>
                                </a:lnTo>
                                <a:lnTo>
                                  <a:pt x="296506" y="176644"/>
                                </a:lnTo>
                                <a:lnTo>
                                  <a:pt x="296506" y="256882"/>
                                </a:lnTo>
                                <a:lnTo>
                                  <a:pt x="290601" y="286016"/>
                                </a:lnTo>
                                <a:lnTo>
                                  <a:pt x="274535" y="309829"/>
                                </a:lnTo>
                                <a:lnTo>
                                  <a:pt x="250723" y="325894"/>
                                </a:lnTo>
                                <a:lnTo>
                                  <a:pt x="221602" y="331774"/>
                                </a:lnTo>
                                <a:lnTo>
                                  <a:pt x="192455" y="325894"/>
                                </a:lnTo>
                                <a:lnTo>
                                  <a:pt x="168643" y="309829"/>
                                </a:lnTo>
                                <a:lnTo>
                                  <a:pt x="152565" y="286016"/>
                                </a:lnTo>
                                <a:lnTo>
                                  <a:pt x="146659" y="256882"/>
                                </a:lnTo>
                                <a:lnTo>
                                  <a:pt x="146659" y="123456"/>
                                </a:lnTo>
                                <a:lnTo>
                                  <a:pt x="146659" y="115455"/>
                                </a:lnTo>
                                <a:lnTo>
                                  <a:pt x="171894" y="115455"/>
                                </a:lnTo>
                                <a:lnTo>
                                  <a:pt x="171894" y="221081"/>
                                </a:lnTo>
                                <a:lnTo>
                                  <a:pt x="175564" y="224739"/>
                                </a:lnTo>
                                <a:lnTo>
                                  <a:pt x="184556" y="224739"/>
                                </a:lnTo>
                                <a:lnTo>
                                  <a:pt x="188214" y="221081"/>
                                </a:lnTo>
                                <a:lnTo>
                                  <a:pt x="188214" y="157111"/>
                                </a:lnTo>
                                <a:lnTo>
                                  <a:pt x="193865" y="151447"/>
                                </a:lnTo>
                                <a:lnTo>
                                  <a:pt x="207797" y="151447"/>
                                </a:lnTo>
                                <a:lnTo>
                                  <a:pt x="213436" y="157111"/>
                                </a:lnTo>
                                <a:lnTo>
                                  <a:pt x="213436" y="221081"/>
                                </a:lnTo>
                                <a:lnTo>
                                  <a:pt x="217081" y="224739"/>
                                </a:lnTo>
                                <a:lnTo>
                                  <a:pt x="226072" y="224739"/>
                                </a:lnTo>
                                <a:lnTo>
                                  <a:pt x="229743" y="221081"/>
                                </a:lnTo>
                                <a:lnTo>
                                  <a:pt x="229743" y="166878"/>
                                </a:lnTo>
                                <a:lnTo>
                                  <a:pt x="235419" y="161213"/>
                                </a:lnTo>
                                <a:lnTo>
                                  <a:pt x="249313" y="161213"/>
                                </a:lnTo>
                                <a:lnTo>
                                  <a:pt x="254952" y="166878"/>
                                </a:lnTo>
                                <a:lnTo>
                                  <a:pt x="254952" y="221081"/>
                                </a:lnTo>
                                <a:lnTo>
                                  <a:pt x="258610" y="224739"/>
                                </a:lnTo>
                                <a:lnTo>
                                  <a:pt x="267627" y="224739"/>
                                </a:lnTo>
                                <a:lnTo>
                                  <a:pt x="271310" y="221081"/>
                                </a:lnTo>
                                <a:lnTo>
                                  <a:pt x="271310" y="176644"/>
                                </a:lnTo>
                                <a:lnTo>
                                  <a:pt x="276936" y="170992"/>
                                </a:lnTo>
                                <a:lnTo>
                                  <a:pt x="290880" y="170992"/>
                                </a:lnTo>
                                <a:lnTo>
                                  <a:pt x="296506" y="176644"/>
                                </a:lnTo>
                                <a:lnTo>
                                  <a:pt x="296506" y="157886"/>
                                </a:lnTo>
                                <a:lnTo>
                                  <a:pt x="295148" y="156959"/>
                                </a:lnTo>
                                <a:lnTo>
                                  <a:pt x="283908" y="154673"/>
                                </a:lnTo>
                                <a:lnTo>
                                  <a:pt x="278295" y="154673"/>
                                </a:lnTo>
                                <a:lnTo>
                                  <a:pt x="272897" y="156286"/>
                                </a:lnTo>
                                <a:lnTo>
                                  <a:pt x="267601" y="159727"/>
                                </a:lnTo>
                                <a:lnTo>
                                  <a:pt x="267246" y="159131"/>
                                </a:lnTo>
                                <a:lnTo>
                                  <a:pt x="262572" y="153200"/>
                                </a:lnTo>
                                <a:lnTo>
                                  <a:pt x="260248" y="151447"/>
                                </a:lnTo>
                                <a:lnTo>
                                  <a:pt x="258267" y="149948"/>
                                </a:lnTo>
                                <a:lnTo>
                                  <a:pt x="256641" y="148717"/>
                                </a:lnTo>
                                <a:lnTo>
                                  <a:pt x="249770" y="145884"/>
                                </a:lnTo>
                                <a:lnTo>
                                  <a:pt x="242341" y="144894"/>
                                </a:lnTo>
                                <a:lnTo>
                                  <a:pt x="236766" y="144894"/>
                                </a:lnTo>
                                <a:lnTo>
                                  <a:pt x="231317" y="146519"/>
                                </a:lnTo>
                                <a:lnTo>
                                  <a:pt x="226060" y="149948"/>
                                </a:lnTo>
                                <a:lnTo>
                                  <a:pt x="225717" y="149339"/>
                                </a:lnTo>
                                <a:lnTo>
                                  <a:pt x="200825" y="135115"/>
                                </a:lnTo>
                                <a:lnTo>
                                  <a:pt x="196811" y="135115"/>
                                </a:lnTo>
                                <a:lnTo>
                                  <a:pt x="192887" y="135953"/>
                                </a:lnTo>
                                <a:lnTo>
                                  <a:pt x="188226" y="138023"/>
                                </a:lnTo>
                                <a:lnTo>
                                  <a:pt x="188226" y="123456"/>
                                </a:lnTo>
                                <a:lnTo>
                                  <a:pt x="195872" y="128104"/>
                                </a:lnTo>
                                <a:lnTo>
                                  <a:pt x="201333" y="130124"/>
                                </a:lnTo>
                                <a:lnTo>
                                  <a:pt x="205511" y="130124"/>
                                </a:lnTo>
                                <a:lnTo>
                                  <a:pt x="214376" y="128333"/>
                                </a:lnTo>
                                <a:lnTo>
                                  <a:pt x="221602" y="123456"/>
                                </a:lnTo>
                                <a:lnTo>
                                  <a:pt x="226529" y="116179"/>
                                </a:lnTo>
                                <a:lnTo>
                                  <a:pt x="226669" y="115455"/>
                                </a:lnTo>
                                <a:lnTo>
                                  <a:pt x="227012" y="113804"/>
                                </a:lnTo>
                                <a:lnTo>
                                  <a:pt x="228219" y="107848"/>
                                </a:lnTo>
                                <a:lnTo>
                                  <a:pt x="228219" y="106756"/>
                                </a:lnTo>
                                <a:lnTo>
                                  <a:pt x="212013" y="85788"/>
                                </a:lnTo>
                                <a:lnTo>
                                  <a:pt x="212013" y="103708"/>
                                </a:lnTo>
                                <a:lnTo>
                                  <a:pt x="212013" y="110845"/>
                                </a:lnTo>
                                <a:lnTo>
                                  <a:pt x="209130" y="113753"/>
                                </a:lnTo>
                                <a:lnTo>
                                  <a:pt x="205587" y="113804"/>
                                </a:lnTo>
                                <a:lnTo>
                                  <a:pt x="203581" y="113563"/>
                                </a:lnTo>
                                <a:lnTo>
                                  <a:pt x="199390" y="111340"/>
                                </a:lnTo>
                                <a:lnTo>
                                  <a:pt x="193459" y="107276"/>
                                </a:lnTo>
                                <a:lnTo>
                                  <a:pt x="194259" y="106756"/>
                                </a:lnTo>
                                <a:lnTo>
                                  <a:pt x="196189" y="105410"/>
                                </a:lnTo>
                                <a:lnTo>
                                  <a:pt x="202717" y="101053"/>
                                </a:lnTo>
                                <a:lnTo>
                                  <a:pt x="205435" y="100774"/>
                                </a:lnTo>
                                <a:lnTo>
                                  <a:pt x="209092" y="100774"/>
                                </a:lnTo>
                                <a:lnTo>
                                  <a:pt x="212013" y="103708"/>
                                </a:lnTo>
                                <a:lnTo>
                                  <a:pt x="212013" y="85788"/>
                                </a:lnTo>
                                <a:lnTo>
                                  <a:pt x="205511" y="84455"/>
                                </a:lnTo>
                                <a:lnTo>
                                  <a:pt x="201320" y="84455"/>
                                </a:lnTo>
                                <a:lnTo>
                                  <a:pt x="195872" y="86487"/>
                                </a:lnTo>
                                <a:lnTo>
                                  <a:pt x="188226" y="91135"/>
                                </a:lnTo>
                                <a:lnTo>
                                  <a:pt x="188226" y="88684"/>
                                </a:lnTo>
                                <a:lnTo>
                                  <a:pt x="185940" y="77431"/>
                                </a:lnTo>
                                <a:lnTo>
                                  <a:pt x="185026" y="76073"/>
                                </a:lnTo>
                                <a:lnTo>
                                  <a:pt x="179743" y="68237"/>
                                </a:lnTo>
                                <a:lnTo>
                                  <a:pt x="171894" y="62953"/>
                                </a:lnTo>
                                <a:lnTo>
                                  <a:pt x="171894" y="81737"/>
                                </a:lnTo>
                                <a:lnTo>
                                  <a:pt x="171894" y="99148"/>
                                </a:lnTo>
                                <a:lnTo>
                                  <a:pt x="146659" y="99148"/>
                                </a:lnTo>
                                <a:lnTo>
                                  <a:pt x="146659" y="91135"/>
                                </a:lnTo>
                                <a:lnTo>
                                  <a:pt x="146672" y="81737"/>
                                </a:lnTo>
                                <a:lnTo>
                                  <a:pt x="152323" y="76073"/>
                                </a:lnTo>
                                <a:lnTo>
                                  <a:pt x="166230" y="76073"/>
                                </a:lnTo>
                                <a:lnTo>
                                  <a:pt x="171894" y="81737"/>
                                </a:lnTo>
                                <a:lnTo>
                                  <a:pt x="171894" y="62953"/>
                                </a:lnTo>
                                <a:lnTo>
                                  <a:pt x="170535" y="62026"/>
                                </a:lnTo>
                                <a:lnTo>
                                  <a:pt x="159270" y="59740"/>
                                </a:lnTo>
                                <a:lnTo>
                                  <a:pt x="148018" y="62026"/>
                                </a:lnTo>
                                <a:lnTo>
                                  <a:pt x="138823" y="68237"/>
                                </a:lnTo>
                                <a:lnTo>
                                  <a:pt x="132626" y="77431"/>
                                </a:lnTo>
                                <a:lnTo>
                                  <a:pt x="130340" y="88684"/>
                                </a:lnTo>
                                <a:lnTo>
                                  <a:pt x="130340" y="91135"/>
                                </a:lnTo>
                                <a:lnTo>
                                  <a:pt x="125095" y="87947"/>
                                </a:lnTo>
                                <a:lnTo>
                                  <a:pt x="125095" y="107289"/>
                                </a:lnTo>
                                <a:lnTo>
                                  <a:pt x="119189" y="111353"/>
                                </a:lnTo>
                                <a:lnTo>
                                  <a:pt x="114998" y="113563"/>
                                </a:lnTo>
                                <a:lnTo>
                                  <a:pt x="113068" y="113804"/>
                                </a:lnTo>
                                <a:lnTo>
                                  <a:pt x="109448" y="113753"/>
                                </a:lnTo>
                                <a:lnTo>
                                  <a:pt x="106553" y="110845"/>
                                </a:lnTo>
                                <a:lnTo>
                                  <a:pt x="106565" y="103708"/>
                                </a:lnTo>
                                <a:lnTo>
                                  <a:pt x="125095" y="107289"/>
                                </a:lnTo>
                                <a:lnTo>
                                  <a:pt x="125095" y="87947"/>
                                </a:lnTo>
                                <a:lnTo>
                                  <a:pt x="122694" y="86487"/>
                                </a:lnTo>
                                <a:lnTo>
                                  <a:pt x="117208" y="84455"/>
                                </a:lnTo>
                                <a:lnTo>
                                  <a:pt x="113068" y="84455"/>
                                </a:lnTo>
                                <a:lnTo>
                                  <a:pt x="104203" y="86258"/>
                                </a:lnTo>
                                <a:lnTo>
                                  <a:pt x="96939" y="91160"/>
                                </a:lnTo>
                                <a:lnTo>
                                  <a:pt x="92024" y="98412"/>
                                </a:lnTo>
                                <a:lnTo>
                                  <a:pt x="90335" y="106756"/>
                                </a:lnTo>
                                <a:lnTo>
                                  <a:pt x="90335" y="107848"/>
                                </a:lnTo>
                                <a:lnTo>
                                  <a:pt x="92024" y="116179"/>
                                </a:lnTo>
                                <a:lnTo>
                                  <a:pt x="96939" y="123444"/>
                                </a:lnTo>
                                <a:lnTo>
                                  <a:pt x="104203" y="128333"/>
                                </a:lnTo>
                                <a:lnTo>
                                  <a:pt x="113068" y="130124"/>
                                </a:lnTo>
                                <a:lnTo>
                                  <a:pt x="117221" y="130124"/>
                                </a:lnTo>
                                <a:lnTo>
                                  <a:pt x="122707" y="128092"/>
                                </a:lnTo>
                                <a:lnTo>
                                  <a:pt x="130340" y="123456"/>
                                </a:lnTo>
                                <a:lnTo>
                                  <a:pt x="130340" y="256882"/>
                                </a:lnTo>
                                <a:lnTo>
                                  <a:pt x="137528" y="292366"/>
                                </a:lnTo>
                                <a:lnTo>
                                  <a:pt x="157099" y="321373"/>
                                </a:lnTo>
                                <a:lnTo>
                                  <a:pt x="186118" y="340944"/>
                                </a:lnTo>
                                <a:lnTo>
                                  <a:pt x="221615" y="348119"/>
                                </a:lnTo>
                                <a:lnTo>
                                  <a:pt x="257073" y="340944"/>
                                </a:lnTo>
                                <a:lnTo>
                                  <a:pt x="270649" y="331774"/>
                                </a:lnTo>
                                <a:lnTo>
                                  <a:pt x="286067" y="321373"/>
                                </a:lnTo>
                                <a:lnTo>
                                  <a:pt x="305638" y="292366"/>
                                </a:lnTo>
                                <a:lnTo>
                                  <a:pt x="312826" y="256882"/>
                                </a:lnTo>
                                <a:lnTo>
                                  <a:pt x="312826" y="183603"/>
                                </a:lnTo>
                                <a:close/>
                              </a:path>
                              <a:path w="419100" h="419100">
                                <a:moveTo>
                                  <a:pt x="419100" y="209537"/>
                                </a:moveTo>
                                <a:lnTo>
                                  <a:pt x="413550" y="161556"/>
                                </a:lnTo>
                                <a:lnTo>
                                  <a:pt x="406768" y="142621"/>
                                </a:lnTo>
                                <a:lnTo>
                                  <a:pt x="406768" y="209537"/>
                                </a:lnTo>
                                <a:lnTo>
                                  <a:pt x="401548" y="254698"/>
                                </a:lnTo>
                                <a:lnTo>
                                  <a:pt x="386689" y="296176"/>
                                </a:lnTo>
                                <a:lnTo>
                                  <a:pt x="363372" y="332790"/>
                                </a:lnTo>
                                <a:lnTo>
                                  <a:pt x="332816" y="363347"/>
                                </a:lnTo>
                                <a:lnTo>
                                  <a:pt x="296189" y="386651"/>
                                </a:lnTo>
                                <a:lnTo>
                                  <a:pt x="254711" y="401510"/>
                                </a:lnTo>
                                <a:lnTo>
                                  <a:pt x="209550" y="406717"/>
                                </a:lnTo>
                                <a:lnTo>
                                  <a:pt x="164376" y="401510"/>
                                </a:lnTo>
                                <a:lnTo>
                                  <a:pt x="122885" y="386651"/>
                                </a:lnTo>
                                <a:lnTo>
                                  <a:pt x="86258" y="363347"/>
                                </a:lnTo>
                                <a:lnTo>
                                  <a:pt x="55702" y="332790"/>
                                </a:lnTo>
                                <a:lnTo>
                                  <a:pt x="32397" y="296176"/>
                                </a:lnTo>
                                <a:lnTo>
                                  <a:pt x="17538" y="254698"/>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599"/>
                                </a:lnTo>
                                <a:lnTo>
                                  <a:pt x="46088" y="340512"/>
                                </a:lnTo>
                                <a:lnTo>
                                  <a:pt x="78562" y="372973"/>
                                </a:lnTo>
                                <a:lnTo>
                                  <a:pt x="117462" y="397725"/>
                                </a:lnTo>
                                <a:lnTo>
                                  <a:pt x="161556" y="413512"/>
                                </a:lnTo>
                                <a:lnTo>
                                  <a:pt x="209550" y="419049"/>
                                </a:lnTo>
                                <a:lnTo>
                                  <a:pt x="257530" y="413512"/>
                                </a:lnTo>
                                <a:lnTo>
                                  <a:pt x="276491" y="406717"/>
                                </a:lnTo>
                                <a:lnTo>
                                  <a:pt x="301612" y="397725"/>
                                </a:lnTo>
                                <a:lnTo>
                                  <a:pt x="340525" y="372973"/>
                                </a:lnTo>
                                <a:lnTo>
                                  <a:pt x="372999" y="340512"/>
                                </a:lnTo>
                                <a:lnTo>
                                  <a:pt x="397764" y="301599"/>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295749pt;width:33pt;height:33pt;mso-position-horizontal-relative:page;mso-position-vertical-relative:paragraph;z-index:15739904" id="docshapegroup35" coordorigin="1740,26" coordsize="660,660">
                <v:shape style="position:absolute;left:1740;top:25;width:660;height:660" id="docshape36" coordorigin="1740,26" coordsize="660,660" path="m2070,26l1994,35,1925,59,1864,98,1813,150,1774,211,1749,280,1740,356,1749,432,1774,501,1813,562,1864,613,1925,652,1994,677,2070,686,2146,677,2215,652,2276,613,2328,562,2366,501,2391,432,2400,356,2391,280,2366,211,2328,150,2276,98,2215,59,2146,35,2070,26xe" filled="true" fillcolor="#fff200" stroked="false">
                  <v:path arrowok="t"/>
                  <v:fill type="solid"/>
                </v:shape>
                <v:shape style="position:absolute;left:1907;top:145;width:300;height:403" id="docshape37" coordorigin="1908,146" coordsize="300,403" path="m1937,195l1928,188,1921,185,1918,185,1912,185,1908,189,1908,200,1912,205,1918,205,1921,205,1928,201,1937,195xm2011,155l2002,146,1980,146,1971,155,1971,182,2011,182,2011,166,2011,155xm2074,189l2069,185,2064,185,2059,185,2049,192,2045,195,2054,201,2061,205,2064,205,2069,205,2074,200,2074,189xm2207,304l2198,295,2187,295,2176,295,2167,304,2167,374,2161,380,2147,380,2142,374,2142,289,2133,280,2111,280,2102,289,2102,374,2096,380,2082,380,2076,374,2076,273,2067,264,2045,264,2036,273,2036,374,2031,380,2016,380,2011,374,2011,208,1971,208,1971,430,1980,476,2006,514,2043,539,2089,548,2135,539,2172,514,2198,476,2207,430,2207,304xe" filled="true" fillcolor="#ffffff" stroked="false">
                  <v:path arrowok="t"/>
                  <v:fill type="solid"/>
                </v:shape>
                <v:shape style="position:absolute;left:1740;top:25;width:660;height:660" id="docshape38" coordorigin="1740,26" coordsize="660,660" path="m2233,315l2229,297,2228,295,2219,283,2215,280,2211,277,2207,275,2207,304,2207,430,2198,476,2172,514,2135,539,2089,548,2043,539,2006,514,1980,476,1971,430,1971,220,1971,208,2011,208,2011,374,2016,380,2031,380,2036,374,2036,273,2045,264,2067,264,2076,273,2076,374,2082,380,2096,380,2102,374,2102,289,2111,280,2133,280,2142,289,2142,374,2147,380,2161,380,2167,374,2167,304,2176,295,2198,295,2207,304,2207,275,2205,273,2187,269,2178,269,2170,272,2161,277,2161,277,2154,267,2150,264,2147,262,2144,260,2133,256,2122,254,2113,254,2104,257,2096,262,2095,261,2088,252,2079,245,2075,243,2068,240,2056,239,2050,239,2044,240,2036,243,2036,220,2048,228,2057,231,2064,231,2078,228,2089,220,2089,220,2097,209,2097,208,2098,205,2099,196,2099,194,2098,185,2097,182,2097,181,2089,169,2078,162,2074,161,2074,189,2074,200,2069,205,2064,205,2061,205,2054,201,2045,195,2046,194,2049,192,2059,185,2064,185,2069,185,2074,189,2074,161,2064,159,2057,159,2048,162,2036,169,2036,166,2033,148,2031,146,2023,133,2011,125,2011,155,2011,182,1971,182,1971,169,1971,155,1980,146,2002,146,2011,155,2011,125,2009,124,1991,120,1973,124,1959,133,1949,148,1945,166,1945,169,1937,164,1937,195,1928,201,1921,205,1918,205,1912,205,1908,200,1908,189,1912,185,1918,185,1921,185,1928,188,1937,195,1937,164,1933,162,1925,159,1918,159,1904,162,1893,169,1885,181,1882,194,1882,196,1885,209,1893,220,1904,228,1918,231,1925,231,1933,228,1945,220,1945,430,1957,486,1987,532,2033,563,2089,574,2145,563,2166,548,2191,532,2221,486,2233,430,2233,315xm2400,356l2391,280,2381,251,2381,356,2372,427,2349,492,2312,550,2264,598,2206,635,2141,658,2070,666,1999,658,1934,635,1876,598,1828,550,1791,492,1768,427,1759,356,1768,285,1791,219,1828,162,1876,114,1934,77,1999,54,2070,45,2141,54,2206,77,2264,114,2312,162,2349,219,2372,285,2381,356,2381,251,2366,211,2327,150,2276,99,2215,60,2175,45,2146,35,2070,26,1994,35,1925,60,1864,99,1813,150,1774,211,1749,280,1740,356,1749,431,1774,501,1813,562,1864,613,1925,652,1994,677,2070,686,2146,677,2175,666,2215,652,2276,613,2327,562,2366,501,2391,431,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0416">
                <wp:simplePos x="0" y="0"/>
                <wp:positionH relativeFrom="page">
                  <wp:posOffset>1108875</wp:posOffset>
                </wp:positionH>
                <wp:positionV relativeFrom="paragraph">
                  <wp:posOffset>512721</wp:posOffset>
                </wp:positionV>
                <wp:extent cx="411480" cy="50165"/>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71746pt;width:32.4pt;height:3.95pt;mso-position-horizontal-relative:page;mso-position-vertical-relative:paragraph;z-index:15740416" id="docshape39" coordorigin="1746,807" coordsize="648,79" path="m1809,886l1806,881,1789,856,1786,852,1791,850,1794,847,1797,842,1799,840,1800,836,1800,823,1800,821,1798,817,1788,809,1784,808,1784,828,1784,836,1782,838,1777,841,1774,842,1763,842,1763,821,1773,821,1777,822,1782,825,1784,828,1784,808,1780,807,1746,807,1746,886,1763,886,1763,856,1772,856,1791,886,1809,886xm1871,807l1825,807,1825,886,1871,886,1871,872,1842,872,1842,852,1869,852,1869,838,1842,838,1842,821,1871,821,1871,807xm1978,807l1955,807,1935,867,1935,867,1916,807,1894,807,1894,886,1909,886,1909,845,1907,824,1908,824,1927,886,1942,886,1962,824,1963,824,1962,840,1962,886,1978,886,1978,807xm2049,807l2004,807,2004,886,2049,886,2049,872,2021,872,2021,852,2047,852,2047,838,2021,838,2021,821,2049,821,2049,807xm2156,807l2133,807,2114,867,2113,867,2095,807,2072,807,2072,886,2087,886,2087,845,2086,824,2086,824,2105,886,2121,886,2141,824,2141,824,2141,840,2141,886,2156,886,2156,807xm2241,858l2239,854,2238,852,2235,848,2231,846,2227,845,2227,844,2230,844,2233,842,2235,839,2237,836,2239,832,2239,821,2239,820,2236,815,2226,809,2223,808,2223,855,2223,865,2222,868,2218,871,2214,872,2199,872,2199,852,2219,852,2223,855,2223,808,2222,808,2222,826,2222,833,2220,835,2216,838,2213,839,2199,839,2199,821,2213,821,2216,822,2220,824,2222,826,2222,808,2218,807,2182,807,2182,886,2221,886,2228,884,2238,876,2240,872,2241,870,2241,858xm2308,807l2263,807,2263,886,2308,886,2308,872,2279,872,2279,852,2306,852,2306,838,2279,838,2279,821,2308,821,2308,807xm2394,886l2390,881,2385,874,2373,856,2371,852,2375,850,2379,847,2382,842,2384,840,2385,836,2385,823,2384,821,2383,817,2372,809,2368,808,2368,828,2368,836,2367,838,2362,841,2358,842,2348,842,2348,821,2358,821,2362,822,2367,825,2368,828,2368,808,2365,807,2331,807,2331,886,2348,886,2348,856,2357,856,2375,886,2394,886xe" filled="true" fillcolor="#000000" stroked="false">
                <v:path arrowok="t"/>
                <v:fill type="solid"/>
                <w10:wrap type="none"/>
              </v:shape>
            </w:pict>
          </mc:Fallback>
        </mc:AlternateContent>
      </w:r>
      <w:r>
        <w:rPr>
          <w:w w:val="130"/>
        </w:rPr>
        <w:t>The single most important consideration for customers who invest in packaged securities is the fund’s investment objectives. This feature surpasses even the sales charge or management fees. If</w:t>
      </w:r>
      <w:r>
        <w:rPr>
          <w:w w:val="130"/>
        </w:rPr>
        <w:t> you</w:t>
      </w:r>
      <w:r>
        <w:rPr>
          <w:w w:val="130"/>
        </w:rPr>
        <w:t> become</w:t>
      </w:r>
      <w:r>
        <w:rPr>
          <w:w w:val="130"/>
        </w:rPr>
        <w:t> a</w:t>
      </w:r>
      <w:r>
        <w:rPr>
          <w:w w:val="130"/>
        </w:rPr>
        <w:t> registered</w:t>
      </w:r>
      <w:r>
        <w:rPr>
          <w:w w:val="130"/>
        </w:rPr>
        <w:t> rep,</w:t>
      </w:r>
      <w:r>
        <w:rPr>
          <w:w w:val="130"/>
        </w:rPr>
        <w:t> one</w:t>
      </w:r>
      <w:r>
        <w:rPr>
          <w:w w:val="130"/>
        </w:rPr>
        <w:t> of</w:t>
      </w:r>
      <w:r>
        <w:rPr>
          <w:w w:val="130"/>
        </w:rPr>
        <w:t> your</w:t>
      </w:r>
      <w:r>
        <w:rPr>
          <w:w w:val="130"/>
        </w:rPr>
        <w:t> primary</w:t>
      </w:r>
      <w:r>
        <w:rPr>
          <w:w w:val="130"/>
        </w:rPr>
        <w:t> jobs</w:t>
      </w:r>
      <w:r>
        <w:rPr>
          <w:w w:val="130"/>
        </w:rPr>
        <w:t> will</w:t>
      </w:r>
      <w:r>
        <w:rPr>
          <w:w w:val="130"/>
        </w:rPr>
        <w:t> be</w:t>
      </w:r>
      <w:r>
        <w:rPr>
          <w:w w:val="130"/>
        </w:rPr>
        <w:t> to</w:t>
      </w:r>
      <w:r>
        <w:rPr>
          <w:w w:val="130"/>
        </w:rPr>
        <w:t> help</w:t>
      </w:r>
      <w:r>
        <w:rPr>
          <w:w w:val="130"/>
        </w:rPr>
        <w:t> investors</w:t>
      </w:r>
      <w:r>
        <w:rPr>
          <w:w w:val="130"/>
        </w:rPr>
        <w:t> decide</w:t>
      </w:r>
      <w:r>
        <w:rPr>
          <w:w w:val="130"/>
        </w:rPr>
        <w:t> which type</w:t>
      </w:r>
      <w:r>
        <w:rPr>
          <w:w w:val="130"/>
        </w:rPr>
        <w:t> of</w:t>
      </w:r>
      <w:r>
        <w:rPr>
          <w:w w:val="130"/>
        </w:rPr>
        <w:t> fund</w:t>
      </w:r>
      <w:r>
        <w:rPr>
          <w:w w:val="130"/>
        </w:rPr>
        <w:t> would</w:t>
      </w:r>
      <w:r>
        <w:rPr>
          <w:w w:val="130"/>
        </w:rPr>
        <w:t> be</w:t>
      </w:r>
      <w:r>
        <w:rPr>
          <w:w w:val="130"/>
        </w:rPr>
        <w:t> best</w:t>
      </w:r>
      <w:r>
        <w:rPr>
          <w:w w:val="130"/>
        </w:rPr>
        <w:t> for</w:t>
      </w:r>
      <w:r>
        <w:rPr>
          <w:w w:val="130"/>
        </w:rPr>
        <w:t> them.</w:t>
      </w:r>
      <w:r>
        <w:rPr>
          <w:w w:val="130"/>
        </w:rPr>
        <w:t> The</w:t>
      </w:r>
      <w:r>
        <w:rPr>
          <w:w w:val="130"/>
        </w:rPr>
        <w:t> test</w:t>
      </w:r>
      <w:r>
        <w:rPr>
          <w:w w:val="130"/>
        </w:rPr>
        <w:t> designers</w:t>
      </w:r>
      <w:r>
        <w:rPr>
          <w:w w:val="130"/>
        </w:rPr>
        <w:t> want</w:t>
      </w:r>
      <w:r>
        <w:rPr>
          <w:w w:val="130"/>
        </w:rPr>
        <w:t> to</w:t>
      </w:r>
      <w:r>
        <w:rPr>
          <w:w w:val="130"/>
        </w:rPr>
        <w:t> know</w:t>
      </w:r>
      <w:r>
        <w:rPr>
          <w:w w:val="130"/>
        </w:rPr>
        <w:t> you</w:t>
      </w:r>
      <w:r>
        <w:rPr>
          <w:w w:val="130"/>
        </w:rPr>
        <w:t> can</w:t>
      </w:r>
      <w:r>
        <w:rPr>
          <w:w w:val="130"/>
        </w:rPr>
        <w:t> handle</w:t>
      </w:r>
      <w:r>
        <w:rPr>
          <w:w w:val="130"/>
        </w:rPr>
        <w:t> that</w:t>
      </w:r>
      <w:r>
        <w:rPr>
          <w:w w:val="130"/>
        </w:rPr>
        <w:t> job.</w:t>
      </w:r>
    </w:p>
    <w:p>
      <w:pPr>
        <w:spacing w:after="0" w:line="312" w:lineRule="auto"/>
        <w:jc w:val="both"/>
        <w:sectPr>
          <w:pgSz w:w="12240" w:h="15660"/>
          <w:pgMar w:header="0" w:footer="736" w:top="1040" w:bottom="920" w:left="1140" w:right="1500"/>
        </w:sectPr>
      </w:pPr>
    </w:p>
    <w:p>
      <w:pPr>
        <w:pStyle w:val="BodyText"/>
        <w:spacing w:line="312" w:lineRule="auto" w:before="90"/>
        <w:ind w:left="1500" w:right="117"/>
        <w:jc w:val="both"/>
      </w:pPr>
      <w:r>
        <w:rPr>
          <w:w w:val="130"/>
        </w:rPr>
        <w:t>Comparing</w:t>
      </w:r>
      <w:r>
        <w:rPr>
          <w:w w:val="130"/>
        </w:rPr>
        <w:t> like-type</w:t>
      </w:r>
      <w:r>
        <w:rPr>
          <w:w w:val="130"/>
        </w:rPr>
        <w:t> funds</w:t>
      </w:r>
      <w:r>
        <w:rPr>
          <w:w w:val="130"/>
        </w:rPr>
        <w:t> is</w:t>
      </w:r>
      <w:r>
        <w:rPr>
          <w:w w:val="130"/>
        </w:rPr>
        <w:t> secondary.</w:t>
      </w:r>
      <w:r>
        <w:rPr>
          <w:w w:val="130"/>
        </w:rPr>
        <w:t> So,</w:t>
      </w:r>
      <w:r>
        <w:rPr>
          <w:w w:val="130"/>
        </w:rPr>
        <w:t> without</w:t>
      </w:r>
      <w:r>
        <w:rPr>
          <w:w w:val="130"/>
        </w:rPr>
        <w:t> further</w:t>
      </w:r>
      <w:r>
        <w:rPr>
          <w:w w:val="130"/>
        </w:rPr>
        <w:t> ado,</w:t>
      </w:r>
      <w:r>
        <w:rPr>
          <w:w w:val="130"/>
        </w:rPr>
        <w:t> here</w:t>
      </w:r>
      <w:r>
        <w:rPr>
          <w:w w:val="130"/>
        </w:rPr>
        <w:t> are</w:t>
      </w:r>
      <w:r>
        <w:rPr>
          <w:w w:val="130"/>
        </w:rPr>
        <w:t> the</w:t>
      </w:r>
      <w:r>
        <w:rPr>
          <w:w w:val="130"/>
        </w:rPr>
        <w:t> major</w:t>
      </w:r>
      <w:r>
        <w:rPr>
          <w:w w:val="130"/>
        </w:rPr>
        <w:t> types (although variables within each fund can make a fund riskier or safer, I’ve placed the list in the normal order from safest to riskiest):</w:t>
      </w:r>
    </w:p>
    <w:p>
      <w:pPr>
        <w:pStyle w:val="BodyText"/>
        <w:spacing w:before="5"/>
      </w:pPr>
    </w:p>
    <w:p>
      <w:pPr>
        <w:spacing w:before="1"/>
        <w:ind w:left="1624" w:right="0" w:firstLine="0"/>
        <w:jc w:val="left"/>
        <w:rPr>
          <w:rFonts w:ascii="Arial" w:hAnsi="Arial"/>
          <w:sz w:val="17"/>
        </w:rPr>
      </w:pPr>
      <w:r>
        <w:rPr/>
        <w:drawing>
          <wp:anchor distT="0" distB="0" distL="0" distR="0" allowOverlap="1" layoutInCell="1" locked="0" behindDoc="1" simplePos="0" relativeHeight="486831616">
            <wp:simplePos x="0" y="0"/>
            <wp:positionH relativeFrom="page">
              <wp:posOffset>1676400</wp:posOffset>
            </wp:positionH>
            <wp:positionV relativeFrom="paragraph">
              <wp:posOffset>-23090</wp:posOffset>
            </wp:positionV>
            <wp:extent cx="1892300" cy="7442733"/>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14" cstate="print"/>
                    <a:stretch>
                      <a:fillRect/>
                    </a:stretch>
                  </pic:blipFill>
                  <pic:spPr>
                    <a:xfrm>
                      <a:off x="0" y="0"/>
                      <a:ext cx="1892300" cy="7442733"/>
                    </a:xfrm>
                    <a:prstGeom prst="rect">
                      <a:avLst/>
                    </a:prstGeom>
                  </pic:spPr>
                </pic:pic>
              </a:graphicData>
            </a:graphic>
          </wp:anchor>
        </w:drawing>
      </w:r>
      <w:r>
        <w:rPr>
          <w:rFonts w:ascii="Arial" w:hAnsi="Arial"/>
          <w:b/>
          <w:spacing w:val="-2"/>
          <w:w w:val="105"/>
          <w:position w:val="-1"/>
          <w:sz w:val="28"/>
        </w:rPr>
        <w:t>»</w:t>
      </w:r>
      <w:r>
        <w:rPr>
          <w:rFonts w:ascii="Arial" w:hAnsi="Arial"/>
          <w:b/>
          <w:spacing w:val="22"/>
          <w:w w:val="105"/>
          <w:position w:val="-1"/>
          <w:sz w:val="28"/>
        </w:rPr>
        <w:t> </w:t>
      </w:r>
      <w:r>
        <w:rPr>
          <w:rFonts w:ascii="Arial" w:hAnsi="Arial"/>
          <w:b/>
          <w:spacing w:val="-2"/>
          <w:w w:val="105"/>
          <w:sz w:val="17"/>
        </w:rPr>
        <w:t>Money</w:t>
      </w:r>
      <w:r>
        <w:rPr>
          <w:rFonts w:ascii="Arial" w:hAnsi="Arial"/>
          <w:b/>
          <w:spacing w:val="-12"/>
          <w:w w:val="105"/>
          <w:sz w:val="17"/>
        </w:rPr>
        <w:t> </w:t>
      </w:r>
      <w:r>
        <w:rPr>
          <w:rFonts w:ascii="Arial" w:hAnsi="Arial"/>
          <w:b/>
          <w:spacing w:val="-2"/>
          <w:w w:val="105"/>
          <w:sz w:val="17"/>
        </w:rPr>
        <w:t>market</w:t>
      </w:r>
      <w:r>
        <w:rPr>
          <w:rFonts w:ascii="Arial" w:hAnsi="Arial"/>
          <w:b/>
          <w:spacing w:val="-11"/>
          <w:w w:val="105"/>
          <w:sz w:val="17"/>
        </w:rPr>
        <w:t> </w:t>
      </w:r>
      <w:r>
        <w:rPr>
          <w:rFonts w:ascii="Arial" w:hAnsi="Arial"/>
          <w:b/>
          <w:spacing w:val="-2"/>
          <w:w w:val="105"/>
          <w:sz w:val="17"/>
        </w:rPr>
        <w:t>fund:</w:t>
      </w:r>
      <w:r>
        <w:rPr>
          <w:rFonts w:ascii="Arial" w:hAnsi="Arial"/>
          <w:b/>
          <w:spacing w:val="-11"/>
          <w:w w:val="105"/>
          <w:sz w:val="17"/>
        </w:rPr>
        <w:t> </w:t>
      </w:r>
      <w:r>
        <w:rPr>
          <w:rFonts w:ascii="Arial" w:hAnsi="Arial"/>
          <w:spacing w:val="-2"/>
          <w:w w:val="105"/>
          <w:sz w:val="17"/>
        </w:rPr>
        <w:t>This</w:t>
      </w:r>
      <w:r>
        <w:rPr>
          <w:rFonts w:ascii="Arial" w:hAnsi="Arial"/>
          <w:spacing w:val="-12"/>
          <w:w w:val="105"/>
          <w:sz w:val="17"/>
        </w:rPr>
        <w:t> </w:t>
      </w:r>
      <w:r>
        <w:rPr>
          <w:rFonts w:ascii="Arial" w:hAnsi="Arial"/>
          <w:spacing w:val="-2"/>
          <w:w w:val="105"/>
          <w:sz w:val="17"/>
        </w:rPr>
        <w:t>fund</w:t>
      </w:r>
      <w:r>
        <w:rPr>
          <w:rFonts w:ascii="Arial" w:hAnsi="Arial"/>
          <w:spacing w:val="-11"/>
          <w:w w:val="105"/>
          <w:sz w:val="17"/>
        </w:rPr>
        <w:t> </w:t>
      </w:r>
      <w:r>
        <w:rPr>
          <w:rFonts w:ascii="Arial" w:hAnsi="Arial"/>
          <w:spacing w:val="-2"/>
          <w:w w:val="105"/>
          <w:sz w:val="17"/>
        </w:rPr>
        <w:t>(as</w:t>
      </w:r>
      <w:r>
        <w:rPr>
          <w:rFonts w:ascii="Arial" w:hAnsi="Arial"/>
          <w:spacing w:val="-11"/>
          <w:w w:val="105"/>
          <w:sz w:val="17"/>
        </w:rPr>
        <w:t> </w:t>
      </w:r>
      <w:r>
        <w:rPr>
          <w:rFonts w:ascii="Arial" w:hAnsi="Arial"/>
          <w:spacing w:val="-2"/>
          <w:w w:val="105"/>
          <w:sz w:val="17"/>
        </w:rPr>
        <w:t>you’ve</w:t>
      </w:r>
      <w:r>
        <w:rPr>
          <w:rFonts w:ascii="Arial" w:hAnsi="Arial"/>
          <w:spacing w:val="-12"/>
          <w:w w:val="105"/>
          <w:sz w:val="17"/>
        </w:rPr>
        <w:t> </w:t>
      </w:r>
      <w:r>
        <w:rPr>
          <w:rFonts w:ascii="Arial" w:hAnsi="Arial"/>
          <w:spacing w:val="-2"/>
          <w:w w:val="105"/>
          <w:sz w:val="17"/>
        </w:rPr>
        <w:t>probably</w:t>
      </w:r>
      <w:r>
        <w:rPr>
          <w:rFonts w:ascii="Arial" w:hAnsi="Arial"/>
          <w:spacing w:val="-11"/>
          <w:w w:val="105"/>
          <w:sz w:val="17"/>
        </w:rPr>
        <w:t> </w:t>
      </w:r>
      <w:r>
        <w:rPr>
          <w:rFonts w:ascii="Arial" w:hAnsi="Arial"/>
          <w:spacing w:val="-2"/>
          <w:w w:val="105"/>
          <w:sz w:val="17"/>
        </w:rPr>
        <w:t>guessed)</w:t>
      </w:r>
      <w:r>
        <w:rPr>
          <w:rFonts w:ascii="Arial" w:hAnsi="Arial"/>
          <w:spacing w:val="-11"/>
          <w:w w:val="105"/>
          <w:sz w:val="17"/>
        </w:rPr>
        <w:t> </w:t>
      </w:r>
      <w:r>
        <w:rPr>
          <w:rFonts w:ascii="Arial" w:hAnsi="Arial"/>
          <w:spacing w:val="-2"/>
          <w:w w:val="105"/>
          <w:sz w:val="17"/>
        </w:rPr>
        <w:t>invests</w:t>
      </w:r>
      <w:r>
        <w:rPr>
          <w:rFonts w:ascii="Arial" w:hAnsi="Arial"/>
          <w:spacing w:val="-12"/>
          <w:w w:val="105"/>
          <w:sz w:val="17"/>
        </w:rPr>
        <w:t> </w:t>
      </w:r>
      <w:r>
        <w:rPr>
          <w:rFonts w:ascii="Arial" w:hAnsi="Arial"/>
          <w:spacing w:val="-2"/>
          <w:w w:val="105"/>
          <w:sz w:val="17"/>
        </w:rPr>
        <w:t>in</w:t>
      </w:r>
      <w:r>
        <w:rPr>
          <w:rFonts w:ascii="Arial" w:hAnsi="Arial"/>
          <w:spacing w:val="-11"/>
          <w:w w:val="105"/>
          <w:sz w:val="17"/>
        </w:rPr>
        <w:t> </w:t>
      </w:r>
      <w:r>
        <w:rPr>
          <w:rFonts w:ascii="Arial" w:hAnsi="Arial"/>
          <w:spacing w:val="-2"/>
          <w:w w:val="105"/>
          <w:sz w:val="17"/>
        </w:rPr>
        <w:t>money</w:t>
      </w:r>
      <w:r>
        <w:rPr>
          <w:rFonts w:ascii="Arial" w:hAnsi="Arial"/>
          <w:spacing w:val="-11"/>
          <w:w w:val="105"/>
          <w:sz w:val="17"/>
        </w:rPr>
        <w:t> </w:t>
      </w:r>
      <w:r>
        <w:rPr>
          <w:rFonts w:ascii="Arial" w:hAnsi="Arial"/>
          <w:spacing w:val="-2"/>
          <w:w w:val="105"/>
          <w:sz w:val="17"/>
        </w:rPr>
        <w:t>market</w:t>
      </w:r>
    </w:p>
    <w:p>
      <w:pPr>
        <w:spacing w:before="1"/>
        <w:ind w:left="1918" w:right="0" w:firstLine="0"/>
        <w:jc w:val="left"/>
        <w:rPr>
          <w:rFonts w:ascii="Arial"/>
          <w:sz w:val="17"/>
        </w:rPr>
      </w:pPr>
      <w:r>
        <w:rPr>
          <w:rFonts w:ascii="Arial"/>
          <w:sz w:val="17"/>
        </w:rPr>
        <w:t>instruments</w:t>
      </w:r>
      <w:r>
        <w:rPr>
          <w:rFonts w:ascii="Arial"/>
          <w:spacing w:val="6"/>
          <w:sz w:val="17"/>
        </w:rPr>
        <w:t> </w:t>
      </w:r>
      <w:r>
        <w:rPr>
          <w:rFonts w:ascii="Arial"/>
          <w:sz w:val="17"/>
        </w:rPr>
        <w:t>(short-term</w:t>
      </w:r>
      <w:r>
        <w:rPr>
          <w:rFonts w:ascii="Arial"/>
          <w:spacing w:val="6"/>
          <w:sz w:val="17"/>
        </w:rPr>
        <w:t> </w:t>
      </w:r>
      <w:r>
        <w:rPr>
          <w:rFonts w:ascii="Arial"/>
          <w:sz w:val="17"/>
        </w:rPr>
        <w:t>debt</w:t>
      </w:r>
      <w:r>
        <w:rPr>
          <w:rFonts w:ascii="Arial"/>
          <w:spacing w:val="6"/>
          <w:sz w:val="17"/>
        </w:rPr>
        <w:t> </w:t>
      </w:r>
      <w:r>
        <w:rPr>
          <w:rFonts w:ascii="Arial"/>
          <w:sz w:val="17"/>
        </w:rPr>
        <w:t>securities).</w:t>
      </w:r>
      <w:r>
        <w:rPr>
          <w:rFonts w:ascii="Arial"/>
          <w:spacing w:val="6"/>
          <w:sz w:val="17"/>
        </w:rPr>
        <w:t> </w:t>
      </w:r>
      <w:r>
        <w:rPr>
          <w:rFonts w:ascii="Arial"/>
          <w:sz w:val="17"/>
        </w:rPr>
        <w:t>You</w:t>
      </w:r>
      <w:r>
        <w:rPr>
          <w:rFonts w:ascii="Arial"/>
          <w:spacing w:val="6"/>
          <w:sz w:val="17"/>
        </w:rPr>
        <w:t> </w:t>
      </w:r>
      <w:r>
        <w:rPr>
          <w:rFonts w:ascii="Arial"/>
          <w:sz w:val="17"/>
        </w:rPr>
        <w:t>need</w:t>
      </w:r>
      <w:r>
        <w:rPr>
          <w:rFonts w:ascii="Arial"/>
          <w:spacing w:val="6"/>
          <w:sz w:val="17"/>
        </w:rPr>
        <w:t> </w:t>
      </w:r>
      <w:r>
        <w:rPr>
          <w:rFonts w:ascii="Arial"/>
          <w:sz w:val="17"/>
        </w:rPr>
        <w:t>to</w:t>
      </w:r>
      <w:r>
        <w:rPr>
          <w:rFonts w:ascii="Arial"/>
          <w:spacing w:val="6"/>
          <w:sz w:val="17"/>
        </w:rPr>
        <w:t> </w:t>
      </w:r>
      <w:r>
        <w:rPr>
          <w:rFonts w:ascii="Arial"/>
          <w:sz w:val="17"/>
        </w:rPr>
        <w:t>know</w:t>
      </w:r>
      <w:r>
        <w:rPr>
          <w:rFonts w:ascii="Arial"/>
          <w:spacing w:val="6"/>
          <w:sz w:val="17"/>
        </w:rPr>
        <w:t> </w:t>
      </w:r>
      <w:r>
        <w:rPr>
          <w:rFonts w:ascii="Arial"/>
          <w:sz w:val="17"/>
        </w:rPr>
        <w:t>the</w:t>
      </w:r>
      <w:r>
        <w:rPr>
          <w:rFonts w:ascii="Arial"/>
          <w:spacing w:val="7"/>
          <w:sz w:val="17"/>
        </w:rPr>
        <w:t> </w:t>
      </w:r>
      <w:r>
        <w:rPr>
          <w:rFonts w:ascii="Arial"/>
          <w:sz w:val="17"/>
        </w:rPr>
        <w:t>specifics</w:t>
      </w:r>
      <w:r>
        <w:rPr>
          <w:rFonts w:ascii="Arial"/>
          <w:spacing w:val="7"/>
          <w:sz w:val="17"/>
        </w:rPr>
        <w:t> </w:t>
      </w:r>
      <w:r>
        <w:rPr>
          <w:rFonts w:ascii="Arial"/>
          <w:sz w:val="17"/>
        </w:rPr>
        <w:t>of</w:t>
      </w:r>
      <w:r>
        <w:rPr>
          <w:rFonts w:ascii="Arial"/>
          <w:spacing w:val="6"/>
          <w:sz w:val="17"/>
        </w:rPr>
        <w:t> </w:t>
      </w:r>
      <w:r>
        <w:rPr>
          <w:rFonts w:ascii="Arial"/>
          <w:sz w:val="17"/>
        </w:rPr>
        <w:t>this</w:t>
      </w:r>
      <w:r>
        <w:rPr>
          <w:rFonts w:ascii="Arial"/>
          <w:spacing w:val="6"/>
          <w:sz w:val="17"/>
        </w:rPr>
        <w:t> </w:t>
      </w:r>
      <w:r>
        <w:rPr>
          <w:rFonts w:ascii="Arial"/>
          <w:sz w:val="17"/>
        </w:rPr>
        <w:t>fund</w:t>
      </w:r>
      <w:r>
        <w:rPr>
          <w:rFonts w:ascii="Arial"/>
          <w:spacing w:val="6"/>
          <w:sz w:val="17"/>
        </w:rPr>
        <w:t> </w:t>
      </w:r>
      <w:r>
        <w:rPr>
          <w:rFonts w:ascii="Arial"/>
          <w:spacing w:val="-4"/>
          <w:sz w:val="17"/>
        </w:rPr>
        <w:t>more</w:t>
      </w:r>
    </w:p>
    <w:p>
      <w:pPr>
        <w:spacing w:before="44"/>
        <w:ind w:left="1918" w:right="0" w:firstLine="0"/>
        <w:jc w:val="left"/>
        <w:rPr>
          <w:rFonts w:ascii="Arial"/>
          <w:sz w:val="17"/>
        </w:rPr>
      </w:pPr>
      <w:r>
        <w:rPr>
          <w:rFonts w:ascii="Arial"/>
          <w:spacing w:val="-2"/>
          <w:w w:val="105"/>
          <w:sz w:val="17"/>
        </w:rPr>
        <w:t>than</w:t>
      </w:r>
      <w:r>
        <w:rPr>
          <w:rFonts w:ascii="Arial"/>
          <w:spacing w:val="-7"/>
          <w:w w:val="105"/>
          <w:sz w:val="17"/>
        </w:rPr>
        <w:t> </w:t>
      </w:r>
      <w:r>
        <w:rPr>
          <w:rFonts w:ascii="Arial"/>
          <w:spacing w:val="-2"/>
          <w:w w:val="105"/>
          <w:sz w:val="17"/>
        </w:rPr>
        <w:t>other</w:t>
      </w:r>
      <w:r>
        <w:rPr>
          <w:rFonts w:ascii="Arial"/>
          <w:spacing w:val="-7"/>
          <w:w w:val="105"/>
          <w:sz w:val="17"/>
        </w:rPr>
        <w:t> </w:t>
      </w:r>
      <w:r>
        <w:rPr>
          <w:rFonts w:ascii="Arial"/>
          <w:spacing w:val="-2"/>
          <w:w w:val="105"/>
          <w:sz w:val="17"/>
        </w:rPr>
        <w:t>types</w:t>
      </w:r>
      <w:r>
        <w:rPr>
          <w:rFonts w:ascii="Arial"/>
          <w:spacing w:val="-6"/>
          <w:w w:val="105"/>
          <w:sz w:val="17"/>
        </w:rPr>
        <w:t> </w:t>
      </w:r>
      <w:r>
        <w:rPr>
          <w:rFonts w:ascii="Arial"/>
          <w:spacing w:val="-2"/>
          <w:w w:val="105"/>
          <w:sz w:val="17"/>
        </w:rPr>
        <w:t>of</w:t>
      </w:r>
      <w:r>
        <w:rPr>
          <w:rFonts w:ascii="Arial"/>
          <w:spacing w:val="-7"/>
          <w:w w:val="105"/>
          <w:sz w:val="17"/>
        </w:rPr>
        <w:t> </w:t>
      </w:r>
      <w:r>
        <w:rPr>
          <w:rFonts w:ascii="Arial"/>
          <w:spacing w:val="-2"/>
          <w:w w:val="105"/>
          <w:sz w:val="17"/>
        </w:rPr>
        <w:t>funds.</w:t>
      </w:r>
      <w:r>
        <w:rPr>
          <w:rFonts w:ascii="Arial"/>
          <w:spacing w:val="-6"/>
          <w:w w:val="105"/>
          <w:sz w:val="17"/>
        </w:rPr>
        <w:t> </w:t>
      </w:r>
      <w:r>
        <w:rPr>
          <w:rFonts w:ascii="Arial"/>
          <w:spacing w:val="-2"/>
          <w:w w:val="105"/>
          <w:sz w:val="17"/>
        </w:rPr>
        <w:t>Here</w:t>
      </w:r>
      <w:r>
        <w:rPr>
          <w:rFonts w:ascii="Arial"/>
          <w:spacing w:val="-7"/>
          <w:w w:val="105"/>
          <w:sz w:val="17"/>
        </w:rPr>
        <w:t> </w:t>
      </w:r>
      <w:r>
        <w:rPr>
          <w:rFonts w:ascii="Arial"/>
          <w:spacing w:val="-2"/>
          <w:w w:val="105"/>
          <w:sz w:val="17"/>
        </w:rPr>
        <w:t>are</w:t>
      </w:r>
      <w:r>
        <w:rPr>
          <w:rFonts w:ascii="Arial"/>
          <w:spacing w:val="-7"/>
          <w:w w:val="105"/>
          <w:sz w:val="17"/>
        </w:rPr>
        <w:t> </w:t>
      </w:r>
      <w:r>
        <w:rPr>
          <w:rFonts w:ascii="Arial"/>
          <w:spacing w:val="-2"/>
          <w:w w:val="105"/>
          <w:sz w:val="17"/>
        </w:rPr>
        <w:t>the</w:t>
      </w:r>
      <w:r>
        <w:rPr>
          <w:rFonts w:ascii="Arial"/>
          <w:spacing w:val="-6"/>
          <w:w w:val="105"/>
          <w:sz w:val="17"/>
        </w:rPr>
        <w:t> </w:t>
      </w:r>
      <w:r>
        <w:rPr>
          <w:rFonts w:ascii="Arial"/>
          <w:spacing w:val="-2"/>
          <w:w w:val="105"/>
          <w:sz w:val="17"/>
        </w:rPr>
        <w:t>key</w:t>
      </w:r>
      <w:r>
        <w:rPr>
          <w:rFonts w:ascii="Arial"/>
          <w:spacing w:val="-7"/>
          <w:w w:val="105"/>
          <w:sz w:val="17"/>
        </w:rPr>
        <w:t> </w:t>
      </w:r>
      <w:r>
        <w:rPr>
          <w:rFonts w:ascii="Arial"/>
          <w:spacing w:val="-2"/>
          <w:w w:val="105"/>
          <w:sz w:val="17"/>
        </w:rPr>
        <w:t>points:</w:t>
      </w:r>
    </w:p>
    <w:p>
      <w:pPr>
        <w:pStyle w:val="ListParagraph"/>
        <w:numPr>
          <w:ilvl w:val="0"/>
          <w:numId w:val="1"/>
        </w:numPr>
        <w:tabs>
          <w:tab w:pos="2160" w:val="left" w:leader="none"/>
        </w:tabs>
        <w:spacing w:line="223" w:lineRule="auto" w:before="117" w:after="0"/>
        <w:ind w:left="2160" w:right="428" w:hanging="241"/>
        <w:jc w:val="left"/>
        <w:rPr>
          <w:rFonts w:ascii="Arial" w:hAnsi="Arial"/>
          <w:sz w:val="17"/>
        </w:rPr>
      </w:pPr>
      <w:r>
        <w:rPr>
          <w:rFonts w:ascii="Arial" w:hAnsi="Arial"/>
          <w:spacing w:val="-2"/>
          <w:w w:val="105"/>
          <w:sz w:val="17"/>
        </w:rPr>
        <w:t>It</w:t>
      </w:r>
      <w:r>
        <w:rPr>
          <w:rFonts w:ascii="Arial" w:hAnsi="Arial"/>
          <w:spacing w:val="-12"/>
          <w:w w:val="105"/>
          <w:sz w:val="17"/>
        </w:rPr>
        <w:t> </w:t>
      </w:r>
      <w:r>
        <w:rPr>
          <w:rFonts w:ascii="Arial" w:hAnsi="Arial"/>
          <w:spacing w:val="-2"/>
          <w:w w:val="105"/>
          <w:sz w:val="17"/>
        </w:rPr>
        <w:t>usually</w:t>
      </w:r>
      <w:r>
        <w:rPr>
          <w:rFonts w:ascii="Arial" w:hAnsi="Arial"/>
          <w:spacing w:val="-11"/>
          <w:w w:val="105"/>
          <w:sz w:val="17"/>
        </w:rPr>
        <w:t> </w:t>
      </w:r>
      <w:r>
        <w:rPr>
          <w:rFonts w:ascii="Arial" w:hAnsi="Arial"/>
          <w:spacing w:val="-2"/>
          <w:w w:val="105"/>
          <w:sz w:val="17"/>
        </w:rPr>
        <w:t>provides</w:t>
      </w:r>
      <w:r>
        <w:rPr>
          <w:rFonts w:ascii="Arial" w:hAnsi="Arial"/>
          <w:spacing w:val="-12"/>
          <w:w w:val="105"/>
          <w:sz w:val="17"/>
        </w:rPr>
        <w:t> </w:t>
      </w:r>
      <w:r>
        <w:rPr>
          <w:rFonts w:ascii="Arial" w:hAnsi="Arial"/>
          <w:spacing w:val="-2"/>
          <w:w w:val="105"/>
          <w:sz w:val="17"/>
        </w:rPr>
        <w:t>a</w:t>
      </w:r>
      <w:r>
        <w:rPr>
          <w:rFonts w:ascii="Arial" w:hAnsi="Arial"/>
          <w:spacing w:val="-11"/>
          <w:w w:val="105"/>
          <w:sz w:val="17"/>
        </w:rPr>
        <w:t> </w:t>
      </w:r>
      <w:r>
        <w:rPr>
          <w:rFonts w:ascii="Arial" w:hAnsi="Arial"/>
          <w:spacing w:val="-2"/>
          <w:w w:val="105"/>
          <w:sz w:val="17"/>
        </w:rPr>
        <w:t>check-writing</w:t>
      </w:r>
      <w:r>
        <w:rPr>
          <w:rFonts w:ascii="Arial" w:hAnsi="Arial"/>
          <w:spacing w:val="-11"/>
          <w:w w:val="105"/>
          <w:sz w:val="17"/>
        </w:rPr>
        <w:t> </w:t>
      </w:r>
      <w:r>
        <w:rPr>
          <w:rFonts w:ascii="Arial" w:hAnsi="Arial"/>
          <w:spacing w:val="-2"/>
          <w:w w:val="105"/>
          <w:sz w:val="17"/>
        </w:rPr>
        <w:t>feature</w:t>
      </w:r>
      <w:r>
        <w:rPr>
          <w:rFonts w:ascii="Arial" w:hAnsi="Arial"/>
          <w:spacing w:val="-12"/>
          <w:w w:val="105"/>
          <w:sz w:val="17"/>
        </w:rPr>
        <w:t> </w:t>
      </w:r>
      <w:r>
        <w:rPr>
          <w:rFonts w:ascii="Arial" w:hAnsi="Arial"/>
          <w:spacing w:val="-2"/>
          <w:w w:val="105"/>
          <w:sz w:val="17"/>
        </w:rPr>
        <w:t>(you’re</w:t>
      </w:r>
      <w:r>
        <w:rPr>
          <w:rFonts w:ascii="Arial" w:hAnsi="Arial"/>
          <w:spacing w:val="-11"/>
          <w:w w:val="105"/>
          <w:sz w:val="17"/>
        </w:rPr>
        <w:t> </w:t>
      </w:r>
      <w:r>
        <w:rPr>
          <w:rFonts w:ascii="Arial" w:hAnsi="Arial"/>
          <w:spacing w:val="-2"/>
          <w:w w:val="105"/>
          <w:sz w:val="17"/>
        </w:rPr>
        <w:t>given</w:t>
      </w:r>
      <w:r>
        <w:rPr>
          <w:rFonts w:ascii="Arial" w:hAnsi="Arial"/>
          <w:spacing w:val="-11"/>
          <w:w w:val="105"/>
          <w:sz w:val="17"/>
        </w:rPr>
        <w:t> </w:t>
      </w:r>
      <w:r>
        <w:rPr>
          <w:rFonts w:ascii="Arial" w:hAnsi="Arial"/>
          <w:spacing w:val="-2"/>
          <w:w w:val="105"/>
          <w:sz w:val="17"/>
        </w:rPr>
        <w:t>a</w:t>
      </w:r>
      <w:r>
        <w:rPr>
          <w:rFonts w:ascii="Arial" w:hAnsi="Arial"/>
          <w:spacing w:val="-12"/>
          <w:w w:val="105"/>
          <w:sz w:val="17"/>
        </w:rPr>
        <w:t> </w:t>
      </w:r>
      <w:r>
        <w:rPr>
          <w:rFonts w:ascii="Arial" w:hAnsi="Arial"/>
          <w:spacing w:val="-2"/>
          <w:w w:val="105"/>
          <w:sz w:val="17"/>
        </w:rPr>
        <w:t>checkbook)</w:t>
      </w:r>
      <w:r>
        <w:rPr>
          <w:rFonts w:ascii="Arial" w:hAnsi="Arial"/>
          <w:spacing w:val="-11"/>
          <w:w w:val="105"/>
          <w:sz w:val="17"/>
        </w:rPr>
        <w:t> </w:t>
      </w:r>
      <w:r>
        <w:rPr>
          <w:rFonts w:ascii="Arial" w:hAnsi="Arial"/>
          <w:spacing w:val="-2"/>
          <w:w w:val="105"/>
          <w:sz w:val="17"/>
        </w:rPr>
        <w:t>as</w:t>
      </w:r>
      <w:r>
        <w:rPr>
          <w:rFonts w:ascii="Arial" w:hAnsi="Arial"/>
          <w:spacing w:val="-11"/>
          <w:w w:val="105"/>
          <w:sz w:val="17"/>
        </w:rPr>
        <w:t> </w:t>
      </w:r>
      <w:r>
        <w:rPr>
          <w:rFonts w:ascii="Arial" w:hAnsi="Arial"/>
          <w:spacing w:val="-2"/>
          <w:w w:val="105"/>
          <w:sz w:val="17"/>
        </w:rPr>
        <w:t>a</w:t>
      </w:r>
      <w:r>
        <w:rPr>
          <w:rFonts w:ascii="Arial" w:hAnsi="Arial"/>
          <w:spacing w:val="-12"/>
          <w:w w:val="105"/>
          <w:sz w:val="17"/>
        </w:rPr>
        <w:t> </w:t>
      </w:r>
      <w:r>
        <w:rPr>
          <w:rFonts w:ascii="Arial" w:hAnsi="Arial"/>
          <w:spacing w:val="-2"/>
          <w:w w:val="105"/>
          <w:sz w:val="17"/>
        </w:rPr>
        <w:t>way</w:t>
      </w:r>
      <w:r>
        <w:rPr>
          <w:rFonts w:ascii="Arial" w:hAnsi="Arial"/>
          <w:spacing w:val="-11"/>
          <w:w w:val="105"/>
          <w:sz w:val="17"/>
        </w:rPr>
        <w:t> </w:t>
      </w:r>
      <w:r>
        <w:rPr>
          <w:rFonts w:ascii="Arial" w:hAnsi="Arial"/>
          <w:spacing w:val="-2"/>
          <w:w w:val="105"/>
          <w:sz w:val="17"/>
        </w:rPr>
        <w:t>of</w:t>
      </w:r>
      <w:r>
        <w:rPr>
          <w:rFonts w:ascii="Arial" w:hAnsi="Arial"/>
          <w:spacing w:val="-12"/>
          <w:w w:val="105"/>
          <w:sz w:val="17"/>
        </w:rPr>
        <w:t> </w:t>
      </w:r>
      <w:r>
        <w:rPr>
          <w:rFonts w:ascii="Arial" w:hAnsi="Arial"/>
          <w:spacing w:val="-2"/>
          <w:w w:val="105"/>
          <w:sz w:val="17"/>
        </w:rPr>
        <w:t>redeeming shares.</w:t>
      </w:r>
    </w:p>
    <w:p>
      <w:pPr>
        <w:pStyle w:val="ListParagraph"/>
        <w:numPr>
          <w:ilvl w:val="0"/>
          <w:numId w:val="1"/>
        </w:numPr>
        <w:tabs>
          <w:tab w:pos="2159" w:val="left" w:leader="none"/>
        </w:tabs>
        <w:spacing w:line="240" w:lineRule="auto" w:before="103" w:after="0"/>
        <w:ind w:left="2159" w:right="0" w:hanging="240"/>
        <w:jc w:val="left"/>
        <w:rPr>
          <w:rFonts w:ascii="Arial" w:hAnsi="Arial"/>
          <w:sz w:val="17"/>
        </w:rPr>
      </w:pPr>
      <w:r>
        <w:rPr>
          <w:rFonts w:ascii="Arial" w:hAnsi="Arial"/>
          <w:sz w:val="17"/>
        </w:rPr>
        <w:t>It’s</w:t>
      </w:r>
      <w:r>
        <w:rPr>
          <w:rFonts w:ascii="Arial" w:hAnsi="Arial"/>
          <w:spacing w:val="-10"/>
          <w:sz w:val="17"/>
        </w:rPr>
        <w:t> </w:t>
      </w:r>
      <w:r>
        <w:rPr>
          <w:rFonts w:ascii="Arial" w:hAnsi="Arial"/>
          <w:sz w:val="17"/>
        </w:rPr>
        <w:t>always</w:t>
      </w:r>
      <w:r>
        <w:rPr>
          <w:rFonts w:ascii="Arial" w:hAnsi="Arial"/>
          <w:spacing w:val="-10"/>
          <w:sz w:val="17"/>
        </w:rPr>
        <w:t> </w:t>
      </w:r>
      <w:r>
        <w:rPr>
          <w:rFonts w:ascii="Arial" w:hAnsi="Arial"/>
          <w:sz w:val="17"/>
        </w:rPr>
        <w:t>no-load</w:t>
      </w:r>
      <w:r>
        <w:rPr>
          <w:rFonts w:ascii="Arial" w:hAnsi="Arial"/>
          <w:spacing w:val="-9"/>
          <w:sz w:val="17"/>
        </w:rPr>
        <w:t> </w:t>
      </w:r>
      <w:r>
        <w:rPr>
          <w:rFonts w:ascii="Arial" w:hAnsi="Arial"/>
          <w:sz w:val="17"/>
        </w:rPr>
        <w:t>(there’s</w:t>
      </w:r>
      <w:r>
        <w:rPr>
          <w:rFonts w:ascii="Arial" w:hAnsi="Arial"/>
          <w:spacing w:val="-10"/>
          <w:sz w:val="17"/>
        </w:rPr>
        <w:t> </w:t>
      </w:r>
      <w:r>
        <w:rPr>
          <w:rFonts w:ascii="Arial" w:hAnsi="Arial"/>
          <w:sz w:val="17"/>
        </w:rPr>
        <w:t>no</w:t>
      </w:r>
      <w:r>
        <w:rPr>
          <w:rFonts w:ascii="Arial" w:hAnsi="Arial"/>
          <w:spacing w:val="-9"/>
          <w:sz w:val="17"/>
        </w:rPr>
        <w:t> </w:t>
      </w:r>
      <w:r>
        <w:rPr>
          <w:rFonts w:ascii="Arial" w:hAnsi="Arial"/>
          <w:sz w:val="17"/>
        </w:rPr>
        <w:t>sales</w:t>
      </w:r>
      <w:r>
        <w:rPr>
          <w:rFonts w:ascii="Arial" w:hAnsi="Arial"/>
          <w:spacing w:val="-10"/>
          <w:sz w:val="17"/>
        </w:rPr>
        <w:t> </w:t>
      </w:r>
      <w:r>
        <w:rPr>
          <w:rFonts w:ascii="Arial" w:hAnsi="Arial"/>
          <w:spacing w:val="-2"/>
          <w:sz w:val="17"/>
        </w:rPr>
        <w:t>charge).</w:t>
      </w:r>
    </w:p>
    <w:p>
      <w:pPr>
        <w:pStyle w:val="ListParagraph"/>
        <w:numPr>
          <w:ilvl w:val="0"/>
          <w:numId w:val="1"/>
        </w:numPr>
        <w:tabs>
          <w:tab w:pos="2159" w:val="left" w:leader="none"/>
        </w:tabs>
        <w:spacing w:line="240" w:lineRule="auto" w:before="38" w:after="0"/>
        <w:ind w:left="2159" w:right="0" w:hanging="240"/>
        <w:jc w:val="left"/>
        <w:rPr>
          <w:rFonts w:ascii="Arial" w:hAnsi="Arial"/>
          <w:sz w:val="17"/>
        </w:rPr>
      </w:pPr>
      <w:r>
        <w:rPr>
          <w:rFonts w:ascii="Arial" w:hAnsi="Arial"/>
          <w:spacing w:val="-2"/>
          <w:w w:val="105"/>
          <w:sz w:val="17"/>
        </w:rPr>
        <w:t>It</w:t>
      </w:r>
      <w:r>
        <w:rPr>
          <w:rFonts w:ascii="Arial" w:hAnsi="Arial"/>
          <w:spacing w:val="-7"/>
          <w:w w:val="105"/>
          <w:sz w:val="17"/>
        </w:rPr>
        <w:t> </w:t>
      </w:r>
      <w:r>
        <w:rPr>
          <w:rFonts w:ascii="Arial" w:hAnsi="Arial"/>
          <w:spacing w:val="-2"/>
          <w:w w:val="105"/>
          <w:sz w:val="17"/>
        </w:rPr>
        <w:t>computes</w:t>
      </w:r>
      <w:r>
        <w:rPr>
          <w:rFonts w:ascii="Arial" w:hAnsi="Arial"/>
          <w:spacing w:val="-7"/>
          <w:w w:val="105"/>
          <w:sz w:val="17"/>
        </w:rPr>
        <w:t> </w:t>
      </w:r>
      <w:r>
        <w:rPr>
          <w:rFonts w:ascii="Arial" w:hAnsi="Arial"/>
          <w:spacing w:val="-2"/>
          <w:w w:val="105"/>
          <w:sz w:val="17"/>
        </w:rPr>
        <w:t>dividends</w:t>
      </w:r>
      <w:r>
        <w:rPr>
          <w:rFonts w:ascii="Arial" w:hAnsi="Arial"/>
          <w:spacing w:val="-7"/>
          <w:w w:val="105"/>
          <w:sz w:val="17"/>
        </w:rPr>
        <w:t> </w:t>
      </w:r>
      <w:r>
        <w:rPr>
          <w:rFonts w:ascii="Arial" w:hAnsi="Arial"/>
          <w:spacing w:val="-2"/>
          <w:w w:val="105"/>
          <w:sz w:val="17"/>
        </w:rPr>
        <w:t>daily</w:t>
      </w:r>
      <w:r>
        <w:rPr>
          <w:rFonts w:ascii="Arial" w:hAnsi="Arial"/>
          <w:spacing w:val="-7"/>
          <w:w w:val="105"/>
          <w:sz w:val="17"/>
        </w:rPr>
        <w:t> </w:t>
      </w:r>
      <w:r>
        <w:rPr>
          <w:rFonts w:ascii="Arial" w:hAnsi="Arial"/>
          <w:spacing w:val="-2"/>
          <w:w w:val="105"/>
          <w:sz w:val="17"/>
        </w:rPr>
        <w:t>and</w:t>
      </w:r>
      <w:r>
        <w:rPr>
          <w:rFonts w:ascii="Arial" w:hAnsi="Arial"/>
          <w:spacing w:val="-7"/>
          <w:w w:val="105"/>
          <w:sz w:val="17"/>
        </w:rPr>
        <w:t> </w:t>
      </w:r>
      <w:r>
        <w:rPr>
          <w:rFonts w:ascii="Arial" w:hAnsi="Arial"/>
          <w:spacing w:val="-2"/>
          <w:w w:val="105"/>
          <w:sz w:val="17"/>
        </w:rPr>
        <w:t>credits</w:t>
      </w:r>
      <w:r>
        <w:rPr>
          <w:rFonts w:ascii="Arial" w:hAnsi="Arial"/>
          <w:spacing w:val="-6"/>
          <w:w w:val="105"/>
          <w:sz w:val="17"/>
        </w:rPr>
        <w:t> </w:t>
      </w:r>
      <w:r>
        <w:rPr>
          <w:rFonts w:ascii="Arial" w:hAnsi="Arial"/>
          <w:spacing w:val="-2"/>
          <w:w w:val="105"/>
          <w:sz w:val="17"/>
        </w:rPr>
        <w:t>them</w:t>
      </w:r>
      <w:r>
        <w:rPr>
          <w:rFonts w:ascii="Arial" w:hAnsi="Arial"/>
          <w:spacing w:val="-7"/>
          <w:w w:val="105"/>
          <w:sz w:val="17"/>
        </w:rPr>
        <w:t> </w:t>
      </w:r>
      <w:r>
        <w:rPr>
          <w:rFonts w:ascii="Arial" w:hAnsi="Arial"/>
          <w:spacing w:val="-2"/>
          <w:w w:val="105"/>
          <w:sz w:val="17"/>
        </w:rPr>
        <w:t>monthly.</w:t>
      </w:r>
    </w:p>
    <w:p>
      <w:pPr>
        <w:pStyle w:val="ListParagraph"/>
        <w:numPr>
          <w:ilvl w:val="0"/>
          <w:numId w:val="1"/>
        </w:numPr>
        <w:tabs>
          <w:tab w:pos="2159" w:val="left" w:leader="none"/>
        </w:tabs>
        <w:spacing w:line="240" w:lineRule="auto" w:before="38" w:after="0"/>
        <w:ind w:left="2159" w:right="0" w:hanging="240"/>
        <w:jc w:val="left"/>
        <w:rPr>
          <w:rFonts w:ascii="Arial" w:hAnsi="Arial"/>
          <w:sz w:val="17"/>
        </w:rPr>
      </w:pPr>
      <w:r>
        <w:rPr>
          <w:rFonts w:ascii="Arial" w:hAnsi="Arial"/>
          <w:sz w:val="17"/>
        </w:rPr>
        <w:t>There’s no penalty for</w:t>
      </w:r>
      <w:r>
        <w:rPr>
          <w:rFonts w:ascii="Arial" w:hAnsi="Arial"/>
          <w:spacing w:val="1"/>
          <w:sz w:val="17"/>
        </w:rPr>
        <w:t> </w:t>
      </w:r>
      <w:r>
        <w:rPr>
          <w:rFonts w:ascii="Arial" w:hAnsi="Arial"/>
          <w:sz w:val="17"/>
        </w:rPr>
        <w:t>early </w:t>
      </w:r>
      <w:r>
        <w:rPr>
          <w:rFonts w:ascii="Arial" w:hAnsi="Arial"/>
          <w:spacing w:val="-2"/>
          <w:sz w:val="17"/>
        </w:rPr>
        <w:t>redemption.</w:t>
      </w:r>
    </w:p>
    <w:p>
      <w:pPr>
        <w:spacing w:before="18"/>
        <w:ind w:left="1624" w:right="0" w:firstLine="0"/>
        <w:jc w:val="left"/>
        <w:rPr>
          <w:rFonts w:ascii="Arial" w:hAnsi="Arial"/>
          <w:sz w:val="17"/>
        </w:rPr>
      </w:pPr>
      <w:r>
        <w:rPr>
          <w:rFonts w:ascii="Arial" w:hAnsi="Arial"/>
          <w:b/>
          <w:w w:val="105"/>
          <w:position w:val="-1"/>
          <w:sz w:val="28"/>
        </w:rPr>
        <w:t>»</w:t>
      </w:r>
      <w:r>
        <w:rPr>
          <w:rFonts w:ascii="Arial" w:hAnsi="Arial"/>
          <w:b/>
          <w:spacing w:val="-7"/>
          <w:w w:val="105"/>
          <w:position w:val="-1"/>
          <w:sz w:val="28"/>
        </w:rPr>
        <w:t> </w:t>
      </w:r>
      <w:r>
        <w:rPr>
          <w:rFonts w:ascii="Arial" w:hAnsi="Arial"/>
          <w:b/>
          <w:w w:val="105"/>
          <w:sz w:val="17"/>
        </w:rPr>
        <w:t>Income</w:t>
      </w:r>
      <w:r>
        <w:rPr>
          <w:rFonts w:ascii="Arial" w:hAnsi="Arial"/>
          <w:b/>
          <w:spacing w:val="-12"/>
          <w:w w:val="105"/>
          <w:sz w:val="17"/>
        </w:rPr>
        <w:t> </w:t>
      </w:r>
      <w:r>
        <w:rPr>
          <w:rFonts w:ascii="Arial" w:hAnsi="Arial"/>
          <w:b/>
          <w:w w:val="105"/>
          <w:sz w:val="17"/>
        </w:rPr>
        <w:t>fund:</w:t>
      </w:r>
      <w:r>
        <w:rPr>
          <w:rFonts w:ascii="Arial" w:hAnsi="Arial"/>
          <w:b/>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primary</w:t>
      </w:r>
      <w:r>
        <w:rPr>
          <w:rFonts w:ascii="Arial" w:hAnsi="Arial"/>
          <w:spacing w:val="-12"/>
          <w:w w:val="105"/>
          <w:sz w:val="17"/>
        </w:rPr>
        <w:t> </w:t>
      </w:r>
      <w:r>
        <w:rPr>
          <w:rFonts w:ascii="Arial" w:hAnsi="Arial"/>
          <w:w w:val="105"/>
          <w:sz w:val="17"/>
        </w:rPr>
        <w:t>objective</w:t>
      </w:r>
      <w:r>
        <w:rPr>
          <w:rFonts w:ascii="Arial" w:hAnsi="Arial"/>
          <w:spacing w:val="-13"/>
          <w:w w:val="105"/>
          <w:sz w:val="17"/>
        </w:rPr>
        <w:t> </w:t>
      </w:r>
      <w:r>
        <w:rPr>
          <w:rFonts w:ascii="Arial" w:hAnsi="Arial"/>
          <w:w w:val="105"/>
          <w:sz w:val="17"/>
        </w:rPr>
        <w:t>of</w:t>
      </w:r>
      <w:r>
        <w:rPr>
          <w:rFonts w:ascii="Arial" w:hAnsi="Arial"/>
          <w:spacing w:val="-12"/>
          <w:w w:val="105"/>
          <w:sz w:val="17"/>
        </w:rPr>
        <w:t> </w:t>
      </w:r>
      <w:r>
        <w:rPr>
          <w:rFonts w:ascii="Arial" w:hAnsi="Arial"/>
          <w:w w:val="105"/>
          <w:sz w:val="17"/>
        </w:rPr>
        <w:t>an</w:t>
      </w:r>
      <w:r>
        <w:rPr>
          <w:rFonts w:ascii="Arial" w:hAnsi="Arial"/>
          <w:spacing w:val="-13"/>
          <w:w w:val="105"/>
          <w:sz w:val="17"/>
        </w:rPr>
        <w:t> </w:t>
      </w:r>
      <w:r>
        <w:rPr>
          <w:rFonts w:ascii="Arial" w:hAnsi="Arial"/>
          <w:w w:val="105"/>
          <w:sz w:val="17"/>
        </w:rPr>
        <w:t>income</w:t>
      </w:r>
      <w:r>
        <w:rPr>
          <w:rFonts w:ascii="Arial" w:hAnsi="Arial"/>
          <w:spacing w:val="-12"/>
          <w:w w:val="105"/>
          <w:sz w:val="17"/>
        </w:rPr>
        <w:t> </w:t>
      </w:r>
      <w:r>
        <w:rPr>
          <w:rFonts w:ascii="Arial" w:hAnsi="Arial"/>
          <w:w w:val="105"/>
          <w:sz w:val="17"/>
        </w:rPr>
        <w:t>fund</w:t>
      </w:r>
      <w:r>
        <w:rPr>
          <w:rFonts w:ascii="Arial" w:hAnsi="Arial"/>
          <w:spacing w:val="-12"/>
          <w:w w:val="105"/>
          <w:sz w:val="17"/>
        </w:rPr>
        <w:t> </w:t>
      </w:r>
      <w:r>
        <w:rPr>
          <w:rFonts w:ascii="Arial" w:hAnsi="Arial"/>
          <w:w w:val="105"/>
          <w:sz w:val="17"/>
        </w:rPr>
        <w:t>is</w:t>
      </w:r>
      <w:r>
        <w:rPr>
          <w:rFonts w:ascii="Arial" w:hAnsi="Arial"/>
          <w:spacing w:val="-13"/>
          <w:w w:val="105"/>
          <w:sz w:val="17"/>
        </w:rPr>
        <w:t> </w:t>
      </w:r>
      <w:r>
        <w:rPr>
          <w:rFonts w:ascii="Arial" w:hAnsi="Arial"/>
          <w:w w:val="105"/>
          <w:sz w:val="17"/>
        </w:rPr>
        <w:t>to</w:t>
      </w:r>
      <w:r>
        <w:rPr>
          <w:rFonts w:ascii="Arial" w:hAnsi="Arial"/>
          <w:spacing w:val="-12"/>
          <w:w w:val="105"/>
          <w:sz w:val="17"/>
        </w:rPr>
        <w:t> </w:t>
      </w:r>
      <w:r>
        <w:rPr>
          <w:rFonts w:ascii="Arial" w:hAnsi="Arial"/>
          <w:w w:val="105"/>
          <w:sz w:val="17"/>
        </w:rPr>
        <w:t>provide</w:t>
      </w:r>
      <w:r>
        <w:rPr>
          <w:rFonts w:ascii="Arial" w:hAnsi="Arial"/>
          <w:spacing w:val="-13"/>
          <w:w w:val="105"/>
          <w:sz w:val="17"/>
        </w:rPr>
        <w:t> </w:t>
      </w:r>
      <w:r>
        <w:rPr>
          <w:rFonts w:ascii="Arial" w:hAnsi="Arial"/>
          <w:w w:val="105"/>
          <w:sz w:val="17"/>
        </w:rPr>
        <w:t>current</w:t>
      </w:r>
      <w:r>
        <w:rPr>
          <w:rFonts w:ascii="Arial" w:hAnsi="Arial"/>
          <w:spacing w:val="-12"/>
          <w:w w:val="105"/>
          <w:sz w:val="17"/>
        </w:rPr>
        <w:t> </w:t>
      </w:r>
      <w:r>
        <w:rPr>
          <w:rFonts w:ascii="Arial" w:hAnsi="Arial"/>
          <w:w w:val="105"/>
          <w:sz w:val="17"/>
        </w:rPr>
        <w:t>revenue</w:t>
      </w:r>
      <w:r>
        <w:rPr>
          <w:rFonts w:ascii="Arial" w:hAnsi="Arial"/>
          <w:spacing w:val="-12"/>
          <w:w w:val="105"/>
          <w:sz w:val="17"/>
        </w:rPr>
        <w:t> </w:t>
      </w:r>
      <w:r>
        <w:rPr>
          <w:rFonts w:ascii="Arial" w:hAnsi="Arial"/>
          <w:spacing w:val="-4"/>
          <w:w w:val="105"/>
          <w:sz w:val="17"/>
        </w:rPr>
        <w:t>(not</w:t>
      </w:r>
    </w:p>
    <w:p>
      <w:pPr>
        <w:spacing w:line="295" w:lineRule="auto" w:before="2"/>
        <w:ind w:left="1918" w:right="479" w:firstLine="0"/>
        <w:jc w:val="both"/>
        <w:rPr>
          <w:rFonts w:ascii="Arial"/>
          <w:sz w:val="17"/>
        </w:rPr>
      </w:pPr>
      <w:r>
        <w:rPr/>
        <mc:AlternateContent>
          <mc:Choice Requires="wps">
            <w:drawing>
              <wp:anchor distT="0" distB="0" distL="0" distR="0" allowOverlap="1" layoutInCell="1" locked="0" behindDoc="0" simplePos="0" relativeHeight="15741440">
                <wp:simplePos x="0" y="0"/>
                <wp:positionH relativeFrom="page">
                  <wp:posOffset>1104902</wp:posOffset>
                </wp:positionH>
                <wp:positionV relativeFrom="paragraph">
                  <wp:posOffset>475969</wp:posOffset>
                </wp:positionV>
                <wp:extent cx="419100" cy="419100"/>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419100" cy="419100"/>
                          <a:chExt cx="419100" cy="419100"/>
                        </a:xfrm>
                      </wpg:grpSpPr>
                      <wps:wsp>
                        <wps:cNvPr id="51" name="Graphic 51"/>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52" name="Graphic 52"/>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53" name="Graphic 53"/>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37.477886pt;width:33pt;height:33pt;mso-position-horizontal-relative:page;mso-position-vertical-relative:paragraph;z-index:15741440" id="docshapegroup40" coordorigin="1740,750" coordsize="660,660">
                <v:shape style="position:absolute;left:1740;top:749;width:660;height:660" id="docshape41" coordorigin="1740,750" coordsize="660,660" path="m2070,750l1994,758,1925,783,1864,822,1813,873,1774,934,1749,1004,1740,1080,1749,1155,1774,1225,1813,1286,1864,1337,1925,1376,1994,1401,2070,1409,2146,1401,2215,1376,2276,1337,2328,1286,2366,1225,2391,1155,2400,1080,2391,1004,2366,934,2328,873,2276,822,2215,783,2146,758,2070,750xe" filled="true" fillcolor="#fff200" stroked="false">
                  <v:path arrowok="t"/>
                  <v:fill type="solid"/>
                </v:shape>
                <v:shape style="position:absolute;left:1907;top:869;width:300;height:403" id="docshape42" coordorigin="1908,869" coordsize="300,403" path="m1937,919l1928,912,1921,909,1918,908,1912,908,1908,913,1908,924,1912,929,1918,929,1921,928,1928,925,1937,919xm2011,878l2002,869,1980,869,1971,878,1971,906,2011,906,2011,889,2011,878xm2074,913l2069,908,2064,908,2059,909,2049,916,2045,919,2054,925,2061,928,2064,929,2069,929,2074,924,2074,913xm2207,1028l2198,1019,2187,1019,2176,1019,2167,1028,2167,1098,2161,1103,2147,1103,2142,1098,2142,1012,2133,1003,2111,1003,2102,1012,2102,1098,2096,1103,2082,1103,2076,1098,2076,997,2067,988,2045,988,2036,997,2036,1098,2031,1103,2016,1103,2011,1098,2011,931,1971,931,1971,1154,1980,1200,2006,1237,2043,1263,2089,1272,2135,1263,2172,1237,2198,1200,2207,1154,2207,1028xe" filled="true" fillcolor="#ffffff" stroked="false">
                  <v:path arrowok="t"/>
                  <v:fill type="solid"/>
                </v:shape>
                <v:shape style="position:absolute;left:1740;top:749;width:660;height:660" id="docshape43" coordorigin="1740,750" coordsize="660,660" path="m2233,1039l2229,1021,2228,1019,2219,1007,2215,1003,2211,1001,2207,998,2207,1028,2207,1154,2198,1200,2172,1237,2135,1263,2089,1272,2043,1263,2006,1237,1980,1200,1971,1154,1971,944,1971,931,2011,931,2011,1098,2016,1103,2031,1103,2036,1098,2036,997,2045,988,2067,988,2076,997,2076,1098,2082,1103,2096,1103,2102,1098,2102,1012,2111,1003,2133,1003,2142,1012,2142,1098,2147,1103,2161,1103,2167,1098,2167,1028,2176,1019,2198,1019,2207,1028,2207,998,2205,997,2187,993,2178,993,2170,996,2161,1001,2161,1000,2154,991,2150,988,2147,986,2144,984,2133,979,2122,978,2113,978,2104,980,2096,986,2095,985,2088,975,2079,968,2075,967,2068,964,2056,962,2050,962,2044,964,2036,967,2036,944,2048,951,2057,954,2064,954,2078,952,2089,944,2089,944,2097,933,2097,931,2098,929,2099,919,2099,918,2098,908,2097,906,2097,905,2089,893,2078,885,2074,885,2074,913,2074,924,2069,929,2064,929,2061,928,2054,925,2045,919,2046,918,2049,916,2059,909,2064,908,2069,908,2074,913,2074,885,2064,883,2057,883,2048,886,2036,893,2036,889,2033,872,2031,869,2023,857,2011,849,2011,878,2011,906,1971,906,1971,893,1971,878,1980,869,2002,869,2011,878,2011,849,2009,847,1991,844,1973,847,1959,857,1949,872,1945,889,1945,893,1937,888,1937,919,1928,925,1921,928,1918,929,1912,929,1908,924,1908,913,1912,908,1918,908,1921,909,1928,912,1937,919,1937,888,1933,886,1925,883,1918,883,1904,885,1893,893,1885,905,1882,918,1882,919,1885,933,1893,944,1904,952,1918,954,1925,954,1933,951,1945,944,1945,1154,1957,1210,1987,1256,2033,1286,2089,1298,2145,1286,2166,1272,2191,1256,2221,1210,2233,1154,2233,1039xm2400,1080l2391,1004,2381,974,2381,1080,2372,1151,2349,1216,2312,1274,2264,1322,2206,1358,2141,1382,2070,1390,1999,1382,1934,1358,1876,1322,1828,1274,1791,1216,1768,1151,1759,1080,1768,1008,1791,943,1828,885,1876,837,1934,801,1999,777,2070,769,2141,777,2206,801,2264,837,2312,885,2349,943,2372,1008,2381,1080,2381,974,2366,935,2327,873,2276,822,2215,783,2175,769,2146,758,2070,750,1994,758,1925,783,1864,822,1813,873,1774,935,1749,1004,1740,1080,1749,1155,1774,1225,1813,1286,1864,1337,1925,1376,1994,1401,2070,1409,2146,1401,2175,1390,2215,1376,2276,1337,2327,1286,2366,1225,2391,1155,2400,1080xe" filled="true" fillcolor="#000000" stroked="false">
                  <v:path arrowok="t"/>
                  <v:fill type="solid"/>
                </v:shape>
                <w10:wrap type="none"/>
              </v:group>
            </w:pict>
          </mc:Fallback>
        </mc:AlternateContent>
      </w:r>
      <w:r>
        <w:rPr>
          <w:rFonts w:ascii="Arial"/>
          <w:sz w:val="17"/>
        </w:rPr>
        <w:t>growth) for investors. This type of fund invests most of its assets in a diversified portfolio of (a) debt securities that pay interest and in preferred and (b) common stock of companies that are </w:t>
      </w:r>
      <w:r>
        <w:rPr>
          <w:rFonts w:ascii="Arial"/>
          <w:spacing w:val="-2"/>
          <w:w w:val="110"/>
          <w:sz w:val="17"/>
        </w:rPr>
        <w:t>known</w:t>
      </w:r>
      <w:r>
        <w:rPr>
          <w:rFonts w:ascii="Arial"/>
          <w:spacing w:val="-10"/>
          <w:w w:val="110"/>
          <w:sz w:val="17"/>
        </w:rPr>
        <w:t> </w:t>
      </w:r>
      <w:r>
        <w:rPr>
          <w:rFonts w:ascii="Arial"/>
          <w:spacing w:val="-2"/>
          <w:w w:val="110"/>
          <w:sz w:val="17"/>
        </w:rPr>
        <w:t>to</w:t>
      </w:r>
      <w:r>
        <w:rPr>
          <w:rFonts w:ascii="Arial"/>
          <w:spacing w:val="-10"/>
          <w:w w:val="110"/>
          <w:sz w:val="17"/>
        </w:rPr>
        <w:t> </w:t>
      </w:r>
      <w:r>
        <w:rPr>
          <w:rFonts w:ascii="Arial"/>
          <w:spacing w:val="-2"/>
          <w:w w:val="110"/>
          <w:sz w:val="17"/>
        </w:rPr>
        <w:t>pay</w:t>
      </w:r>
      <w:r>
        <w:rPr>
          <w:rFonts w:ascii="Arial"/>
          <w:spacing w:val="-10"/>
          <w:w w:val="110"/>
          <w:sz w:val="17"/>
        </w:rPr>
        <w:t> </w:t>
      </w:r>
      <w:r>
        <w:rPr>
          <w:rFonts w:ascii="Arial"/>
          <w:spacing w:val="-2"/>
          <w:w w:val="110"/>
          <w:sz w:val="17"/>
        </w:rPr>
        <w:t>consistent</w:t>
      </w:r>
      <w:r>
        <w:rPr>
          <w:rFonts w:ascii="Arial"/>
          <w:spacing w:val="-10"/>
          <w:w w:val="110"/>
          <w:sz w:val="17"/>
        </w:rPr>
        <w:t> </w:t>
      </w:r>
      <w:r>
        <w:rPr>
          <w:rFonts w:ascii="Arial"/>
          <w:spacing w:val="-2"/>
          <w:w w:val="110"/>
          <w:sz w:val="17"/>
        </w:rPr>
        <w:t>dividends</w:t>
      </w:r>
      <w:r>
        <w:rPr>
          <w:rFonts w:ascii="Arial"/>
          <w:spacing w:val="-10"/>
          <w:w w:val="110"/>
          <w:sz w:val="17"/>
        </w:rPr>
        <w:t> </w:t>
      </w:r>
      <w:r>
        <w:rPr>
          <w:rFonts w:ascii="Arial"/>
          <w:spacing w:val="-2"/>
          <w:w w:val="110"/>
          <w:sz w:val="17"/>
        </w:rPr>
        <w:t>in</w:t>
      </w:r>
      <w:r>
        <w:rPr>
          <w:rFonts w:ascii="Arial"/>
          <w:spacing w:val="-10"/>
          <w:w w:val="110"/>
          <w:sz w:val="17"/>
        </w:rPr>
        <w:t> </w:t>
      </w:r>
      <w:r>
        <w:rPr>
          <w:rFonts w:ascii="Arial"/>
          <w:spacing w:val="-2"/>
          <w:w w:val="110"/>
          <w:sz w:val="17"/>
        </w:rPr>
        <w:t>cash.</w:t>
      </w:r>
    </w:p>
    <w:p>
      <w:pPr>
        <w:spacing w:line="295" w:lineRule="auto" w:before="119"/>
        <w:ind w:left="1918" w:right="469" w:firstLine="0"/>
        <w:jc w:val="both"/>
        <w:rPr>
          <w:rFonts w:ascii="Arial"/>
          <w:sz w:val="17"/>
        </w:rPr>
      </w:pPr>
      <w:r>
        <w:rPr/>
        <mc:AlternateContent>
          <mc:Choice Requires="wps">
            <w:drawing>
              <wp:anchor distT="0" distB="0" distL="0" distR="0" allowOverlap="1" layoutInCell="1" locked="0" behindDoc="0" simplePos="0" relativeHeight="15741952">
                <wp:simplePos x="0" y="0"/>
                <wp:positionH relativeFrom="page">
                  <wp:posOffset>1108875</wp:posOffset>
                </wp:positionH>
                <wp:positionV relativeFrom="paragraph">
                  <wp:posOffset>513040</wp:posOffset>
                </wp:positionV>
                <wp:extent cx="411480" cy="50165"/>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96877pt;width:32.4pt;height:3.95pt;mso-position-horizontal-relative:page;mso-position-vertical-relative:paragraph;z-index:15741952" id="docshape44" coordorigin="1746,808" coordsize="648,79" path="m1809,886l1806,881,1789,856,1786,852,1791,850,1794,847,1797,843,1799,840,1800,836,1800,824,1800,822,1798,818,1788,810,1784,809,1784,828,1784,836,1782,838,1777,842,1774,843,1763,843,1763,822,1773,822,1777,822,1782,826,1784,828,1784,809,1780,808,1746,808,1746,886,1763,886,1763,856,1772,856,1791,886,1809,886xm1871,808l1825,808,1825,886,1871,886,1871,873,1842,873,1842,852,1869,852,1869,839,1842,839,1842,822,1871,822,1871,808xm1978,808l1955,808,1935,868,1935,868,1916,808,1894,808,1894,886,1909,886,1909,846,1907,825,1908,825,1927,886,1942,886,1962,825,1963,825,1962,841,1962,886,1978,886,1978,808xm2049,808l2004,808,2004,886,2049,886,2049,873,2021,873,2021,852,2047,852,2047,839,2021,839,2021,822,2049,822,2049,808xm2156,808l2133,808,2114,868,2113,868,2095,808,2072,808,2072,886,2087,886,2087,846,2086,825,2086,825,2105,886,2121,886,2141,825,2141,825,2141,841,2141,886,2156,886,2156,808xm2241,859l2239,855,2238,852,2235,848,2231,846,2227,845,2227,845,2230,844,2233,842,2235,839,2237,836,2239,832,2239,822,2239,821,2236,816,2226,810,2223,809,2223,855,2223,866,2222,868,2218,872,2214,873,2199,873,2199,852,2219,852,2223,855,2223,809,2222,809,2222,827,2222,833,2220,836,2216,838,2213,839,2199,839,2199,822,2213,822,2216,822,2220,825,2222,827,2222,809,2218,808,2182,808,2182,886,2221,886,2228,884,2238,876,2240,873,2241,871,2241,859xm2308,808l2263,808,2263,886,2308,886,2308,873,2279,873,2279,852,2306,852,2306,839,2279,839,2279,822,2308,822,2308,808xm2394,886l2390,881,2385,874,2373,856,2371,852,2375,850,2379,847,2382,843,2384,840,2385,836,2385,824,2384,822,2383,818,2372,810,2368,809,2368,828,2368,836,2367,838,2362,842,2358,843,2348,843,2348,822,2358,822,2362,822,2367,826,2368,828,2368,809,2365,808,2331,808,2331,886,2348,886,2348,856,2357,856,2375,886,2394,886xe" filled="true" fillcolor="#000000" stroked="false">
                <v:path arrowok="t"/>
                <v:fill type="solid"/>
                <w10:wrap type="none"/>
              </v:shape>
            </w:pict>
          </mc:Fallback>
        </mc:AlternateContent>
      </w:r>
      <w:r>
        <w:rPr>
          <w:rFonts w:ascii="Arial"/>
          <w:spacing w:val="-2"/>
          <w:w w:val="105"/>
          <w:sz w:val="17"/>
        </w:rPr>
        <w:t>Income</w:t>
      </w:r>
      <w:r>
        <w:rPr>
          <w:rFonts w:ascii="Arial"/>
          <w:spacing w:val="-5"/>
          <w:w w:val="105"/>
          <w:sz w:val="17"/>
        </w:rPr>
        <w:t> </w:t>
      </w:r>
      <w:r>
        <w:rPr>
          <w:rFonts w:ascii="Arial"/>
          <w:spacing w:val="-2"/>
          <w:w w:val="105"/>
          <w:sz w:val="17"/>
        </w:rPr>
        <w:t>funds</w:t>
      </w:r>
      <w:r>
        <w:rPr>
          <w:rFonts w:ascii="Arial"/>
          <w:spacing w:val="-5"/>
          <w:w w:val="105"/>
          <w:sz w:val="17"/>
        </w:rPr>
        <w:t> </w:t>
      </w:r>
      <w:r>
        <w:rPr>
          <w:rFonts w:ascii="Arial"/>
          <w:spacing w:val="-2"/>
          <w:w w:val="105"/>
          <w:sz w:val="17"/>
        </w:rPr>
        <w:t>are</w:t>
      </w:r>
      <w:r>
        <w:rPr>
          <w:rFonts w:ascii="Arial"/>
          <w:spacing w:val="-5"/>
          <w:w w:val="105"/>
          <w:sz w:val="17"/>
        </w:rPr>
        <w:t> </w:t>
      </w:r>
      <w:r>
        <w:rPr>
          <w:rFonts w:ascii="Arial"/>
          <w:spacing w:val="-2"/>
          <w:w w:val="105"/>
          <w:sz w:val="17"/>
        </w:rPr>
        <w:t>considered</w:t>
      </w:r>
      <w:r>
        <w:rPr>
          <w:rFonts w:ascii="Arial"/>
          <w:spacing w:val="-5"/>
          <w:w w:val="105"/>
          <w:sz w:val="17"/>
        </w:rPr>
        <w:t> </w:t>
      </w:r>
      <w:r>
        <w:rPr>
          <w:rFonts w:ascii="Arial"/>
          <w:spacing w:val="-2"/>
          <w:w w:val="105"/>
          <w:sz w:val="17"/>
        </w:rPr>
        <w:t>much</w:t>
      </w:r>
      <w:r>
        <w:rPr>
          <w:rFonts w:ascii="Arial"/>
          <w:spacing w:val="-5"/>
          <w:w w:val="105"/>
          <w:sz w:val="17"/>
        </w:rPr>
        <w:t> </w:t>
      </w:r>
      <w:r>
        <w:rPr>
          <w:rFonts w:ascii="Arial"/>
          <w:spacing w:val="-2"/>
          <w:w w:val="105"/>
          <w:sz w:val="17"/>
        </w:rPr>
        <w:t>safer</w:t>
      </w:r>
      <w:r>
        <w:rPr>
          <w:rFonts w:ascii="Arial"/>
          <w:spacing w:val="-5"/>
          <w:w w:val="105"/>
          <w:sz w:val="17"/>
        </w:rPr>
        <w:t> </w:t>
      </w:r>
      <w:r>
        <w:rPr>
          <w:rFonts w:ascii="Arial"/>
          <w:spacing w:val="-2"/>
          <w:w w:val="105"/>
          <w:sz w:val="17"/>
        </w:rPr>
        <w:t>(more</w:t>
      </w:r>
      <w:r>
        <w:rPr>
          <w:rFonts w:ascii="Arial"/>
          <w:spacing w:val="-5"/>
          <w:w w:val="105"/>
          <w:sz w:val="17"/>
        </w:rPr>
        <w:t> </w:t>
      </w:r>
      <w:r>
        <w:rPr>
          <w:rFonts w:ascii="Arial"/>
          <w:spacing w:val="-2"/>
          <w:w w:val="105"/>
          <w:sz w:val="17"/>
        </w:rPr>
        <w:t>conservative)</w:t>
      </w:r>
      <w:r>
        <w:rPr>
          <w:rFonts w:ascii="Arial"/>
          <w:spacing w:val="-5"/>
          <w:w w:val="105"/>
          <w:sz w:val="17"/>
        </w:rPr>
        <w:t> </w:t>
      </w:r>
      <w:r>
        <w:rPr>
          <w:rFonts w:ascii="Arial"/>
          <w:spacing w:val="-2"/>
          <w:w w:val="105"/>
          <w:sz w:val="17"/>
        </w:rPr>
        <w:t>investments</w:t>
      </w:r>
      <w:r>
        <w:rPr>
          <w:rFonts w:ascii="Arial"/>
          <w:spacing w:val="-5"/>
          <w:w w:val="105"/>
          <w:sz w:val="17"/>
        </w:rPr>
        <w:t> </w:t>
      </w:r>
      <w:r>
        <w:rPr>
          <w:rFonts w:ascii="Arial"/>
          <w:spacing w:val="-2"/>
          <w:w w:val="105"/>
          <w:sz w:val="17"/>
        </w:rPr>
        <w:t>than</w:t>
      </w:r>
      <w:r>
        <w:rPr>
          <w:rFonts w:ascii="Arial"/>
          <w:spacing w:val="-5"/>
          <w:w w:val="105"/>
          <w:sz w:val="17"/>
        </w:rPr>
        <w:t> </w:t>
      </w:r>
      <w:r>
        <w:rPr>
          <w:rFonts w:ascii="Arial"/>
          <w:spacing w:val="-2"/>
          <w:w w:val="105"/>
          <w:sz w:val="17"/>
        </w:rPr>
        <w:t>growth</w:t>
      </w:r>
      <w:r>
        <w:rPr>
          <w:rFonts w:ascii="Arial"/>
          <w:spacing w:val="-5"/>
          <w:w w:val="105"/>
          <w:sz w:val="17"/>
        </w:rPr>
        <w:t> </w:t>
      </w:r>
      <w:r>
        <w:rPr>
          <w:rFonts w:ascii="Arial"/>
          <w:spacing w:val="-2"/>
          <w:w w:val="105"/>
          <w:sz w:val="17"/>
        </w:rPr>
        <w:t>funds. You</w:t>
      </w:r>
      <w:r>
        <w:rPr>
          <w:rFonts w:ascii="Arial"/>
          <w:spacing w:val="-11"/>
          <w:w w:val="105"/>
          <w:sz w:val="17"/>
        </w:rPr>
        <w:t> </w:t>
      </w:r>
      <w:r>
        <w:rPr>
          <w:rFonts w:ascii="Arial"/>
          <w:spacing w:val="-2"/>
          <w:w w:val="105"/>
          <w:sz w:val="17"/>
        </w:rPr>
        <w:t>can</w:t>
      </w:r>
      <w:r>
        <w:rPr>
          <w:rFonts w:ascii="Arial"/>
          <w:spacing w:val="-10"/>
          <w:w w:val="105"/>
          <w:sz w:val="17"/>
        </w:rPr>
        <w:t> </w:t>
      </w:r>
      <w:r>
        <w:rPr>
          <w:rFonts w:ascii="Arial"/>
          <w:spacing w:val="-2"/>
          <w:w w:val="105"/>
          <w:sz w:val="17"/>
        </w:rPr>
        <w:t>assume</w:t>
      </w:r>
      <w:r>
        <w:rPr>
          <w:rFonts w:ascii="Arial"/>
          <w:spacing w:val="-11"/>
          <w:w w:val="105"/>
          <w:sz w:val="17"/>
        </w:rPr>
        <w:t> </w:t>
      </w:r>
      <w:r>
        <w:rPr>
          <w:rFonts w:ascii="Arial"/>
          <w:spacing w:val="-2"/>
          <w:w w:val="105"/>
          <w:sz w:val="17"/>
        </w:rPr>
        <w:t>for</w:t>
      </w:r>
      <w:r>
        <w:rPr>
          <w:rFonts w:ascii="Arial"/>
          <w:spacing w:val="-10"/>
          <w:w w:val="105"/>
          <w:sz w:val="17"/>
        </w:rPr>
        <w:t> </w:t>
      </w:r>
      <w:r>
        <w:rPr>
          <w:rFonts w:ascii="Arial"/>
          <w:spacing w:val="-2"/>
          <w:w w:val="105"/>
          <w:sz w:val="17"/>
        </w:rPr>
        <w:t>SIE</w:t>
      </w:r>
      <w:r>
        <w:rPr>
          <w:rFonts w:ascii="Arial"/>
          <w:spacing w:val="-10"/>
          <w:w w:val="105"/>
          <w:sz w:val="17"/>
        </w:rPr>
        <w:t> </w:t>
      </w:r>
      <w:r>
        <w:rPr>
          <w:rFonts w:ascii="Arial"/>
          <w:spacing w:val="-2"/>
          <w:w w:val="105"/>
          <w:sz w:val="17"/>
        </w:rPr>
        <w:t>exam</w:t>
      </w:r>
      <w:r>
        <w:rPr>
          <w:rFonts w:ascii="Arial"/>
          <w:spacing w:val="-11"/>
          <w:w w:val="105"/>
          <w:sz w:val="17"/>
        </w:rPr>
        <w:t> </w:t>
      </w:r>
      <w:r>
        <w:rPr>
          <w:rFonts w:ascii="Arial"/>
          <w:spacing w:val="-2"/>
          <w:w w:val="105"/>
          <w:sz w:val="17"/>
        </w:rPr>
        <w:t>(and</w:t>
      </w:r>
      <w:r>
        <w:rPr>
          <w:rFonts w:ascii="Arial"/>
          <w:spacing w:val="-10"/>
          <w:w w:val="105"/>
          <w:sz w:val="17"/>
        </w:rPr>
        <w:t> </w:t>
      </w:r>
      <w:r>
        <w:rPr>
          <w:rFonts w:ascii="Arial"/>
          <w:spacing w:val="-2"/>
          <w:w w:val="105"/>
          <w:sz w:val="17"/>
        </w:rPr>
        <w:t>real-life)</w:t>
      </w:r>
      <w:r>
        <w:rPr>
          <w:rFonts w:ascii="Arial"/>
          <w:spacing w:val="-11"/>
          <w:w w:val="105"/>
          <w:sz w:val="17"/>
        </w:rPr>
        <w:t> </w:t>
      </w:r>
      <w:r>
        <w:rPr>
          <w:rFonts w:ascii="Arial"/>
          <w:spacing w:val="-2"/>
          <w:w w:val="105"/>
          <w:sz w:val="17"/>
        </w:rPr>
        <w:t>purposes</w:t>
      </w:r>
      <w:r>
        <w:rPr>
          <w:rFonts w:ascii="Arial"/>
          <w:spacing w:val="-10"/>
          <w:w w:val="105"/>
          <w:sz w:val="17"/>
        </w:rPr>
        <w:t> </w:t>
      </w:r>
      <w:r>
        <w:rPr>
          <w:rFonts w:ascii="Arial"/>
          <w:spacing w:val="-2"/>
          <w:w w:val="105"/>
          <w:sz w:val="17"/>
        </w:rPr>
        <w:t>that</w:t>
      </w:r>
      <w:r>
        <w:rPr>
          <w:rFonts w:ascii="Arial"/>
          <w:spacing w:val="-10"/>
          <w:w w:val="105"/>
          <w:sz w:val="17"/>
        </w:rPr>
        <w:t> </w:t>
      </w:r>
      <w:r>
        <w:rPr>
          <w:rFonts w:ascii="Arial"/>
          <w:spacing w:val="-2"/>
          <w:w w:val="105"/>
          <w:sz w:val="17"/>
        </w:rPr>
        <w:t>income</w:t>
      </w:r>
      <w:r>
        <w:rPr>
          <w:rFonts w:ascii="Arial"/>
          <w:spacing w:val="-11"/>
          <w:w w:val="105"/>
          <w:sz w:val="17"/>
        </w:rPr>
        <w:t> </w:t>
      </w:r>
      <w:r>
        <w:rPr>
          <w:rFonts w:ascii="Arial"/>
          <w:spacing w:val="-2"/>
          <w:w w:val="105"/>
          <w:sz w:val="17"/>
        </w:rPr>
        <w:t>funds</w:t>
      </w:r>
      <w:r>
        <w:rPr>
          <w:rFonts w:ascii="Arial"/>
          <w:spacing w:val="-10"/>
          <w:w w:val="105"/>
          <w:sz w:val="17"/>
        </w:rPr>
        <w:t> </w:t>
      </w:r>
      <w:r>
        <w:rPr>
          <w:rFonts w:ascii="Arial"/>
          <w:spacing w:val="-2"/>
          <w:w w:val="105"/>
          <w:sz w:val="17"/>
        </w:rPr>
        <w:t>are</w:t>
      </w:r>
      <w:r>
        <w:rPr>
          <w:rFonts w:ascii="Arial"/>
          <w:spacing w:val="-11"/>
          <w:w w:val="105"/>
          <w:sz w:val="17"/>
        </w:rPr>
        <w:t> </w:t>
      </w:r>
      <w:r>
        <w:rPr>
          <w:rFonts w:ascii="Arial"/>
          <w:spacing w:val="-2"/>
          <w:w w:val="105"/>
          <w:sz w:val="17"/>
        </w:rPr>
        <w:t>better</w:t>
      </w:r>
      <w:r>
        <w:rPr>
          <w:rFonts w:ascii="Arial"/>
          <w:spacing w:val="-10"/>
          <w:w w:val="105"/>
          <w:sz w:val="17"/>
        </w:rPr>
        <w:t> </w:t>
      </w:r>
      <w:r>
        <w:rPr>
          <w:rFonts w:ascii="Arial"/>
          <w:spacing w:val="-2"/>
          <w:w w:val="105"/>
          <w:sz w:val="17"/>
        </w:rPr>
        <w:t>investment </w:t>
      </w:r>
      <w:r>
        <w:rPr>
          <w:rFonts w:ascii="Arial"/>
          <w:w w:val="105"/>
          <w:sz w:val="17"/>
        </w:rPr>
        <w:t>choices</w:t>
      </w:r>
      <w:r>
        <w:rPr>
          <w:rFonts w:ascii="Arial"/>
          <w:spacing w:val="-6"/>
          <w:w w:val="105"/>
          <w:sz w:val="17"/>
        </w:rPr>
        <w:t> </w:t>
      </w:r>
      <w:r>
        <w:rPr>
          <w:rFonts w:ascii="Arial"/>
          <w:w w:val="105"/>
          <w:sz w:val="17"/>
        </w:rPr>
        <w:t>for</w:t>
      </w:r>
      <w:r>
        <w:rPr>
          <w:rFonts w:ascii="Arial"/>
          <w:spacing w:val="-6"/>
          <w:w w:val="105"/>
          <w:sz w:val="17"/>
        </w:rPr>
        <w:t> </w:t>
      </w:r>
      <w:r>
        <w:rPr>
          <w:rFonts w:ascii="Arial"/>
          <w:w w:val="105"/>
          <w:sz w:val="17"/>
        </w:rPr>
        <w:t>retirees</w:t>
      </w:r>
      <w:r>
        <w:rPr>
          <w:rFonts w:ascii="Arial"/>
          <w:spacing w:val="-6"/>
          <w:w w:val="105"/>
          <w:sz w:val="17"/>
        </w:rPr>
        <w:t> </w:t>
      </w:r>
      <w:r>
        <w:rPr>
          <w:rFonts w:ascii="Arial"/>
          <w:w w:val="105"/>
          <w:sz w:val="17"/>
        </w:rPr>
        <w:t>and</w:t>
      </w:r>
      <w:r>
        <w:rPr>
          <w:rFonts w:ascii="Arial"/>
          <w:spacing w:val="-6"/>
          <w:w w:val="105"/>
          <w:sz w:val="17"/>
        </w:rPr>
        <w:t> </w:t>
      </w:r>
      <w:r>
        <w:rPr>
          <w:rFonts w:ascii="Arial"/>
          <w:w w:val="105"/>
          <w:sz w:val="17"/>
        </w:rPr>
        <w:t>investors</w:t>
      </w:r>
      <w:r>
        <w:rPr>
          <w:rFonts w:ascii="Arial"/>
          <w:spacing w:val="-6"/>
          <w:w w:val="105"/>
          <w:sz w:val="17"/>
        </w:rPr>
        <w:t> </w:t>
      </w:r>
      <w:r>
        <w:rPr>
          <w:rFonts w:ascii="Arial"/>
          <w:w w:val="105"/>
          <w:sz w:val="17"/>
        </w:rPr>
        <w:t>who</w:t>
      </w:r>
      <w:r>
        <w:rPr>
          <w:rFonts w:ascii="Arial"/>
          <w:spacing w:val="-6"/>
          <w:w w:val="105"/>
          <w:sz w:val="17"/>
        </w:rPr>
        <w:t> </w:t>
      </w:r>
      <w:r>
        <w:rPr>
          <w:rFonts w:ascii="Arial"/>
          <w:w w:val="105"/>
          <w:sz w:val="17"/>
        </w:rPr>
        <w:t>are</w:t>
      </w:r>
      <w:r>
        <w:rPr>
          <w:rFonts w:ascii="Arial"/>
          <w:spacing w:val="-6"/>
          <w:w w:val="105"/>
          <w:sz w:val="17"/>
        </w:rPr>
        <w:t> </w:t>
      </w:r>
      <w:r>
        <w:rPr>
          <w:rFonts w:ascii="Arial"/>
          <w:w w:val="105"/>
          <w:sz w:val="17"/>
        </w:rPr>
        <w:t>looking</w:t>
      </w:r>
      <w:r>
        <w:rPr>
          <w:rFonts w:ascii="Arial"/>
          <w:spacing w:val="-6"/>
          <w:w w:val="105"/>
          <w:sz w:val="17"/>
        </w:rPr>
        <w:t> </w:t>
      </w:r>
      <w:r>
        <w:rPr>
          <w:rFonts w:ascii="Arial"/>
          <w:w w:val="105"/>
          <w:sz w:val="17"/>
        </w:rPr>
        <w:t>for</w:t>
      </w:r>
      <w:r>
        <w:rPr>
          <w:rFonts w:ascii="Arial"/>
          <w:spacing w:val="-6"/>
          <w:w w:val="105"/>
          <w:sz w:val="17"/>
        </w:rPr>
        <w:t> </w:t>
      </w:r>
      <w:r>
        <w:rPr>
          <w:rFonts w:ascii="Arial"/>
          <w:w w:val="105"/>
          <w:sz w:val="17"/>
        </w:rPr>
        <w:t>a</w:t>
      </w:r>
      <w:r>
        <w:rPr>
          <w:rFonts w:ascii="Arial"/>
          <w:spacing w:val="-6"/>
          <w:w w:val="105"/>
          <w:sz w:val="17"/>
        </w:rPr>
        <w:t> </w:t>
      </w:r>
      <w:r>
        <w:rPr>
          <w:rFonts w:ascii="Arial"/>
          <w:w w:val="105"/>
          <w:sz w:val="17"/>
        </w:rPr>
        <w:t>steady</w:t>
      </w:r>
      <w:r>
        <w:rPr>
          <w:rFonts w:ascii="Arial"/>
          <w:spacing w:val="-6"/>
          <w:w w:val="105"/>
          <w:sz w:val="17"/>
        </w:rPr>
        <w:t> </w:t>
      </w:r>
      <w:r>
        <w:rPr>
          <w:rFonts w:ascii="Arial"/>
          <w:w w:val="105"/>
          <w:sz w:val="17"/>
        </w:rPr>
        <w:t>cash</w:t>
      </w:r>
      <w:r>
        <w:rPr>
          <w:rFonts w:ascii="Arial"/>
          <w:spacing w:val="-6"/>
          <w:w w:val="105"/>
          <w:sz w:val="17"/>
        </w:rPr>
        <w:t> </w:t>
      </w:r>
      <w:r>
        <w:rPr>
          <w:rFonts w:ascii="Arial"/>
          <w:w w:val="105"/>
          <w:sz w:val="17"/>
        </w:rPr>
        <w:t>flow</w:t>
      </w:r>
      <w:r>
        <w:rPr>
          <w:rFonts w:ascii="Arial"/>
          <w:spacing w:val="-6"/>
          <w:w w:val="105"/>
          <w:sz w:val="17"/>
        </w:rPr>
        <w:t> </w:t>
      </w:r>
      <w:r>
        <w:rPr>
          <w:rFonts w:ascii="Arial"/>
          <w:w w:val="105"/>
          <w:sz w:val="17"/>
        </w:rPr>
        <w:t>without</w:t>
      </w:r>
      <w:r>
        <w:rPr>
          <w:rFonts w:ascii="Arial"/>
          <w:spacing w:val="-6"/>
          <w:w w:val="105"/>
          <w:sz w:val="17"/>
        </w:rPr>
        <w:t> </w:t>
      </w:r>
      <w:r>
        <w:rPr>
          <w:rFonts w:ascii="Arial"/>
          <w:w w:val="105"/>
          <w:sz w:val="17"/>
        </w:rPr>
        <w:t>much</w:t>
      </w:r>
      <w:r>
        <w:rPr>
          <w:rFonts w:ascii="Arial"/>
          <w:spacing w:val="-6"/>
          <w:w w:val="105"/>
          <w:sz w:val="17"/>
        </w:rPr>
        <w:t> </w:t>
      </w:r>
      <w:r>
        <w:rPr>
          <w:rFonts w:ascii="Arial"/>
          <w:w w:val="105"/>
          <w:sz w:val="17"/>
        </w:rPr>
        <w:t>risk.</w:t>
      </w:r>
    </w:p>
    <w:p>
      <w:pPr>
        <w:spacing w:before="35"/>
        <w:ind w:left="1624" w:right="0" w:firstLine="0"/>
        <w:jc w:val="left"/>
        <w:rPr>
          <w:rFonts w:ascii="Arial" w:hAnsi="Arial"/>
          <w:sz w:val="17"/>
        </w:rPr>
      </w:pPr>
      <w:r>
        <w:rPr>
          <w:rFonts w:ascii="Arial" w:hAnsi="Arial"/>
          <w:b/>
          <w:position w:val="-1"/>
          <w:sz w:val="28"/>
        </w:rPr>
        <w:t>»</w:t>
      </w:r>
      <w:r>
        <w:rPr>
          <w:rFonts w:ascii="Arial" w:hAnsi="Arial"/>
          <w:b/>
          <w:spacing w:val="60"/>
          <w:position w:val="-1"/>
          <w:sz w:val="28"/>
        </w:rPr>
        <w:t> </w:t>
      </w:r>
      <w:r>
        <w:rPr>
          <w:rFonts w:ascii="Arial" w:hAnsi="Arial"/>
          <w:b/>
          <w:sz w:val="17"/>
        </w:rPr>
        <w:t>Balanced</w:t>
      </w:r>
      <w:r>
        <w:rPr>
          <w:rFonts w:ascii="Arial" w:hAnsi="Arial"/>
          <w:b/>
          <w:spacing w:val="3"/>
          <w:sz w:val="17"/>
        </w:rPr>
        <w:t> </w:t>
      </w:r>
      <w:r>
        <w:rPr>
          <w:rFonts w:ascii="Arial" w:hAnsi="Arial"/>
          <w:b/>
          <w:sz w:val="17"/>
        </w:rPr>
        <w:t>fund:</w:t>
      </w:r>
      <w:r>
        <w:rPr>
          <w:rFonts w:ascii="Arial" w:hAnsi="Arial"/>
          <w:b/>
          <w:spacing w:val="4"/>
          <w:sz w:val="17"/>
        </w:rPr>
        <w:t> </w:t>
      </w:r>
      <w:r>
        <w:rPr>
          <w:rFonts w:ascii="Arial" w:hAnsi="Arial"/>
          <w:sz w:val="17"/>
        </w:rPr>
        <w:t>A</w:t>
      </w:r>
      <w:r>
        <w:rPr>
          <w:rFonts w:ascii="Arial" w:hAnsi="Arial"/>
          <w:spacing w:val="3"/>
          <w:sz w:val="17"/>
        </w:rPr>
        <w:t> </w:t>
      </w:r>
      <w:r>
        <w:rPr>
          <w:rFonts w:ascii="Arial" w:hAnsi="Arial"/>
          <w:sz w:val="17"/>
        </w:rPr>
        <w:t>balanced</w:t>
      </w:r>
      <w:r>
        <w:rPr>
          <w:rFonts w:ascii="Arial" w:hAnsi="Arial"/>
          <w:spacing w:val="4"/>
          <w:sz w:val="17"/>
        </w:rPr>
        <w:t> </w:t>
      </w:r>
      <w:r>
        <w:rPr>
          <w:rFonts w:ascii="Arial" w:hAnsi="Arial"/>
          <w:sz w:val="17"/>
        </w:rPr>
        <w:t>fund</w:t>
      </w:r>
      <w:r>
        <w:rPr>
          <w:rFonts w:ascii="Arial" w:hAnsi="Arial"/>
          <w:spacing w:val="3"/>
          <w:sz w:val="17"/>
        </w:rPr>
        <w:t> </w:t>
      </w:r>
      <w:r>
        <w:rPr>
          <w:rFonts w:ascii="Arial" w:hAnsi="Arial"/>
          <w:sz w:val="17"/>
        </w:rPr>
        <w:t>is</w:t>
      </w:r>
      <w:r>
        <w:rPr>
          <w:rFonts w:ascii="Arial" w:hAnsi="Arial"/>
          <w:spacing w:val="4"/>
          <w:sz w:val="17"/>
        </w:rPr>
        <w:t> </w:t>
      </w:r>
      <w:r>
        <w:rPr>
          <w:rFonts w:ascii="Arial" w:hAnsi="Arial"/>
          <w:sz w:val="17"/>
        </w:rPr>
        <w:t>a</w:t>
      </w:r>
      <w:r>
        <w:rPr>
          <w:rFonts w:ascii="Arial" w:hAnsi="Arial"/>
          <w:spacing w:val="3"/>
          <w:sz w:val="17"/>
        </w:rPr>
        <w:t> </w:t>
      </w:r>
      <w:r>
        <w:rPr>
          <w:rFonts w:ascii="Arial" w:hAnsi="Arial"/>
          <w:sz w:val="17"/>
        </w:rPr>
        <w:t>combination</w:t>
      </w:r>
      <w:r>
        <w:rPr>
          <w:rFonts w:ascii="Arial" w:hAnsi="Arial"/>
          <w:spacing w:val="4"/>
          <w:sz w:val="17"/>
        </w:rPr>
        <w:t> </w:t>
      </w:r>
      <w:r>
        <w:rPr>
          <w:rFonts w:ascii="Arial" w:hAnsi="Arial"/>
          <w:sz w:val="17"/>
        </w:rPr>
        <w:t>of</w:t>
      </w:r>
      <w:r>
        <w:rPr>
          <w:rFonts w:ascii="Arial" w:hAnsi="Arial"/>
          <w:spacing w:val="4"/>
          <w:sz w:val="17"/>
        </w:rPr>
        <w:t> </w:t>
      </w:r>
      <w:r>
        <w:rPr>
          <w:rFonts w:ascii="Arial" w:hAnsi="Arial"/>
          <w:sz w:val="17"/>
        </w:rPr>
        <w:t>a</w:t>
      </w:r>
      <w:r>
        <w:rPr>
          <w:rFonts w:ascii="Arial" w:hAnsi="Arial"/>
          <w:spacing w:val="3"/>
          <w:sz w:val="17"/>
        </w:rPr>
        <w:t> </w:t>
      </w:r>
      <w:r>
        <w:rPr>
          <w:rFonts w:ascii="Arial" w:hAnsi="Arial"/>
          <w:sz w:val="17"/>
        </w:rPr>
        <w:t>growth</w:t>
      </w:r>
      <w:r>
        <w:rPr>
          <w:rFonts w:ascii="Arial" w:hAnsi="Arial"/>
          <w:spacing w:val="4"/>
          <w:sz w:val="17"/>
        </w:rPr>
        <w:t> </w:t>
      </w:r>
      <w:r>
        <w:rPr>
          <w:rFonts w:ascii="Arial" w:hAnsi="Arial"/>
          <w:sz w:val="17"/>
        </w:rPr>
        <w:t>fund</w:t>
      </w:r>
      <w:r>
        <w:rPr>
          <w:rFonts w:ascii="Arial" w:hAnsi="Arial"/>
          <w:spacing w:val="3"/>
          <w:sz w:val="17"/>
        </w:rPr>
        <w:t> </w:t>
      </w:r>
      <w:r>
        <w:rPr>
          <w:rFonts w:ascii="Arial" w:hAnsi="Arial"/>
          <w:sz w:val="17"/>
        </w:rPr>
        <w:t>and</w:t>
      </w:r>
      <w:r>
        <w:rPr>
          <w:rFonts w:ascii="Arial" w:hAnsi="Arial"/>
          <w:spacing w:val="4"/>
          <w:sz w:val="17"/>
        </w:rPr>
        <w:t> </w:t>
      </w:r>
      <w:r>
        <w:rPr>
          <w:rFonts w:ascii="Arial" w:hAnsi="Arial"/>
          <w:sz w:val="17"/>
        </w:rPr>
        <w:t>an</w:t>
      </w:r>
      <w:r>
        <w:rPr>
          <w:rFonts w:ascii="Arial" w:hAnsi="Arial"/>
          <w:spacing w:val="3"/>
          <w:sz w:val="17"/>
        </w:rPr>
        <w:t> </w:t>
      </w:r>
      <w:r>
        <w:rPr>
          <w:rFonts w:ascii="Arial" w:hAnsi="Arial"/>
          <w:sz w:val="17"/>
        </w:rPr>
        <w:t>income</w:t>
      </w:r>
      <w:r>
        <w:rPr>
          <w:rFonts w:ascii="Arial" w:hAnsi="Arial"/>
          <w:spacing w:val="4"/>
          <w:sz w:val="17"/>
        </w:rPr>
        <w:t> </w:t>
      </w:r>
      <w:r>
        <w:rPr>
          <w:rFonts w:ascii="Arial" w:hAnsi="Arial"/>
          <w:spacing w:val="-2"/>
          <w:sz w:val="17"/>
        </w:rPr>
        <w:t>fund.</w:t>
      </w:r>
    </w:p>
    <w:p>
      <w:pPr>
        <w:spacing w:line="295" w:lineRule="auto" w:before="1"/>
        <w:ind w:left="1918" w:right="432" w:firstLine="0"/>
        <w:jc w:val="left"/>
        <w:rPr>
          <w:rFonts w:ascii="Arial" w:hAnsi="Arial"/>
          <w:sz w:val="17"/>
        </w:rPr>
      </w:pPr>
      <w:r>
        <w:rPr>
          <w:rFonts w:ascii="Arial" w:hAnsi="Arial"/>
          <w:sz w:val="17"/>
        </w:rPr>
        <w:t>Balanced funds invest in common stocks, preferred stocks, long-term bonds, and short-term bonds, aiming to provide both income and capital appreciation while minimizing risk. These </w:t>
      </w:r>
      <w:r>
        <w:rPr>
          <w:rFonts w:ascii="Arial" w:hAnsi="Arial"/>
          <w:spacing w:val="-4"/>
          <w:w w:val="110"/>
          <w:sz w:val="17"/>
        </w:rPr>
        <w:t>funds</w:t>
      </w:r>
      <w:r>
        <w:rPr>
          <w:rFonts w:ascii="Arial" w:hAnsi="Arial"/>
          <w:spacing w:val="-5"/>
          <w:w w:val="110"/>
          <w:sz w:val="17"/>
        </w:rPr>
        <w:t> </w:t>
      </w:r>
      <w:r>
        <w:rPr>
          <w:rFonts w:ascii="Arial" w:hAnsi="Arial"/>
          <w:spacing w:val="-4"/>
          <w:w w:val="110"/>
          <w:sz w:val="17"/>
        </w:rPr>
        <w:t>don’t</w:t>
      </w:r>
      <w:r>
        <w:rPr>
          <w:rFonts w:ascii="Arial" w:hAnsi="Arial"/>
          <w:spacing w:val="-5"/>
          <w:w w:val="110"/>
          <w:sz w:val="17"/>
        </w:rPr>
        <w:t> </w:t>
      </w:r>
      <w:r>
        <w:rPr>
          <w:rFonts w:ascii="Arial" w:hAnsi="Arial"/>
          <w:spacing w:val="-4"/>
          <w:w w:val="110"/>
          <w:sz w:val="17"/>
        </w:rPr>
        <w:t>get</w:t>
      </w:r>
      <w:r>
        <w:rPr>
          <w:rFonts w:ascii="Arial" w:hAnsi="Arial"/>
          <w:spacing w:val="-5"/>
          <w:w w:val="110"/>
          <w:sz w:val="17"/>
        </w:rPr>
        <w:t> </w:t>
      </w:r>
      <w:r>
        <w:rPr>
          <w:rFonts w:ascii="Arial" w:hAnsi="Arial"/>
          <w:spacing w:val="-4"/>
          <w:w w:val="110"/>
          <w:sz w:val="17"/>
        </w:rPr>
        <w:t>hammered</w:t>
      </w:r>
      <w:r>
        <w:rPr>
          <w:rFonts w:ascii="Arial" w:hAnsi="Arial"/>
          <w:spacing w:val="-5"/>
          <w:w w:val="110"/>
          <w:sz w:val="17"/>
        </w:rPr>
        <w:t> </w:t>
      </w:r>
      <w:r>
        <w:rPr>
          <w:rFonts w:ascii="Arial" w:hAnsi="Arial"/>
          <w:spacing w:val="-4"/>
          <w:w w:val="110"/>
          <w:sz w:val="17"/>
        </w:rPr>
        <w:t>too</w:t>
      </w:r>
      <w:r>
        <w:rPr>
          <w:rFonts w:ascii="Arial" w:hAnsi="Arial"/>
          <w:spacing w:val="-5"/>
          <w:w w:val="110"/>
          <w:sz w:val="17"/>
        </w:rPr>
        <w:t> </w:t>
      </w:r>
      <w:r>
        <w:rPr>
          <w:rFonts w:ascii="Arial" w:hAnsi="Arial"/>
          <w:spacing w:val="-4"/>
          <w:w w:val="110"/>
          <w:sz w:val="17"/>
        </w:rPr>
        <w:t>badly</w:t>
      </w:r>
      <w:r>
        <w:rPr>
          <w:rFonts w:ascii="Arial" w:hAnsi="Arial"/>
          <w:spacing w:val="-5"/>
          <w:w w:val="110"/>
          <w:sz w:val="17"/>
        </w:rPr>
        <w:t> </w:t>
      </w:r>
      <w:r>
        <w:rPr>
          <w:rFonts w:ascii="Arial" w:hAnsi="Arial"/>
          <w:spacing w:val="-4"/>
          <w:w w:val="110"/>
          <w:sz w:val="17"/>
        </w:rPr>
        <w:t>when</w:t>
      </w:r>
      <w:r>
        <w:rPr>
          <w:rFonts w:ascii="Arial" w:hAnsi="Arial"/>
          <w:spacing w:val="-5"/>
          <w:w w:val="110"/>
          <w:sz w:val="17"/>
        </w:rPr>
        <w:t> </w:t>
      </w:r>
      <w:r>
        <w:rPr>
          <w:rFonts w:ascii="Arial" w:hAnsi="Arial"/>
          <w:spacing w:val="-4"/>
          <w:w w:val="110"/>
          <w:sz w:val="17"/>
        </w:rPr>
        <w:t>the</w:t>
      </w:r>
      <w:r>
        <w:rPr>
          <w:rFonts w:ascii="Arial" w:hAnsi="Arial"/>
          <w:spacing w:val="-5"/>
          <w:w w:val="110"/>
          <w:sz w:val="17"/>
        </w:rPr>
        <w:t> </w:t>
      </w:r>
      <w:r>
        <w:rPr>
          <w:rFonts w:ascii="Arial" w:hAnsi="Arial"/>
          <w:spacing w:val="-4"/>
          <w:w w:val="110"/>
          <w:sz w:val="17"/>
        </w:rPr>
        <w:t>market</w:t>
      </w:r>
      <w:r>
        <w:rPr>
          <w:rFonts w:ascii="Arial" w:hAnsi="Arial"/>
          <w:spacing w:val="-5"/>
          <w:w w:val="110"/>
          <w:sz w:val="17"/>
        </w:rPr>
        <w:t> </w:t>
      </w:r>
      <w:r>
        <w:rPr>
          <w:rFonts w:ascii="Arial" w:hAnsi="Arial"/>
          <w:spacing w:val="-4"/>
          <w:w w:val="110"/>
          <w:sz w:val="17"/>
        </w:rPr>
        <w:t>is</w:t>
      </w:r>
      <w:r>
        <w:rPr>
          <w:rFonts w:ascii="Arial" w:hAnsi="Arial"/>
          <w:spacing w:val="-5"/>
          <w:w w:val="110"/>
          <w:sz w:val="17"/>
        </w:rPr>
        <w:t> </w:t>
      </w:r>
      <w:r>
        <w:rPr>
          <w:rFonts w:ascii="Arial" w:hAnsi="Arial"/>
          <w:spacing w:val="-4"/>
          <w:w w:val="110"/>
          <w:sz w:val="17"/>
        </w:rPr>
        <w:t>bearish</w:t>
      </w:r>
      <w:r>
        <w:rPr>
          <w:rFonts w:ascii="Arial" w:hAnsi="Arial"/>
          <w:spacing w:val="-5"/>
          <w:w w:val="110"/>
          <w:sz w:val="17"/>
        </w:rPr>
        <w:t> </w:t>
      </w:r>
      <w:r>
        <w:rPr>
          <w:rFonts w:ascii="Arial" w:hAnsi="Arial"/>
          <w:spacing w:val="-4"/>
          <w:w w:val="110"/>
          <w:sz w:val="17"/>
        </w:rPr>
        <w:t>but</w:t>
      </w:r>
      <w:r>
        <w:rPr>
          <w:rFonts w:ascii="Arial" w:hAnsi="Arial"/>
          <w:spacing w:val="-5"/>
          <w:w w:val="110"/>
          <w:sz w:val="17"/>
        </w:rPr>
        <w:t> </w:t>
      </w:r>
      <w:r>
        <w:rPr>
          <w:rFonts w:ascii="Arial" w:hAnsi="Arial"/>
          <w:spacing w:val="-4"/>
          <w:w w:val="110"/>
          <w:sz w:val="17"/>
        </w:rPr>
        <w:t>usually</w:t>
      </w:r>
      <w:r>
        <w:rPr>
          <w:rFonts w:ascii="Arial" w:hAnsi="Arial"/>
          <w:spacing w:val="-5"/>
          <w:w w:val="110"/>
          <w:sz w:val="17"/>
        </w:rPr>
        <w:t> </w:t>
      </w:r>
      <w:r>
        <w:rPr>
          <w:rFonts w:ascii="Arial" w:hAnsi="Arial"/>
          <w:spacing w:val="-4"/>
          <w:w w:val="110"/>
          <w:sz w:val="17"/>
        </w:rPr>
        <w:t>underperform </w:t>
      </w:r>
      <w:r>
        <w:rPr>
          <w:rFonts w:ascii="Arial" w:hAnsi="Arial"/>
          <w:w w:val="110"/>
          <w:sz w:val="17"/>
        </w:rPr>
        <w:t>when the market is bullish.</w:t>
      </w:r>
    </w:p>
    <w:p>
      <w:pPr>
        <w:spacing w:before="35"/>
        <w:ind w:left="1918" w:right="0" w:hanging="294"/>
        <w:jc w:val="left"/>
        <w:rPr>
          <w:rFonts w:ascii="Arial" w:hAnsi="Arial"/>
          <w:sz w:val="17"/>
        </w:rPr>
      </w:pPr>
      <w:r>
        <w:rPr>
          <w:rFonts w:ascii="Arial" w:hAnsi="Arial"/>
          <w:b/>
          <w:spacing w:val="-2"/>
          <w:w w:val="105"/>
          <w:position w:val="-1"/>
          <w:sz w:val="28"/>
        </w:rPr>
        <w:t>»</w:t>
      </w:r>
      <w:r>
        <w:rPr>
          <w:rFonts w:ascii="Arial" w:hAnsi="Arial"/>
          <w:b/>
          <w:spacing w:val="31"/>
          <w:w w:val="105"/>
          <w:position w:val="-1"/>
          <w:sz w:val="28"/>
        </w:rPr>
        <w:t> </w:t>
      </w:r>
      <w:r>
        <w:rPr>
          <w:rFonts w:ascii="Arial" w:hAnsi="Arial"/>
          <w:b/>
          <w:spacing w:val="-2"/>
          <w:w w:val="105"/>
          <w:sz w:val="17"/>
        </w:rPr>
        <w:t>Growth</w:t>
      </w:r>
      <w:r>
        <w:rPr>
          <w:rFonts w:ascii="Arial" w:hAnsi="Arial"/>
          <w:b/>
          <w:spacing w:val="-7"/>
          <w:w w:val="105"/>
          <w:sz w:val="17"/>
        </w:rPr>
        <w:t> </w:t>
      </w:r>
      <w:r>
        <w:rPr>
          <w:rFonts w:ascii="Arial" w:hAnsi="Arial"/>
          <w:b/>
          <w:spacing w:val="-2"/>
          <w:w w:val="105"/>
          <w:sz w:val="17"/>
        </w:rPr>
        <w:t>fund:</w:t>
      </w:r>
      <w:r>
        <w:rPr>
          <w:rFonts w:ascii="Arial" w:hAnsi="Arial"/>
          <w:b/>
          <w:spacing w:val="-8"/>
          <w:w w:val="105"/>
          <w:sz w:val="17"/>
        </w:rPr>
        <w:t> </w:t>
      </w:r>
      <w:r>
        <w:rPr>
          <w:rFonts w:ascii="Arial" w:hAnsi="Arial"/>
          <w:spacing w:val="-2"/>
          <w:w w:val="105"/>
          <w:sz w:val="17"/>
        </w:rPr>
        <w:t>This</w:t>
      </w:r>
      <w:r>
        <w:rPr>
          <w:rFonts w:ascii="Arial" w:hAnsi="Arial"/>
          <w:spacing w:val="-8"/>
          <w:w w:val="105"/>
          <w:sz w:val="17"/>
        </w:rPr>
        <w:t> </w:t>
      </w:r>
      <w:r>
        <w:rPr>
          <w:rFonts w:ascii="Arial" w:hAnsi="Arial"/>
          <w:spacing w:val="-2"/>
          <w:w w:val="105"/>
          <w:sz w:val="17"/>
        </w:rPr>
        <w:t>fund</w:t>
      </w:r>
      <w:r>
        <w:rPr>
          <w:rFonts w:ascii="Arial" w:hAnsi="Arial"/>
          <w:spacing w:val="-8"/>
          <w:w w:val="105"/>
          <w:sz w:val="17"/>
        </w:rPr>
        <w:t> </w:t>
      </w:r>
      <w:r>
        <w:rPr>
          <w:rFonts w:ascii="Arial" w:hAnsi="Arial"/>
          <w:spacing w:val="-2"/>
          <w:w w:val="105"/>
          <w:sz w:val="17"/>
        </w:rPr>
        <w:t>is</w:t>
      </w:r>
      <w:r>
        <w:rPr>
          <w:rFonts w:ascii="Arial" w:hAnsi="Arial"/>
          <w:spacing w:val="-7"/>
          <w:w w:val="105"/>
          <w:sz w:val="17"/>
        </w:rPr>
        <w:t> </w:t>
      </w:r>
      <w:r>
        <w:rPr>
          <w:rFonts w:ascii="Arial" w:hAnsi="Arial"/>
          <w:spacing w:val="-2"/>
          <w:w w:val="105"/>
          <w:sz w:val="17"/>
        </w:rPr>
        <w:t>exactly</w:t>
      </w:r>
      <w:r>
        <w:rPr>
          <w:rFonts w:ascii="Arial" w:hAnsi="Arial"/>
          <w:spacing w:val="-8"/>
          <w:w w:val="105"/>
          <w:sz w:val="17"/>
        </w:rPr>
        <w:t> </w:t>
      </w:r>
      <w:r>
        <w:rPr>
          <w:rFonts w:ascii="Arial" w:hAnsi="Arial"/>
          <w:spacing w:val="-2"/>
          <w:w w:val="105"/>
          <w:sz w:val="17"/>
        </w:rPr>
        <w:t>what</w:t>
      </w:r>
      <w:r>
        <w:rPr>
          <w:rFonts w:ascii="Arial" w:hAnsi="Arial"/>
          <w:spacing w:val="-8"/>
          <w:w w:val="105"/>
          <w:sz w:val="17"/>
        </w:rPr>
        <w:t> </w:t>
      </w:r>
      <w:r>
        <w:rPr>
          <w:rFonts w:ascii="Arial" w:hAnsi="Arial"/>
          <w:spacing w:val="-2"/>
          <w:w w:val="105"/>
          <w:sz w:val="17"/>
        </w:rPr>
        <w:t>you´d</w:t>
      </w:r>
      <w:r>
        <w:rPr>
          <w:rFonts w:ascii="Arial" w:hAnsi="Arial"/>
          <w:spacing w:val="-8"/>
          <w:w w:val="105"/>
          <w:sz w:val="17"/>
        </w:rPr>
        <w:t> </w:t>
      </w:r>
      <w:r>
        <w:rPr>
          <w:rFonts w:ascii="Arial" w:hAnsi="Arial"/>
          <w:spacing w:val="-2"/>
          <w:w w:val="105"/>
          <w:sz w:val="17"/>
        </w:rPr>
        <w:t>expect</w:t>
      </w:r>
      <w:r>
        <w:rPr>
          <w:rFonts w:ascii="Arial" w:hAnsi="Arial"/>
          <w:spacing w:val="-7"/>
          <w:w w:val="105"/>
          <w:sz w:val="17"/>
        </w:rPr>
        <w:t> </w:t>
      </w:r>
      <w:r>
        <w:rPr>
          <w:rFonts w:ascii="Arial" w:hAnsi="Arial"/>
          <w:spacing w:val="-2"/>
          <w:w w:val="105"/>
          <w:sz w:val="17"/>
        </w:rPr>
        <w:t>it</w:t>
      </w:r>
      <w:r>
        <w:rPr>
          <w:rFonts w:ascii="Arial" w:hAnsi="Arial"/>
          <w:spacing w:val="-8"/>
          <w:w w:val="105"/>
          <w:sz w:val="17"/>
        </w:rPr>
        <w:t> </w:t>
      </w:r>
      <w:r>
        <w:rPr>
          <w:rFonts w:ascii="Arial" w:hAnsi="Arial"/>
          <w:spacing w:val="-2"/>
          <w:w w:val="105"/>
          <w:sz w:val="17"/>
        </w:rPr>
        <w:t>to</w:t>
      </w:r>
      <w:r>
        <w:rPr>
          <w:rFonts w:ascii="Arial" w:hAnsi="Arial"/>
          <w:spacing w:val="-8"/>
          <w:w w:val="105"/>
          <w:sz w:val="17"/>
        </w:rPr>
        <w:t> </w:t>
      </w:r>
      <w:r>
        <w:rPr>
          <w:rFonts w:ascii="Arial" w:hAnsi="Arial"/>
          <w:spacing w:val="-2"/>
          <w:w w:val="105"/>
          <w:sz w:val="17"/>
        </w:rPr>
        <w:t>be;</w:t>
      </w:r>
      <w:r>
        <w:rPr>
          <w:rFonts w:ascii="Arial" w:hAnsi="Arial"/>
          <w:spacing w:val="-8"/>
          <w:w w:val="105"/>
          <w:sz w:val="17"/>
        </w:rPr>
        <w:t> </w:t>
      </w:r>
      <w:r>
        <w:rPr>
          <w:rFonts w:ascii="Arial" w:hAnsi="Arial"/>
          <w:spacing w:val="-2"/>
          <w:w w:val="105"/>
          <w:sz w:val="17"/>
        </w:rPr>
        <w:t>growth</w:t>
      </w:r>
      <w:r>
        <w:rPr>
          <w:rFonts w:ascii="Arial" w:hAnsi="Arial"/>
          <w:spacing w:val="-7"/>
          <w:w w:val="105"/>
          <w:sz w:val="17"/>
        </w:rPr>
        <w:t> </w:t>
      </w:r>
      <w:r>
        <w:rPr>
          <w:rFonts w:ascii="Arial" w:hAnsi="Arial"/>
          <w:spacing w:val="-2"/>
          <w:w w:val="105"/>
          <w:sz w:val="17"/>
        </w:rPr>
        <w:t>funds</w:t>
      </w:r>
      <w:r>
        <w:rPr>
          <w:rFonts w:ascii="Arial" w:hAnsi="Arial"/>
          <w:spacing w:val="-8"/>
          <w:w w:val="105"/>
          <w:sz w:val="17"/>
        </w:rPr>
        <w:t> </w:t>
      </w:r>
      <w:r>
        <w:rPr>
          <w:rFonts w:ascii="Arial" w:hAnsi="Arial"/>
          <w:spacing w:val="-2"/>
          <w:w w:val="105"/>
          <w:sz w:val="17"/>
        </w:rPr>
        <w:t>invest</w:t>
      </w:r>
      <w:r>
        <w:rPr>
          <w:rFonts w:ascii="Arial" w:hAnsi="Arial"/>
          <w:spacing w:val="-8"/>
          <w:w w:val="105"/>
          <w:sz w:val="17"/>
        </w:rPr>
        <w:t> </w:t>
      </w:r>
      <w:r>
        <w:rPr>
          <w:rFonts w:ascii="Arial" w:hAnsi="Arial"/>
          <w:spacing w:val="-2"/>
          <w:w w:val="105"/>
          <w:sz w:val="17"/>
        </w:rPr>
        <w:t>most</w:t>
      </w:r>
      <w:r>
        <w:rPr>
          <w:rFonts w:ascii="Arial" w:hAnsi="Arial"/>
          <w:spacing w:val="-8"/>
          <w:w w:val="105"/>
          <w:sz w:val="17"/>
        </w:rPr>
        <w:t> </w:t>
      </w:r>
      <w:r>
        <w:rPr>
          <w:rFonts w:ascii="Arial" w:hAnsi="Arial"/>
          <w:spacing w:val="-2"/>
          <w:w w:val="105"/>
          <w:sz w:val="17"/>
        </w:rPr>
        <w:t>of</w:t>
      </w:r>
      <w:r>
        <w:rPr>
          <w:rFonts w:ascii="Arial" w:hAnsi="Arial"/>
          <w:spacing w:val="-7"/>
          <w:w w:val="105"/>
          <w:sz w:val="17"/>
        </w:rPr>
        <w:t> </w:t>
      </w:r>
      <w:r>
        <w:rPr>
          <w:rFonts w:ascii="Arial" w:hAnsi="Arial"/>
          <w:spacing w:val="-2"/>
          <w:w w:val="105"/>
          <w:sz w:val="17"/>
        </w:rPr>
        <w:t>their</w:t>
      </w:r>
    </w:p>
    <w:p>
      <w:pPr>
        <w:spacing w:line="295" w:lineRule="auto" w:before="1"/>
        <w:ind w:left="1918" w:right="432" w:firstLine="0"/>
        <w:jc w:val="left"/>
        <w:rPr>
          <w:rFonts w:ascii="Arial" w:hAnsi="Arial"/>
          <w:sz w:val="17"/>
        </w:rPr>
      </w:pPr>
      <w:r>
        <w:rPr/>
        <mc:AlternateContent>
          <mc:Choice Requires="wps">
            <w:drawing>
              <wp:anchor distT="0" distB="0" distL="0" distR="0" allowOverlap="1" layoutInCell="1" locked="0" behindDoc="0" simplePos="0" relativeHeight="15742464">
                <wp:simplePos x="0" y="0"/>
                <wp:positionH relativeFrom="page">
                  <wp:posOffset>1104902</wp:posOffset>
                </wp:positionH>
                <wp:positionV relativeFrom="paragraph">
                  <wp:posOffset>615415</wp:posOffset>
                </wp:positionV>
                <wp:extent cx="419100" cy="41910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419100" cy="419100"/>
                          <a:chExt cx="419100" cy="419100"/>
                        </a:xfrm>
                      </wpg:grpSpPr>
                      <wps:wsp>
                        <wps:cNvPr id="56" name="Graphic 56"/>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57" name="Graphic 57"/>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58" name="Graphic 58"/>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48.457886pt;width:33pt;height:33pt;mso-position-horizontal-relative:page;mso-position-vertical-relative:paragraph;z-index:15742464" id="docshapegroup45" coordorigin="1740,969" coordsize="660,660">
                <v:shape style="position:absolute;left:1740;top:969;width:660;height:660" id="docshape46" coordorigin="1740,969" coordsize="660,660" path="m2070,969l1994,978,1925,1003,1864,1042,1813,1093,1774,1154,1749,1223,1740,1299,1749,1375,1774,1444,1813,1506,1864,1557,1925,1596,1994,1620,2070,1629,2146,1620,2215,1596,2276,1557,2328,1506,2366,1444,2391,1375,2400,1299,2391,1223,2366,1154,2328,1093,2276,1042,2215,1003,2146,978,2070,969xe" filled="true" fillcolor="#fff200" stroked="false">
                  <v:path arrowok="t"/>
                  <v:fill type="solid"/>
                </v:shape>
                <v:shape style="position:absolute;left:1907;top:1088;width:300;height:403" id="docshape47" coordorigin="1908,1089" coordsize="300,403" path="m1937,1138l1928,1132,1921,1128,1918,1128,1912,1128,1908,1132,1908,1144,1912,1148,1918,1148,1921,1148,1928,1145,1937,1138xm2011,1098l2002,1089,1980,1089,1971,1098,1971,1125,2011,1125,2011,1109,2011,1098xm2074,1132l2069,1128,2064,1128,2059,1128,2049,1135,2045,1138,2054,1145,2061,1148,2064,1148,2069,1148,2074,1144,2074,1132xm2207,1247l2198,1238,2187,1238,2176,1238,2167,1247,2167,1317,2161,1323,2147,1323,2142,1317,2142,1232,2133,1223,2111,1223,2102,1232,2102,1317,2096,1323,2082,1323,2076,1317,2076,1217,2067,1208,2045,1208,2036,1217,2036,1317,2031,1323,2016,1323,2011,1317,2011,1151,1971,1151,1971,1374,1980,1420,2006,1457,2043,1482,2089,1492,2135,1482,2172,1457,2198,1420,2207,1374,2207,1247xe" filled="true" fillcolor="#ffffff" stroked="false">
                  <v:path arrowok="t"/>
                  <v:fill type="solid"/>
                </v:shape>
                <v:shape style="position:absolute;left:1740;top:969;width:660;height:660" id="docshape48" coordorigin="1740,969" coordsize="660,660" path="m2233,1258l2229,1241,2228,1238,2219,1226,2215,1223,2211,1221,2207,1218,2207,1247,2207,1374,2198,1420,2172,1457,2135,1482,2089,1492,2043,1482,2006,1457,1980,1420,1971,1374,1971,1164,1971,1151,2011,1151,2011,1317,2016,1323,2031,1323,2036,1317,2036,1217,2045,1208,2067,1208,2076,1217,2076,1317,2082,1323,2096,1323,2102,1317,2102,1232,2111,1223,2133,1223,2142,1232,2142,1317,2147,1323,2161,1323,2167,1317,2167,1247,2176,1238,2198,1238,2207,1247,2207,1218,2205,1216,2187,1213,2178,1213,2170,1215,2161,1221,2161,1220,2154,1210,2150,1208,2147,1205,2144,1203,2133,1199,2122,1197,2113,1197,2104,1200,2096,1205,2095,1204,2088,1195,2079,1188,2075,1187,2068,1184,2056,1182,2050,1182,2044,1183,2036,1187,2036,1164,2048,1171,2057,1174,2064,1174,2078,1171,2089,1164,2089,1164,2097,1152,2097,1151,2098,1148,2099,1139,2099,1137,2098,1128,2097,1125,2097,1124,2089,1113,2078,1105,2074,1104,2074,1132,2074,1144,2069,1148,2064,1148,2061,1148,2054,1145,2045,1138,2046,1137,2049,1135,2059,1128,2064,1128,2069,1128,2074,1132,2074,1104,2064,1102,2057,1102,2048,1105,2036,1113,2036,1109,2033,1091,2031,1089,2023,1077,2011,1068,2011,1098,2011,1125,1971,1125,1971,1113,1971,1098,1980,1089,2002,1089,2011,1098,2011,1068,2009,1067,1991,1063,1973,1067,1959,1077,1949,1091,1945,1109,1945,1113,1937,1108,1937,1138,1928,1145,1921,1148,1918,1148,1912,1148,1908,1144,1908,1132,1912,1128,1918,1128,1921,1128,1928,1132,1937,1138,1937,1108,1933,1105,1925,1102,1918,1102,1904,1105,1893,1113,1885,1124,1882,1137,1882,1139,1885,1152,1893,1164,1904,1171,1918,1174,1925,1174,1933,1171,1945,1164,1945,1374,1957,1430,1987,1475,2033,1506,2089,1517,2145,1506,2166,1492,2191,1475,2221,1430,2233,1374,2233,1258xm2400,1299l2391,1224,2381,1194,2381,1299,2372,1370,2349,1436,2312,1493,2264,1541,2206,1578,2141,1601,2070,1610,1999,1601,1934,1578,1876,1541,1828,1493,1791,1436,1768,1370,1759,1299,1768,1228,1791,1163,1828,1105,1876,1057,1934,1020,1999,997,2070,989,2141,997,2206,1020,2264,1057,2312,1105,2349,1163,2372,1228,2381,1299,2381,1194,2366,1154,2327,1093,2276,1042,2215,1003,2175,989,2146,978,2070,969,1994,978,1925,1003,1864,1042,1813,1093,1774,1154,1749,1224,1740,1299,1749,1375,1774,1444,1813,1505,1864,1557,1925,1596,1994,1620,2070,1629,2146,1620,2175,1610,2215,1596,2276,1557,2327,1505,2366,1444,2391,1375,2400,1299xe" filled="true" fillcolor="#000000" stroked="false">
                  <v:path arrowok="t"/>
                  <v:fill type="solid"/>
                </v:shape>
                <w10:wrap type="none"/>
              </v:group>
            </w:pict>
          </mc:Fallback>
        </mc:AlternateContent>
      </w:r>
      <w:r>
        <w:rPr>
          <w:rFonts w:ascii="Arial" w:hAnsi="Arial"/>
          <w:spacing w:val="-2"/>
          <w:w w:val="105"/>
          <w:sz w:val="17"/>
        </w:rPr>
        <w:t>assets</w:t>
      </w:r>
      <w:r>
        <w:rPr>
          <w:rFonts w:ascii="Arial" w:hAnsi="Arial"/>
          <w:spacing w:val="-6"/>
          <w:w w:val="105"/>
          <w:sz w:val="17"/>
        </w:rPr>
        <w:t> </w:t>
      </w:r>
      <w:r>
        <w:rPr>
          <w:rFonts w:ascii="Arial" w:hAnsi="Arial"/>
          <w:spacing w:val="-2"/>
          <w:w w:val="105"/>
          <w:sz w:val="17"/>
        </w:rPr>
        <w:t>in</w:t>
      </w:r>
      <w:r>
        <w:rPr>
          <w:rFonts w:ascii="Arial" w:hAnsi="Arial"/>
          <w:spacing w:val="-6"/>
          <w:w w:val="105"/>
          <w:sz w:val="17"/>
        </w:rPr>
        <w:t> </w:t>
      </w:r>
      <w:r>
        <w:rPr>
          <w:rFonts w:ascii="Arial" w:hAnsi="Arial"/>
          <w:spacing w:val="-2"/>
          <w:w w:val="105"/>
          <w:sz w:val="17"/>
        </w:rPr>
        <w:t>a</w:t>
      </w:r>
      <w:r>
        <w:rPr>
          <w:rFonts w:ascii="Arial" w:hAnsi="Arial"/>
          <w:spacing w:val="-6"/>
          <w:w w:val="105"/>
          <w:sz w:val="17"/>
        </w:rPr>
        <w:t> </w:t>
      </w:r>
      <w:r>
        <w:rPr>
          <w:rFonts w:ascii="Arial" w:hAnsi="Arial"/>
          <w:spacing w:val="-2"/>
          <w:w w:val="105"/>
          <w:sz w:val="17"/>
        </w:rPr>
        <w:t>diversified</w:t>
      </w:r>
      <w:r>
        <w:rPr>
          <w:rFonts w:ascii="Arial" w:hAnsi="Arial"/>
          <w:spacing w:val="-6"/>
          <w:w w:val="105"/>
          <w:sz w:val="17"/>
        </w:rPr>
        <w:t> </w:t>
      </w:r>
      <w:r>
        <w:rPr>
          <w:rFonts w:ascii="Arial" w:hAnsi="Arial"/>
          <w:spacing w:val="-2"/>
          <w:w w:val="105"/>
          <w:sz w:val="17"/>
        </w:rPr>
        <w:t>portfolio</w:t>
      </w:r>
      <w:r>
        <w:rPr>
          <w:rFonts w:ascii="Arial" w:hAnsi="Arial"/>
          <w:spacing w:val="-6"/>
          <w:w w:val="105"/>
          <w:sz w:val="17"/>
        </w:rPr>
        <w:t> </w:t>
      </w:r>
      <w:r>
        <w:rPr>
          <w:rFonts w:ascii="Arial" w:hAnsi="Arial"/>
          <w:spacing w:val="-2"/>
          <w:w w:val="105"/>
          <w:sz w:val="17"/>
        </w:rPr>
        <w:t>of</w:t>
      </w:r>
      <w:r>
        <w:rPr>
          <w:rFonts w:ascii="Arial" w:hAnsi="Arial"/>
          <w:spacing w:val="-6"/>
          <w:w w:val="105"/>
          <w:sz w:val="17"/>
        </w:rPr>
        <w:t> </w:t>
      </w:r>
      <w:r>
        <w:rPr>
          <w:rFonts w:ascii="Arial" w:hAnsi="Arial"/>
          <w:spacing w:val="-2"/>
          <w:w w:val="105"/>
          <w:sz w:val="17"/>
        </w:rPr>
        <w:t>the</w:t>
      </w:r>
      <w:r>
        <w:rPr>
          <w:rFonts w:ascii="Arial" w:hAnsi="Arial"/>
          <w:spacing w:val="-6"/>
          <w:w w:val="105"/>
          <w:sz w:val="17"/>
        </w:rPr>
        <w:t> </w:t>
      </w:r>
      <w:r>
        <w:rPr>
          <w:rFonts w:ascii="Arial" w:hAnsi="Arial"/>
          <w:spacing w:val="-2"/>
          <w:w w:val="105"/>
          <w:sz w:val="17"/>
        </w:rPr>
        <w:t>common</w:t>
      </w:r>
      <w:r>
        <w:rPr>
          <w:rFonts w:ascii="Arial" w:hAnsi="Arial"/>
          <w:spacing w:val="-6"/>
          <w:w w:val="105"/>
          <w:sz w:val="17"/>
        </w:rPr>
        <w:t> </w:t>
      </w:r>
      <w:r>
        <w:rPr>
          <w:rFonts w:ascii="Arial" w:hAnsi="Arial"/>
          <w:spacing w:val="-2"/>
          <w:w w:val="105"/>
          <w:sz w:val="17"/>
        </w:rPr>
        <w:t>stock</w:t>
      </w:r>
      <w:r>
        <w:rPr>
          <w:rFonts w:ascii="Arial" w:hAnsi="Arial"/>
          <w:spacing w:val="-6"/>
          <w:w w:val="105"/>
          <w:sz w:val="17"/>
        </w:rPr>
        <w:t> </w:t>
      </w:r>
      <w:r>
        <w:rPr>
          <w:rFonts w:ascii="Arial" w:hAnsi="Arial"/>
          <w:spacing w:val="-2"/>
          <w:w w:val="105"/>
          <w:sz w:val="17"/>
        </w:rPr>
        <w:t>of</w:t>
      </w:r>
      <w:r>
        <w:rPr>
          <w:rFonts w:ascii="Arial" w:hAnsi="Arial"/>
          <w:spacing w:val="-6"/>
          <w:w w:val="105"/>
          <w:sz w:val="17"/>
        </w:rPr>
        <w:t> </w:t>
      </w:r>
      <w:r>
        <w:rPr>
          <w:rFonts w:ascii="Arial" w:hAnsi="Arial"/>
          <w:spacing w:val="-2"/>
          <w:w w:val="105"/>
          <w:sz w:val="17"/>
        </w:rPr>
        <w:t>relatively</w:t>
      </w:r>
      <w:r>
        <w:rPr>
          <w:rFonts w:ascii="Arial" w:hAnsi="Arial"/>
          <w:spacing w:val="-6"/>
          <w:w w:val="105"/>
          <w:sz w:val="17"/>
        </w:rPr>
        <w:t> </w:t>
      </w:r>
      <w:r>
        <w:rPr>
          <w:rFonts w:ascii="Arial" w:hAnsi="Arial"/>
          <w:spacing w:val="-2"/>
          <w:w w:val="105"/>
          <w:sz w:val="17"/>
        </w:rPr>
        <w:t>new</w:t>
      </w:r>
      <w:r>
        <w:rPr>
          <w:rFonts w:ascii="Arial" w:hAnsi="Arial"/>
          <w:spacing w:val="-6"/>
          <w:w w:val="105"/>
          <w:sz w:val="17"/>
        </w:rPr>
        <w:t> </w:t>
      </w:r>
      <w:r>
        <w:rPr>
          <w:rFonts w:ascii="Arial" w:hAnsi="Arial"/>
          <w:spacing w:val="-2"/>
          <w:w w:val="105"/>
          <w:sz w:val="17"/>
        </w:rPr>
        <w:t>and</w:t>
      </w:r>
      <w:r>
        <w:rPr>
          <w:rFonts w:ascii="Arial" w:hAnsi="Arial"/>
          <w:spacing w:val="-6"/>
          <w:w w:val="105"/>
          <w:sz w:val="17"/>
        </w:rPr>
        <w:t> </w:t>
      </w:r>
      <w:r>
        <w:rPr>
          <w:rFonts w:ascii="Arial" w:hAnsi="Arial"/>
          <w:spacing w:val="-2"/>
          <w:w w:val="105"/>
          <w:sz w:val="17"/>
        </w:rPr>
        <w:t>existing</w:t>
      </w:r>
      <w:r>
        <w:rPr>
          <w:rFonts w:ascii="Arial" w:hAnsi="Arial"/>
          <w:spacing w:val="-6"/>
          <w:w w:val="105"/>
          <w:sz w:val="17"/>
        </w:rPr>
        <w:t> </w:t>
      </w:r>
      <w:r>
        <w:rPr>
          <w:rFonts w:ascii="Arial" w:hAnsi="Arial"/>
          <w:spacing w:val="-2"/>
          <w:w w:val="105"/>
          <w:sz w:val="17"/>
        </w:rPr>
        <w:t>companies, </w:t>
      </w:r>
      <w:r>
        <w:rPr>
          <w:rFonts w:ascii="Arial" w:hAnsi="Arial"/>
          <w:w w:val="105"/>
          <w:sz w:val="17"/>
        </w:rPr>
        <w:t>looking</w:t>
      </w:r>
      <w:r>
        <w:rPr>
          <w:rFonts w:ascii="Arial" w:hAnsi="Arial"/>
          <w:spacing w:val="-6"/>
          <w:w w:val="105"/>
          <w:sz w:val="17"/>
        </w:rPr>
        <w:t> </w:t>
      </w:r>
      <w:r>
        <w:rPr>
          <w:rFonts w:ascii="Arial" w:hAnsi="Arial"/>
          <w:w w:val="105"/>
          <w:sz w:val="17"/>
        </w:rPr>
        <w:t>for</w:t>
      </w:r>
      <w:r>
        <w:rPr>
          <w:rFonts w:ascii="Arial" w:hAnsi="Arial"/>
          <w:spacing w:val="-6"/>
          <w:w w:val="105"/>
          <w:sz w:val="17"/>
        </w:rPr>
        <w:t> </w:t>
      </w:r>
      <w:r>
        <w:rPr>
          <w:rFonts w:ascii="Arial" w:hAnsi="Arial"/>
          <w:w w:val="105"/>
          <w:sz w:val="17"/>
        </w:rPr>
        <w:t>big</w:t>
      </w:r>
      <w:r>
        <w:rPr>
          <w:rFonts w:ascii="Arial" w:hAnsi="Arial"/>
          <w:spacing w:val="-6"/>
          <w:w w:val="105"/>
          <w:sz w:val="17"/>
        </w:rPr>
        <w:t> </w:t>
      </w:r>
      <w:r>
        <w:rPr>
          <w:rFonts w:ascii="Arial" w:hAnsi="Arial"/>
          <w:w w:val="105"/>
          <w:sz w:val="17"/>
        </w:rPr>
        <w:t>increases</w:t>
      </w:r>
      <w:r>
        <w:rPr>
          <w:rFonts w:ascii="Arial" w:hAnsi="Arial"/>
          <w:spacing w:val="-6"/>
          <w:w w:val="105"/>
          <w:sz w:val="17"/>
        </w:rPr>
        <w:t> </w:t>
      </w:r>
      <w:r>
        <w:rPr>
          <w:rFonts w:ascii="Arial" w:hAnsi="Arial"/>
          <w:w w:val="105"/>
          <w:sz w:val="17"/>
        </w:rPr>
        <w:t>in</w:t>
      </w:r>
      <w:r>
        <w:rPr>
          <w:rFonts w:ascii="Arial" w:hAnsi="Arial"/>
          <w:spacing w:val="-6"/>
          <w:w w:val="105"/>
          <w:sz w:val="17"/>
        </w:rPr>
        <w:t> </w:t>
      </w:r>
      <w:r>
        <w:rPr>
          <w:rFonts w:ascii="Arial" w:hAnsi="Arial"/>
          <w:w w:val="105"/>
          <w:sz w:val="17"/>
        </w:rPr>
        <w:t>the</w:t>
      </w:r>
      <w:r>
        <w:rPr>
          <w:rFonts w:ascii="Arial" w:hAnsi="Arial"/>
          <w:spacing w:val="-6"/>
          <w:w w:val="105"/>
          <w:sz w:val="17"/>
        </w:rPr>
        <w:t> </w:t>
      </w:r>
      <w:r>
        <w:rPr>
          <w:rFonts w:ascii="Arial" w:hAnsi="Arial"/>
          <w:w w:val="105"/>
          <w:sz w:val="17"/>
        </w:rPr>
        <w:t>stock</w:t>
      </w:r>
      <w:r>
        <w:rPr>
          <w:rFonts w:ascii="Arial" w:hAnsi="Arial"/>
          <w:spacing w:val="-6"/>
          <w:w w:val="105"/>
          <w:sz w:val="17"/>
        </w:rPr>
        <w:t> </w:t>
      </w:r>
      <w:r>
        <w:rPr>
          <w:rFonts w:ascii="Arial" w:hAnsi="Arial"/>
          <w:w w:val="105"/>
          <w:sz w:val="17"/>
        </w:rPr>
        <w:t>prices.</w:t>
      </w:r>
      <w:r>
        <w:rPr>
          <w:rFonts w:ascii="Arial" w:hAnsi="Arial"/>
          <w:spacing w:val="-6"/>
          <w:w w:val="105"/>
          <w:sz w:val="17"/>
        </w:rPr>
        <w:t> </w:t>
      </w:r>
      <w:r>
        <w:rPr>
          <w:rFonts w:ascii="Arial" w:hAnsi="Arial"/>
          <w:w w:val="105"/>
          <w:sz w:val="17"/>
        </w:rPr>
        <w:t>Growth</w:t>
      </w:r>
      <w:r>
        <w:rPr>
          <w:rFonts w:ascii="Arial" w:hAnsi="Arial"/>
          <w:spacing w:val="-6"/>
          <w:w w:val="105"/>
          <w:sz w:val="17"/>
        </w:rPr>
        <w:t> </w:t>
      </w:r>
      <w:r>
        <w:rPr>
          <w:rFonts w:ascii="Arial" w:hAnsi="Arial"/>
          <w:w w:val="105"/>
          <w:sz w:val="17"/>
        </w:rPr>
        <w:t>funds</w:t>
      </w:r>
      <w:r>
        <w:rPr>
          <w:rFonts w:ascii="Arial" w:hAnsi="Arial"/>
          <w:spacing w:val="-6"/>
          <w:w w:val="105"/>
          <w:sz w:val="17"/>
        </w:rPr>
        <w:t> </w:t>
      </w:r>
      <w:r>
        <w:rPr>
          <w:rFonts w:ascii="Arial" w:hAnsi="Arial"/>
          <w:w w:val="105"/>
          <w:sz w:val="17"/>
        </w:rPr>
        <w:t>offer</w:t>
      </w:r>
      <w:r>
        <w:rPr>
          <w:rFonts w:ascii="Arial" w:hAnsi="Arial"/>
          <w:spacing w:val="-6"/>
          <w:w w:val="105"/>
          <w:sz w:val="17"/>
        </w:rPr>
        <w:t> </w:t>
      </w:r>
      <w:r>
        <w:rPr>
          <w:rFonts w:ascii="Arial" w:hAnsi="Arial"/>
          <w:w w:val="105"/>
          <w:sz w:val="17"/>
        </w:rPr>
        <w:t>a</w:t>
      </w:r>
      <w:r>
        <w:rPr>
          <w:rFonts w:ascii="Arial" w:hAnsi="Arial"/>
          <w:spacing w:val="-6"/>
          <w:w w:val="105"/>
          <w:sz w:val="17"/>
        </w:rPr>
        <w:t> </w:t>
      </w:r>
      <w:r>
        <w:rPr>
          <w:rFonts w:ascii="Arial" w:hAnsi="Arial"/>
          <w:w w:val="105"/>
          <w:sz w:val="17"/>
        </w:rPr>
        <w:t>higher</w:t>
      </w:r>
      <w:r>
        <w:rPr>
          <w:rFonts w:ascii="Arial" w:hAnsi="Arial"/>
          <w:spacing w:val="-6"/>
          <w:w w:val="105"/>
          <w:sz w:val="17"/>
        </w:rPr>
        <w:t> </w:t>
      </w:r>
      <w:r>
        <w:rPr>
          <w:rFonts w:ascii="Arial" w:hAnsi="Arial"/>
          <w:w w:val="105"/>
          <w:sz w:val="17"/>
        </w:rPr>
        <w:t>potential</w:t>
      </w:r>
      <w:r>
        <w:rPr>
          <w:rFonts w:ascii="Arial" w:hAnsi="Arial"/>
          <w:spacing w:val="-6"/>
          <w:w w:val="105"/>
          <w:sz w:val="17"/>
        </w:rPr>
        <w:t> </w:t>
      </w:r>
      <w:r>
        <w:rPr>
          <w:rFonts w:ascii="Arial" w:hAnsi="Arial"/>
          <w:w w:val="105"/>
          <w:sz w:val="17"/>
        </w:rPr>
        <w:t>for</w:t>
      </w:r>
      <w:r>
        <w:rPr>
          <w:rFonts w:ascii="Arial" w:hAnsi="Arial"/>
          <w:spacing w:val="-6"/>
          <w:w w:val="105"/>
          <w:sz w:val="17"/>
        </w:rPr>
        <w:t> </w:t>
      </w:r>
      <w:r>
        <w:rPr>
          <w:rFonts w:ascii="Arial" w:hAnsi="Arial"/>
          <w:w w:val="105"/>
          <w:sz w:val="17"/>
        </w:rPr>
        <w:t>growth but</w:t>
      </w:r>
      <w:r>
        <w:rPr>
          <w:rFonts w:ascii="Arial" w:hAnsi="Arial"/>
          <w:spacing w:val="-5"/>
          <w:w w:val="105"/>
          <w:sz w:val="17"/>
        </w:rPr>
        <w:t> </w:t>
      </w:r>
      <w:r>
        <w:rPr>
          <w:rFonts w:ascii="Arial" w:hAnsi="Arial"/>
          <w:w w:val="105"/>
          <w:sz w:val="17"/>
        </w:rPr>
        <w:t>usually</w:t>
      </w:r>
      <w:r>
        <w:rPr>
          <w:rFonts w:ascii="Arial" w:hAnsi="Arial"/>
          <w:spacing w:val="-5"/>
          <w:w w:val="105"/>
          <w:sz w:val="17"/>
        </w:rPr>
        <w:t> </w:t>
      </w:r>
      <w:r>
        <w:rPr>
          <w:rFonts w:ascii="Arial" w:hAnsi="Arial"/>
          <w:w w:val="105"/>
          <w:sz w:val="17"/>
        </w:rPr>
        <w:t>at</w:t>
      </w:r>
      <w:r>
        <w:rPr>
          <w:rFonts w:ascii="Arial" w:hAnsi="Arial"/>
          <w:spacing w:val="-5"/>
          <w:w w:val="105"/>
          <w:sz w:val="17"/>
        </w:rPr>
        <w:t> </w:t>
      </w:r>
      <w:r>
        <w:rPr>
          <w:rFonts w:ascii="Arial" w:hAnsi="Arial"/>
          <w:w w:val="105"/>
          <w:sz w:val="17"/>
        </w:rPr>
        <w:t>a</w:t>
      </w:r>
      <w:r>
        <w:rPr>
          <w:rFonts w:ascii="Arial" w:hAnsi="Arial"/>
          <w:spacing w:val="-5"/>
          <w:w w:val="105"/>
          <w:sz w:val="17"/>
        </w:rPr>
        <w:t> </w:t>
      </w:r>
      <w:r>
        <w:rPr>
          <w:rFonts w:ascii="Arial" w:hAnsi="Arial"/>
          <w:w w:val="105"/>
          <w:sz w:val="17"/>
        </w:rPr>
        <w:t>higher</w:t>
      </w:r>
      <w:r>
        <w:rPr>
          <w:rFonts w:ascii="Arial" w:hAnsi="Arial"/>
          <w:spacing w:val="-5"/>
          <w:w w:val="105"/>
          <w:sz w:val="17"/>
        </w:rPr>
        <w:t> </w:t>
      </w:r>
      <w:r>
        <w:rPr>
          <w:rFonts w:ascii="Arial" w:hAnsi="Arial"/>
          <w:w w:val="105"/>
          <w:sz w:val="17"/>
        </w:rPr>
        <w:t>risk</w:t>
      </w:r>
      <w:r>
        <w:rPr>
          <w:rFonts w:ascii="Arial" w:hAnsi="Arial"/>
          <w:spacing w:val="-5"/>
          <w:w w:val="105"/>
          <w:sz w:val="17"/>
        </w:rPr>
        <w:t> </w:t>
      </w:r>
      <w:r>
        <w:rPr>
          <w:rFonts w:ascii="Arial" w:hAnsi="Arial"/>
          <w:w w:val="105"/>
          <w:sz w:val="17"/>
        </w:rPr>
        <w:t>for</w:t>
      </w:r>
      <w:r>
        <w:rPr>
          <w:rFonts w:ascii="Arial" w:hAnsi="Arial"/>
          <w:spacing w:val="-5"/>
          <w:w w:val="105"/>
          <w:sz w:val="17"/>
        </w:rPr>
        <w:t> </w:t>
      </w:r>
      <w:r>
        <w:rPr>
          <w:rFonts w:ascii="Arial" w:hAnsi="Arial"/>
          <w:w w:val="105"/>
          <w:sz w:val="17"/>
        </w:rPr>
        <w:t>the</w:t>
      </w:r>
      <w:r>
        <w:rPr>
          <w:rFonts w:ascii="Arial" w:hAnsi="Arial"/>
          <w:spacing w:val="-5"/>
          <w:w w:val="105"/>
          <w:sz w:val="17"/>
        </w:rPr>
        <w:t> </w:t>
      </w:r>
      <w:r>
        <w:rPr>
          <w:rFonts w:ascii="Arial" w:hAnsi="Arial"/>
          <w:w w:val="105"/>
          <w:sz w:val="17"/>
        </w:rPr>
        <w:t>investor.</w:t>
      </w:r>
      <w:r>
        <w:rPr>
          <w:rFonts w:ascii="Arial" w:hAnsi="Arial"/>
          <w:spacing w:val="-5"/>
          <w:w w:val="105"/>
          <w:sz w:val="17"/>
        </w:rPr>
        <w:t> </w:t>
      </w:r>
      <w:r>
        <w:rPr>
          <w:rFonts w:ascii="Arial" w:hAnsi="Arial"/>
          <w:w w:val="105"/>
          <w:sz w:val="17"/>
        </w:rPr>
        <w:t>This</w:t>
      </w:r>
      <w:r>
        <w:rPr>
          <w:rFonts w:ascii="Arial" w:hAnsi="Arial"/>
          <w:spacing w:val="-5"/>
          <w:w w:val="105"/>
          <w:sz w:val="17"/>
        </w:rPr>
        <w:t> </w:t>
      </w:r>
      <w:r>
        <w:rPr>
          <w:rFonts w:ascii="Arial" w:hAnsi="Arial"/>
          <w:w w:val="105"/>
          <w:sz w:val="17"/>
        </w:rPr>
        <w:t>type</w:t>
      </w:r>
      <w:r>
        <w:rPr>
          <w:rFonts w:ascii="Arial" w:hAnsi="Arial"/>
          <w:spacing w:val="-5"/>
          <w:w w:val="105"/>
          <w:sz w:val="17"/>
        </w:rPr>
        <w:t> </w:t>
      </w:r>
      <w:r>
        <w:rPr>
          <w:rFonts w:ascii="Arial" w:hAnsi="Arial"/>
          <w:w w:val="105"/>
          <w:sz w:val="17"/>
        </w:rPr>
        <w:t>of</w:t>
      </w:r>
      <w:r>
        <w:rPr>
          <w:rFonts w:ascii="Arial" w:hAnsi="Arial"/>
          <w:spacing w:val="-5"/>
          <w:w w:val="105"/>
          <w:sz w:val="17"/>
        </w:rPr>
        <w:t> </w:t>
      </w:r>
      <w:r>
        <w:rPr>
          <w:rFonts w:ascii="Arial" w:hAnsi="Arial"/>
          <w:w w:val="105"/>
          <w:sz w:val="17"/>
        </w:rPr>
        <w:t>fund</w:t>
      </w:r>
      <w:r>
        <w:rPr>
          <w:rFonts w:ascii="Arial" w:hAnsi="Arial"/>
          <w:spacing w:val="-5"/>
          <w:w w:val="105"/>
          <w:sz w:val="17"/>
        </w:rPr>
        <w:t> </w:t>
      </w:r>
      <w:r>
        <w:rPr>
          <w:rFonts w:ascii="Arial" w:hAnsi="Arial"/>
          <w:w w:val="105"/>
          <w:sz w:val="17"/>
        </w:rPr>
        <w:t>is</w:t>
      </w:r>
      <w:r>
        <w:rPr>
          <w:rFonts w:ascii="Arial" w:hAnsi="Arial"/>
          <w:spacing w:val="-5"/>
          <w:w w:val="105"/>
          <w:sz w:val="17"/>
        </w:rPr>
        <w:t> </w:t>
      </w:r>
      <w:r>
        <w:rPr>
          <w:rFonts w:ascii="Arial" w:hAnsi="Arial"/>
          <w:w w:val="105"/>
          <w:sz w:val="17"/>
        </w:rPr>
        <w:t>ideal</w:t>
      </w:r>
      <w:r>
        <w:rPr>
          <w:rFonts w:ascii="Arial" w:hAnsi="Arial"/>
          <w:spacing w:val="-5"/>
          <w:w w:val="105"/>
          <w:sz w:val="17"/>
        </w:rPr>
        <w:t> </w:t>
      </w:r>
      <w:r>
        <w:rPr>
          <w:rFonts w:ascii="Arial" w:hAnsi="Arial"/>
          <w:w w:val="105"/>
          <w:sz w:val="17"/>
        </w:rPr>
        <w:t>for</w:t>
      </w:r>
      <w:r>
        <w:rPr>
          <w:rFonts w:ascii="Arial" w:hAnsi="Arial"/>
          <w:spacing w:val="-5"/>
          <w:w w:val="105"/>
          <w:sz w:val="17"/>
        </w:rPr>
        <w:t> </w:t>
      </w:r>
      <w:r>
        <w:rPr>
          <w:rFonts w:ascii="Arial" w:hAnsi="Arial"/>
          <w:w w:val="105"/>
          <w:sz w:val="17"/>
        </w:rPr>
        <w:t>an</w:t>
      </w:r>
      <w:r>
        <w:rPr>
          <w:rFonts w:ascii="Arial" w:hAnsi="Arial"/>
          <w:spacing w:val="-5"/>
          <w:w w:val="105"/>
          <w:sz w:val="17"/>
        </w:rPr>
        <w:t> </w:t>
      </w:r>
      <w:r>
        <w:rPr>
          <w:rFonts w:ascii="Arial" w:hAnsi="Arial"/>
          <w:w w:val="105"/>
          <w:sz w:val="17"/>
        </w:rPr>
        <w:t>investor</w:t>
      </w:r>
      <w:r>
        <w:rPr>
          <w:rFonts w:ascii="Arial" w:hAnsi="Arial"/>
          <w:spacing w:val="-5"/>
          <w:w w:val="105"/>
          <w:sz w:val="17"/>
        </w:rPr>
        <w:t> </w:t>
      </w:r>
      <w:r>
        <w:rPr>
          <w:rFonts w:ascii="Arial" w:hAnsi="Arial"/>
          <w:w w:val="105"/>
          <w:sz w:val="17"/>
        </w:rPr>
        <w:t>who’s looking for long-term capital appreciation potential.</w:t>
      </w:r>
    </w:p>
    <w:p>
      <w:pPr>
        <w:spacing w:line="295" w:lineRule="auto" w:before="119"/>
        <w:ind w:left="1918" w:right="553" w:firstLine="0"/>
        <w:jc w:val="left"/>
        <w:rPr>
          <w:rFonts w:ascii="Arial" w:hAnsi="Arial"/>
          <w:sz w:val="17"/>
        </w:rPr>
      </w:pPr>
      <w:r>
        <w:rPr>
          <w:rFonts w:ascii="Arial" w:hAnsi="Arial"/>
          <w:w w:val="105"/>
          <w:sz w:val="17"/>
        </w:rPr>
        <w:t>Because</w:t>
      </w:r>
      <w:r>
        <w:rPr>
          <w:rFonts w:ascii="Arial" w:hAnsi="Arial"/>
          <w:spacing w:val="-13"/>
          <w:w w:val="105"/>
          <w:sz w:val="17"/>
        </w:rPr>
        <w:t> </w:t>
      </w:r>
      <w:r>
        <w:rPr>
          <w:rFonts w:ascii="Arial" w:hAnsi="Arial"/>
          <w:w w:val="105"/>
          <w:sz w:val="17"/>
        </w:rPr>
        <w:t>of</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inherent</w:t>
      </w:r>
      <w:r>
        <w:rPr>
          <w:rFonts w:ascii="Arial" w:hAnsi="Arial"/>
          <w:spacing w:val="-12"/>
          <w:w w:val="105"/>
          <w:sz w:val="17"/>
        </w:rPr>
        <w:t> </w:t>
      </w:r>
      <w:r>
        <w:rPr>
          <w:rFonts w:ascii="Arial" w:hAnsi="Arial"/>
          <w:w w:val="105"/>
          <w:sz w:val="17"/>
        </w:rPr>
        <w:t>risk</w:t>
      </w:r>
      <w:r>
        <w:rPr>
          <w:rFonts w:ascii="Arial" w:hAnsi="Arial"/>
          <w:spacing w:val="-12"/>
          <w:w w:val="105"/>
          <w:sz w:val="17"/>
        </w:rPr>
        <w:t> </w:t>
      </w:r>
      <w:r>
        <w:rPr>
          <w:rFonts w:ascii="Arial" w:hAnsi="Arial"/>
          <w:w w:val="105"/>
          <w:sz w:val="17"/>
        </w:rPr>
        <w:t>of</w:t>
      </w:r>
      <w:r>
        <w:rPr>
          <w:rFonts w:ascii="Arial" w:hAnsi="Arial"/>
          <w:spacing w:val="-13"/>
          <w:w w:val="105"/>
          <w:sz w:val="17"/>
        </w:rPr>
        <w:t> </w:t>
      </w:r>
      <w:r>
        <w:rPr>
          <w:rFonts w:ascii="Arial" w:hAnsi="Arial"/>
          <w:w w:val="105"/>
          <w:sz w:val="17"/>
        </w:rPr>
        <w:t>investing</w:t>
      </w:r>
      <w:r>
        <w:rPr>
          <w:rFonts w:ascii="Arial" w:hAnsi="Arial"/>
          <w:spacing w:val="-12"/>
          <w:w w:val="105"/>
          <w:sz w:val="17"/>
        </w:rPr>
        <w:t> </w:t>
      </w:r>
      <w:r>
        <w:rPr>
          <w:rFonts w:ascii="Arial" w:hAnsi="Arial"/>
          <w:w w:val="105"/>
          <w:sz w:val="17"/>
        </w:rPr>
        <w:t>in</w:t>
      </w:r>
      <w:r>
        <w:rPr>
          <w:rFonts w:ascii="Arial" w:hAnsi="Arial"/>
          <w:spacing w:val="-13"/>
          <w:w w:val="105"/>
          <w:sz w:val="17"/>
        </w:rPr>
        <w:t> </w:t>
      </w:r>
      <w:r>
        <w:rPr>
          <w:rFonts w:ascii="Arial" w:hAnsi="Arial"/>
          <w:w w:val="105"/>
          <w:sz w:val="17"/>
        </w:rPr>
        <w:t>growth</w:t>
      </w:r>
      <w:r>
        <w:rPr>
          <w:rFonts w:ascii="Arial" w:hAnsi="Arial"/>
          <w:spacing w:val="-12"/>
          <w:w w:val="105"/>
          <w:sz w:val="17"/>
        </w:rPr>
        <w:t> </w:t>
      </w:r>
      <w:r>
        <w:rPr>
          <w:rFonts w:ascii="Arial" w:hAnsi="Arial"/>
          <w:w w:val="105"/>
          <w:sz w:val="17"/>
        </w:rPr>
        <w:t>funds,</w:t>
      </w:r>
      <w:r>
        <w:rPr>
          <w:rFonts w:ascii="Arial" w:hAnsi="Arial"/>
          <w:spacing w:val="-12"/>
          <w:w w:val="105"/>
          <w:sz w:val="17"/>
        </w:rPr>
        <w:t> </w:t>
      </w:r>
      <w:r>
        <w:rPr>
          <w:rFonts w:ascii="Arial" w:hAnsi="Arial"/>
          <w:w w:val="105"/>
          <w:sz w:val="17"/>
        </w:rPr>
        <w:t>they’re</w:t>
      </w:r>
      <w:r>
        <w:rPr>
          <w:rFonts w:ascii="Arial" w:hAnsi="Arial"/>
          <w:spacing w:val="-13"/>
          <w:w w:val="105"/>
          <w:sz w:val="17"/>
        </w:rPr>
        <w:t> </w:t>
      </w:r>
      <w:r>
        <w:rPr>
          <w:rFonts w:ascii="Arial" w:hAnsi="Arial"/>
          <w:w w:val="105"/>
          <w:sz w:val="17"/>
        </w:rPr>
        <w:t>better</w:t>
      </w:r>
      <w:r>
        <w:rPr>
          <w:rFonts w:ascii="Arial" w:hAnsi="Arial"/>
          <w:spacing w:val="-12"/>
          <w:w w:val="105"/>
          <w:sz w:val="17"/>
        </w:rPr>
        <w:t> </w:t>
      </w:r>
      <w:r>
        <w:rPr>
          <w:rFonts w:ascii="Arial" w:hAnsi="Arial"/>
          <w:w w:val="105"/>
          <w:sz w:val="17"/>
        </w:rPr>
        <w:t>for</w:t>
      </w:r>
      <w:r>
        <w:rPr>
          <w:rFonts w:ascii="Arial" w:hAnsi="Arial"/>
          <w:spacing w:val="-13"/>
          <w:w w:val="105"/>
          <w:sz w:val="17"/>
        </w:rPr>
        <w:t> </w:t>
      </w:r>
      <w:r>
        <w:rPr>
          <w:rFonts w:ascii="Arial" w:hAnsi="Arial"/>
          <w:w w:val="105"/>
          <w:sz w:val="17"/>
        </w:rPr>
        <w:t>younger</w:t>
      </w:r>
      <w:r>
        <w:rPr>
          <w:rFonts w:ascii="Arial" w:hAnsi="Arial"/>
          <w:spacing w:val="-12"/>
          <w:w w:val="105"/>
          <w:sz w:val="17"/>
        </w:rPr>
        <w:t> </w:t>
      </w:r>
      <w:r>
        <w:rPr>
          <w:rFonts w:ascii="Arial" w:hAnsi="Arial"/>
          <w:w w:val="105"/>
          <w:sz w:val="17"/>
        </w:rPr>
        <w:t>investors who</w:t>
      </w:r>
      <w:r>
        <w:rPr>
          <w:rFonts w:ascii="Arial" w:hAnsi="Arial"/>
          <w:spacing w:val="-7"/>
          <w:w w:val="105"/>
          <w:sz w:val="17"/>
        </w:rPr>
        <w:t> </w:t>
      </w:r>
      <w:r>
        <w:rPr>
          <w:rFonts w:ascii="Arial" w:hAnsi="Arial"/>
          <w:w w:val="105"/>
          <w:sz w:val="17"/>
        </w:rPr>
        <w:t>can</w:t>
      </w:r>
      <w:r>
        <w:rPr>
          <w:rFonts w:ascii="Arial" w:hAnsi="Arial"/>
          <w:spacing w:val="-7"/>
          <w:w w:val="105"/>
          <w:sz w:val="17"/>
        </w:rPr>
        <w:t> </w:t>
      </w:r>
      <w:r>
        <w:rPr>
          <w:rFonts w:ascii="Arial" w:hAnsi="Arial"/>
          <w:w w:val="105"/>
          <w:sz w:val="17"/>
        </w:rPr>
        <w:t>take</w:t>
      </w:r>
      <w:r>
        <w:rPr>
          <w:rFonts w:ascii="Arial" w:hAnsi="Arial"/>
          <w:spacing w:val="-7"/>
          <w:w w:val="105"/>
          <w:sz w:val="17"/>
        </w:rPr>
        <w:t> </w:t>
      </w:r>
      <w:r>
        <w:rPr>
          <w:rFonts w:ascii="Arial" w:hAnsi="Arial"/>
          <w:w w:val="105"/>
          <w:sz w:val="17"/>
        </w:rPr>
        <w:t>the</w:t>
      </w:r>
      <w:r>
        <w:rPr>
          <w:rFonts w:ascii="Arial" w:hAnsi="Arial"/>
          <w:spacing w:val="-7"/>
          <w:w w:val="105"/>
          <w:sz w:val="17"/>
        </w:rPr>
        <w:t> </w:t>
      </w:r>
      <w:r>
        <w:rPr>
          <w:rFonts w:ascii="Arial" w:hAnsi="Arial"/>
          <w:w w:val="105"/>
          <w:sz w:val="17"/>
        </w:rPr>
        <w:t>risk</w:t>
      </w:r>
      <w:r>
        <w:rPr>
          <w:rFonts w:ascii="Arial" w:hAnsi="Arial"/>
          <w:spacing w:val="-7"/>
          <w:w w:val="105"/>
          <w:sz w:val="17"/>
        </w:rPr>
        <w:t> </w:t>
      </w:r>
      <w:r>
        <w:rPr>
          <w:rFonts w:ascii="Arial" w:hAnsi="Arial"/>
          <w:w w:val="105"/>
          <w:sz w:val="17"/>
        </w:rPr>
        <w:t>because</w:t>
      </w:r>
      <w:r>
        <w:rPr>
          <w:rFonts w:ascii="Arial" w:hAnsi="Arial"/>
          <w:spacing w:val="-7"/>
          <w:w w:val="105"/>
          <w:sz w:val="17"/>
        </w:rPr>
        <w:t> </w:t>
      </w:r>
      <w:r>
        <w:rPr>
          <w:rFonts w:ascii="Arial" w:hAnsi="Arial"/>
          <w:w w:val="105"/>
          <w:sz w:val="17"/>
        </w:rPr>
        <w:t>they</w:t>
      </w:r>
      <w:r>
        <w:rPr>
          <w:rFonts w:ascii="Arial" w:hAnsi="Arial"/>
          <w:spacing w:val="-7"/>
          <w:w w:val="105"/>
          <w:sz w:val="17"/>
        </w:rPr>
        <w:t> </w:t>
      </w:r>
      <w:r>
        <w:rPr>
          <w:rFonts w:ascii="Arial" w:hAnsi="Arial"/>
          <w:w w:val="105"/>
          <w:sz w:val="17"/>
        </w:rPr>
        <w:t>have</w:t>
      </w:r>
      <w:r>
        <w:rPr>
          <w:rFonts w:ascii="Arial" w:hAnsi="Arial"/>
          <w:spacing w:val="-7"/>
          <w:w w:val="105"/>
          <w:sz w:val="17"/>
        </w:rPr>
        <w:t> </w:t>
      </w:r>
      <w:r>
        <w:rPr>
          <w:rFonts w:ascii="Arial" w:hAnsi="Arial"/>
          <w:w w:val="105"/>
          <w:sz w:val="17"/>
        </w:rPr>
        <w:t>more</w:t>
      </w:r>
      <w:r>
        <w:rPr>
          <w:rFonts w:ascii="Arial" w:hAnsi="Arial"/>
          <w:spacing w:val="-7"/>
          <w:w w:val="105"/>
          <w:sz w:val="17"/>
        </w:rPr>
        <w:t> </w:t>
      </w:r>
      <w:r>
        <w:rPr>
          <w:rFonts w:ascii="Arial" w:hAnsi="Arial"/>
          <w:w w:val="105"/>
          <w:sz w:val="17"/>
        </w:rPr>
        <w:t>time</w:t>
      </w:r>
      <w:r>
        <w:rPr>
          <w:rFonts w:ascii="Arial" w:hAnsi="Arial"/>
          <w:spacing w:val="-7"/>
          <w:w w:val="105"/>
          <w:sz w:val="17"/>
        </w:rPr>
        <w:t> </w:t>
      </w:r>
      <w:r>
        <w:rPr>
          <w:rFonts w:ascii="Arial" w:hAnsi="Arial"/>
          <w:w w:val="105"/>
          <w:sz w:val="17"/>
        </w:rPr>
        <w:t>to</w:t>
      </w:r>
      <w:r>
        <w:rPr>
          <w:rFonts w:ascii="Arial" w:hAnsi="Arial"/>
          <w:spacing w:val="-7"/>
          <w:w w:val="105"/>
          <w:sz w:val="17"/>
        </w:rPr>
        <w:t> </w:t>
      </w:r>
      <w:r>
        <w:rPr>
          <w:rFonts w:ascii="Arial" w:hAnsi="Arial"/>
          <w:w w:val="105"/>
          <w:sz w:val="17"/>
        </w:rPr>
        <w:t>recover</w:t>
      </w:r>
      <w:r>
        <w:rPr>
          <w:rFonts w:ascii="Arial" w:hAnsi="Arial"/>
          <w:spacing w:val="-7"/>
          <w:w w:val="105"/>
          <w:sz w:val="17"/>
        </w:rPr>
        <w:t> </w:t>
      </w:r>
      <w:r>
        <w:rPr>
          <w:rFonts w:ascii="Arial" w:hAnsi="Arial"/>
          <w:w w:val="105"/>
          <w:sz w:val="17"/>
        </w:rPr>
        <w:t>their</w:t>
      </w:r>
      <w:r>
        <w:rPr>
          <w:rFonts w:ascii="Arial" w:hAnsi="Arial"/>
          <w:spacing w:val="-7"/>
          <w:w w:val="105"/>
          <w:sz w:val="17"/>
        </w:rPr>
        <w:t> </w:t>
      </w:r>
      <w:r>
        <w:rPr>
          <w:rFonts w:ascii="Arial" w:hAnsi="Arial"/>
          <w:w w:val="105"/>
          <w:sz w:val="17"/>
        </w:rPr>
        <w:t>losses.</w:t>
      </w:r>
    </w:p>
    <w:p>
      <w:pPr>
        <w:spacing w:line="295" w:lineRule="auto" w:before="119"/>
        <w:ind w:left="1918" w:right="461" w:firstLine="0"/>
        <w:jc w:val="left"/>
        <w:rPr>
          <w:rFonts w:ascii="Arial"/>
          <w:sz w:val="17"/>
        </w:rPr>
      </w:pPr>
      <w:r>
        <w:rPr/>
        <mc:AlternateContent>
          <mc:Choice Requires="wps">
            <w:drawing>
              <wp:anchor distT="0" distB="0" distL="0" distR="0" allowOverlap="1" layoutInCell="1" locked="0" behindDoc="0" simplePos="0" relativeHeight="15742976">
                <wp:simplePos x="0" y="0"/>
                <wp:positionH relativeFrom="page">
                  <wp:posOffset>1108875</wp:posOffset>
                </wp:positionH>
                <wp:positionV relativeFrom="paragraph">
                  <wp:posOffset>119632</wp:posOffset>
                </wp:positionV>
                <wp:extent cx="411480" cy="50165"/>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9.419895pt;width:32.4pt;height:3.95pt;mso-position-horizontal-relative:page;mso-position-vertical-relative:paragraph;z-index:15742976" id="docshape49" coordorigin="1746,188" coordsize="648,79" path="m1809,267l1806,262,1789,237,1786,233,1791,231,1794,228,1797,223,1799,221,1800,217,1800,204,1800,202,1798,198,1788,190,1784,189,1784,209,1784,217,1782,219,1777,222,1774,223,1763,223,1763,202,1773,202,1777,203,1782,206,1784,209,1784,189,1780,188,1746,188,1746,267,1763,267,1763,237,1772,237,1791,267,1809,267xm1871,188l1825,188,1825,267,1871,267,1871,253,1842,253,1842,233,1869,233,1869,219,1842,219,1842,202,1871,202,1871,188xm1978,188l1955,188,1935,248,1935,248,1916,188,1894,188,1894,267,1909,267,1909,226,1907,205,1908,205,1927,267,1942,267,1962,205,1963,205,1962,221,1962,267,1978,267,1978,188xm2049,188l2004,188,2004,267,2049,267,2049,253,2021,253,2021,233,2047,233,2047,219,2021,219,2021,202,2049,202,2049,188xm2156,188l2133,188,2114,248,2113,248,2095,188,2072,188,2072,267,2087,267,2087,226,2086,205,2086,205,2105,267,2121,267,2141,205,2141,205,2141,221,2141,267,2156,267,2156,188xm2241,239l2239,235,2238,233,2235,229,2231,227,2227,226,2227,225,2230,225,2233,223,2235,219,2237,217,2239,213,2239,202,2239,201,2236,196,2226,190,2223,189,2223,236,2223,246,2222,249,2218,252,2214,253,2199,253,2199,233,2219,233,2223,236,2223,189,2222,189,2222,207,2222,214,2220,216,2216,219,2213,219,2199,219,2199,202,2213,202,2216,203,2220,205,2222,207,2222,189,2218,188,2182,188,2182,267,2221,267,2228,265,2238,257,2240,253,2241,251,2241,239xm2308,188l2263,188,2263,267,2308,267,2308,253,2279,253,2279,233,2306,233,2306,219,2279,219,2279,202,2308,202,2308,188xm2394,267l2390,262,2385,254,2373,237,2371,233,2375,231,2379,228,2382,223,2384,221,2385,217,2385,204,2384,202,2383,198,2372,190,2368,189,2368,209,2368,217,2367,219,2362,222,2358,223,2348,223,2348,202,2358,202,2362,203,2367,206,2368,209,2368,189,2365,188,2331,188,2331,267,2348,267,2348,237,2357,237,2375,267,2394,267xe" filled="true" fillcolor="#000000" stroked="false">
                <v:path arrowok="t"/>
                <v:fill type="solid"/>
                <w10:wrap type="none"/>
              </v:shape>
            </w:pict>
          </mc:Fallback>
        </mc:AlternateContent>
      </w:r>
      <w:r>
        <w:rPr>
          <w:rFonts w:ascii="Arial"/>
          <w:sz w:val="17"/>
        </w:rPr>
        <w:t>Some</w:t>
      </w:r>
      <w:r>
        <w:rPr>
          <w:rFonts w:ascii="Arial"/>
          <w:spacing w:val="-7"/>
          <w:sz w:val="17"/>
        </w:rPr>
        <w:t> </w:t>
      </w:r>
      <w:r>
        <w:rPr>
          <w:rFonts w:ascii="Arial"/>
          <w:sz w:val="17"/>
        </w:rPr>
        <w:t>growth</w:t>
      </w:r>
      <w:r>
        <w:rPr>
          <w:rFonts w:ascii="Arial"/>
          <w:spacing w:val="-7"/>
          <w:sz w:val="17"/>
        </w:rPr>
        <w:t> </w:t>
      </w:r>
      <w:r>
        <w:rPr>
          <w:rFonts w:ascii="Arial"/>
          <w:sz w:val="17"/>
        </w:rPr>
        <w:t>funds</w:t>
      </w:r>
      <w:r>
        <w:rPr>
          <w:rFonts w:ascii="Arial"/>
          <w:spacing w:val="-7"/>
          <w:sz w:val="17"/>
        </w:rPr>
        <w:t> </w:t>
      </w:r>
      <w:r>
        <w:rPr>
          <w:rFonts w:ascii="Arial"/>
          <w:sz w:val="17"/>
        </w:rPr>
        <w:t>are</w:t>
      </w:r>
      <w:r>
        <w:rPr>
          <w:rFonts w:ascii="Arial"/>
          <w:spacing w:val="-7"/>
          <w:sz w:val="17"/>
        </w:rPr>
        <w:t> </w:t>
      </w:r>
      <w:r>
        <w:rPr>
          <w:rFonts w:ascii="Arial"/>
          <w:sz w:val="17"/>
        </w:rPr>
        <w:t>labeled</w:t>
      </w:r>
      <w:r>
        <w:rPr>
          <w:rFonts w:ascii="Arial"/>
          <w:spacing w:val="-7"/>
          <w:sz w:val="17"/>
        </w:rPr>
        <w:t> </w:t>
      </w:r>
      <w:r>
        <w:rPr>
          <w:rFonts w:ascii="Arial"/>
          <w:sz w:val="17"/>
        </w:rPr>
        <w:t>as</w:t>
      </w:r>
      <w:r>
        <w:rPr>
          <w:rFonts w:ascii="Arial"/>
          <w:spacing w:val="-7"/>
          <w:sz w:val="17"/>
        </w:rPr>
        <w:t> </w:t>
      </w:r>
      <w:r>
        <w:rPr>
          <w:rFonts w:ascii="Arial"/>
          <w:i/>
          <w:sz w:val="17"/>
        </w:rPr>
        <w:t>aggressive</w:t>
      </w:r>
      <w:r>
        <w:rPr>
          <w:rFonts w:ascii="Arial"/>
          <w:i/>
          <w:spacing w:val="-7"/>
          <w:sz w:val="17"/>
        </w:rPr>
        <w:t> </w:t>
      </w:r>
      <w:r>
        <w:rPr>
          <w:rFonts w:ascii="Arial"/>
          <w:i/>
          <w:sz w:val="17"/>
        </w:rPr>
        <w:t>growth</w:t>
      </w:r>
      <w:r>
        <w:rPr>
          <w:rFonts w:ascii="Arial"/>
          <w:i/>
          <w:spacing w:val="-7"/>
          <w:sz w:val="17"/>
        </w:rPr>
        <w:t> </w:t>
      </w:r>
      <w:r>
        <w:rPr>
          <w:rFonts w:ascii="Arial"/>
          <w:i/>
          <w:sz w:val="17"/>
        </w:rPr>
        <w:t>funds</w:t>
      </w:r>
      <w:r>
        <w:rPr>
          <w:rFonts w:ascii="Arial"/>
          <w:i/>
          <w:spacing w:val="-6"/>
          <w:sz w:val="17"/>
        </w:rPr>
        <w:t> </w:t>
      </w:r>
      <w:r>
        <w:rPr>
          <w:rFonts w:ascii="Arial"/>
          <w:sz w:val="17"/>
        </w:rPr>
        <w:t>because</w:t>
      </w:r>
      <w:r>
        <w:rPr>
          <w:rFonts w:ascii="Arial"/>
          <w:spacing w:val="-7"/>
          <w:sz w:val="17"/>
        </w:rPr>
        <w:t> </w:t>
      </w:r>
      <w:r>
        <w:rPr>
          <w:rFonts w:ascii="Arial"/>
          <w:sz w:val="17"/>
        </w:rPr>
        <w:t>the</w:t>
      </w:r>
      <w:r>
        <w:rPr>
          <w:rFonts w:ascii="Arial"/>
          <w:spacing w:val="-7"/>
          <w:sz w:val="17"/>
        </w:rPr>
        <w:t> </w:t>
      </w:r>
      <w:r>
        <w:rPr>
          <w:rFonts w:ascii="Arial"/>
          <w:sz w:val="17"/>
        </w:rPr>
        <w:t>securities</w:t>
      </w:r>
      <w:r>
        <w:rPr>
          <w:rFonts w:ascii="Arial"/>
          <w:spacing w:val="-7"/>
          <w:sz w:val="17"/>
        </w:rPr>
        <w:t> </w:t>
      </w:r>
      <w:r>
        <w:rPr>
          <w:rFonts w:ascii="Arial"/>
          <w:sz w:val="17"/>
        </w:rPr>
        <w:t>it</w:t>
      </w:r>
      <w:r>
        <w:rPr>
          <w:rFonts w:ascii="Arial"/>
          <w:spacing w:val="-7"/>
          <w:sz w:val="17"/>
        </w:rPr>
        <w:t> </w:t>
      </w:r>
      <w:r>
        <w:rPr>
          <w:rFonts w:ascii="Arial"/>
          <w:sz w:val="17"/>
        </w:rPr>
        <w:t>invests</w:t>
      </w:r>
      <w:r>
        <w:rPr>
          <w:rFonts w:ascii="Arial"/>
          <w:spacing w:val="-7"/>
          <w:sz w:val="17"/>
        </w:rPr>
        <w:t> </w:t>
      </w:r>
      <w:r>
        <w:rPr>
          <w:rFonts w:ascii="Arial"/>
          <w:sz w:val="17"/>
        </w:rPr>
        <w:t>in </w:t>
      </w:r>
      <w:r>
        <w:rPr>
          <w:rFonts w:ascii="Arial"/>
          <w:w w:val="105"/>
          <w:sz w:val="17"/>
        </w:rPr>
        <w:t>are even riskier than those of a standard growth fund.</w:t>
      </w:r>
    </w:p>
    <w:p>
      <w:pPr>
        <w:spacing w:before="36"/>
        <w:ind w:left="1624" w:right="0" w:firstLine="0"/>
        <w:jc w:val="left"/>
        <w:rPr>
          <w:rFonts w:ascii="Arial" w:hAnsi="Arial"/>
          <w:sz w:val="17"/>
        </w:rPr>
      </w:pPr>
      <w:r>
        <w:rPr>
          <w:rFonts w:ascii="Arial" w:hAnsi="Arial"/>
          <w:b/>
          <w:spacing w:val="-2"/>
          <w:w w:val="105"/>
          <w:position w:val="-1"/>
          <w:sz w:val="28"/>
        </w:rPr>
        <w:t>»</w:t>
      </w:r>
      <w:r>
        <w:rPr>
          <w:rFonts w:ascii="Arial" w:hAnsi="Arial"/>
          <w:b/>
          <w:spacing w:val="-1"/>
          <w:w w:val="105"/>
          <w:position w:val="-1"/>
          <w:sz w:val="28"/>
        </w:rPr>
        <w:t> </w:t>
      </w:r>
      <w:r>
        <w:rPr>
          <w:rFonts w:ascii="Arial" w:hAnsi="Arial"/>
          <w:b/>
          <w:spacing w:val="-2"/>
          <w:w w:val="105"/>
          <w:sz w:val="17"/>
        </w:rPr>
        <w:t>Specialized</w:t>
      </w:r>
      <w:r>
        <w:rPr>
          <w:rFonts w:ascii="Arial" w:hAnsi="Arial"/>
          <w:b/>
          <w:spacing w:val="-11"/>
          <w:w w:val="105"/>
          <w:sz w:val="17"/>
        </w:rPr>
        <w:t> </w:t>
      </w:r>
      <w:r>
        <w:rPr>
          <w:rFonts w:ascii="Arial" w:hAnsi="Arial"/>
          <w:b/>
          <w:spacing w:val="-2"/>
          <w:w w:val="105"/>
          <w:sz w:val="17"/>
        </w:rPr>
        <w:t>(sector)</w:t>
      </w:r>
      <w:r>
        <w:rPr>
          <w:rFonts w:ascii="Arial" w:hAnsi="Arial"/>
          <w:b/>
          <w:spacing w:val="-11"/>
          <w:w w:val="105"/>
          <w:sz w:val="17"/>
        </w:rPr>
        <w:t> </w:t>
      </w:r>
      <w:r>
        <w:rPr>
          <w:rFonts w:ascii="Arial" w:hAnsi="Arial"/>
          <w:b/>
          <w:spacing w:val="-2"/>
          <w:w w:val="105"/>
          <w:sz w:val="17"/>
        </w:rPr>
        <w:t>fund:</w:t>
      </w:r>
      <w:r>
        <w:rPr>
          <w:rFonts w:ascii="Arial" w:hAnsi="Arial"/>
          <w:b/>
          <w:spacing w:val="-12"/>
          <w:w w:val="105"/>
          <w:sz w:val="17"/>
        </w:rPr>
        <w:t> </w:t>
      </w:r>
      <w:r>
        <w:rPr>
          <w:rFonts w:ascii="Arial" w:hAnsi="Arial"/>
          <w:spacing w:val="-2"/>
          <w:w w:val="105"/>
          <w:sz w:val="17"/>
        </w:rPr>
        <w:t>A</w:t>
      </w:r>
      <w:r>
        <w:rPr>
          <w:rFonts w:ascii="Arial" w:hAnsi="Arial"/>
          <w:spacing w:val="-11"/>
          <w:w w:val="105"/>
          <w:sz w:val="17"/>
        </w:rPr>
        <w:t> </w:t>
      </w:r>
      <w:r>
        <w:rPr>
          <w:rFonts w:ascii="Arial" w:hAnsi="Arial"/>
          <w:spacing w:val="-2"/>
          <w:w w:val="105"/>
          <w:sz w:val="17"/>
        </w:rPr>
        <w:t>specialized</w:t>
      </w:r>
      <w:r>
        <w:rPr>
          <w:rFonts w:ascii="Arial" w:hAnsi="Arial"/>
          <w:spacing w:val="-12"/>
          <w:w w:val="105"/>
          <w:sz w:val="17"/>
        </w:rPr>
        <w:t> </w:t>
      </w:r>
      <w:r>
        <w:rPr>
          <w:rFonts w:ascii="Arial" w:hAnsi="Arial"/>
          <w:spacing w:val="-2"/>
          <w:w w:val="105"/>
          <w:sz w:val="17"/>
        </w:rPr>
        <w:t>or</w:t>
      </w:r>
      <w:r>
        <w:rPr>
          <w:rFonts w:ascii="Arial" w:hAnsi="Arial"/>
          <w:spacing w:val="-11"/>
          <w:w w:val="105"/>
          <w:sz w:val="17"/>
        </w:rPr>
        <w:t> </w:t>
      </w:r>
      <w:r>
        <w:rPr>
          <w:rFonts w:ascii="Arial" w:hAnsi="Arial"/>
          <w:spacing w:val="-2"/>
          <w:w w:val="105"/>
          <w:sz w:val="17"/>
        </w:rPr>
        <w:t>sector</w:t>
      </w:r>
      <w:r>
        <w:rPr>
          <w:rFonts w:ascii="Arial" w:hAnsi="Arial"/>
          <w:spacing w:val="-11"/>
          <w:w w:val="105"/>
          <w:sz w:val="17"/>
        </w:rPr>
        <w:t> </w:t>
      </w:r>
      <w:r>
        <w:rPr>
          <w:rFonts w:ascii="Arial" w:hAnsi="Arial"/>
          <w:spacing w:val="-2"/>
          <w:w w:val="105"/>
          <w:sz w:val="17"/>
        </w:rPr>
        <w:t>fund</w:t>
      </w:r>
      <w:r>
        <w:rPr>
          <w:rFonts w:ascii="Arial" w:hAnsi="Arial"/>
          <w:spacing w:val="-12"/>
          <w:w w:val="105"/>
          <w:sz w:val="17"/>
        </w:rPr>
        <w:t> </w:t>
      </w:r>
      <w:r>
        <w:rPr>
          <w:rFonts w:ascii="Arial" w:hAnsi="Arial"/>
          <w:spacing w:val="-2"/>
          <w:w w:val="105"/>
          <w:sz w:val="17"/>
        </w:rPr>
        <w:t>is</w:t>
      </w:r>
      <w:r>
        <w:rPr>
          <w:rFonts w:ascii="Arial" w:hAnsi="Arial"/>
          <w:spacing w:val="-11"/>
          <w:w w:val="105"/>
          <w:sz w:val="17"/>
        </w:rPr>
        <w:t> </w:t>
      </w:r>
      <w:r>
        <w:rPr>
          <w:rFonts w:ascii="Arial" w:hAnsi="Arial"/>
          <w:spacing w:val="-2"/>
          <w:w w:val="105"/>
          <w:sz w:val="17"/>
        </w:rPr>
        <w:t>a</w:t>
      </w:r>
      <w:r>
        <w:rPr>
          <w:rFonts w:ascii="Arial" w:hAnsi="Arial"/>
          <w:spacing w:val="-11"/>
          <w:w w:val="105"/>
          <w:sz w:val="17"/>
        </w:rPr>
        <w:t> </w:t>
      </w:r>
      <w:r>
        <w:rPr>
          <w:rFonts w:ascii="Arial" w:hAnsi="Arial"/>
          <w:spacing w:val="-2"/>
          <w:w w:val="105"/>
          <w:sz w:val="17"/>
        </w:rPr>
        <w:t>type</w:t>
      </w:r>
      <w:r>
        <w:rPr>
          <w:rFonts w:ascii="Arial" w:hAnsi="Arial"/>
          <w:spacing w:val="-12"/>
          <w:w w:val="105"/>
          <w:sz w:val="17"/>
        </w:rPr>
        <w:t> </w:t>
      </w:r>
      <w:r>
        <w:rPr>
          <w:rFonts w:ascii="Arial" w:hAnsi="Arial"/>
          <w:spacing w:val="-2"/>
          <w:w w:val="105"/>
          <w:sz w:val="17"/>
        </w:rPr>
        <w:t>of</w:t>
      </w:r>
      <w:r>
        <w:rPr>
          <w:rFonts w:ascii="Arial" w:hAnsi="Arial"/>
          <w:spacing w:val="-11"/>
          <w:w w:val="105"/>
          <w:sz w:val="17"/>
        </w:rPr>
        <w:t> </w:t>
      </w:r>
      <w:r>
        <w:rPr>
          <w:rFonts w:ascii="Arial" w:hAnsi="Arial"/>
          <w:spacing w:val="-2"/>
          <w:w w:val="105"/>
          <w:sz w:val="17"/>
        </w:rPr>
        <w:t>fund</w:t>
      </w:r>
      <w:r>
        <w:rPr>
          <w:rFonts w:ascii="Arial" w:hAnsi="Arial"/>
          <w:spacing w:val="-11"/>
          <w:w w:val="105"/>
          <w:sz w:val="17"/>
        </w:rPr>
        <w:t> </w:t>
      </w:r>
      <w:r>
        <w:rPr>
          <w:rFonts w:ascii="Arial" w:hAnsi="Arial"/>
          <w:spacing w:val="-2"/>
          <w:w w:val="105"/>
          <w:sz w:val="17"/>
        </w:rPr>
        <w:t>that</w:t>
      </w:r>
      <w:r>
        <w:rPr>
          <w:rFonts w:ascii="Arial" w:hAnsi="Arial"/>
          <w:spacing w:val="-12"/>
          <w:w w:val="105"/>
          <w:sz w:val="17"/>
        </w:rPr>
        <w:t> </w:t>
      </w:r>
      <w:r>
        <w:rPr>
          <w:rFonts w:ascii="Arial" w:hAnsi="Arial"/>
          <w:spacing w:val="-2"/>
          <w:w w:val="105"/>
          <w:sz w:val="17"/>
        </w:rPr>
        <w:t>invests</w:t>
      </w:r>
      <w:r>
        <w:rPr>
          <w:rFonts w:ascii="Arial" w:hAnsi="Arial"/>
          <w:spacing w:val="-11"/>
          <w:w w:val="105"/>
          <w:sz w:val="17"/>
        </w:rPr>
        <w:t> </w:t>
      </w:r>
      <w:r>
        <w:rPr>
          <w:rFonts w:ascii="Arial" w:hAnsi="Arial"/>
          <w:spacing w:val="-2"/>
          <w:w w:val="105"/>
          <w:sz w:val="17"/>
        </w:rPr>
        <w:t>primarily</w:t>
      </w:r>
    </w:p>
    <w:p>
      <w:pPr>
        <w:spacing w:line="295" w:lineRule="auto" w:before="1"/>
        <w:ind w:left="1918" w:right="432" w:firstLine="0"/>
        <w:jc w:val="left"/>
        <w:rPr>
          <w:rFonts w:ascii="Arial" w:hAnsi="Arial"/>
          <w:sz w:val="17"/>
        </w:rPr>
      </w:pPr>
      <w:r>
        <w:rPr>
          <w:rFonts w:ascii="Arial" w:hAnsi="Arial"/>
          <w:w w:val="105"/>
          <w:sz w:val="17"/>
        </w:rPr>
        <w:t>in</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securities</w:t>
      </w:r>
      <w:r>
        <w:rPr>
          <w:rFonts w:ascii="Arial" w:hAnsi="Arial"/>
          <w:spacing w:val="-12"/>
          <w:w w:val="105"/>
          <w:sz w:val="17"/>
        </w:rPr>
        <w:t> </w:t>
      </w:r>
      <w:r>
        <w:rPr>
          <w:rFonts w:ascii="Arial" w:hAnsi="Arial"/>
          <w:w w:val="105"/>
          <w:sz w:val="17"/>
        </w:rPr>
        <w:t>of</w:t>
      </w:r>
      <w:r>
        <w:rPr>
          <w:rFonts w:ascii="Arial" w:hAnsi="Arial"/>
          <w:spacing w:val="-12"/>
          <w:w w:val="105"/>
          <w:sz w:val="17"/>
        </w:rPr>
        <w:t> </w:t>
      </w:r>
      <w:r>
        <w:rPr>
          <w:rFonts w:ascii="Arial" w:hAnsi="Arial"/>
          <w:w w:val="105"/>
          <w:sz w:val="17"/>
        </w:rPr>
        <w:t>a</w:t>
      </w:r>
      <w:r>
        <w:rPr>
          <w:rFonts w:ascii="Arial" w:hAnsi="Arial"/>
          <w:spacing w:val="-12"/>
          <w:w w:val="105"/>
          <w:sz w:val="17"/>
        </w:rPr>
        <w:t> </w:t>
      </w:r>
      <w:r>
        <w:rPr>
          <w:rFonts w:ascii="Arial" w:hAnsi="Arial"/>
          <w:w w:val="105"/>
          <w:sz w:val="17"/>
        </w:rPr>
        <w:t>single</w:t>
      </w:r>
      <w:r>
        <w:rPr>
          <w:rFonts w:ascii="Arial" w:hAnsi="Arial"/>
          <w:spacing w:val="-12"/>
          <w:w w:val="105"/>
          <w:sz w:val="17"/>
        </w:rPr>
        <w:t> </w:t>
      </w:r>
      <w:r>
        <w:rPr>
          <w:rFonts w:ascii="Arial" w:hAnsi="Arial"/>
          <w:w w:val="105"/>
          <w:sz w:val="17"/>
        </w:rPr>
        <w:t>industry.</w:t>
      </w:r>
      <w:r>
        <w:rPr>
          <w:rFonts w:ascii="Arial" w:hAnsi="Arial"/>
          <w:spacing w:val="-12"/>
          <w:w w:val="105"/>
          <w:sz w:val="17"/>
        </w:rPr>
        <w:t> </w:t>
      </w:r>
      <w:r>
        <w:rPr>
          <w:rFonts w:ascii="Arial" w:hAnsi="Arial"/>
          <w:w w:val="105"/>
          <w:sz w:val="17"/>
        </w:rPr>
        <w:t>A</w:t>
      </w:r>
      <w:r>
        <w:rPr>
          <w:rFonts w:ascii="Arial" w:hAnsi="Arial"/>
          <w:spacing w:val="-12"/>
          <w:w w:val="105"/>
          <w:sz w:val="17"/>
        </w:rPr>
        <w:t> </w:t>
      </w:r>
      <w:r>
        <w:rPr>
          <w:rFonts w:ascii="Arial" w:hAnsi="Arial"/>
          <w:w w:val="105"/>
          <w:sz w:val="17"/>
        </w:rPr>
        <w:t>specialized</w:t>
      </w:r>
      <w:r>
        <w:rPr>
          <w:rFonts w:ascii="Arial" w:hAnsi="Arial"/>
          <w:spacing w:val="-12"/>
          <w:w w:val="105"/>
          <w:sz w:val="17"/>
        </w:rPr>
        <w:t> </w:t>
      </w:r>
      <w:r>
        <w:rPr>
          <w:rFonts w:ascii="Arial" w:hAnsi="Arial"/>
          <w:w w:val="105"/>
          <w:sz w:val="17"/>
        </w:rPr>
        <w:t>fund</w:t>
      </w:r>
      <w:r>
        <w:rPr>
          <w:rFonts w:ascii="Arial" w:hAnsi="Arial"/>
          <w:spacing w:val="-12"/>
          <w:w w:val="105"/>
          <w:sz w:val="17"/>
        </w:rPr>
        <w:t> </w:t>
      </w:r>
      <w:r>
        <w:rPr>
          <w:rFonts w:ascii="Arial" w:hAnsi="Arial"/>
          <w:w w:val="105"/>
          <w:sz w:val="17"/>
        </w:rPr>
        <w:t>may</w:t>
      </w:r>
      <w:r>
        <w:rPr>
          <w:rFonts w:ascii="Arial" w:hAnsi="Arial"/>
          <w:spacing w:val="-12"/>
          <w:w w:val="105"/>
          <w:sz w:val="17"/>
        </w:rPr>
        <w:t> </w:t>
      </w:r>
      <w:r>
        <w:rPr>
          <w:rFonts w:ascii="Arial" w:hAnsi="Arial"/>
          <w:w w:val="105"/>
          <w:sz w:val="17"/>
        </w:rPr>
        <w:t>invest</w:t>
      </w:r>
      <w:r>
        <w:rPr>
          <w:rFonts w:ascii="Arial" w:hAnsi="Arial"/>
          <w:spacing w:val="-12"/>
          <w:w w:val="105"/>
          <w:sz w:val="17"/>
        </w:rPr>
        <w:t> </w:t>
      </w:r>
      <w:r>
        <w:rPr>
          <w:rFonts w:ascii="Arial" w:hAnsi="Arial"/>
          <w:w w:val="105"/>
          <w:sz w:val="17"/>
        </w:rPr>
        <w:t>only</w:t>
      </w:r>
      <w:r>
        <w:rPr>
          <w:rFonts w:ascii="Arial" w:hAnsi="Arial"/>
          <w:spacing w:val="-12"/>
          <w:w w:val="105"/>
          <w:sz w:val="17"/>
        </w:rPr>
        <w:t> </w:t>
      </w:r>
      <w:r>
        <w:rPr>
          <w:rFonts w:ascii="Arial" w:hAnsi="Arial"/>
          <w:w w:val="105"/>
          <w:sz w:val="17"/>
        </w:rPr>
        <w:t>in</w:t>
      </w:r>
      <w:r>
        <w:rPr>
          <w:rFonts w:ascii="Arial" w:hAnsi="Arial"/>
          <w:spacing w:val="-12"/>
          <w:w w:val="105"/>
          <w:sz w:val="17"/>
        </w:rPr>
        <w:t> </w:t>
      </w:r>
      <w:r>
        <w:rPr>
          <w:rFonts w:ascii="Arial" w:hAnsi="Arial"/>
          <w:w w:val="105"/>
          <w:sz w:val="17"/>
        </w:rPr>
        <w:t>financial</w:t>
      </w:r>
      <w:r>
        <w:rPr>
          <w:rFonts w:ascii="Arial" w:hAnsi="Arial"/>
          <w:spacing w:val="-12"/>
          <w:w w:val="105"/>
          <w:sz w:val="17"/>
        </w:rPr>
        <w:t> </w:t>
      </w:r>
      <w:r>
        <w:rPr>
          <w:rFonts w:ascii="Arial" w:hAnsi="Arial"/>
          <w:w w:val="105"/>
          <w:sz w:val="17"/>
        </w:rPr>
        <w:t>services, </w:t>
      </w:r>
      <w:r>
        <w:rPr>
          <w:rFonts w:ascii="Arial" w:hAnsi="Arial"/>
          <w:spacing w:val="-4"/>
          <w:w w:val="105"/>
          <w:sz w:val="17"/>
        </w:rPr>
        <w:t>healthcare, automotive stocks, technology securities, and so on. Because specialized funds are </w:t>
      </w:r>
      <w:r>
        <w:rPr>
          <w:rFonts w:ascii="Arial" w:hAnsi="Arial"/>
          <w:w w:val="105"/>
          <w:sz w:val="17"/>
        </w:rPr>
        <w:t>limited</w:t>
      </w:r>
      <w:r>
        <w:rPr>
          <w:rFonts w:ascii="Arial" w:hAnsi="Arial"/>
          <w:spacing w:val="-8"/>
          <w:w w:val="105"/>
          <w:sz w:val="17"/>
        </w:rPr>
        <w:t> </w:t>
      </w:r>
      <w:r>
        <w:rPr>
          <w:rFonts w:ascii="Arial" w:hAnsi="Arial"/>
          <w:w w:val="105"/>
          <w:sz w:val="17"/>
        </w:rPr>
        <w:t>in</w:t>
      </w:r>
      <w:r>
        <w:rPr>
          <w:rFonts w:ascii="Arial" w:hAnsi="Arial"/>
          <w:spacing w:val="-8"/>
          <w:w w:val="105"/>
          <w:sz w:val="17"/>
        </w:rPr>
        <w:t> </w:t>
      </w:r>
      <w:r>
        <w:rPr>
          <w:rFonts w:ascii="Arial" w:hAnsi="Arial"/>
          <w:w w:val="105"/>
          <w:sz w:val="17"/>
        </w:rPr>
        <w:t>their</w:t>
      </w:r>
      <w:r>
        <w:rPr>
          <w:rFonts w:ascii="Arial" w:hAnsi="Arial"/>
          <w:spacing w:val="-8"/>
          <w:w w:val="105"/>
          <w:sz w:val="17"/>
        </w:rPr>
        <w:t> </w:t>
      </w:r>
      <w:r>
        <w:rPr>
          <w:rFonts w:ascii="Arial" w:hAnsi="Arial"/>
          <w:w w:val="105"/>
          <w:sz w:val="17"/>
        </w:rPr>
        <w:t>investments,</w:t>
      </w:r>
      <w:r>
        <w:rPr>
          <w:rFonts w:ascii="Arial" w:hAnsi="Arial"/>
          <w:spacing w:val="-8"/>
          <w:w w:val="105"/>
          <w:sz w:val="17"/>
        </w:rPr>
        <w:t> </w:t>
      </w:r>
      <w:r>
        <w:rPr>
          <w:rFonts w:ascii="Arial" w:hAnsi="Arial"/>
          <w:w w:val="105"/>
          <w:sz w:val="17"/>
        </w:rPr>
        <w:t>you</w:t>
      </w:r>
      <w:r>
        <w:rPr>
          <w:rFonts w:ascii="Arial" w:hAnsi="Arial"/>
          <w:spacing w:val="-8"/>
          <w:w w:val="105"/>
          <w:sz w:val="17"/>
        </w:rPr>
        <w:t> </w:t>
      </w:r>
      <w:r>
        <w:rPr>
          <w:rFonts w:ascii="Arial" w:hAnsi="Arial"/>
          <w:w w:val="105"/>
          <w:sz w:val="17"/>
        </w:rPr>
        <w:t>can</w:t>
      </w:r>
      <w:r>
        <w:rPr>
          <w:rFonts w:ascii="Arial" w:hAnsi="Arial"/>
          <w:spacing w:val="-8"/>
          <w:w w:val="105"/>
          <w:sz w:val="17"/>
        </w:rPr>
        <w:t> </w:t>
      </w:r>
      <w:r>
        <w:rPr>
          <w:rFonts w:ascii="Arial" w:hAnsi="Arial"/>
          <w:w w:val="105"/>
          <w:sz w:val="17"/>
        </w:rPr>
        <w:t>assume</w:t>
      </w:r>
      <w:r>
        <w:rPr>
          <w:rFonts w:ascii="Arial" w:hAnsi="Arial"/>
          <w:spacing w:val="-8"/>
          <w:w w:val="105"/>
          <w:sz w:val="17"/>
        </w:rPr>
        <w:t> </w:t>
      </w:r>
      <w:r>
        <w:rPr>
          <w:rFonts w:ascii="Arial" w:hAnsi="Arial"/>
          <w:w w:val="105"/>
          <w:sz w:val="17"/>
        </w:rPr>
        <w:t>that</w:t>
      </w:r>
      <w:r>
        <w:rPr>
          <w:rFonts w:ascii="Arial" w:hAnsi="Arial"/>
          <w:spacing w:val="-8"/>
          <w:w w:val="105"/>
          <w:sz w:val="17"/>
        </w:rPr>
        <w:t> </w:t>
      </w:r>
      <w:r>
        <w:rPr>
          <w:rFonts w:ascii="Arial" w:hAnsi="Arial"/>
          <w:w w:val="105"/>
          <w:sz w:val="17"/>
        </w:rPr>
        <w:t>in</w:t>
      </w:r>
      <w:r>
        <w:rPr>
          <w:rFonts w:ascii="Arial" w:hAnsi="Arial"/>
          <w:spacing w:val="-8"/>
          <w:w w:val="105"/>
          <w:sz w:val="17"/>
        </w:rPr>
        <w:t> </w:t>
      </w:r>
      <w:r>
        <w:rPr>
          <w:rFonts w:ascii="Arial" w:hAnsi="Arial"/>
          <w:w w:val="105"/>
          <w:sz w:val="17"/>
        </w:rPr>
        <w:t>many</w:t>
      </w:r>
      <w:r>
        <w:rPr>
          <w:rFonts w:ascii="Arial" w:hAnsi="Arial"/>
          <w:spacing w:val="-8"/>
          <w:w w:val="105"/>
          <w:sz w:val="17"/>
        </w:rPr>
        <w:t> </w:t>
      </w:r>
      <w:r>
        <w:rPr>
          <w:rFonts w:ascii="Arial" w:hAnsi="Arial"/>
          <w:w w:val="105"/>
          <w:sz w:val="17"/>
        </w:rPr>
        <w:t>cases,</w:t>
      </w:r>
      <w:r>
        <w:rPr>
          <w:rFonts w:ascii="Arial" w:hAnsi="Arial"/>
          <w:spacing w:val="-8"/>
          <w:w w:val="105"/>
          <w:sz w:val="17"/>
        </w:rPr>
        <w:t> </w:t>
      </w:r>
      <w:r>
        <w:rPr>
          <w:rFonts w:ascii="Arial" w:hAnsi="Arial"/>
          <w:w w:val="105"/>
          <w:sz w:val="17"/>
        </w:rPr>
        <w:t>they’re</w:t>
      </w:r>
      <w:r>
        <w:rPr>
          <w:rFonts w:ascii="Arial" w:hAnsi="Arial"/>
          <w:spacing w:val="-8"/>
          <w:w w:val="105"/>
          <w:sz w:val="17"/>
        </w:rPr>
        <w:t> </w:t>
      </w:r>
      <w:r>
        <w:rPr>
          <w:rFonts w:ascii="Arial" w:hAnsi="Arial"/>
          <w:w w:val="105"/>
          <w:sz w:val="17"/>
        </w:rPr>
        <w:t>a</w:t>
      </w:r>
      <w:r>
        <w:rPr>
          <w:rFonts w:ascii="Arial" w:hAnsi="Arial"/>
          <w:spacing w:val="-8"/>
          <w:w w:val="105"/>
          <w:sz w:val="17"/>
        </w:rPr>
        <w:t> </w:t>
      </w:r>
      <w:r>
        <w:rPr>
          <w:rFonts w:ascii="Arial" w:hAnsi="Arial"/>
          <w:w w:val="105"/>
          <w:sz w:val="17"/>
        </w:rPr>
        <w:t>little</w:t>
      </w:r>
      <w:r>
        <w:rPr>
          <w:rFonts w:ascii="Arial" w:hAnsi="Arial"/>
          <w:spacing w:val="-8"/>
          <w:w w:val="105"/>
          <w:sz w:val="17"/>
        </w:rPr>
        <w:t> </w:t>
      </w:r>
      <w:r>
        <w:rPr>
          <w:rFonts w:ascii="Arial" w:hAnsi="Arial"/>
          <w:w w:val="105"/>
          <w:sz w:val="17"/>
        </w:rPr>
        <w:t>riskier</w:t>
      </w:r>
      <w:r>
        <w:rPr>
          <w:rFonts w:ascii="Arial" w:hAnsi="Arial"/>
          <w:spacing w:val="-8"/>
          <w:w w:val="105"/>
          <w:sz w:val="17"/>
        </w:rPr>
        <w:t> </w:t>
      </w:r>
      <w:r>
        <w:rPr>
          <w:rFonts w:ascii="Arial" w:hAnsi="Arial"/>
          <w:w w:val="105"/>
          <w:sz w:val="17"/>
        </w:rPr>
        <w:t>(more volatile) than the average fund.</w:t>
      </w:r>
    </w:p>
    <w:p>
      <w:pPr>
        <w:spacing w:before="35"/>
        <w:ind w:left="1918" w:right="432" w:hanging="294"/>
        <w:jc w:val="left"/>
        <w:rPr>
          <w:rFonts w:ascii="Arial" w:hAnsi="Arial"/>
          <w:sz w:val="17"/>
        </w:rPr>
      </w:pPr>
      <w:r>
        <w:rPr>
          <w:rFonts w:ascii="Arial" w:hAnsi="Arial"/>
          <w:b/>
          <w:w w:val="105"/>
          <w:position w:val="-1"/>
          <w:sz w:val="28"/>
        </w:rPr>
        <w:t>»</w:t>
      </w:r>
      <w:r>
        <w:rPr>
          <w:rFonts w:ascii="Arial" w:hAnsi="Arial"/>
          <w:b/>
          <w:spacing w:val="40"/>
          <w:w w:val="105"/>
          <w:position w:val="-1"/>
          <w:sz w:val="28"/>
        </w:rPr>
        <w:t> </w:t>
      </w:r>
      <w:r>
        <w:rPr>
          <w:rFonts w:ascii="Arial" w:hAnsi="Arial"/>
          <w:b/>
          <w:w w:val="105"/>
          <w:sz w:val="17"/>
        </w:rPr>
        <w:t>International</w:t>
      </w:r>
      <w:r>
        <w:rPr>
          <w:rFonts w:ascii="Arial" w:hAnsi="Arial"/>
          <w:b/>
          <w:spacing w:val="-4"/>
          <w:w w:val="105"/>
          <w:sz w:val="17"/>
        </w:rPr>
        <w:t> </w:t>
      </w:r>
      <w:r>
        <w:rPr>
          <w:rFonts w:ascii="Arial" w:hAnsi="Arial"/>
          <w:b/>
          <w:w w:val="105"/>
          <w:sz w:val="17"/>
        </w:rPr>
        <w:t>or</w:t>
      </w:r>
      <w:r>
        <w:rPr>
          <w:rFonts w:ascii="Arial" w:hAnsi="Arial"/>
          <w:b/>
          <w:spacing w:val="-4"/>
          <w:w w:val="105"/>
          <w:sz w:val="17"/>
        </w:rPr>
        <w:t> </w:t>
      </w:r>
      <w:r>
        <w:rPr>
          <w:rFonts w:ascii="Arial" w:hAnsi="Arial"/>
          <w:b/>
          <w:w w:val="105"/>
          <w:sz w:val="17"/>
        </w:rPr>
        <w:t>global</w:t>
      </w:r>
      <w:r>
        <w:rPr>
          <w:rFonts w:ascii="Arial" w:hAnsi="Arial"/>
          <w:b/>
          <w:spacing w:val="-4"/>
          <w:w w:val="105"/>
          <w:sz w:val="17"/>
        </w:rPr>
        <w:t> </w:t>
      </w:r>
      <w:r>
        <w:rPr>
          <w:rFonts w:ascii="Arial" w:hAnsi="Arial"/>
          <w:b/>
          <w:w w:val="105"/>
          <w:sz w:val="17"/>
        </w:rPr>
        <w:t>fund:</w:t>
      </w:r>
      <w:r>
        <w:rPr>
          <w:rFonts w:ascii="Arial" w:hAnsi="Arial"/>
          <w:b/>
          <w:spacing w:val="-2"/>
          <w:w w:val="105"/>
          <w:sz w:val="17"/>
        </w:rPr>
        <w:t> </w:t>
      </w:r>
      <w:r>
        <w:rPr>
          <w:rFonts w:ascii="Arial" w:hAnsi="Arial"/>
          <w:w w:val="105"/>
          <w:sz w:val="17"/>
        </w:rPr>
        <w:t>An</w:t>
      </w:r>
      <w:r>
        <w:rPr>
          <w:rFonts w:ascii="Arial" w:hAnsi="Arial"/>
          <w:spacing w:val="-4"/>
          <w:w w:val="105"/>
          <w:sz w:val="17"/>
        </w:rPr>
        <w:t> </w:t>
      </w:r>
      <w:r>
        <w:rPr>
          <w:rFonts w:ascii="Arial" w:hAnsi="Arial"/>
          <w:w w:val="105"/>
          <w:sz w:val="17"/>
        </w:rPr>
        <w:t>international</w:t>
      </w:r>
      <w:r>
        <w:rPr>
          <w:rFonts w:ascii="Arial" w:hAnsi="Arial"/>
          <w:spacing w:val="-4"/>
          <w:w w:val="105"/>
          <w:sz w:val="17"/>
        </w:rPr>
        <w:t> </w:t>
      </w:r>
      <w:r>
        <w:rPr>
          <w:rFonts w:ascii="Arial" w:hAnsi="Arial"/>
          <w:w w:val="105"/>
          <w:sz w:val="17"/>
        </w:rPr>
        <w:t>fund</w:t>
      </w:r>
      <w:r>
        <w:rPr>
          <w:rFonts w:ascii="Arial" w:hAnsi="Arial"/>
          <w:spacing w:val="-4"/>
          <w:w w:val="105"/>
          <w:sz w:val="17"/>
        </w:rPr>
        <w:t> </w:t>
      </w:r>
      <w:r>
        <w:rPr>
          <w:rFonts w:ascii="Arial" w:hAnsi="Arial"/>
          <w:w w:val="105"/>
          <w:sz w:val="17"/>
        </w:rPr>
        <w:t>invests</w:t>
      </w:r>
      <w:r>
        <w:rPr>
          <w:rFonts w:ascii="Arial" w:hAnsi="Arial"/>
          <w:spacing w:val="-4"/>
          <w:w w:val="105"/>
          <w:sz w:val="17"/>
        </w:rPr>
        <w:t> </w:t>
      </w:r>
      <w:r>
        <w:rPr>
          <w:rFonts w:ascii="Arial" w:hAnsi="Arial"/>
          <w:w w:val="105"/>
          <w:sz w:val="17"/>
        </w:rPr>
        <w:t>in</w:t>
      </w:r>
      <w:r>
        <w:rPr>
          <w:rFonts w:ascii="Arial" w:hAnsi="Arial"/>
          <w:spacing w:val="-4"/>
          <w:w w:val="105"/>
          <w:sz w:val="17"/>
        </w:rPr>
        <w:t> </w:t>
      </w:r>
      <w:r>
        <w:rPr>
          <w:rFonts w:ascii="Arial" w:hAnsi="Arial"/>
          <w:w w:val="105"/>
          <w:sz w:val="17"/>
        </w:rPr>
        <w:t>companies</w:t>
      </w:r>
      <w:r>
        <w:rPr>
          <w:rFonts w:ascii="Arial" w:hAnsi="Arial"/>
          <w:spacing w:val="-4"/>
          <w:w w:val="105"/>
          <w:sz w:val="17"/>
        </w:rPr>
        <w:t> </w:t>
      </w:r>
      <w:r>
        <w:rPr>
          <w:rFonts w:ascii="Arial" w:hAnsi="Arial"/>
          <w:w w:val="105"/>
          <w:sz w:val="17"/>
        </w:rPr>
        <w:t>based</w:t>
      </w:r>
      <w:r>
        <w:rPr>
          <w:rFonts w:ascii="Arial" w:hAnsi="Arial"/>
          <w:spacing w:val="-4"/>
          <w:w w:val="105"/>
          <w:sz w:val="17"/>
        </w:rPr>
        <w:t> </w:t>
      </w:r>
      <w:r>
        <w:rPr>
          <w:rFonts w:ascii="Arial" w:hAnsi="Arial"/>
          <w:w w:val="105"/>
          <w:sz w:val="17"/>
        </w:rPr>
        <w:t>anywhere </w:t>
      </w:r>
      <w:r>
        <w:rPr>
          <w:rFonts w:ascii="Arial" w:hAnsi="Arial"/>
          <w:spacing w:val="-2"/>
          <w:w w:val="105"/>
          <w:sz w:val="17"/>
        </w:rPr>
        <w:t>outside</w:t>
      </w:r>
      <w:r>
        <w:rPr>
          <w:rFonts w:ascii="Arial" w:hAnsi="Arial"/>
          <w:spacing w:val="-11"/>
          <w:w w:val="105"/>
          <w:sz w:val="17"/>
        </w:rPr>
        <w:t> </w:t>
      </w:r>
      <w:r>
        <w:rPr>
          <w:rFonts w:ascii="Arial" w:hAnsi="Arial"/>
          <w:spacing w:val="-2"/>
          <w:w w:val="105"/>
          <w:sz w:val="17"/>
        </w:rPr>
        <w:t>of</w:t>
      </w:r>
      <w:r>
        <w:rPr>
          <w:rFonts w:ascii="Arial" w:hAnsi="Arial"/>
          <w:spacing w:val="-11"/>
          <w:w w:val="105"/>
          <w:sz w:val="17"/>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investor’s</w:t>
      </w:r>
      <w:r>
        <w:rPr>
          <w:rFonts w:ascii="Arial" w:hAnsi="Arial"/>
          <w:spacing w:val="-11"/>
          <w:w w:val="105"/>
          <w:sz w:val="17"/>
        </w:rPr>
        <w:t> </w:t>
      </w:r>
      <w:r>
        <w:rPr>
          <w:rFonts w:ascii="Arial" w:hAnsi="Arial"/>
          <w:spacing w:val="-2"/>
          <w:w w:val="105"/>
          <w:sz w:val="17"/>
        </w:rPr>
        <w:t>home</w:t>
      </w:r>
      <w:r>
        <w:rPr>
          <w:rFonts w:ascii="Arial" w:hAnsi="Arial"/>
          <w:spacing w:val="-11"/>
          <w:w w:val="105"/>
          <w:sz w:val="17"/>
        </w:rPr>
        <w:t> </w:t>
      </w:r>
      <w:r>
        <w:rPr>
          <w:rFonts w:ascii="Arial" w:hAnsi="Arial"/>
          <w:spacing w:val="-2"/>
          <w:w w:val="105"/>
          <w:sz w:val="17"/>
        </w:rPr>
        <w:t>country.</w:t>
      </w:r>
      <w:r>
        <w:rPr>
          <w:rFonts w:ascii="Arial" w:hAnsi="Arial"/>
          <w:spacing w:val="-10"/>
          <w:w w:val="105"/>
          <w:sz w:val="17"/>
        </w:rPr>
        <w:t> </w:t>
      </w:r>
      <w:r>
        <w:rPr>
          <w:rFonts w:ascii="Arial" w:hAnsi="Arial"/>
          <w:spacing w:val="-2"/>
          <w:w w:val="105"/>
          <w:sz w:val="17"/>
        </w:rPr>
        <w:t>A</w:t>
      </w:r>
      <w:r>
        <w:rPr>
          <w:rFonts w:ascii="Arial" w:hAnsi="Arial"/>
          <w:spacing w:val="-11"/>
          <w:w w:val="105"/>
          <w:sz w:val="17"/>
        </w:rPr>
        <w:t> </w:t>
      </w:r>
      <w:r>
        <w:rPr>
          <w:rFonts w:ascii="Arial" w:hAnsi="Arial"/>
          <w:spacing w:val="-2"/>
          <w:w w:val="105"/>
          <w:sz w:val="17"/>
        </w:rPr>
        <w:t>global</w:t>
      </w:r>
      <w:r>
        <w:rPr>
          <w:rFonts w:ascii="Arial" w:hAnsi="Arial"/>
          <w:spacing w:val="-11"/>
          <w:w w:val="105"/>
          <w:sz w:val="17"/>
        </w:rPr>
        <w:t> </w:t>
      </w:r>
      <w:r>
        <w:rPr>
          <w:rFonts w:ascii="Arial" w:hAnsi="Arial"/>
          <w:spacing w:val="-2"/>
          <w:w w:val="105"/>
          <w:sz w:val="17"/>
        </w:rPr>
        <w:t>fund</w:t>
      </w:r>
      <w:r>
        <w:rPr>
          <w:rFonts w:ascii="Arial" w:hAnsi="Arial"/>
          <w:spacing w:val="-10"/>
          <w:w w:val="105"/>
          <w:sz w:val="17"/>
        </w:rPr>
        <w:t> </w:t>
      </w:r>
      <w:r>
        <w:rPr>
          <w:rFonts w:ascii="Arial" w:hAnsi="Arial"/>
          <w:spacing w:val="-2"/>
          <w:w w:val="105"/>
          <w:sz w:val="17"/>
        </w:rPr>
        <w:t>invests</w:t>
      </w:r>
      <w:r>
        <w:rPr>
          <w:rFonts w:ascii="Arial" w:hAnsi="Arial"/>
          <w:spacing w:val="-11"/>
          <w:w w:val="105"/>
          <w:sz w:val="17"/>
        </w:rPr>
        <w:t> </w:t>
      </w:r>
      <w:r>
        <w:rPr>
          <w:rFonts w:ascii="Arial" w:hAnsi="Arial"/>
          <w:spacing w:val="-2"/>
          <w:w w:val="105"/>
          <w:sz w:val="17"/>
        </w:rPr>
        <w:t>in</w:t>
      </w:r>
      <w:r>
        <w:rPr>
          <w:rFonts w:ascii="Arial" w:hAnsi="Arial"/>
          <w:spacing w:val="-11"/>
          <w:w w:val="105"/>
          <w:sz w:val="17"/>
        </w:rPr>
        <w:t> </w:t>
      </w:r>
      <w:r>
        <w:rPr>
          <w:rFonts w:ascii="Arial" w:hAnsi="Arial"/>
          <w:spacing w:val="-2"/>
          <w:w w:val="105"/>
          <w:sz w:val="17"/>
        </w:rPr>
        <w:t>securities</w:t>
      </w:r>
      <w:r>
        <w:rPr>
          <w:rFonts w:ascii="Arial" w:hAnsi="Arial"/>
          <w:spacing w:val="-10"/>
          <w:w w:val="105"/>
          <w:sz w:val="17"/>
        </w:rPr>
        <w:t> </w:t>
      </w:r>
      <w:r>
        <w:rPr>
          <w:rFonts w:ascii="Arial" w:hAnsi="Arial"/>
          <w:spacing w:val="-2"/>
          <w:w w:val="105"/>
          <w:sz w:val="17"/>
        </w:rPr>
        <w:t>located</w:t>
      </w:r>
      <w:r>
        <w:rPr>
          <w:rFonts w:ascii="Arial" w:hAnsi="Arial"/>
          <w:spacing w:val="-11"/>
          <w:w w:val="105"/>
          <w:sz w:val="17"/>
        </w:rPr>
        <w:t> </w:t>
      </w:r>
      <w:r>
        <w:rPr>
          <w:rFonts w:ascii="Arial" w:hAnsi="Arial"/>
          <w:spacing w:val="-2"/>
          <w:w w:val="105"/>
          <w:sz w:val="17"/>
        </w:rPr>
        <w:t>anywhere</w:t>
      </w:r>
      <w:r>
        <w:rPr>
          <w:rFonts w:ascii="Arial" w:hAnsi="Arial"/>
          <w:spacing w:val="-11"/>
          <w:w w:val="105"/>
          <w:sz w:val="17"/>
        </w:rPr>
        <w:t> </w:t>
      </w:r>
      <w:r>
        <w:rPr>
          <w:rFonts w:ascii="Arial" w:hAnsi="Arial"/>
          <w:spacing w:val="-5"/>
          <w:w w:val="105"/>
          <w:sz w:val="17"/>
        </w:rPr>
        <w:t>in</w:t>
      </w:r>
    </w:p>
    <w:p>
      <w:pPr>
        <w:spacing w:line="295" w:lineRule="auto" w:before="46"/>
        <w:ind w:left="1918" w:right="553" w:firstLine="0"/>
        <w:jc w:val="left"/>
        <w:rPr>
          <w:rFonts w:ascii="Arial" w:hAnsi="Arial"/>
          <w:sz w:val="17"/>
        </w:rPr>
      </w:pPr>
      <w:r>
        <w:rPr>
          <w:rFonts w:ascii="Arial" w:hAnsi="Arial"/>
          <w:sz w:val="17"/>
        </w:rPr>
        <w:t>the world, including the investor’s home country. Although international and global funds may</w:t>
      </w:r>
      <w:r>
        <w:rPr>
          <w:rFonts w:ascii="Arial" w:hAnsi="Arial"/>
          <w:spacing w:val="40"/>
          <w:w w:val="110"/>
          <w:sz w:val="17"/>
        </w:rPr>
        <w:t> </w:t>
      </w:r>
      <w:r>
        <w:rPr>
          <w:rFonts w:ascii="Arial" w:hAnsi="Arial"/>
          <w:spacing w:val="-2"/>
          <w:w w:val="110"/>
          <w:sz w:val="17"/>
        </w:rPr>
        <w:t>be</w:t>
      </w:r>
      <w:r>
        <w:rPr>
          <w:rFonts w:ascii="Arial" w:hAnsi="Arial"/>
          <w:spacing w:val="-9"/>
          <w:w w:val="110"/>
          <w:sz w:val="17"/>
        </w:rPr>
        <w:t> </w:t>
      </w:r>
      <w:r>
        <w:rPr>
          <w:rFonts w:ascii="Arial" w:hAnsi="Arial"/>
          <w:spacing w:val="-2"/>
          <w:w w:val="110"/>
          <w:sz w:val="17"/>
        </w:rPr>
        <w:t>good</w:t>
      </w:r>
      <w:r>
        <w:rPr>
          <w:rFonts w:ascii="Arial" w:hAnsi="Arial"/>
          <w:spacing w:val="-9"/>
          <w:w w:val="110"/>
          <w:sz w:val="17"/>
        </w:rPr>
        <w:t> </w:t>
      </w:r>
      <w:r>
        <w:rPr>
          <w:rFonts w:ascii="Arial" w:hAnsi="Arial"/>
          <w:spacing w:val="-2"/>
          <w:w w:val="110"/>
          <w:sz w:val="17"/>
        </w:rPr>
        <w:t>to</w:t>
      </w:r>
      <w:r>
        <w:rPr>
          <w:rFonts w:ascii="Arial" w:hAnsi="Arial"/>
          <w:spacing w:val="-9"/>
          <w:w w:val="110"/>
          <w:sz w:val="17"/>
        </w:rPr>
        <w:t> </w:t>
      </w:r>
      <w:r>
        <w:rPr>
          <w:rFonts w:ascii="Arial" w:hAnsi="Arial"/>
          <w:spacing w:val="-2"/>
          <w:w w:val="110"/>
          <w:sz w:val="17"/>
        </w:rPr>
        <w:t>round</w:t>
      </w:r>
      <w:r>
        <w:rPr>
          <w:rFonts w:ascii="Arial" w:hAnsi="Arial"/>
          <w:spacing w:val="-9"/>
          <w:w w:val="110"/>
          <w:sz w:val="17"/>
        </w:rPr>
        <w:t> </w:t>
      </w:r>
      <w:r>
        <w:rPr>
          <w:rFonts w:ascii="Arial" w:hAnsi="Arial"/>
          <w:spacing w:val="-2"/>
          <w:w w:val="110"/>
          <w:sz w:val="17"/>
        </w:rPr>
        <w:t>out</w:t>
      </w:r>
      <w:r>
        <w:rPr>
          <w:rFonts w:ascii="Arial" w:hAnsi="Arial"/>
          <w:spacing w:val="-9"/>
          <w:w w:val="110"/>
          <w:sz w:val="17"/>
        </w:rPr>
        <w:t> </w:t>
      </w:r>
      <w:r>
        <w:rPr>
          <w:rFonts w:ascii="Arial" w:hAnsi="Arial"/>
          <w:spacing w:val="-2"/>
          <w:w w:val="110"/>
          <w:sz w:val="17"/>
        </w:rPr>
        <w:t>a</w:t>
      </w:r>
      <w:r>
        <w:rPr>
          <w:rFonts w:ascii="Arial" w:hAnsi="Arial"/>
          <w:spacing w:val="-9"/>
          <w:w w:val="110"/>
          <w:sz w:val="17"/>
        </w:rPr>
        <w:t> </w:t>
      </w:r>
      <w:r>
        <w:rPr>
          <w:rFonts w:ascii="Arial" w:hAnsi="Arial"/>
          <w:spacing w:val="-2"/>
          <w:w w:val="110"/>
          <w:sz w:val="17"/>
        </w:rPr>
        <w:t>portfolio,</w:t>
      </w:r>
      <w:r>
        <w:rPr>
          <w:rFonts w:ascii="Arial" w:hAnsi="Arial"/>
          <w:spacing w:val="-9"/>
          <w:w w:val="110"/>
          <w:sz w:val="17"/>
        </w:rPr>
        <w:t> </w:t>
      </w:r>
      <w:r>
        <w:rPr>
          <w:rFonts w:ascii="Arial" w:hAnsi="Arial"/>
          <w:spacing w:val="-2"/>
          <w:w w:val="110"/>
          <w:sz w:val="17"/>
        </w:rPr>
        <w:t>they</w:t>
      </w:r>
      <w:r>
        <w:rPr>
          <w:rFonts w:ascii="Arial" w:hAnsi="Arial"/>
          <w:spacing w:val="-9"/>
          <w:w w:val="110"/>
          <w:sz w:val="17"/>
        </w:rPr>
        <w:t> </w:t>
      </w:r>
      <w:r>
        <w:rPr>
          <w:rFonts w:ascii="Arial" w:hAnsi="Arial"/>
          <w:spacing w:val="-2"/>
          <w:w w:val="110"/>
          <w:sz w:val="17"/>
        </w:rPr>
        <w:t>aren’t</w:t>
      </w:r>
      <w:r>
        <w:rPr>
          <w:rFonts w:ascii="Arial" w:hAnsi="Arial"/>
          <w:spacing w:val="-9"/>
          <w:w w:val="110"/>
          <w:sz w:val="17"/>
        </w:rPr>
        <w:t> </w:t>
      </w:r>
      <w:r>
        <w:rPr>
          <w:rFonts w:ascii="Arial" w:hAnsi="Arial"/>
          <w:spacing w:val="-2"/>
          <w:w w:val="110"/>
          <w:sz w:val="17"/>
        </w:rPr>
        <w:t>without</w:t>
      </w:r>
      <w:r>
        <w:rPr>
          <w:rFonts w:ascii="Arial" w:hAnsi="Arial"/>
          <w:spacing w:val="-9"/>
          <w:w w:val="110"/>
          <w:sz w:val="17"/>
        </w:rPr>
        <w:t> </w:t>
      </w:r>
      <w:r>
        <w:rPr>
          <w:rFonts w:ascii="Arial" w:hAnsi="Arial"/>
          <w:spacing w:val="-2"/>
          <w:w w:val="110"/>
          <w:sz w:val="17"/>
        </w:rPr>
        <w:t>their</w:t>
      </w:r>
      <w:r>
        <w:rPr>
          <w:rFonts w:ascii="Arial" w:hAnsi="Arial"/>
          <w:spacing w:val="-9"/>
          <w:w w:val="110"/>
          <w:sz w:val="17"/>
        </w:rPr>
        <w:t> </w:t>
      </w:r>
      <w:r>
        <w:rPr>
          <w:rFonts w:ascii="Arial" w:hAnsi="Arial"/>
          <w:spacing w:val="-2"/>
          <w:w w:val="110"/>
          <w:sz w:val="17"/>
        </w:rPr>
        <w:t>risks.</w:t>
      </w:r>
      <w:r>
        <w:rPr>
          <w:rFonts w:ascii="Arial" w:hAnsi="Arial"/>
          <w:spacing w:val="-9"/>
          <w:w w:val="110"/>
          <w:sz w:val="17"/>
        </w:rPr>
        <w:t> </w:t>
      </w:r>
      <w:r>
        <w:rPr>
          <w:rFonts w:ascii="Arial" w:hAnsi="Arial"/>
          <w:spacing w:val="-2"/>
          <w:w w:val="110"/>
          <w:sz w:val="17"/>
        </w:rPr>
        <w:t>Along</w:t>
      </w:r>
      <w:r>
        <w:rPr>
          <w:rFonts w:ascii="Arial" w:hAnsi="Arial"/>
          <w:spacing w:val="-9"/>
          <w:w w:val="110"/>
          <w:sz w:val="17"/>
        </w:rPr>
        <w:t> </w:t>
      </w:r>
      <w:r>
        <w:rPr>
          <w:rFonts w:ascii="Arial" w:hAnsi="Arial"/>
          <w:spacing w:val="-2"/>
          <w:w w:val="110"/>
          <w:sz w:val="17"/>
        </w:rPr>
        <w:t>with</w:t>
      </w:r>
      <w:r>
        <w:rPr>
          <w:rFonts w:ascii="Arial" w:hAnsi="Arial"/>
          <w:spacing w:val="-9"/>
          <w:w w:val="110"/>
          <w:sz w:val="17"/>
        </w:rPr>
        <w:t> </w:t>
      </w:r>
      <w:r>
        <w:rPr>
          <w:rFonts w:ascii="Arial" w:hAnsi="Arial"/>
          <w:spacing w:val="-2"/>
          <w:w w:val="110"/>
          <w:sz w:val="17"/>
        </w:rPr>
        <w:t>the</w:t>
      </w:r>
      <w:r>
        <w:rPr>
          <w:rFonts w:ascii="Arial" w:hAnsi="Arial"/>
          <w:spacing w:val="-9"/>
          <w:w w:val="110"/>
          <w:sz w:val="17"/>
        </w:rPr>
        <w:t> </w:t>
      </w:r>
      <w:r>
        <w:rPr>
          <w:rFonts w:ascii="Arial" w:hAnsi="Arial"/>
          <w:spacing w:val="-2"/>
          <w:w w:val="110"/>
          <w:sz w:val="17"/>
        </w:rPr>
        <w:t>risk</w:t>
      </w:r>
      <w:r>
        <w:rPr>
          <w:rFonts w:ascii="Arial" w:hAnsi="Arial"/>
          <w:spacing w:val="-9"/>
          <w:w w:val="110"/>
          <w:sz w:val="17"/>
        </w:rPr>
        <w:t> </w:t>
      </w:r>
      <w:r>
        <w:rPr>
          <w:rFonts w:ascii="Arial" w:hAnsi="Arial"/>
          <w:spacing w:val="-2"/>
          <w:w w:val="110"/>
          <w:sz w:val="17"/>
        </w:rPr>
        <w:t>that </w:t>
      </w:r>
      <w:r>
        <w:rPr>
          <w:rFonts w:ascii="Arial" w:hAnsi="Arial"/>
          <w:sz w:val="17"/>
        </w:rPr>
        <w:t>investors</w:t>
      </w:r>
      <w:r>
        <w:rPr>
          <w:rFonts w:ascii="Arial" w:hAnsi="Arial"/>
          <w:spacing w:val="18"/>
          <w:sz w:val="17"/>
        </w:rPr>
        <w:t> </w:t>
      </w:r>
      <w:r>
        <w:rPr>
          <w:rFonts w:ascii="Arial" w:hAnsi="Arial"/>
          <w:sz w:val="17"/>
        </w:rPr>
        <w:t>face</w:t>
      </w:r>
      <w:r>
        <w:rPr>
          <w:rFonts w:ascii="Arial" w:hAnsi="Arial"/>
          <w:spacing w:val="18"/>
          <w:sz w:val="17"/>
        </w:rPr>
        <w:t> </w:t>
      </w:r>
      <w:r>
        <w:rPr>
          <w:rFonts w:ascii="Arial" w:hAnsi="Arial"/>
          <w:sz w:val="17"/>
        </w:rPr>
        <w:t>by</w:t>
      </w:r>
      <w:r>
        <w:rPr>
          <w:rFonts w:ascii="Arial" w:hAnsi="Arial"/>
          <w:spacing w:val="18"/>
          <w:sz w:val="17"/>
        </w:rPr>
        <w:t> </w:t>
      </w:r>
      <w:r>
        <w:rPr>
          <w:rFonts w:ascii="Arial" w:hAnsi="Arial"/>
          <w:sz w:val="17"/>
        </w:rPr>
        <w:t>just</w:t>
      </w:r>
      <w:r>
        <w:rPr>
          <w:rFonts w:ascii="Arial" w:hAnsi="Arial"/>
          <w:spacing w:val="18"/>
          <w:sz w:val="17"/>
        </w:rPr>
        <w:t> </w:t>
      </w:r>
      <w:r>
        <w:rPr>
          <w:rFonts w:ascii="Arial" w:hAnsi="Arial"/>
          <w:sz w:val="17"/>
        </w:rPr>
        <w:t>investing</w:t>
      </w:r>
      <w:r>
        <w:rPr>
          <w:rFonts w:ascii="Arial" w:hAnsi="Arial"/>
          <w:spacing w:val="18"/>
          <w:sz w:val="17"/>
        </w:rPr>
        <w:t> </w:t>
      </w:r>
      <w:r>
        <w:rPr>
          <w:rFonts w:ascii="Arial" w:hAnsi="Arial"/>
          <w:sz w:val="17"/>
        </w:rPr>
        <w:t>in</w:t>
      </w:r>
      <w:r>
        <w:rPr>
          <w:rFonts w:ascii="Arial" w:hAnsi="Arial"/>
          <w:spacing w:val="18"/>
          <w:sz w:val="17"/>
        </w:rPr>
        <w:t> </w:t>
      </w:r>
      <w:r>
        <w:rPr>
          <w:rFonts w:ascii="Arial" w:hAnsi="Arial"/>
          <w:sz w:val="17"/>
        </w:rPr>
        <w:t>securities</w:t>
      </w:r>
      <w:r>
        <w:rPr>
          <w:rFonts w:ascii="Arial" w:hAnsi="Arial"/>
          <w:spacing w:val="18"/>
          <w:sz w:val="17"/>
        </w:rPr>
        <w:t> </w:t>
      </w:r>
      <w:r>
        <w:rPr>
          <w:rFonts w:ascii="Arial" w:hAnsi="Arial"/>
          <w:sz w:val="17"/>
        </w:rPr>
        <w:t>in</w:t>
      </w:r>
      <w:r>
        <w:rPr>
          <w:rFonts w:ascii="Arial" w:hAnsi="Arial"/>
          <w:spacing w:val="18"/>
          <w:sz w:val="17"/>
        </w:rPr>
        <w:t> </w:t>
      </w:r>
      <w:r>
        <w:rPr>
          <w:rFonts w:ascii="Arial" w:hAnsi="Arial"/>
          <w:sz w:val="17"/>
        </w:rPr>
        <w:t>general,</w:t>
      </w:r>
      <w:r>
        <w:rPr>
          <w:rFonts w:ascii="Arial" w:hAnsi="Arial"/>
          <w:spacing w:val="18"/>
          <w:sz w:val="17"/>
        </w:rPr>
        <w:t> </w:t>
      </w:r>
      <w:r>
        <w:rPr>
          <w:rFonts w:ascii="Arial" w:hAnsi="Arial"/>
          <w:sz w:val="17"/>
        </w:rPr>
        <w:t>holders</w:t>
      </w:r>
      <w:r>
        <w:rPr>
          <w:rFonts w:ascii="Arial" w:hAnsi="Arial"/>
          <w:spacing w:val="18"/>
          <w:sz w:val="17"/>
        </w:rPr>
        <w:t> </w:t>
      </w:r>
      <w:r>
        <w:rPr>
          <w:rFonts w:ascii="Arial" w:hAnsi="Arial"/>
          <w:sz w:val="17"/>
        </w:rPr>
        <w:t>of</w:t>
      </w:r>
      <w:r>
        <w:rPr>
          <w:rFonts w:ascii="Arial" w:hAnsi="Arial"/>
          <w:spacing w:val="18"/>
          <w:sz w:val="17"/>
        </w:rPr>
        <w:t> </w:t>
      </w:r>
      <w:r>
        <w:rPr>
          <w:rFonts w:ascii="Arial" w:hAnsi="Arial"/>
          <w:sz w:val="17"/>
        </w:rPr>
        <w:t>international</w:t>
      </w:r>
      <w:r>
        <w:rPr>
          <w:rFonts w:ascii="Arial" w:hAnsi="Arial"/>
          <w:spacing w:val="18"/>
          <w:sz w:val="17"/>
        </w:rPr>
        <w:t> </w:t>
      </w:r>
      <w:r>
        <w:rPr>
          <w:rFonts w:ascii="Arial" w:hAnsi="Arial"/>
          <w:sz w:val="17"/>
        </w:rPr>
        <w:t>and</w:t>
      </w:r>
      <w:r>
        <w:rPr>
          <w:rFonts w:ascii="Arial" w:hAnsi="Arial"/>
          <w:spacing w:val="18"/>
          <w:sz w:val="17"/>
        </w:rPr>
        <w:t> </w:t>
      </w:r>
      <w:r>
        <w:rPr>
          <w:rFonts w:ascii="Arial" w:hAnsi="Arial"/>
          <w:sz w:val="17"/>
        </w:rPr>
        <w:t>global funds also face currency risk, which is the risk that the currency exchange rate between the</w:t>
      </w:r>
    </w:p>
    <w:p>
      <w:pPr>
        <w:spacing w:line="295" w:lineRule="auto" w:before="0"/>
        <w:ind w:left="1918" w:right="834" w:firstLine="0"/>
        <w:jc w:val="left"/>
        <w:rPr>
          <w:rFonts w:ascii="Arial" w:hAnsi="Arial"/>
          <w:sz w:val="17"/>
        </w:rPr>
      </w:pPr>
      <w:r>
        <w:rPr>
          <w:rFonts w:ascii="Arial" w:hAnsi="Arial"/>
          <w:sz w:val="17"/>
        </w:rPr>
        <w:t>U.S. and foreign issuers will hurt investors. There’s also the additional risk that politics in a </w:t>
      </w:r>
      <w:r>
        <w:rPr>
          <w:rFonts w:ascii="Arial" w:hAnsi="Arial"/>
          <w:w w:val="110"/>
          <w:sz w:val="17"/>
        </w:rPr>
        <w:t>particular</w:t>
      </w:r>
      <w:r>
        <w:rPr>
          <w:rFonts w:ascii="Arial" w:hAnsi="Arial"/>
          <w:spacing w:val="-12"/>
          <w:w w:val="110"/>
          <w:sz w:val="17"/>
        </w:rPr>
        <w:t> </w:t>
      </w:r>
      <w:r>
        <w:rPr>
          <w:rFonts w:ascii="Arial" w:hAnsi="Arial"/>
          <w:w w:val="110"/>
          <w:sz w:val="17"/>
        </w:rPr>
        <w:t>country</w:t>
      </w:r>
      <w:r>
        <w:rPr>
          <w:rFonts w:ascii="Arial" w:hAnsi="Arial"/>
          <w:spacing w:val="-12"/>
          <w:w w:val="110"/>
          <w:sz w:val="17"/>
        </w:rPr>
        <w:t> </w:t>
      </w:r>
      <w:r>
        <w:rPr>
          <w:rFonts w:ascii="Arial" w:hAnsi="Arial"/>
          <w:w w:val="110"/>
          <w:sz w:val="17"/>
        </w:rPr>
        <w:t>will</w:t>
      </w:r>
      <w:r>
        <w:rPr>
          <w:rFonts w:ascii="Arial" w:hAnsi="Arial"/>
          <w:spacing w:val="-12"/>
          <w:w w:val="110"/>
          <w:sz w:val="17"/>
        </w:rPr>
        <w:t> </w:t>
      </w:r>
      <w:r>
        <w:rPr>
          <w:rFonts w:ascii="Arial" w:hAnsi="Arial"/>
          <w:w w:val="110"/>
          <w:sz w:val="17"/>
        </w:rPr>
        <w:t>harm</w:t>
      </w:r>
      <w:r>
        <w:rPr>
          <w:rFonts w:ascii="Arial" w:hAnsi="Arial"/>
          <w:spacing w:val="-12"/>
          <w:w w:val="110"/>
          <w:sz w:val="17"/>
        </w:rPr>
        <w:t> </w:t>
      </w:r>
      <w:r>
        <w:rPr>
          <w:rFonts w:ascii="Arial" w:hAnsi="Arial"/>
          <w:w w:val="110"/>
          <w:sz w:val="17"/>
        </w:rPr>
        <w:t>the</w:t>
      </w:r>
      <w:r>
        <w:rPr>
          <w:rFonts w:ascii="Arial" w:hAnsi="Arial"/>
          <w:spacing w:val="-12"/>
          <w:w w:val="110"/>
          <w:sz w:val="17"/>
        </w:rPr>
        <w:t> </w:t>
      </w:r>
      <w:r>
        <w:rPr>
          <w:rFonts w:ascii="Arial" w:hAnsi="Arial"/>
          <w:w w:val="110"/>
          <w:sz w:val="17"/>
        </w:rPr>
        <w:t>value</w:t>
      </w:r>
      <w:r>
        <w:rPr>
          <w:rFonts w:ascii="Arial" w:hAnsi="Arial"/>
          <w:spacing w:val="-12"/>
          <w:w w:val="110"/>
          <w:sz w:val="17"/>
        </w:rPr>
        <w:t> </w:t>
      </w:r>
      <w:r>
        <w:rPr>
          <w:rFonts w:ascii="Arial" w:hAnsi="Arial"/>
          <w:w w:val="110"/>
          <w:sz w:val="17"/>
        </w:rPr>
        <w:t>of</w:t>
      </w:r>
      <w:r>
        <w:rPr>
          <w:rFonts w:ascii="Arial" w:hAnsi="Arial"/>
          <w:spacing w:val="-12"/>
          <w:w w:val="110"/>
          <w:sz w:val="17"/>
        </w:rPr>
        <w:t> </w:t>
      </w:r>
      <w:r>
        <w:rPr>
          <w:rFonts w:ascii="Arial" w:hAnsi="Arial"/>
          <w:w w:val="110"/>
          <w:sz w:val="17"/>
        </w:rPr>
        <w:t>the</w:t>
      </w:r>
      <w:r>
        <w:rPr>
          <w:rFonts w:ascii="Arial" w:hAnsi="Arial"/>
          <w:spacing w:val="-12"/>
          <w:w w:val="110"/>
          <w:sz w:val="17"/>
        </w:rPr>
        <w:t> </w:t>
      </w:r>
      <w:r>
        <w:rPr>
          <w:rFonts w:ascii="Arial" w:hAnsi="Arial"/>
          <w:w w:val="110"/>
          <w:sz w:val="17"/>
        </w:rPr>
        <w:t>fund.</w:t>
      </w:r>
    </w:p>
    <w:p>
      <w:pPr>
        <w:spacing w:after="0" w:line="295" w:lineRule="auto"/>
        <w:jc w:val="left"/>
        <w:rPr>
          <w:rFonts w:ascii="Arial" w:hAnsi="Arial"/>
          <w:sz w:val="17"/>
        </w:rPr>
        <w:sectPr>
          <w:pgSz w:w="12240" w:h="15660"/>
          <w:pgMar w:header="0" w:footer="736" w:top="1080" w:bottom="920" w:left="1140" w:right="1500"/>
        </w:sectPr>
      </w:pPr>
    </w:p>
    <w:p>
      <w:pPr>
        <w:spacing w:before="117"/>
        <w:ind w:left="1918" w:right="432" w:hanging="294"/>
        <w:jc w:val="left"/>
        <w:rPr>
          <w:rFonts w:ascii="Arial" w:hAnsi="Arial"/>
          <w:sz w:val="17"/>
        </w:rPr>
      </w:pPr>
      <w:r>
        <w:rPr/>
        <w:drawing>
          <wp:anchor distT="0" distB="0" distL="0" distR="0" allowOverlap="1" layoutInCell="1" locked="0" behindDoc="1" simplePos="0" relativeHeight="486834176">
            <wp:simplePos x="0" y="0"/>
            <wp:positionH relativeFrom="page">
              <wp:posOffset>1676400</wp:posOffset>
            </wp:positionH>
            <wp:positionV relativeFrom="paragraph">
              <wp:posOffset>50569</wp:posOffset>
            </wp:positionV>
            <wp:extent cx="1892300" cy="889533"/>
            <wp:effectExtent l="0" t="0" r="0" b="0"/>
            <wp:wrapNone/>
            <wp:docPr id="60" name="Image 60"/>
            <wp:cNvGraphicFramePr>
              <a:graphicFrameLocks/>
            </wp:cNvGraphicFramePr>
            <a:graphic>
              <a:graphicData uri="http://schemas.openxmlformats.org/drawingml/2006/picture">
                <pic:pic>
                  <pic:nvPicPr>
                    <pic:cNvPr id="60" name="Image 60"/>
                    <pic:cNvPicPr/>
                  </pic:nvPicPr>
                  <pic:blipFill>
                    <a:blip r:embed="rId15" cstate="print"/>
                    <a:stretch>
                      <a:fillRect/>
                    </a:stretch>
                  </pic:blipFill>
                  <pic:spPr>
                    <a:xfrm>
                      <a:off x="0" y="0"/>
                      <a:ext cx="1892300" cy="889533"/>
                    </a:xfrm>
                    <a:prstGeom prst="rect">
                      <a:avLst/>
                    </a:prstGeom>
                  </pic:spPr>
                </pic:pic>
              </a:graphicData>
            </a:graphic>
          </wp:anchor>
        </w:drawing>
      </w:r>
      <w:r>
        <w:rPr>
          <w:rFonts w:ascii="Arial" w:hAnsi="Arial"/>
          <w:b/>
          <w:position w:val="-1"/>
          <w:sz w:val="28"/>
        </w:rPr>
        <w:t>»</w:t>
      </w:r>
      <w:r>
        <w:rPr>
          <w:rFonts w:ascii="Arial" w:hAnsi="Arial"/>
          <w:b/>
          <w:spacing w:val="40"/>
          <w:position w:val="-1"/>
          <w:sz w:val="28"/>
        </w:rPr>
        <w:t> </w:t>
      </w:r>
      <w:r>
        <w:rPr>
          <w:rFonts w:ascii="Arial" w:hAnsi="Arial"/>
          <w:b/>
          <w:sz w:val="17"/>
        </w:rPr>
        <w:t>Index fund: </w:t>
      </w:r>
      <w:r>
        <w:rPr>
          <w:rFonts w:ascii="Arial" w:hAnsi="Arial"/>
          <w:sz w:val="17"/>
        </w:rPr>
        <w:t>This type of fund invests in securities that are similar to a particular stock or bond index.</w:t>
      </w:r>
      <w:r>
        <w:rPr>
          <w:rFonts w:ascii="Arial" w:hAnsi="Arial"/>
          <w:spacing w:val="-4"/>
          <w:sz w:val="17"/>
        </w:rPr>
        <w:t> </w:t>
      </w:r>
      <w:r>
        <w:rPr>
          <w:rFonts w:ascii="Arial" w:hAnsi="Arial"/>
          <w:sz w:val="17"/>
        </w:rPr>
        <w:t>Rather</w:t>
      </w:r>
      <w:r>
        <w:rPr>
          <w:rFonts w:ascii="Arial" w:hAnsi="Arial"/>
          <w:spacing w:val="-3"/>
          <w:sz w:val="17"/>
        </w:rPr>
        <w:t> </w:t>
      </w:r>
      <w:r>
        <w:rPr>
          <w:rFonts w:ascii="Arial" w:hAnsi="Arial"/>
          <w:sz w:val="17"/>
        </w:rPr>
        <w:t>than</w:t>
      </w:r>
      <w:r>
        <w:rPr>
          <w:rFonts w:ascii="Arial" w:hAnsi="Arial"/>
          <w:spacing w:val="-3"/>
          <w:sz w:val="17"/>
        </w:rPr>
        <w:t> </w:t>
      </w:r>
      <w:r>
        <w:rPr>
          <w:rFonts w:ascii="Arial" w:hAnsi="Arial"/>
          <w:sz w:val="17"/>
        </w:rPr>
        <w:t>being</w:t>
      </w:r>
      <w:r>
        <w:rPr>
          <w:rFonts w:ascii="Arial" w:hAnsi="Arial"/>
          <w:spacing w:val="-3"/>
          <w:sz w:val="17"/>
        </w:rPr>
        <w:t> </w:t>
      </w:r>
      <w:r>
        <w:rPr>
          <w:rFonts w:ascii="Arial" w:hAnsi="Arial"/>
          <w:sz w:val="17"/>
        </w:rPr>
        <w:t>actively</w:t>
      </w:r>
      <w:r>
        <w:rPr>
          <w:rFonts w:ascii="Arial" w:hAnsi="Arial"/>
          <w:spacing w:val="-3"/>
          <w:sz w:val="17"/>
        </w:rPr>
        <w:t> </w:t>
      </w:r>
      <w:r>
        <w:rPr>
          <w:rFonts w:ascii="Arial" w:hAnsi="Arial"/>
          <w:sz w:val="17"/>
        </w:rPr>
        <w:t>managed,</w:t>
      </w:r>
      <w:r>
        <w:rPr>
          <w:rFonts w:ascii="Arial" w:hAnsi="Arial"/>
          <w:spacing w:val="-3"/>
          <w:sz w:val="17"/>
        </w:rPr>
        <w:t> </w:t>
      </w:r>
      <w:r>
        <w:rPr>
          <w:rFonts w:ascii="Arial" w:hAnsi="Arial"/>
          <w:sz w:val="17"/>
        </w:rPr>
        <w:t>these</w:t>
      </w:r>
      <w:r>
        <w:rPr>
          <w:rFonts w:ascii="Arial" w:hAnsi="Arial"/>
          <w:spacing w:val="-3"/>
          <w:sz w:val="17"/>
        </w:rPr>
        <w:t> </w:t>
      </w:r>
      <w:r>
        <w:rPr>
          <w:rFonts w:ascii="Arial" w:hAnsi="Arial"/>
          <w:sz w:val="17"/>
        </w:rPr>
        <w:t>types</w:t>
      </w:r>
      <w:r>
        <w:rPr>
          <w:rFonts w:ascii="Arial" w:hAnsi="Arial"/>
          <w:spacing w:val="-4"/>
          <w:sz w:val="17"/>
        </w:rPr>
        <w:t> </w:t>
      </w:r>
      <w:r>
        <w:rPr>
          <w:rFonts w:ascii="Arial" w:hAnsi="Arial"/>
          <w:sz w:val="17"/>
        </w:rPr>
        <w:t>of</w:t>
      </w:r>
      <w:r>
        <w:rPr>
          <w:rFonts w:ascii="Arial" w:hAnsi="Arial"/>
          <w:spacing w:val="-3"/>
          <w:sz w:val="17"/>
        </w:rPr>
        <w:t> </w:t>
      </w:r>
      <w:r>
        <w:rPr>
          <w:rFonts w:ascii="Arial" w:hAnsi="Arial"/>
          <w:sz w:val="17"/>
        </w:rPr>
        <w:t>funds</w:t>
      </w:r>
      <w:r>
        <w:rPr>
          <w:rFonts w:ascii="Arial" w:hAnsi="Arial"/>
          <w:spacing w:val="-3"/>
          <w:sz w:val="17"/>
        </w:rPr>
        <w:t> </w:t>
      </w:r>
      <w:r>
        <w:rPr>
          <w:rFonts w:ascii="Arial" w:hAnsi="Arial"/>
          <w:sz w:val="17"/>
        </w:rPr>
        <w:t>are</w:t>
      </w:r>
      <w:r>
        <w:rPr>
          <w:rFonts w:ascii="Arial" w:hAnsi="Arial"/>
          <w:spacing w:val="-3"/>
          <w:sz w:val="17"/>
        </w:rPr>
        <w:t> </w:t>
      </w:r>
      <w:r>
        <w:rPr>
          <w:rFonts w:ascii="Arial" w:hAnsi="Arial"/>
          <w:sz w:val="17"/>
        </w:rPr>
        <w:t>passively</w:t>
      </w:r>
      <w:r>
        <w:rPr>
          <w:rFonts w:ascii="Arial" w:hAnsi="Arial"/>
          <w:spacing w:val="-3"/>
          <w:sz w:val="17"/>
        </w:rPr>
        <w:t> </w:t>
      </w:r>
      <w:r>
        <w:rPr>
          <w:rFonts w:ascii="Arial" w:hAnsi="Arial"/>
          <w:sz w:val="17"/>
        </w:rPr>
        <w:t>managed,</w:t>
      </w:r>
      <w:r>
        <w:rPr>
          <w:rFonts w:ascii="Arial" w:hAnsi="Arial"/>
          <w:spacing w:val="-3"/>
          <w:sz w:val="17"/>
        </w:rPr>
        <w:t> </w:t>
      </w:r>
      <w:r>
        <w:rPr>
          <w:rFonts w:ascii="Arial" w:hAnsi="Arial"/>
          <w:spacing w:val="-2"/>
          <w:sz w:val="17"/>
        </w:rPr>
        <w:t>which</w:t>
      </w:r>
    </w:p>
    <w:p>
      <w:pPr>
        <w:spacing w:line="295" w:lineRule="auto" w:before="46"/>
        <w:ind w:left="1918" w:right="461" w:firstLine="0"/>
        <w:jc w:val="left"/>
        <w:rPr>
          <w:rFonts w:ascii="Arial"/>
          <w:sz w:val="17"/>
        </w:rPr>
      </w:pPr>
      <w:r>
        <w:rPr>
          <w:rFonts w:ascii="Arial"/>
          <w:spacing w:val="-2"/>
          <w:w w:val="105"/>
          <w:sz w:val="17"/>
        </w:rPr>
        <w:t>means</w:t>
      </w:r>
      <w:r>
        <w:rPr>
          <w:rFonts w:ascii="Arial"/>
          <w:spacing w:val="-12"/>
          <w:w w:val="105"/>
          <w:sz w:val="17"/>
        </w:rPr>
        <w:t> </w:t>
      </w:r>
      <w:r>
        <w:rPr>
          <w:rFonts w:ascii="Arial"/>
          <w:spacing w:val="-2"/>
          <w:w w:val="105"/>
          <w:sz w:val="17"/>
        </w:rPr>
        <w:t>investors</w:t>
      </w:r>
      <w:r>
        <w:rPr>
          <w:rFonts w:ascii="Arial"/>
          <w:spacing w:val="-11"/>
          <w:w w:val="105"/>
          <w:sz w:val="17"/>
        </w:rPr>
        <w:t> </w:t>
      </w:r>
      <w:r>
        <w:rPr>
          <w:rFonts w:ascii="Arial"/>
          <w:spacing w:val="-2"/>
          <w:w w:val="105"/>
          <w:sz w:val="17"/>
        </w:rPr>
        <w:t>can</w:t>
      </w:r>
      <w:r>
        <w:rPr>
          <w:rFonts w:ascii="Arial"/>
          <w:spacing w:val="-11"/>
          <w:w w:val="105"/>
          <w:sz w:val="17"/>
        </w:rPr>
        <w:t> </w:t>
      </w:r>
      <w:r>
        <w:rPr>
          <w:rFonts w:ascii="Arial"/>
          <w:spacing w:val="-2"/>
          <w:w w:val="105"/>
          <w:sz w:val="17"/>
        </w:rPr>
        <w:t>expect</w:t>
      </w:r>
      <w:r>
        <w:rPr>
          <w:rFonts w:ascii="Arial"/>
          <w:spacing w:val="-12"/>
          <w:w w:val="105"/>
          <w:sz w:val="17"/>
        </w:rPr>
        <w:t> </w:t>
      </w:r>
      <w:r>
        <w:rPr>
          <w:rFonts w:ascii="Arial"/>
          <w:spacing w:val="-2"/>
          <w:w w:val="105"/>
          <w:sz w:val="17"/>
        </w:rPr>
        <w:t>lower</w:t>
      </w:r>
      <w:r>
        <w:rPr>
          <w:rFonts w:ascii="Arial"/>
          <w:spacing w:val="-11"/>
          <w:w w:val="105"/>
          <w:sz w:val="17"/>
        </w:rPr>
        <w:t> </w:t>
      </w:r>
      <w:r>
        <w:rPr>
          <w:rFonts w:ascii="Arial"/>
          <w:spacing w:val="-2"/>
          <w:w w:val="105"/>
          <w:sz w:val="17"/>
        </w:rPr>
        <w:t>or</w:t>
      </w:r>
      <w:r>
        <w:rPr>
          <w:rFonts w:ascii="Arial"/>
          <w:spacing w:val="-11"/>
          <w:w w:val="105"/>
          <w:sz w:val="17"/>
        </w:rPr>
        <w:t> </w:t>
      </w:r>
      <w:r>
        <w:rPr>
          <w:rFonts w:ascii="Arial"/>
          <w:spacing w:val="-2"/>
          <w:w w:val="105"/>
          <w:sz w:val="17"/>
        </w:rPr>
        <w:t>no</w:t>
      </w:r>
      <w:r>
        <w:rPr>
          <w:rFonts w:ascii="Arial"/>
          <w:spacing w:val="-12"/>
          <w:w w:val="105"/>
          <w:sz w:val="17"/>
        </w:rPr>
        <w:t> </w:t>
      </w:r>
      <w:r>
        <w:rPr>
          <w:rFonts w:ascii="Arial"/>
          <w:spacing w:val="-2"/>
          <w:w w:val="105"/>
          <w:sz w:val="17"/>
        </w:rPr>
        <w:t>management</w:t>
      </w:r>
      <w:r>
        <w:rPr>
          <w:rFonts w:ascii="Arial"/>
          <w:spacing w:val="-11"/>
          <w:w w:val="105"/>
          <w:sz w:val="17"/>
        </w:rPr>
        <w:t> </w:t>
      </w:r>
      <w:r>
        <w:rPr>
          <w:rFonts w:ascii="Arial"/>
          <w:spacing w:val="-2"/>
          <w:w w:val="105"/>
          <w:sz w:val="17"/>
        </w:rPr>
        <w:t>fees.</w:t>
      </w:r>
      <w:r>
        <w:rPr>
          <w:rFonts w:ascii="Arial"/>
          <w:spacing w:val="-11"/>
          <w:w w:val="105"/>
          <w:sz w:val="17"/>
        </w:rPr>
        <w:t> </w:t>
      </w:r>
      <w:r>
        <w:rPr>
          <w:rFonts w:ascii="Arial"/>
          <w:spacing w:val="-2"/>
          <w:w w:val="105"/>
          <w:sz w:val="17"/>
        </w:rPr>
        <w:t>Investors</w:t>
      </w:r>
      <w:r>
        <w:rPr>
          <w:rFonts w:ascii="Arial"/>
          <w:spacing w:val="-12"/>
          <w:w w:val="105"/>
          <w:sz w:val="17"/>
        </w:rPr>
        <w:t> </w:t>
      </w:r>
      <w:r>
        <w:rPr>
          <w:rFonts w:ascii="Arial"/>
          <w:spacing w:val="-2"/>
          <w:w w:val="105"/>
          <w:sz w:val="17"/>
        </w:rPr>
        <w:t>can</w:t>
      </w:r>
      <w:r>
        <w:rPr>
          <w:rFonts w:ascii="Arial"/>
          <w:spacing w:val="-11"/>
          <w:w w:val="105"/>
          <w:sz w:val="17"/>
        </w:rPr>
        <w:t> </w:t>
      </w:r>
      <w:r>
        <w:rPr>
          <w:rFonts w:ascii="Arial"/>
          <w:spacing w:val="-2"/>
          <w:w w:val="105"/>
          <w:sz w:val="17"/>
        </w:rPr>
        <w:t>expect</w:t>
      </w:r>
      <w:r>
        <w:rPr>
          <w:rFonts w:ascii="Arial"/>
          <w:spacing w:val="-11"/>
          <w:w w:val="105"/>
          <w:sz w:val="17"/>
        </w:rPr>
        <w:t> </w:t>
      </w:r>
      <w:r>
        <w:rPr>
          <w:rFonts w:ascii="Arial"/>
          <w:spacing w:val="-2"/>
          <w:w w:val="105"/>
          <w:sz w:val="17"/>
        </w:rPr>
        <w:t>that</w:t>
      </w:r>
      <w:r>
        <w:rPr>
          <w:rFonts w:ascii="Arial"/>
          <w:spacing w:val="-12"/>
          <w:w w:val="105"/>
          <w:sz w:val="17"/>
        </w:rPr>
        <w:t> </w:t>
      </w:r>
      <w:r>
        <w:rPr>
          <w:rFonts w:ascii="Arial"/>
          <w:spacing w:val="-2"/>
          <w:w w:val="105"/>
          <w:sz w:val="17"/>
        </w:rPr>
        <w:t>the</w:t>
      </w:r>
      <w:r>
        <w:rPr>
          <w:rFonts w:ascii="Arial"/>
          <w:spacing w:val="-11"/>
          <w:w w:val="105"/>
          <w:sz w:val="17"/>
        </w:rPr>
        <w:t> </w:t>
      </w:r>
      <w:r>
        <w:rPr>
          <w:rFonts w:ascii="Arial"/>
          <w:spacing w:val="-2"/>
          <w:w w:val="105"/>
          <w:sz w:val="17"/>
        </w:rPr>
        <w:t>NAV </w:t>
      </w:r>
      <w:r>
        <w:rPr>
          <w:rFonts w:ascii="Arial"/>
          <w:w w:val="105"/>
          <w:sz w:val="17"/>
        </w:rPr>
        <w:t>of</w:t>
      </w:r>
      <w:r>
        <w:rPr>
          <w:rFonts w:ascii="Arial"/>
          <w:spacing w:val="-7"/>
          <w:w w:val="105"/>
          <w:sz w:val="17"/>
        </w:rPr>
        <w:t> </w:t>
      </w:r>
      <w:r>
        <w:rPr>
          <w:rFonts w:ascii="Arial"/>
          <w:w w:val="105"/>
          <w:sz w:val="17"/>
        </w:rPr>
        <w:t>the</w:t>
      </w:r>
      <w:r>
        <w:rPr>
          <w:rFonts w:ascii="Arial"/>
          <w:spacing w:val="-7"/>
          <w:w w:val="105"/>
          <w:sz w:val="17"/>
        </w:rPr>
        <w:t> </w:t>
      </w:r>
      <w:r>
        <w:rPr>
          <w:rFonts w:ascii="Arial"/>
          <w:w w:val="105"/>
          <w:sz w:val="17"/>
        </w:rPr>
        <w:t>fund</w:t>
      </w:r>
      <w:r>
        <w:rPr>
          <w:rFonts w:ascii="Arial"/>
          <w:spacing w:val="-7"/>
          <w:w w:val="105"/>
          <w:sz w:val="17"/>
        </w:rPr>
        <w:t> </w:t>
      </w:r>
      <w:r>
        <w:rPr>
          <w:rFonts w:ascii="Arial"/>
          <w:w w:val="105"/>
          <w:sz w:val="17"/>
        </w:rPr>
        <w:t>will</w:t>
      </w:r>
      <w:r>
        <w:rPr>
          <w:rFonts w:ascii="Arial"/>
          <w:spacing w:val="-7"/>
          <w:w w:val="105"/>
          <w:sz w:val="17"/>
        </w:rPr>
        <w:t> </w:t>
      </w:r>
      <w:r>
        <w:rPr>
          <w:rFonts w:ascii="Arial"/>
          <w:w w:val="105"/>
          <w:sz w:val="17"/>
        </w:rPr>
        <w:t>increase</w:t>
      </w:r>
      <w:r>
        <w:rPr>
          <w:rFonts w:ascii="Arial"/>
          <w:spacing w:val="-7"/>
          <w:w w:val="105"/>
          <w:sz w:val="17"/>
        </w:rPr>
        <w:t> </w:t>
      </w:r>
      <w:r>
        <w:rPr>
          <w:rFonts w:ascii="Arial"/>
          <w:w w:val="105"/>
          <w:sz w:val="17"/>
        </w:rPr>
        <w:t>or</w:t>
      </w:r>
      <w:r>
        <w:rPr>
          <w:rFonts w:ascii="Arial"/>
          <w:spacing w:val="-7"/>
          <w:w w:val="105"/>
          <w:sz w:val="17"/>
        </w:rPr>
        <w:t> </w:t>
      </w:r>
      <w:r>
        <w:rPr>
          <w:rFonts w:ascii="Arial"/>
          <w:w w:val="105"/>
          <w:sz w:val="17"/>
        </w:rPr>
        <w:t>decrease</w:t>
      </w:r>
      <w:r>
        <w:rPr>
          <w:rFonts w:ascii="Arial"/>
          <w:spacing w:val="-7"/>
          <w:w w:val="105"/>
          <w:sz w:val="17"/>
        </w:rPr>
        <w:t> </w:t>
      </w:r>
      <w:r>
        <w:rPr>
          <w:rFonts w:ascii="Arial"/>
          <w:w w:val="105"/>
          <w:sz w:val="17"/>
        </w:rPr>
        <w:t>based</w:t>
      </w:r>
      <w:r>
        <w:rPr>
          <w:rFonts w:ascii="Arial"/>
          <w:spacing w:val="-7"/>
          <w:w w:val="105"/>
          <w:sz w:val="17"/>
        </w:rPr>
        <w:t> </w:t>
      </w:r>
      <w:r>
        <w:rPr>
          <w:rFonts w:ascii="Arial"/>
          <w:w w:val="105"/>
          <w:sz w:val="17"/>
        </w:rPr>
        <w:t>on</w:t>
      </w:r>
      <w:r>
        <w:rPr>
          <w:rFonts w:ascii="Arial"/>
          <w:spacing w:val="-7"/>
          <w:w w:val="105"/>
          <w:sz w:val="17"/>
        </w:rPr>
        <w:t> </w:t>
      </w:r>
      <w:r>
        <w:rPr>
          <w:rFonts w:ascii="Arial"/>
          <w:w w:val="105"/>
          <w:sz w:val="17"/>
        </w:rPr>
        <w:t>the</w:t>
      </w:r>
      <w:r>
        <w:rPr>
          <w:rFonts w:ascii="Arial"/>
          <w:spacing w:val="-7"/>
          <w:w w:val="105"/>
          <w:sz w:val="17"/>
        </w:rPr>
        <w:t> </w:t>
      </w:r>
      <w:r>
        <w:rPr>
          <w:rFonts w:ascii="Arial"/>
          <w:w w:val="105"/>
          <w:sz w:val="17"/>
        </w:rPr>
        <w:t>movement</w:t>
      </w:r>
      <w:r>
        <w:rPr>
          <w:rFonts w:ascii="Arial"/>
          <w:spacing w:val="-7"/>
          <w:w w:val="105"/>
          <w:sz w:val="17"/>
        </w:rPr>
        <w:t> </w:t>
      </w:r>
      <w:r>
        <w:rPr>
          <w:rFonts w:ascii="Arial"/>
          <w:w w:val="105"/>
          <w:sz w:val="17"/>
        </w:rPr>
        <w:t>of</w:t>
      </w:r>
      <w:r>
        <w:rPr>
          <w:rFonts w:ascii="Arial"/>
          <w:spacing w:val="-7"/>
          <w:w w:val="105"/>
          <w:sz w:val="17"/>
        </w:rPr>
        <w:t> </w:t>
      </w:r>
      <w:r>
        <w:rPr>
          <w:rFonts w:ascii="Arial"/>
          <w:w w:val="105"/>
          <w:sz w:val="17"/>
        </w:rPr>
        <w:t>the</w:t>
      </w:r>
      <w:r>
        <w:rPr>
          <w:rFonts w:ascii="Arial"/>
          <w:spacing w:val="-7"/>
          <w:w w:val="105"/>
          <w:sz w:val="17"/>
        </w:rPr>
        <w:t> </w:t>
      </w:r>
      <w:r>
        <w:rPr>
          <w:rFonts w:ascii="Arial"/>
          <w:w w:val="105"/>
          <w:sz w:val="17"/>
        </w:rPr>
        <w:t>benchmark</w:t>
      </w:r>
      <w:r>
        <w:rPr>
          <w:rFonts w:ascii="Arial"/>
          <w:spacing w:val="-7"/>
          <w:w w:val="105"/>
          <w:sz w:val="17"/>
        </w:rPr>
        <w:t> </w:t>
      </w:r>
      <w:r>
        <w:rPr>
          <w:rFonts w:ascii="Arial"/>
          <w:w w:val="105"/>
          <w:sz w:val="17"/>
        </w:rPr>
        <w:t>index</w:t>
      </w:r>
      <w:r>
        <w:rPr>
          <w:rFonts w:ascii="Arial"/>
          <w:spacing w:val="-7"/>
          <w:w w:val="105"/>
          <w:sz w:val="17"/>
        </w:rPr>
        <w:t> </w:t>
      </w:r>
      <w:r>
        <w:rPr>
          <w:rFonts w:ascii="Arial"/>
          <w:w w:val="105"/>
          <w:sz w:val="17"/>
        </w:rPr>
        <w:t>(S&amp;P 500,</w:t>
      </w:r>
      <w:r>
        <w:rPr>
          <w:rFonts w:ascii="Arial"/>
          <w:spacing w:val="-6"/>
          <w:w w:val="105"/>
          <w:sz w:val="17"/>
        </w:rPr>
        <w:t> </w:t>
      </w:r>
      <w:r>
        <w:rPr>
          <w:rFonts w:ascii="Arial"/>
          <w:w w:val="105"/>
          <w:sz w:val="17"/>
        </w:rPr>
        <w:t>DJIA,</w:t>
      </w:r>
      <w:r>
        <w:rPr>
          <w:rFonts w:ascii="Arial"/>
          <w:spacing w:val="-6"/>
          <w:w w:val="105"/>
          <w:sz w:val="17"/>
        </w:rPr>
        <w:t> </w:t>
      </w:r>
      <w:r>
        <w:rPr>
          <w:rFonts w:ascii="Arial"/>
          <w:w w:val="105"/>
          <w:sz w:val="17"/>
        </w:rPr>
        <w:t>and</w:t>
      </w:r>
      <w:r>
        <w:rPr>
          <w:rFonts w:ascii="Arial"/>
          <w:spacing w:val="-6"/>
          <w:w w:val="105"/>
          <w:sz w:val="17"/>
        </w:rPr>
        <w:t> </w:t>
      </w:r>
      <w:r>
        <w:rPr>
          <w:rFonts w:ascii="Arial"/>
          <w:w w:val="105"/>
          <w:sz w:val="17"/>
        </w:rPr>
        <w:t>so</w:t>
      </w:r>
      <w:r>
        <w:rPr>
          <w:rFonts w:ascii="Arial"/>
          <w:spacing w:val="-6"/>
          <w:w w:val="105"/>
          <w:sz w:val="17"/>
        </w:rPr>
        <w:t> </w:t>
      </w:r>
      <w:r>
        <w:rPr>
          <w:rFonts w:ascii="Arial"/>
          <w:w w:val="105"/>
          <w:sz w:val="17"/>
        </w:rPr>
        <w:t>on)</w:t>
      </w:r>
      <w:r>
        <w:rPr>
          <w:rFonts w:ascii="Arial"/>
          <w:spacing w:val="-6"/>
          <w:w w:val="105"/>
          <w:sz w:val="17"/>
        </w:rPr>
        <w:t> </w:t>
      </w:r>
      <w:r>
        <w:rPr>
          <w:rFonts w:ascii="Arial"/>
          <w:w w:val="105"/>
          <w:sz w:val="17"/>
        </w:rPr>
        <w:t>the</w:t>
      </w:r>
      <w:r>
        <w:rPr>
          <w:rFonts w:ascii="Arial"/>
          <w:spacing w:val="-6"/>
          <w:w w:val="105"/>
          <w:sz w:val="17"/>
        </w:rPr>
        <w:t> </w:t>
      </w:r>
      <w:r>
        <w:rPr>
          <w:rFonts w:ascii="Arial"/>
          <w:w w:val="105"/>
          <w:sz w:val="17"/>
        </w:rPr>
        <w:t>fund</w:t>
      </w:r>
      <w:r>
        <w:rPr>
          <w:rFonts w:ascii="Arial"/>
          <w:spacing w:val="-6"/>
          <w:w w:val="105"/>
          <w:sz w:val="17"/>
        </w:rPr>
        <w:t> </w:t>
      </w:r>
      <w:r>
        <w:rPr>
          <w:rFonts w:ascii="Arial"/>
          <w:w w:val="105"/>
          <w:sz w:val="17"/>
        </w:rPr>
        <w:t>mimics.</w:t>
      </w:r>
    </w:p>
    <w:p>
      <w:pPr>
        <w:pStyle w:val="BodyText"/>
        <w:rPr>
          <w:rFonts w:ascii="Arial"/>
          <w:sz w:val="22"/>
        </w:rPr>
      </w:pPr>
    </w:p>
    <w:p>
      <w:pPr>
        <w:pStyle w:val="Heading3"/>
        <w:spacing w:before="190"/>
      </w:pPr>
      <w:r>
        <w:rPr/>
        <w:t>Hedge</w:t>
      </w:r>
      <w:r>
        <w:rPr>
          <w:spacing w:val="-7"/>
        </w:rPr>
        <w:t> </w:t>
      </w:r>
      <w:bookmarkStart w:name="Hedge funds: What are they?" w:id="485"/>
      <w:bookmarkEnd w:id="485"/>
      <w:r>
        <w:rPr/>
        <w:t>funds</w:t>
      </w:r>
      <w:r>
        <w:rPr/>
        <w:t>:</w:t>
      </w:r>
      <w:r>
        <w:rPr>
          <w:spacing w:val="-6"/>
        </w:rPr>
        <w:t> </w:t>
      </w:r>
      <w:r>
        <w:rPr/>
        <w:t>What</w:t>
      </w:r>
      <w:r>
        <w:rPr>
          <w:spacing w:val="-6"/>
        </w:rPr>
        <w:t> </w:t>
      </w:r>
      <w:r>
        <w:rPr/>
        <w:t>are</w:t>
      </w:r>
      <w:r>
        <w:rPr>
          <w:spacing w:val="-6"/>
        </w:rPr>
        <w:t> </w:t>
      </w:r>
      <w:r>
        <w:rPr>
          <w:spacing w:val="-2"/>
        </w:rPr>
        <w:t>they?</w:t>
      </w:r>
    </w:p>
    <w:p>
      <w:pPr>
        <w:pStyle w:val="BodyText"/>
        <w:spacing w:line="312" w:lineRule="auto" w:before="158"/>
        <w:ind w:left="1499" w:right="117"/>
        <w:jc w:val="both"/>
      </w:pPr>
      <w:r>
        <w:rPr>
          <w:spacing w:val="-2"/>
          <w:w w:val="130"/>
        </w:rPr>
        <w:t>You’ve</w:t>
      </w:r>
      <w:r>
        <w:rPr>
          <w:spacing w:val="-7"/>
          <w:w w:val="130"/>
        </w:rPr>
        <w:t> </w:t>
      </w:r>
      <w:r>
        <w:rPr>
          <w:spacing w:val="-2"/>
          <w:w w:val="130"/>
        </w:rPr>
        <w:t>probably</w:t>
      </w:r>
      <w:r>
        <w:rPr>
          <w:spacing w:val="-7"/>
          <w:w w:val="130"/>
        </w:rPr>
        <w:t> </w:t>
      </w:r>
      <w:r>
        <w:rPr>
          <w:spacing w:val="-2"/>
          <w:w w:val="130"/>
        </w:rPr>
        <w:t>heard</w:t>
      </w:r>
      <w:r>
        <w:rPr>
          <w:spacing w:val="-7"/>
          <w:w w:val="130"/>
        </w:rPr>
        <w:t> </w:t>
      </w:r>
      <w:r>
        <w:rPr>
          <w:spacing w:val="-2"/>
          <w:w w:val="130"/>
        </w:rPr>
        <w:t>about</w:t>
      </w:r>
      <w:r>
        <w:rPr>
          <w:spacing w:val="-7"/>
          <w:w w:val="130"/>
        </w:rPr>
        <w:t> </w:t>
      </w:r>
      <w:r>
        <w:rPr>
          <w:spacing w:val="-2"/>
          <w:w w:val="130"/>
        </w:rPr>
        <w:t>hedge</w:t>
      </w:r>
      <w:r>
        <w:rPr>
          <w:spacing w:val="-7"/>
          <w:w w:val="130"/>
        </w:rPr>
        <w:t> </w:t>
      </w:r>
      <w:r>
        <w:rPr>
          <w:spacing w:val="-2"/>
          <w:w w:val="130"/>
        </w:rPr>
        <w:t>funds</w:t>
      </w:r>
      <w:r>
        <w:rPr>
          <w:spacing w:val="-7"/>
          <w:w w:val="130"/>
        </w:rPr>
        <w:t> </w:t>
      </w:r>
      <w:r>
        <w:rPr>
          <w:spacing w:val="-2"/>
          <w:w w:val="130"/>
        </w:rPr>
        <w:t>but</w:t>
      </w:r>
      <w:r>
        <w:rPr>
          <w:spacing w:val="-7"/>
          <w:w w:val="130"/>
        </w:rPr>
        <w:t> </w:t>
      </w:r>
      <w:r>
        <w:rPr>
          <w:spacing w:val="-2"/>
          <w:w w:val="130"/>
        </w:rPr>
        <w:t>aren’t</w:t>
      </w:r>
      <w:r>
        <w:rPr>
          <w:spacing w:val="-7"/>
          <w:w w:val="130"/>
        </w:rPr>
        <w:t> </w:t>
      </w:r>
      <w:r>
        <w:rPr>
          <w:spacing w:val="-2"/>
          <w:w w:val="130"/>
        </w:rPr>
        <w:t>exactly</w:t>
      </w:r>
      <w:r>
        <w:rPr>
          <w:spacing w:val="-7"/>
          <w:w w:val="130"/>
        </w:rPr>
        <w:t> </w:t>
      </w:r>
      <w:r>
        <w:rPr>
          <w:spacing w:val="-2"/>
          <w:w w:val="130"/>
        </w:rPr>
        <w:t>sure</w:t>
      </w:r>
      <w:r>
        <w:rPr>
          <w:spacing w:val="-7"/>
          <w:w w:val="130"/>
        </w:rPr>
        <w:t> </w:t>
      </w:r>
      <w:r>
        <w:rPr>
          <w:spacing w:val="-2"/>
          <w:w w:val="130"/>
        </w:rPr>
        <w:t>what</w:t>
      </w:r>
      <w:r>
        <w:rPr>
          <w:spacing w:val="-7"/>
          <w:w w:val="130"/>
        </w:rPr>
        <w:t> </w:t>
      </w:r>
      <w:r>
        <w:rPr>
          <w:spacing w:val="-2"/>
          <w:w w:val="130"/>
        </w:rPr>
        <w:t>they</w:t>
      </w:r>
      <w:r>
        <w:rPr>
          <w:spacing w:val="-7"/>
          <w:w w:val="130"/>
        </w:rPr>
        <w:t> </w:t>
      </w:r>
      <w:r>
        <w:rPr>
          <w:spacing w:val="-2"/>
          <w:w w:val="130"/>
        </w:rPr>
        <w:t>are.</w:t>
      </w:r>
      <w:r>
        <w:rPr>
          <w:spacing w:val="-7"/>
          <w:w w:val="130"/>
        </w:rPr>
        <w:t> </w:t>
      </w:r>
      <w:r>
        <w:rPr>
          <w:spacing w:val="-2"/>
          <w:w w:val="130"/>
        </w:rPr>
        <w:t>For</w:t>
      </w:r>
      <w:r>
        <w:rPr>
          <w:spacing w:val="-7"/>
          <w:w w:val="130"/>
        </w:rPr>
        <w:t> </w:t>
      </w:r>
      <w:r>
        <w:rPr>
          <w:spacing w:val="-2"/>
          <w:w w:val="130"/>
        </w:rPr>
        <w:t>the</w:t>
      </w:r>
      <w:r>
        <w:rPr>
          <w:spacing w:val="-7"/>
          <w:w w:val="130"/>
        </w:rPr>
        <w:t> </w:t>
      </w:r>
      <w:r>
        <w:rPr>
          <w:spacing w:val="-2"/>
          <w:w w:val="130"/>
        </w:rPr>
        <w:t>SIE</w:t>
      </w:r>
      <w:r>
        <w:rPr>
          <w:spacing w:val="-7"/>
          <w:w w:val="130"/>
        </w:rPr>
        <w:t> </w:t>
      </w:r>
      <w:r>
        <w:rPr>
          <w:spacing w:val="-2"/>
          <w:w w:val="130"/>
        </w:rPr>
        <w:t>exam, </w:t>
      </w:r>
      <w:r>
        <w:rPr>
          <w:w w:val="130"/>
        </w:rPr>
        <w:t>you</w:t>
      </w:r>
      <w:r>
        <w:rPr>
          <w:spacing w:val="-2"/>
          <w:w w:val="130"/>
        </w:rPr>
        <w:t> </w:t>
      </w:r>
      <w:r>
        <w:rPr>
          <w:w w:val="130"/>
        </w:rPr>
        <w:t>do</w:t>
      </w:r>
      <w:r>
        <w:rPr>
          <w:spacing w:val="-2"/>
          <w:w w:val="130"/>
        </w:rPr>
        <w:t> </w:t>
      </w:r>
      <w:r>
        <w:rPr>
          <w:w w:val="130"/>
        </w:rPr>
        <w:t>need</w:t>
      </w:r>
      <w:r>
        <w:rPr>
          <w:spacing w:val="-2"/>
          <w:w w:val="130"/>
        </w:rPr>
        <w:t> </w:t>
      </w:r>
      <w:r>
        <w:rPr>
          <w:w w:val="130"/>
        </w:rPr>
        <w:t>to</w:t>
      </w:r>
      <w:r>
        <w:rPr>
          <w:spacing w:val="-2"/>
          <w:w w:val="130"/>
        </w:rPr>
        <w:t> </w:t>
      </w:r>
      <w:r>
        <w:rPr>
          <w:w w:val="130"/>
        </w:rPr>
        <w:t>know</w:t>
      </w:r>
      <w:r>
        <w:rPr>
          <w:spacing w:val="-2"/>
          <w:w w:val="130"/>
        </w:rPr>
        <w:t> </w:t>
      </w:r>
      <w:r>
        <w:rPr>
          <w:w w:val="130"/>
        </w:rPr>
        <w:t>a</w:t>
      </w:r>
      <w:r>
        <w:rPr>
          <w:spacing w:val="-2"/>
          <w:w w:val="130"/>
        </w:rPr>
        <w:t> </w:t>
      </w:r>
      <w:r>
        <w:rPr>
          <w:w w:val="130"/>
        </w:rPr>
        <w:t>little</w:t>
      </w:r>
      <w:r>
        <w:rPr>
          <w:spacing w:val="-2"/>
          <w:w w:val="130"/>
        </w:rPr>
        <w:t> </w:t>
      </w:r>
      <w:r>
        <w:rPr>
          <w:w w:val="130"/>
        </w:rPr>
        <w:t>bit</w:t>
      </w:r>
      <w:r>
        <w:rPr>
          <w:spacing w:val="-2"/>
          <w:w w:val="130"/>
        </w:rPr>
        <w:t> </w:t>
      </w:r>
      <w:r>
        <w:rPr>
          <w:w w:val="130"/>
        </w:rPr>
        <w:t>about</w:t>
      </w:r>
      <w:r>
        <w:rPr>
          <w:spacing w:val="-2"/>
          <w:w w:val="130"/>
        </w:rPr>
        <w:t> </w:t>
      </w:r>
      <w:r>
        <w:rPr>
          <w:w w:val="130"/>
        </w:rPr>
        <w:t>them.</w:t>
      </w:r>
      <w:r>
        <w:rPr>
          <w:spacing w:val="-2"/>
          <w:w w:val="130"/>
        </w:rPr>
        <w:t> </w:t>
      </w:r>
      <w:r>
        <w:rPr>
          <w:w w:val="130"/>
        </w:rPr>
        <w:t>Because</w:t>
      </w:r>
      <w:r>
        <w:rPr>
          <w:spacing w:val="-2"/>
          <w:w w:val="130"/>
        </w:rPr>
        <w:t> </w:t>
      </w:r>
      <w:r>
        <w:rPr>
          <w:w w:val="130"/>
        </w:rPr>
        <w:t>they</w:t>
      </w:r>
      <w:r>
        <w:rPr>
          <w:spacing w:val="-2"/>
          <w:w w:val="130"/>
        </w:rPr>
        <w:t> </w:t>
      </w:r>
      <w:r>
        <w:rPr>
          <w:w w:val="130"/>
        </w:rPr>
        <w:t>aren’t</w:t>
      </w:r>
      <w:r>
        <w:rPr>
          <w:spacing w:val="-2"/>
          <w:w w:val="130"/>
        </w:rPr>
        <w:t> </w:t>
      </w:r>
      <w:r>
        <w:rPr>
          <w:w w:val="130"/>
        </w:rPr>
        <w:t>open-</w:t>
      </w:r>
      <w:r>
        <w:rPr>
          <w:spacing w:val="-2"/>
          <w:w w:val="130"/>
        </w:rPr>
        <w:t> </w:t>
      </w:r>
      <w:r>
        <w:rPr>
          <w:w w:val="130"/>
        </w:rPr>
        <w:t>or</w:t>
      </w:r>
      <w:r>
        <w:rPr>
          <w:spacing w:val="-2"/>
          <w:w w:val="130"/>
        </w:rPr>
        <w:t> </w:t>
      </w:r>
      <w:r>
        <w:rPr>
          <w:w w:val="130"/>
        </w:rPr>
        <w:t>closed-end</w:t>
      </w:r>
      <w:r>
        <w:rPr>
          <w:spacing w:val="-2"/>
          <w:w w:val="130"/>
        </w:rPr>
        <w:t> </w:t>
      </w:r>
      <w:r>
        <w:rPr>
          <w:w w:val="130"/>
        </w:rPr>
        <w:t>funds,</w:t>
      </w:r>
      <w:r>
        <w:rPr>
          <w:spacing w:val="-2"/>
          <w:w w:val="130"/>
        </w:rPr>
        <w:t> </w:t>
      </w:r>
      <w:r>
        <w:rPr>
          <w:w w:val="130"/>
        </w:rPr>
        <w:t>unit investment trusts, or face-amount certificate companies, they are an exception to the standard definition</w:t>
      </w:r>
      <w:r>
        <w:rPr>
          <w:w w:val="130"/>
        </w:rPr>
        <w:t> of</w:t>
      </w:r>
      <w:r>
        <w:rPr>
          <w:w w:val="130"/>
        </w:rPr>
        <w:t> investment</w:t>
      </w:r>
      <w:r>
        <w:rPr>
          <w:w w:val="130"/>
        </w:rPr>
        <w:t> company</w:t>
      </w:r>
      <w:r>
        <w:rPr>
          <w:w w:val="130"/>
        </w:rPr>
        <w:t> under</w:t>
      </w:r>
      <w:r>
        <w:rPr>
          <w:w w:val="130"/>
        </w:rPr>
        <w:t> the</w:t>
      </w:r>
      <w:r>
        <w:rPr>
          <w:w w:val="130"/>
        </w:rPr>
        <w:t> Investment</w:t>
      </w:r>
      <w:r>
        <w:rPr>
          <w:w w:val="130"/>
        </w:rPr>
        <w:t> Company</w:t>
      </w:r>
      <w:r>
        <w:rPr>
          <w:w w:val="130"/>
        </w:rPr>
        <w:t> Act</w:t>
      </w:r>
      <w:r>
        <w:rPr>
          <w:w w:val="130"/>
        </w:rPr>
        <w:t> of</w:t>
      </w:r>
      <w:r>
        <w:rPr>
          <w:w w:val="130"/>
        </w:rPr>
        <w:t> 1940.</w:t>
      </w:r>
      <w:r>
        <w:rPr>
          <w:w w:val="130"/>
        </w:rPr>
        <w:t> In</w:t>
      </w:r>
      <w:r>
        <w:rPr>
          <w:w w:val="130"/>
        </w:rPr>
        <w:t> addition, because</w:t>
      </w:r>
      <w:r>
        <w:rPr>
          <w:w w:val="130"/>
        </w:rPr>
        <w:t> they</w:t>
      </w:r>
      <w:r>
        <w:rPr>
          <w:w w:val="130"/>
        </w:rPr>
        <w:t> are</w:t>
      </w:r>
      <w:r>
        <w:rPr>
          <w:w w:val="130"/>
        </w:rPr>
        <w:t> considered</w:t>
      </w:r>
      <w:r>
        <w:rPr>
          <w:w w:val="130"/>
        </w:rPr>
        <w:t> </w:t>
      </w:r>
      <w:r>
        <w:rPr>
          <w:i/>
          <w:w w:val="130"/>
        </w:rPr>
        <w:t>private</w:t>
      </w:r>
      <w:r>
        <w:rPr>
          <w:i/>
          <w:w w:val="130"/>
        </w:rPr>
        <w:t> </w:t>
      </w:r>
      <w:r>
        <w:rPr>
          <w:w w:val="130"/>
        </w:rPr>
        <w:t>equity</w:t>
      </w:r>
      <w:r>
        <w:rPr>
          <w:w w:val="130"/>
        </w:rPr>
        <w:t> and</w:t>
      </w:r>
      <w:r>
        <w:rPr>
          <w:w w:val="130"/>
        </w:rPr>
        <w:t> are</w:t>
      </w:r>
      <w:r>
        <w:rPr>
          <w:w w:val="130"/>
        </w:rPr>
        <w:t> </w:t>
      </w:r>
      <w:r>
        <w:rPr>
          <w:i/>
          <w:w w:val="130"/>
        </w:rPr>
        <w:t>only</w:t>
      </w:r>
      <w:r>
        <w:rPr>
          <w:i/>
          <w:w w:val="130"/>
        </w:rPr>
        <w:t> </w:t>
      </w:r>
      <w:r>
        <w:rPr>
          <w:w w:val="130"/>
        </w:rPr>
        <w:t>open</w:t>
      </w:r>
      <w:r>
        <w:rPr>
          <w:w w:val="130"/>
        </w:rPr>
        <w:t> to</w:t>
      </w:r>
      <w:r>
        <w:rPr>
          <w:w w:val="130"/>
        </w:rPr>
        <w:t> sophisticated</w:t>
      </w:r>
      <w:r>
        <w:rPr>
          <w:w w:val="130"/>
        </w:rPr>
        <w:t> (accredited) investors,</w:t>
      </w:r>
      <w:r>
        <w:rPr>
          <w:w w:val="130"/>
        </w:rPr>
        <w:t> they</w:t>
      </w:r>
      <w:r>
        <w:rPr>
          <w:w w:val="130"/>
        </w:rPr>
        <w:t> are</w:t>
      </w:r>
      <w:r>
        <w:rPr>
          <w:w w:val="130"/>
        </w:rPr>
        <w:t> exempt</w:t>
      </w:r>
      <w:r>
        <w:rPr>
          <w:w w:val="130"/>
        </w:rPr>
        <w:t> from</w:t>
      </w:r>
      <w:r>
        <w:rPr>
          <w:w w:val="130"/>
        </w:rPr>
        <w:t> SEC</w:t>
      </w:r>
      <w:r>
        <w:rPr>
          <w:w w:val="130"/>
        </w:rPr>
        <w:t> registration.</w:t>
      </w:r>
      <w:r>
        <w:rPr>
          <w:w w:val="130"/>
        </w:rPr>
        <w:t> Hedge</w:t>
      </w:r>
      <w:r>
        <w:rPr>
          <w:w w:val="130"/>
        </w:rPr>
        <w:t> funds</w:t>
      </w:r>
      <w:r>
        <w:rPr>
          <w:w w:val="130"/>
        </w:rPr>
        <w:t> often</w:t>
      </w:r>
      <w:r>
        <w:rPr>
          <w:w w:val="130"/>
        </w:rPr>
        <w:t> require</w:t>
      </w:r>
      <w:r>
        <w:rPr>
          <w:w w:val="130"/>
        </w:rPr>
        <w:t> a</w:t>
      </w:r>
      <w:r>
        <w:rPr>
          <w:w w:val="130"/>
        </w:rPr>
        <w:t> very</w:t>
      </w:r>
      <w:r>
        <w:rPr>
          <w:w w:val="130"/>
        </w:rPr>
        <w:t> high</w:t>
      </w:r>
      <w:r>
        <w:rPr>
          <w:w w:val="130"/>
        </w:rPr>
        <w:t> initial investment — sometimes $500,000 or more.</w:t>
      </w:r>
    </w:p>
    <w:p>
      <w:pPr>
        <w:pStyle w:val="BodyText"/>
        <w:spacing w:before="5"/>
        <w:rPr>
          <w:sz w:val="21"/>
        </w:rPr>
      </w:pPr>
    </w:p>
    <w:p>
      <w:pPr>
        <w:pStyle w:val="BodyText"/>
        <w:spacing w:line="312" w:lineRule="auto"/>
        <w:ind w:left="1499" w:right="117"/>
        <w:jc w:val="both"/>
      </w:pPr>
      <w:r>
        <w:rPr>
          <w:w w:val="130"/>
        </w:rPr>
        <w:t>Hedge</w:t>
      </w:r>
      <w:r>
        <w:rPr>
          <w:spacing w:val="-2"/>
          <w:w w:val="130"/>
        </w:rPr>
        <w:t> </w:t>
      </w:r>
      <w:r>
        <w:rPr>
          <w:w w:val="130"/>
        </w:rPr>
        <w:t>funds</w:t>
      </w:r>
      <w:r>
        <w:rPr>
          <w:spacing w:val="-2"/>
          <w:w w:val="130"/>
        </w:rPr>
        <w:t> </w:t>
      </w:r>
      <w:r>
        <w:rPr>
          <w:w w:val="130"/>
        </w:rPr>
        <w:t>hold</w:t>
      </w:r>
      <w:r>
        <w:rPr>
          <w:spacing w:val="-2"/>
          <w:w w:val="130"/>
        </w:rPr>
        <w:t> </w:t>
      </w:r>
      <w:r>
        <w:rPr>
          <w:w w:val="130"/>
        </w:rPr>
        <w:t>a</w:t>
      </w:r>
      <w:r>
        <w:rPr>
          <w:spacing w:val="-2"/>
          <w:w w:val="130"/>
        </w:rPr>
        <w:t> </w:t>
      </w:r>
      <w:r>
        <w:rPr>
          <w:w w:val="130"/>
        </w:rPr>
        <w:t>pool</w:t>
      </w:r>
      <w:r>
        <w:rPr>
          <w:spacing w:val="-2"/>
          <w:w w:val="130"/>
        </w:rPr>
        <w:t> </w:t>
      </w:r>
      <w:r>
        <w:rPr>
          <w:w w:val="130"/>
        </w:rPr>
        <w:t>of</w:t>
      </w:r>
      <w:r>
        <w:rPr>
          <w:spacing w:val="-2"/>
          <w:w w:val="130"/>
        </w:rPr>
        <w:t> </w:t>
      </w:r>
      <w:r>
        <w:rPr>
          <w:w w:val="130"/>
        </w:rPr>
        <w:t>investments</w:t>
      </w:r>
      <w:r>
        <w:rPr>
          <w:spacing w:val="-2"/>
          <w:w w:val="130"/>
        </w:rPr>
        <w:t> </w:t>
      </w:r>
      <w:r>
        <w:rPr>
          <w:w w:val="130"/>
        </w:rPr>
        <w:t>and</w:t>
      </w:r>
      <w:r>
        <w:rPr>
          <w:spacing w:val="-2"/>
          <w:w w:val="130"/>
        </w:rPr>
        <w:t> </w:t>
      </w:r>
      <w:r>
        <w:rPr>
          <w:w w:val="130"/>
        </w:rPr>
        <w:t>are</w:t>
      </w:r>
      <w:r>
        <w:rPr>
          <w:spacing w:val="-2"/>
          <w:w w:val="130"/>
        </w:rPr>
        <w:t> </w:t>
      </w:r>
      <w:r>
        <w:rPr>
          <w:w w:val="130"/>
        </w:rPr>
        <w:t>professionally</w:t>
      </w:r>
      <w:r>
        <w:rPr>
          <w:spacing w:val="-2"/>
          <w:w w:val="130"/>
        </w:rPr>
        <w:t> </w:t>
      </w:r>
      <w:r>
        <w:rPr>
          <w:w w:val="130"/>
        </w:rPr>
        <w:t>managed</w:t>
      </w:r>
      <w:r>
        <w:rPr>
          <w:spacing w:val="-2"/>
          <w:w w:val="130"/>
        </w:rPr>
        <w:t> </w:t>
      </w:r>
      <w:r>
        <w:rPr>
          <w:w w:val="130"/>
        </w:rPr>
        <w:t>like</w:t>
      </w:r>
      <w:r>
        <w:rPr>
          <w:spacing w:val="-2"/>
          <w:w w:val="130"/>
        </w:rPr>
        <w:t> </w:t>
      </w:r>
      <w:r>
        <w:rPr>
          <w:w w:val="130"/>
        </w:rPr>
        <w:t>mutual</w:t>
      </w:r>
      <w:r>
        <w:rPr>
          <w:spacing w:val="-2"/>
          <w:w w:val="130"/>
        </w:rPr>
        <w:t> </w:t>
      </w:r>
      <w:r>
        <w:rPr>
          <w:w w:val="130"/>
        </w:rPr>
        <w:t>(open-end) funds</w:t>
      </w:r>
      <w:r>
        <w:rPr>
          <w:spacing w:val="-1"/>
          <w:w w:val="130"/>
        </w:rPr>
        <w:t> </w:t>
      </w:r>
      <w:r>
        <w:rPr>
          <w:w w:val="130"/>
        </w:rPr>
        <w:t>but</w:t>
      </w:r>
      <w:r>
        <w:rPr>
          <w:spacing w:val="-1"/>
          <w:w w:val="130"/>
        </w:rPr>
        <w:t> </w:t>
      </w:r>
      <w:r>
        <w:rPr>
          <w:w w:val="130"/>
        </w:rPr>
        <w:t>have</w:t>
      </w:r>
      <w:r>
        <w:rPr>
          <w:spacing w:val="-1"/>
          <w:w w:val="130"/>
        </w:rPr>
        <w:t> </w:t>
      </w:r>
      <w:r>
        <w:rPr>
          <w:w w:val="130"/>
        </w:rPr>
        <w:t>a</w:t>
      </w:r>
      <w:r>
        <w:rPr>
          <w:spacing w:val="-1"/>
          <w:w w:val="130"/>
        </w:rPr>
        <w:t> </w:t>
      </w:r>
      <w:r>
        <w:rPr>
          <w:w w:val="130"/>
        </w:rPr>
        <w:t>lot</w:t>
      </w:r>
      <w:r>
        <w:rPr>
          <w:spacing w:val="-1"/>
          <w:w w:val="130"/>
        </w:rPr>
        <w:t> </w:t>
      </w:r>
      <w:r>
        <w:rPr>
          <w:w w:val="130"/>
        </w:rPr>
        <w:t>more</w:t>
      </w:r>
      <w:r>
        <w:rPr>
          <w:spacing w:val="-1"/>
          <w:w w:val="130"/>
        </w:rPr>
        <w:t> </w:t>
      </w:r>
      <w:r>
        <w:rPr>
          <w:w w:val="130"/>
        </w:rPr>
        <w:t>flexibility.</w:t>
      </w:r>
      <w:r>
        <w:rPr>
          <w:spacing w:val="-1"/>
          <w:w w:val="130"/>
        </w:rPr>
        <w:t> </w:t>
      </w:r>
      <w:r>
        <w:rPr>
          <w:w w:val="130"/>
        </w:rPr>
        <w:t>Hedge</w:t>
      </w:r>
      <w:r>
        <w:rPr>
          <w:spacing w:val="-1"/>
          <w:w w:val="130"/>
        </w:rPr>
        <w:t> </w:t>
      </w:r>
      <w:r>
        <w:rPr>
          <w:w w:val="130"/>
        </w:rPr>
        <w:t>funds</w:t>
      </w:r>
      <w:r>
        <w:rPr>
          <w:spacing w:val="-1"/>
          <w:w w:val="130"/>
        </w:rPr>
        <w:t> </w:t>
      </w:r>
      <w:r>
        <w:rPr>
          <w:w w:val="130"/>
        </w:rPr>
        <w:t>are</w:t>
      </w:r>
      <w:r>
        <w:rPr>
          <w:spacing w:val="-1"/>
          <w:w w:val="130"/>
        </w:rPr>
        <w:t> </w:t>
      </w:r>
      <w:r>
        <w:rPr>
          <w:w w:val="130"/>
        </w:rPr>
        <w:t>typically</w:t>
      </w:r>
      <w:r>
        <w:rPr>
          <w:spacing w:val="-1"/>
          <w:w w:val="130"/>
        </w:rPr>
        <w:t> </w:t>
      </w:r>
      <w:r>
        <w:rPr>
          <w:w w:val="130"/>
        </w:rPr>
        <w:t>much</w:t>
      </w:r>
      <w:r>
        <w:rPr>
          <w:spacing w:val="-1"/>
          <w:w w:val="130"/>
        </w:rPr>
        <w:t> </w:t>
      </w:r>
      <w:r>
        <w:rPr>
          <w:w w:val="130"/>
        </w:rPr>
        <w:t>more</w:t>
      </w:r>
      <w:r>
        <w:rPr>
          <w:spacing w:val="-1"/>
          <w:w w:val="130"/>
        </w:rPr>
        <w:t> </w:t>
      </w:r>
      <w:r>
        <w:rPr>
          <w:w w:val="130"/>
        </w:rPr>
        <w:t>aggressive</w:t>
      </w:r>
      <w:r>
        <w:rPr>
          <w:spacing w:val="-1"/>
          <w:w w:val="130"/>
        </w:rPr>
        <w:t> </w:t>
      </w:r>
      <w:r>
        <w:rPr>
          <w:w w:val="130"/>
        </w:rPr>
        <w:t>in</w:t>
      </w:r>
      <w:r>
        <w:rPr>
          <w:spacing w:val="-1"/>
          <w:w w:val="130"/>
        </w:rPr>
        <w:t> </w:t>
      </w:r>
      <w:r>
        <w:rPr>
          <w:w w:val="130"/>
        </w:rPr>
        <w:t>nature and</w:t>
      </w:r>
      <w:r>
        <w:rPr>
          <w:spacing w:val="-1"/>
          <w:w w:val="130"/>
        </w:rPr>
        <w:t> </w:t>
      </w:r>
      <w:r>
        <w:rPr>
          <w:w w:val="130"/>
        </w:rPr>
        <w:t>may</w:t>
      </w:r>
      <w:r>
        <w:rPr>
          <w:spacing w:val="-1"/>
          <w:w w:val="130"/>
        </w:rPr>
        <w:t> </w:t>
      </w:r>
      <w:r>
        <w:rPr>
          <w:w w:val="130"/>
        </w:rPr>
        <w:t>buy</w:t>
      </w:r>
      <w:r>
        <w:rPr>
          <w:spacing w:val="-1"/>
          <w:w w:val="130"/>
        </w:rPr>
        <w:t> </w:t>
      </w:r>
      <w:r>
        <w:rPr>
          <w:w w:val="130"/>
        </w:rPr>
        <w:t>securities</w:t>
      </w:r>
      <w:r>
        <w:rPr>
          <w:spacing w:val="-1"/>
          <w:w w:val="130"/>
        </w:rPr>
        <w:t> </w:t>
      </w:r>
      <w:r>
        <w:rPr>
          <w:w w:val="130"/>
        </w:rPr>
        <w:t>on</w:t>
      </w:r>
      <w:r>
        <w:rPr>
          <w:spacing w:val="-1"/>
          <w:w w:val="130"/>
        </w:rPr>
        <w:t> </w:t>
      </w:r>
      <w:r>
        <w:rPr>
          <w:w w:val="130"/>
        </w:rPr>
        <w:t>margin,</w:t>
      </w:r>
      <w:r>
        <w:rPr>
          <w:spacing w:val="-1"/>
          <w:w w:val="130"/>
        </w:rPr>
        <w:t> </w:t>
      </w:r>
      <w:r>
        <w:rPr>
          <w:w w:val="130"/>
        </w:rPr>
        <w:t>sell</w:t>
      </w:r>
      <w:r>
        <w:rPr>
          <w:spacing w:val="-1"/>
          <w:w w:val="130"/>
        </w:rPr>
        <w:t> </w:t>
      </w:r>
      <w:r>
        <w:rPr>
          <w:w w:val="130"/>
        </w:rPr>
        <w:t>securities</w:t>
      </w:r>
      <w:r>
        <w:rPr>
          <w:spacing w:val="-1"/>
          <w:w w:val="130"/>
        </w:rPr>
        <w:t> </w:t>
      </w:r>
      <w:r>
        <w:rPr>
          <w:w w:val="130"/>
        </w:rPr>
        <w:t>short,</w:t>
      </w:r>
      <w:r>
        <w:rPr>
          <w:spacing w:val="-1"/>
          <w:w w:val="130"/>
        </w:rPr>
        <w:t> </w:t>
      </w:r>
      <w:r>
        <w:rPr>
          <w:w w:val="130"/>
        </w:rPr>
        <w:t>purchase</w:t>
      </w:r>
      <w:r>
        <w:rPr>
          <w:spacing w:val="-1"/>
          <w:w w:val="130"/>
        </w:rPr>
        <w:t> </w:t>
      </w:r>
      <w:r>
        <w:rPr>
          <w:w w:val="130"/>
        </w:rPr>
        <w:t>or</w:t>
      </w:r>
      <w:r>
        <w:rPr>
          <w:spacing w:val="-1"/>
          <w:w w:val="130"/>
        </w:rPr>
        <w:t> </w:t>
      </w:r>
      <w:r>
        <w:rPr>
          <w:w w:val="130"/>
        </w:rPr>
        <w:t>sell</w:t>
      </w:r>
      <w:r>
        <w:rPr>
          <w:spacing w:val="-1"/>
          <w:w w:val="130"/>
        </w:rPr>
        <w:t> </w:t>
      </w:r>
      <w:r>
        <w:rPr>
          <w:w w:val="130"/>
        </w:rPr>
        <w:t>options,</w:t>
      </w:r>
      <w:r>
        <w:rPr>
          <w:spacing w:val="-1"/>
          <w:w w:val="130"/>
        </w:rPr>
        <w:t> </w:t>
      </w:r>
      <w:r>
        <w:rPr>
          <w:w w:val="130"/>
        </w:rPr>
        <w:t>and</w:t>
      </w:r>
      <w:r>
        <w:rPr>
          <w:spacing w:val="-1"/>
          <w:w w:val="130"/>
        </w:rPr>
        <w:t> </w:t>
      </w:r>
      <w:r>
        <w:rPr>
          <w:w w:val="130"/>
        </w:rPr>
        <w:t>so</w:t>
      </w:r>
      <w:r>
        <w:rPr>
          <w:spacing w:val="-1"/>
          <w:w w:val="130"/>
        </w:rPr>
        <w:t> </w:t>
      </w:r>
      <w:r>
        <w:rPr>
          <w:w w:val="130"/>
        </w:rPr>
        <w:t>on</w:t>
      </w:r>
      <w:r>
        <w:rPr>
          <w:spacing w:val="-1"/>
          <w:w w:val="130"/>
        </w:rPr>
        <w:t> </w:t>
      </w:r>
      <w:r>
        <w:rPr>
          <w:w w:val="130"/>
        </w:rPr>
        <w:t>in</w:t>
      </w:r>
      <w:r>
        <w:rPr>
          <w:spacing w:val="-1"/>
          <w:w w:val="130"/>
        </w:rPr>
        <w:t> </w:t>
      </w:r>
      <w:r>
        <w:rPr>
          <w:w w:val="130"/>
        </w:rPr>
        <w:t>an attempt</w:t>
      </w:r>
      <w:r>
        <w:rPr>
          <w:spacing w:val="-4"/>
          <w:w w:val="130"/>
        </w:rPr>
        <w:t> </w:t>
      </w:r>
      <w:r>
        <w:rPr>
          <w:w w:val="130"/>
        </w:rPr>
        <w:t>to</w:t>
      </w:r>
      <w:r>
        <w:rPr>
          <w:spacing w:val="-4"/>
          <w:w w:val="130"/>
        </w:rPr>
        <w:t> </w:t>
      </w:r>
      <w:r>
        <w:rPr>
          <w:w w:val="130"/>
        </w:rPr>
        <w:t>maximize</w:t>
      </w:r>
      <w:r>
        <w:rPr>
          <w:spacing w:val="-4"/>
          <w:w w:val="130"/>
        </w:rPr>
        <w:t> </w:t>
      </w:r>
      <w:r>
        <w:rPr>
          <w:w w:val="130"/>
        </w:rPr>
        <w:t>gains.</w:t>
      </w:r>
      <w:r>
        <w:rPr>
          <w:spacing w:val="-4"/>
          <w:w w:val="130"/>
        </w:rPr>
        <w:t> </w:t>
      </w:r>
      <w:r>
        <w:rPr>
          <w:w w:val="130"/>
        </w:rPr>
        <w:t>I</w:t>
      </w:r>
      <w:r>
        <w:rPr>
          <w:spacing w:val="-4"/>
          <w:w w:val="130"/>
        </w:rPr>
        <w:t> </w:t>
      </w:r>
      <w:r>
        <w:rPr>
          <w:w w:val="130"/>
        </w:rPr>
        <w:t>guess</w:t>
      </w:r>
      <w:r>
        <w:rPr>
          <w:spacing w:val="-4"/>
          <w:w w:val="130"/>
        </w:rPr>
        <w:t> </w:t>
      </w:r>
      <w:r>
        <w:rPr>
          <w:w w:val="130"/>
        </w:rPr>
        <w:t>you</w:t>
      </w:r>
      <w:r>
        <w:rPr>
          <w:spacing w:val="-4"/>
          <w:w w:val="130"/>
        </w:rPr>
        <w:t> </w:t>
      </w:r>
      <w:r>
        <w:rPr>
          <w:w w:val="130"/>
        </w:rPr>
        <w:t>can</w:t>
      </w:r>
      <w:r>
        <w:rPr>
          <w:spacing w:val="-4"/>
          <w:w w:val="130"/>
        </w:rPr>
        <w:t> </w:t>
      </w:r>
      <w:r>
        <w:rPr>
          <w:w w:val="130"/>
        </w:rPr>
        <w:t>almost</w:t>
      </w:r>
      <w:r>
        <w:rPr>
          <w:spacing w:val="-4"/>
          <w:w w:val="130"/>
        </w:rPr>
        <w:t> </w:t>
      </w:r>
      <w:r>
        <w:rPr>
          <w:w w:val="130"/>
        </w:rPr>
        <w:t>think</w:t>
      </w:r>
      <w:r>
        <w:rPr>
          <w:spacing w:val="-4"/>
          <w:w w:val="130"/>
        </w:rPr>
        <w:t> </w:t>
      </w:r>
      <w:r>
        <w:rPr>
          <w:w w:val="130"/>
        </w:rPr>
        <w:t>of</w:t>
      </w:r>
      <w:r>
        <w:rPr>
          <w:spacing w:val="-4"/>
          <w:w w:val="130"/>
        </w:rPr>
        <w:t> </w:t>
      </w:r>
      <w:r>
        <w:rPr>
          <w:w w:val="130"/>
        </w:rPr>
        <w:t>them</w:t>
      </w:r>
      <w:r>
        <w:rPr>
          <w:spacing w:val="-4"/>
          <w:w w:val="130"/>
        </w:rPr>
        <w:t> </w:t>
      </w:r>
      <w:r>
        <w:rPr>
          <w:w w:val="130"/>
        </w:rPr>
        <w:t>as</w:t>
      </w:r>
      <w:r>
        <w:rPr>
          <w:spacing w:val="-4"/>
          <w:w w:val="130"/>
        </w:rPr>
        <w:t> </w:t>
      </w:r>
      <w:r>
        <w:rPr>
          <w:w w:val="130"/>
        </w:rPr>
        <w:t>a</w:t>
      </w:r>
      <w:r>
        <w:rPr>
          <w:spacing w:val="-4"/>
          <w:w w:val="130"/>
        </w:rPr>
        <w:t> </w:t>
      </w:r>
      <w:r>
        <w:rPr>
          <w:w w:val="130"/>
        </w:rPr>
        <w:t>“whatever</w:t>
      </w:r>
      <w:r>
        <w:rPr>
          <w:spacing w:val="-4"/>
          <w:w w:val="130"/>
        </w:rPr>
        <w:t> </w:t>
      </w:r>
      <w:r>
        <w:rPr>
          <w:w w:val="130"/>
        </w:rPr>
        <w:t>it</w:t>
      </w:r>
      <w:r>
        <w:rPr>
          <w:spacing w:val="-4"/>
          <w:w w:val="130"/>
        </w:rPr>
        <w:t> </w:t>
      </w:r>
      <w:r>
        <w:rPr>
          <w:w w:val="130"/>
        </w:rPr>
        <w:t>takes</w:t>
      </w:r>
      <w:r>
        <w:rPr>
          <w:spacing w:val="-4"/>
          <w:w w:val="130"/>
        </w:rPr>
        <w:t> </w:t>
      </w:r>
      <w:r>
        <w:rPr>
          <w:w w:val="130"/>
        </w:rPr>
        <w:t>to</w:t>
      </w:r>
      <w:r>
        <w:rPr>
          <w:spacing w:val="-4"/>
          <w:w w:val="130"/>
        </w:rPr>
        <w:t> </w:t>
      </w:r>
      <w:r>
        <w:rPr>
          <w:w w:val="130"/>
        </w:rPr>
        <w:t>make money” type of fund.</w:t>
      </w:r>
    </w:p>
    <w:p>
      <w:pPr>
        <w:pStyle w:val="BodyText"/>
        <w:spacing w:before="2"/>
        <w:rPr>
          <w:sz w:val="21"/>
        </w:rPr>
      </w:pPr>
    </w:p>
    <w:p>
      <w:pPr>
        <w:pStyle w:val="BodyText"/>
        <w:spacing w:line="312" w:lineRule="auto" w:before="1"/>
        <w:ind w:left="1499" w:right="118"/>
        <w:jc w:val="both"/>
      </w:pPr>
      <w:r>
        <w:rPr/>
        <mc:AlternateContent>
          <mc:Choice Requires="wps">
            <w:drawing>
              <wp:anchor distT="0" distB="0" distL="0" distR="0" allowOverlap="1" layoutInCell="1" locked="0" behindDoc="0" simplePos="0" relativeHeight="15744000">
                <wp:simplePos x="0" y="0"/>
                <wp:positionH relativeFrom="page">
                  <wp:posOffset>1104900</wp:posOffset>
                </wp:positionH>
                <wp:positionV relativeFrom="paragraph">
                  <wp:posOffset>16760</wp:posOffset>
                </wp:positionV>
                <wp:extent cx="419100" cy="419100"/>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419100" cy="419100"/>
                          <a:chExt cx="419100" cy="419100"/>
                        </a:xfrm>
                      </wpg:grpSpPr>
                      <wps:wsp>
                        <wps:cNvPr id="62" name="Graphic 62"/>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63" name="Image 63"/>
                          <pic:cNvPicPr/>
                        </pic:nvPicPr>
                        <pic:blipFill>
                          <a:blip r:embed="rId16" cstate="print"/>
                          <a:stretch>
                            <a:fillRect/>
                          </a:stretch>
                        </pic:blipFill>
                        <pic:spPr>
                          <a:xfrm>
                            <a:off x="118691" y="90423"/>
                            <a:ext cx="181726" cy="254406"/>
                          </a:xfrm>
                          <a:prstGeom prst="rect">
                            <a:avLst/>
                          </a:prstGeom>
                        </pic:spPr>
                      </pic:pic>
                      <wps:wsp>
                        <wps:cNvPr id="64" name="Graphic 64"/>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86"/>
                                </a:lnTo>
                                <a:lnTo>
                                  <a:pt x="117462" y="397751"/>
                                </a:lnTo>
                                <a:lnTo>
                                  <a:pt x="161544" y="413537"/>
                                </a:lnTo>
                                <a:lnTo>
                                  <a:pt x="209550" y="419074"/>
                                </a:lnTo>
                                <a:lnTo>
                                  <a:pt x="257530" y="413537"/>
                                </a:lnTo>
                                <a:lnTo>
                                  <a:pt x="276491" y="406742"/>
                                </a:lnTo>
                                <a:lnTo>
                                  <a:pt x="301612" y="397751"/>
                                </a:lnTo>
                                <a:lnTo>
                                  <a:pt x="340525" y="372986"/>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1.319739pt;width:33pt;height:33pt;mso-position-horizontal-relative:page;mso-position-vertical-relative:paragraph;z-index:15744000" id="docshapegroup50" coordorigin="1740,26" coordsize="660,660">
                <v:shape style="position:absolute;left:1740;top:26;width:660;height:660" id="docshape51" coordorigin="1740,26" coordsize="660,660" path="m2070,26l1994,35,1925,60,1864,99,1813,150,1774,211,1749,281,1740,356,1749,432,1774,501,1813,563,1864,614,1925,653,1994,678,2070,686,2146,678,2215,653,2276,614,2327,563,2366,501,2391,432,2400,356,2391,281,2366,211,2327,150,2276,99,2215,60,2146,35,2070,26xe" filled="true" fillcolor="#fff200" stroked="false">
                  <v:path arrowok="t"/>
                  <v:fill type="solid"/>
                </v:shape>
                <v:shape style="position:absolute;left:1926;top:168;width:287;height:401" type="#_x0000_t75" id="docshape52" stroked="false">
                  <v:imagedata r:id="rId16" o:title=""/>
                </v:shape>
                <v:shape style="position:absolute;left:1740;top:26;width:660;height:660" id="docshape53" coordorigin="1740,26" coordsize="660,660" path="m2239,312l2236,279,2226,247,2213,222,2213,312,2210,343,2200,372,2184,398,2162,421,2159,423,2152,429,2142,439,2134,454,2134,455,2133,455,2133,538,2070,569,2008,538,2133,538,2133,455,2129,455,2129,481,2129,483,2129,512,2012,512,2012,481,2129,481,2129,455,2007,455,2003,442,1996,434,1987,428,1962,405,1943,377,1931,346,1927,312,1938,256,1969,211,2014,180,2070,169,2126,180,2171,211,2202,256,2213,312,2213,222,2211,218,2190,192,2164,171,2159,169,2135,156,2103,146,2070,143,2004,156,1950,192,1914,246,1901,312,1906,352,1920,389,1942,422,1972,450,1974,451,1985,457,1986,478,1986,481,1986,549,1991,558,2065,596,2075,596,2128,569,2149,559,2155,549,2155,538,2155,512,2155,483,2156,481,2158,466,2163,455,2163,455,2169,448,2173,445,2179,441,2205,414,2223,383,2235,349,2239,312xm2400,356l2391,281,2381,251,2381,356,2372,428,2349,493,2312,551,2264,599,2206,635,2141,659,2070,667,1999,659,1934,635,1876,599,1828,551,1791,493,1768,428,1759,356,1768,285,1791,220,1828,162,1876,114,1934,77,1999,54,2070,46,2141,54,2206,77,2264,114,2312,162,2349,220,2372,285,2381,356,2381,251,2366,211,2327,150,2276,99,2215,60,2175,46,2146,35,2070,26,1994,35,1925,60,1864,99,1813,150,1774,211,1749,281,1740,356,1749,432,1774,501,1813,563,1864,614,1925,653,1994,678,2070,686,2146,678,2175,667,2215,653,2276,614,2327,563,2366,501,2391,432,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4512">
                <wp:simplePos x="0" y="0"/>
                <wp:positionH relativeFrom="page">
                  <wp:posOffset>1258824</wp:posOffset>
                </wp:positionH>
                <wp:positionV relativeFrom="paragraph">
                  <wp:posOffset>513051</wp:posOffset>
                </wp:positionV>
                <wp:extent cx="111760" cy="50165"/>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111760" cy="50165"/>
                        </a:xfrm>
                        <a:custGeom>
                          <a:avLst/>
                          <a:gdLst/>
                          <a:ahLst/>
                          <a:cxnLst/>
                          <a:rect l="l" t="t" r="r" b="b"/>
                          <a:pathLst>
                            <a:path w="111760" h="50165">
                              <a:moveTo>
                                <a:pt x="37642" y="12"/>
                              </a:moveTo>
                              <a:lnTo>
                                <a:pt x="0" y="12"/>
                              </a:lnTo>
                              <a:lnTo>
                                <a:pt x="0" y="8801"/>
                              </a:lnTo>
                              <a:lnTo>
                                <a:pt x="13525" y="8801"/>
                              </a:lnTo>
                              <a:lnTo>
                                <a:pt x="13525" y="49847"/>
                              </a:lnTo>
                              <a:lnTo>
                                <a:pt x="24104" y="49847"/>
                              </a:lnTo>
                              <a:lnTo>
                                <a:pt x="24104" y="8801"/>
                              </a:lnTo>
                              <a:lnTo>
                                <a:pt x="37642" y="8801"/>
                              </a:lnTo>
                              <a:lnTo>
                                <a:pt x="37642" y="12"/>
                              </a:lnTo>
                              <a:close/>
                            </a:path>
                            <a:path w="111760" h="50165">
                              <a:moveTo>
                                <a:pt x="60071" y="12"/>
                              </a:moveTo>
                              <a:lnTo>
                                <a:pt x="49504" y="12"/>
                              </a:lnTo>
                              <a:lnTo>
                                <a:pt x="49504" y="49847"/>
                              </a:lnTo>
                              <a:lnTo>
                                <a:pt x="60071" y="49847"/>
                              </a:lnTo>
                              <a:lnTo>
                                <a:pt x="60071" y="12"/>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40.39772pt;width:8.8pt;height:3.95pt;mso-position-horizontal-relative:page;mso-position-vertical-relative:paragraph;z-index:15744512" id="docshape54" coordorigin="1982,808" coordsize="176,79" path="m2042,808l1982,808,1982,822,2004,822,2004,886,2020,886,2020,822,2042,822,2042,808xm2077,808l2060,808,2060,886,2077,886,2077,808xm2158,824l2157,822,2155,818,2145,810,2141,809,2141,829,2141,837,2140,840,2134,844,2131,845,2120,845,2120,822,2132,822,2135,823,2140,826,2141,829,2141,809,2138,808,2103,808,2103,886,2120,886,2120,859,2137,859,2144,856,2155,847,2156,845,2158,841,2158,824xe" filled="true" fillcolor="#000000" stroked="false">
                <v:path arrowok="t"/>
                <v:fill type="solid"/>
                <w10:wrap type="none"/>
              </v:shape>
            </w:pict>
          </mc:Fallback>
        </mc:AlternateContent>
      </w:r>
      <w:r>
        <w:rPr>
          <w:w w:val="125"/>
        </w:rPr>
        <w:t>Don’t</w:t>
      </w:r>
      <w:r>
        <w:rPr>
          <w:spacing w:val="22"/>
          <w:w w:val="125"/>
        </w:rPr>
        <w:t> </w:t>
      </w:r>
      <w:r>
        <w:rPr>
          <w:w w:val="125"/>
        </w:rPr>
        <w:t>let</w:t>
      </w:r>
      <w:r>
        <w:rPr>
          <w:spacing w:val="22"/>
          <w:w w:val="125"/>
        </w:rPr>
        <w:t> </w:t>
      </w:r>
      <w:r>
        <w:rPr>
          <w:w w:val="125"/>
        </w:rPr>
        <w:t>the</w:t>
      </w:r>
      <w:r>
        <w:rPr>
          <w:spacing w:val="22"/>
          <w:w w:val="125"/>
        </w:rPr>
        <w:t> </w:t>
      </w:r>
      <w:r>
        <w:rPr>
          <w:w w:val="125"/>
        </w:rPr>
        <w:t>variety</w:t>
      </w:r>
      <w:r>
        <w:rPr>
          <w:spacing w:val="22"/>
          <w:w w:val="125"/>
        </w:rPr>
        <w:t> </w:t>
      </w:r>
      <w:r>
        <w:rPr>
          <w:w w:val="125"/>
        </w:rPr>
        <w:t>of</w:t>
      </w:r>
      <w:r>
        <w:rPr>
          <w:spacing w:val="22"/>
          <w:w w:val="125"/>
        </w:rPr>
        <w:t> </w:t>
      </w:r>
      <w:r>
        <w:rPr>
          <w:w w:val="125"/>
        </w:rPr>
        <w:t>funds</w:t>
      </w:r>
      <w:r>
        <w:rPr>
          <w:spacing w:val="22"/>
          <w:w w:val="125"/>
        </w:rPr>
        <w:t> </w:t>
      </w:r>
      <w:r>
        <w:rPr>
          <w:w w:val="125"/>
        </w:rPr>
        <w:t>distract</w:t>
      </w:r>
      <w:r>
        <w:rPr>
          <w:spacing w:val="22"/>
          <w:w w:val="125"/>
        </w:rPr>
        <w:t> </w:t>
      </w:r>
      <w:r>
        <w:rPr>
          <w:w w:val="125"/>
        </w:rPr>
        <w:t>you</w:t>
      </w:r>
      <w:r>
        <w:rPr>
          <w:spacing w:val="22"/>
          <w:w w:val="125"/>
        </w:rPr>
        <w:t> </w:t>
      </w:r>
      <w:r>
        <w:rPr>
          <w:w w:val="125"/>
        </w:rPr>
        <w:t>too</w:t>
      </w:r>
      <w:r>
        <w:rPr>
          <w:spacing w:val="22"/>
          <w:w w:val="125"/>
        </w:rPr>
        <w:t> </w:t>
      </w:r>
      <w:r>
        <w:rPr>
          <w:w w:val="125"/>
        </w:rPr>
        <w:t>much.</w:t>
      </w:r>
      <w:r>
        <w:rPr>
          <w:spacing w:val="22"/>
          <w:w w:val="125"/>
        </w:rPr>
        <w:t> </w:t>
      </w:r>
      <w:r>
        <w:rPr>
          <w:w w:val="125"/>
        </w:rPr>
        <w:t>So</w:t>
      </w:r>
      <w:r>
        <w:rPr>
          <w:spacing w:val="22"/>
          <w:w w:val="125"/>
        </w:rPr>
        <w:t> </w:t>
      </w:r>
      <w:r>
        <w:rPr>
          <w:w w:val="125"/>
        </w:rPr>
        <w:t>many</w:t>
      </w:r>
      <w:r>
        <w:rPr>
          <w:spacing w:val="22"/>
          <w:w w:val="125"/>
        </w:rPr>
        <w:t> </w:t>
      </w:r>
      <w:r>
        <w:rPr>
          <w:w w:val="125"/>
        </w:rPr>
        <w:t>different</w:t>
      </w:r>
      <w:r>
        <w:rPr>
          <w:spacing w:val="22"/>
          <w:w w:val="125"/>
        </w:rPr>
        <w:t> </w:t>
      </w:r>
      <w:r>
        <w:rPr>
          <w:w w:val="125"/>
        </w:rPr>
        <w:t>funds</w:t>
      </w:r>
      <w:r>
        <w:rPr>
          <w:spacing w:val="22"/>
          <w:w w:val="125"/>
        </w:rPr>
        <w:t> </w:t>
      </w:r>
      <w:r>
        <w:rPr>
          <w:w w:val="125"/>
        </w:rPr>
        <w:t>are</w:t>
      </w:r>
      <w:r>
        <w:rPr>
          <w:spacing w:val="22"/>
          <w:w w:val="125"/>
        </w:rPr>
        <w:t> </w:t>
      </w:r>
      <w:r>
        <w:rPr>
          <w:w w:val="125"/>
        </w:rPr>
        <w:t>out</w:t>
      </w:r>
      <w:r>
        <w:rPr>
          <w:spacing w:val="22"/>
          <w:w w:val="125"/>
        </w:rPr>
        <w:t> </w:t>
      </w:r>
      <w:r>
        <w:rPr>
          <w:w w:val="125"/>
        </w:rPr>
        <w:t>there</w:t>
      </w:r>
      <w:r>
        <w:rPr>
          <w:spacing w:val="22"/>
          <w:w w:val="125"/>
        </w:rPr>
        <w:t> </w:t>
      </w:r>
      <w:r>
        <w:rPr>
          <w:w w:val="125"/>
        </w:rPr>
        <w:t>that the choices could drive you crazy. I list the main types, but funds can invest by objective (as previ- ously listed) or composition, such as with foreign stock funds (which invest in foreign securities), tax-exempt</w:t>
      </w:r>
      <w:r>
        <w:rPr>
          <w:w w:val="125"/>
        </w:rPr>
        <w:t> funds</w:t>
      </w:r>
      <w:r>
        <w:rPr>
          <w:w w:val="125"/>
        </w:rPr>
        <w:t> (which</w:t>
      </w:r>
      <w:r>
        <w:rPr>
          <w:w w:val="125"/>
        </w:rPr>
        <w:t> invest</w:t>
      </w:r>
      <w:r>
        <w:rPr>
          <w:w w:val="125"/>
        </w:rPr>
        <w:t> in</w:t>
      </w:r>
      <w:r>
        <w:rPr>
          <w:w w:val="125"/>
        </w:rPr>
        <w:t> municipal</w:t>
      </w:r>
      <w:r>
        <w:rPr>
          <w:w w:val="125"/>
        </w:rPr>
        <w:t> bonds),</w:t>
      </w:r>
      <w:r>
        <w:rPr>
          <w:w w:val="125"/>
        </w:rPr>
        <w:t> U.S.</w:t>
      </w:r>
      <w:r>
        <w:rPr>
          <w:w w:val="125"/>
        </w:rPr>
        <w:t> government</w:t>
      </w:r>
      <w:r>
        <w:rPr>
          <w:w w:val="125"/>
        </w:rPr>
        <w:t> funds,</w:t>
      </w:r>
      <w:r>
        <w:rPr>
          <w:w w:val="125"/>
        </w:rPr>
        <w:t> and</w:t>
      </w:r>
      <w:r>
        <w:rPr>
          <w:w w:val="125"/>
        </w:rPr>
        <w:t> so</w:t>
      </w:r>
      <w:r>
        <w:rPr>
          <w:w w:val="125"/>
        </w:rPr>
        <w:t> on.</w:t>
      </w:r>
      <w:r>
        <w:rPr>
          <w:w w:val="125"/>
        </w:rPr>
        <w:t> The composition</w:t>
      </w:r>
      <w:r>
        <w:rPr>
          <w:w w:val="125"/>
        </w:rPr>
        <w:t> of</w:t>
      </w:r>
      <w:r>
        <w:rPr>
          <w:w w:val="125"/>
        </w:rPr>
        <w:t> the</w:t>
      </w:r>
      <w:r>
        <w:rPr>
          <w:w w:val="125"/>
        </w:rPr>
        <w:t> fund</w:t>
      </w:r>
      <w:r>
        <w:rPr>
          <w:w w:val="125"/>
        </w:rPr>
        <w:t> should</w:t>
      </w:r>
      <w:r>
        <w:rPr>
          <w:w w:val="125"/>
        </w:rPr>
        <w:t> help</w:t>
      </w:r>
      <w:r>
        <w:rPr>
          <w:w w:val="125"/>
        </w:rPr>
        <w:t> you</w:t>
      </w:r>
      <w:r>
        <w:rPr>
          <w:w w:val="125"/>
        </w:rPr>
        <w:t> match</w:t>
      </w:r>
      <w:r>
        <w:rPr>
          <w:w w:val="125"/>
        </w:rPr>
        <w:t> it</w:t>
      </w:r>
      <w:r>
        <w:rPr>
          <w:w w:val="125"/>
        </w:rPr>
        <w:t> with</w:t>
      </w:r>
      <w:r>
        <w:rPr>
          <w:w w:val="125"/>
        </w:rPr>
        <w:t> your</w:t>
      </w:r>
      <w:r>
        <w:rPr>
          <w:w w:val="125"/>
        </w:rPr>
        <w:t> customer’s</w:t>
      </w:r>
      <w:r>
        <w:rPr>
          <w:w w:val="125"/>
        </w:rPr>
        <w:t> objectives.</w:t>
      </w:r>
      <w:r>
        <w:rPr>
          <w:w w:val="125"/>
        </w:rPr>
        <w:t> A</w:t>
      </w:r>
      <w:r>
        <w:rPr>
          <w:w w:val="125"/>
        </w:rPr>
        <w:t> customer primarily looking for safety and income might invest in a U.S. government bond fund.</w:t>
      </w:r>
    </w:p>
    <w:p>
      <w:pPr>
        <w:pStyle w:val="BodyText"/>
        <w:spacing w:before="11"/>
        <w:rPr>
          <w:sz w:val="28"/>
        </w:rPr>
      </w:pPr>
    </w:p>
    <w:p>
      <w:pPr>
        <w:pStyle w:val="Heading2"/>
        <w:jc w:val="both"/>
      </w:pPr>
      <w:bookmarkStart w:name="Dealing with discounts" w:id="486"/>
      <w:bookmarkEnd w:id="486"/>
      <w:r>
        <w:rPr>
          <w:b w:val="0"/>
        </w:rPr>
      </w:r>
      <w:r>
        <w:rPr>
          <w:spacing w:val="-4"/>
          <w:w w:val="105"/>
        </w:rPr>
        <w:t>Dealing</w:t>
      </w:r>
      <w:r>
        <w:rPr>
          <w:spacing w:val="-17"/>
          <w:w w:val="105"/>
        </w:rPr>
        <w:t> </w:t>
      </w:r>
      <w:r>
        <w:rPr>
          <w:spacing w:val="-4"/>
          <w:w w:val="105"/>
        </w:rPr>
        <w:t>with</w:t>
      </w:r>
      <w:r>
        <w:rPr>
          <w:spacing w:val="-16"/>
          <w:w w:val="105"/>
        </w:rPr>
        <w:t> </w:t>
      </w:r>
      <w:r>
        <w:rPr>
          <w:spacing w:val="-4"/>
          <w:w w:val="105"/>
        </w:rPr>
        <w:t>discounts</w:t>
      </w:r>
    </w:p>
    <w:p>
      <w:pPr>
        <w:pStyle w:val="BodyText"/>
        <w:spacing w:line="312" w:lineRule="auto" w:before="203"/>
        <w:ind w:left="1500" w:right="116"/>
        <w:jc w:val="both"/>
      </w:pPr>
      <w:r>
        <w:rPr/>
        <mc:AlternateContent>
          <mc:Choice Requires="wps">
            <w:drawing>
              <wp:anchor distT="0" distB="0" distL="0" distR="0" allowOverlap="1" layoutInCell="1" locked="0" behindDoc="0" simplePos="0" relativeHeight="15745024">
                <wp:simplePos x="0" y="0"/>
                <wp:positionH relativeFrom="page">
                  <wp:posOffset>698500</wp:posOffset>
                </wp:positionH>
                <wp:positionV relativeFrom="paragraph">
                  <wp:posOffset>1288310</wp:posOffset>
                </wp:positionV>
                <wp:extent cx="6121400" cy="2110740"/>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6121400" cy="2110740"/>
                          <a:chExt cx="6121400" cy="2110740"/>
                        </a:xfrm>
                      </wpg:grpSpPr>
                      <wps:wsp>
                        <wps:cNvPr id="67" name="Graphic 67"/>
                        <wps:cNvSpPr/>
                        <wps:spPr>
                          <a:xfrm>
                            <a:off x="330200" y="0"/>
                            <a:ext cx="5715000" cy="2110740"/>
                          </a:xfrm>
                          <a:custGeom>
                            <a:avLst/>
                            <a:gdLst/>
                            <a:ahLst/>
                            <a:cxnLst/>
                            <a:rect l="l" t="t" r="r" b="b"/>
                            <a:pathLst>
                              <a:path w="5715000" h="2110740">
                                <a:moveTo>
                                  <a:pt x="5715000" y="0"/>
                                </a:moveTo>
                                <a:lnTo>
                                  <a:pt x="0" y="0"/>
                                </a:lnTo>
                                <a:lnTo>
                                  <a:pt x="0" y="2110447"/>
                                </a:lnTo>
                                <a:lnTo>
                                  <a:pt x="5715000" y="2110447"/>
                                </a:lnTo>
                                <a:lnTo>
                                  <a:pt x="5715000" y="0"/>
                                </a:lnTo>
                                <a:close/>
                              </a:path>
                            </a:pathLst>
                          </a:custGeom>
                          <a:solidFill>
                            <a:srgbClr val="D7D9DA"/>
                          </a:solidFill>
                        </wps:spPr>
                        <wps:bodyPr wrap="square" lIns="0" tIns="0" rIns="0" bIns="0" rtlCol="0">
                          <a:prstTxWarp prst="textNoShape">
                            <a:avLst/>
                          </a:prstTxWarp>
                          <a:noAutofit/>
                        </wps:bodyPr>
                      </wps:wsp>
                      <wps:wsp>
                        <wps:cNvPr id="68" name="Graphic 68"/>
                        <wps:cNvSpPr/>
                        <wps:spPr>
                          <a:xfrm>
                            <a:off x="0" y="374357"/>
                            <a:ext cx="6121400" cy="1270"/>
                          </a:xfrm>
                          <a:custGeom>
                            <a:avLst/>
                            <a:gdLst/>
                            <a:ahLst/>
                            <a:cxnLst/>
                            <a:rect l="l" t="t" r="r" b="b"/>
                            <a:pathLst>
                              <a:path w="6121400" h="0">
                                <a:moveTo>
                                  <a:pt x="0" y="0"/>
                                </a:moveTo>
                                <a:lnTo>
                                  <a:pt x="6121400" y="0"/>
                                </a:lnTo>
                              </a:path>
                            </a:pathLst>
                          </a:custGeom>
                          <a:ln w="25400">
                            <a:solidFill>
                              <a:srgbClr val="FFFFFF"/>
                            </a:solidFill>
                            <a:prstDash val="solid"/>
                          </a:ln>
                        </wps:spPr>
                        <wps:bodyPr wrap="square" lIns="0" tIns="0" rIns="0" bIns="0" rtlCol="0">
                          <a:prstTxWarp prst="textNoShape">
                            <a:avLst/>
                          </a:prstTxWarp>
                          <a:noAutofit/>
                        </wps:bodyPr>
                      </wps:wsp>
                      <wps:wsp>
                        <wps:cNvPr id="69" name="Textbox 69"/>
                        <wps:cNvSpPr txBox="1"/>
                        <wps:spPr>
                          <a:xfrm>
                            <a:off x="330200" y="387057"/>
                            <a:ext cx="5715000" cy="1723389"/>
                          </a:xfrm>
                          <a:prstGeom prst="rect">
                            <a:avLst/>
                          </a:prstGeom>
                          <a:solidFill>
                            <a:srgbClr val="D7D9DA"/>
                          </a:solidFill>
                        </wps:spPr>
                        <wps:txbx>
                          <w:txbxContent>
                            <w:p>
                              <w:pPr>
                                <w:spacing w:line="312" w:lineRule="auto" w:before="164"/>
                                <w:ind w:left="1020" w:right="281" w:firstLine="0"/>
                                <w:jc w:val="left"/>
                                <w:rPr>
                                  <w:rFonts w:ascii="Arial"/>
                                  <w:color w:val="000000"/>
                                  <w:sz w:val="16"/>
                                </w:rPr>
                              </w:pPr>
                              <w:r>
                                <w:rPr>
                                  <w:rFonts w:ascii="Arial"/>
                                  <w:color w:val="000000"/>
                                  <w:spacing w:val="-2"/>
                                  <w:w w:val="110"/>
                                  <w:sz w:val="16"/>
                                </w:rPr>
                                <w:t>A</w:t>
                              </w:r>
                              <w:r>
                                <w:rPr>
                                  <w:rFonts w:ascii="Arial"/>
                                  <w:color w:val="000000"/>
                                  <w:spacing w:val="-12"/>
                                  <w:w w:val="110"/>
                                  <w:sz w:val="16"/>
                                </w:rPr>
                                <w:t> </w:t>
                              </w:r>
                              <w:r>
                                <w:rPr>
                                  <w:rFonts w:ascii="Arial"/>
                                  <w:color w:val="000000"/>
                                  <w:spacing w:val="-2"/>
                                  <w:w w:val="110"/>
                                  <w:sz w:val="16"/>
                                </w:rPr>
                                <w:t>fund</w:t>
                              </w:r>
                              <w:r>
                                <w:rPr>
                                  <w:rFonts w:ascii="Arial"/>
                                  <w:color w:val="000000"/>
                                  <w:spacing w:val="-12"/>
                                  <w:w w:val="110"/>
                                  <w:sz w:val="16"/>
                                </w:rPr>
                                <w:t> </w:t>
                              </w:r>
                              <w:r>
                                <w:rPr>
                                  <w:rFonts w:ascii="Arial"/>
                                  <w:color w:val="000000"/>
                                  <w:spacing w:val="-2"/>
                                  <w:w w:val="110"/>
                                  <w:sz w:val="16"/>
                                </w:rPr>
                                <w:t>of</w:t>
                              </w:r>
                              <w:r>
                                <w:rPr>
                                  <w:rFonts w:ascii="Arial"/>
                                  <w:color w:val="000000"/>
                                  <w:spacing w:val="-12"/>
                                  <w:w w:val="110"/>
                                  <w:sz w:val="16"/>
                                </w:rPr>
                                <w:t> </w:t>
                              </w:r>
                              <w:r>
                                <w:rPr>
                                  <w:rFonts w:ascii="Arial"/>
                                  <w:color w:val="000000"/>
                                  <w:spacing w:val="-2"/>
                                  <w:w w:val="110"/>
                                  <w:sz w:val="16"/>
                                </w:rPr>
                                <w:t>funds</w:t>
                              </w:r>
                              <w:r>
                                <w:rPr>
                                  <w:rFonts w:ascii="Arial"/>
                                  <w:color w:val="000000"/>
                                  <w:spacing w:val="-12"/>
                                  <w:w w:val="110"/>
                                  <w:sz w:val="16"/>
                                </w:rPr>
                                <w:t> </w:t>
                              </w:r>
                              <w:r>
                                <w:rPr>
                                  <w:rFonts w:ascii="Arial"/>
                                  <w:color w:val="000000"/>
                                  <w:spacing w:val="-2"/>
                                  <w:w w:val="110"/>
                                  <w:sz w:val="16"/>
                                </w:rPr>
                                <w:t>is</w:t>
                              </w:r>
                              <w:r>
                                <w:rPr>
                                  <w:rFonts w:ascii="Arial"/>
                                  <w:color w:val="000000"/>
                                  <w:spacing w:val="-12"/>
                                  <w:w w:val="110"/>
                                  <w:sz w:val="16"/>
                                </w:rPr>
                                <w:t> </w:t>
                              </w:r>
                              <w:r>
                                <w:rPr>
                                  <w:rFonts w:ascii="Arial"/>
                                  <w:color w:val="000000"/>
                                  <w:spacing w:val="-2"/>
                                  <w:w w:val="110"/>
                                  <w:sz w:val="16"/>
                                </w:rPr>
                                <w:t>a</w:t>
                              </w:r>
                              <w:r>
                                <w:rPr>
                                  <w:rFonts w:ascii="Arial"/>
                                  <w:color w:val="000000"/>
                                  <w:spacing w:val="-12"/>
                                  <w:w w:val="110"/>
                                  <w:sz w:val="16"/>
                                </w:rPr>
                                <w:t> </w:t>
                              </w:r>
                              <w:r>
                                <w:rPr>
                                  <w:rFonts w:ascii="Arial"/>
                                  <w:color w:val="000000"/>
                                  <w:spacing w:val="-2"/>
                                  <w:w w:val="110"/>
                                  <w:sz w:val="16"/>
                                </w:rPr>
                                <w:t>fund</w:t>
                              </w:r>
                              <w:r>
                                <w:rPr>
                                  <w:rFonts w:ascii="Arial"/>
                                  <w:color w:val="000000"/>
                                  <w:spacing w:val="-12"/>
                                  <w:w w:val="110"/>
                                  <w:sz w:val="16"/>
                                </w:rPr>
                                <w:t> </w:t>
                              </w:r>
                              <w:r>
                                <w:rPr>
                                  <w:rFonts w:ascii="Arial"/>
                                  <w:color w:val="000000"/>
                                  <w:spacing w:val="-2"/>
                                  <w:w w:val="110"/>
                                  <w:sz w:val="16"/>
                                </w:rPr>
                                <w:t>that</w:t>
                              </w:r>
                              <w:r>
                                <w:rPr>
                                  <w:rFonts w:ascii="Arial"/>
                                  <w:color w:val="000000"/>
                                  <w:spacing w:val="-12"/>
                                  <w:w w:val="110"/>
                                  <w:sz w:val="16"/>
                                </w:rPr>
                                <w:t> </w:t>
                              </w:r>
                              <w:r>
                                <w:rPr>
                                  <w:rFonts w:ascii="Arial"/>
                                  <w:color w:val="000000"/>
                                  <w:spacing w:val="-2"/>
                                  <w:w w:val="110"/>
                                  <w:sz w:val="16"/>
                                </w:rPr>
                                <w:t>invests</w:t>
                              </w:r>
                              <w:r>
                                <w:rPr>
                                  <w:rFonts w:ascii="Arial"/>
                                  <w:color w:val="000000"/>
                                  <w:spacing w:val="-12"/>
                                  <w:w w:val="110"/>
                                  <w:sz w:val="16"/>
                                </w:rPr>
                                <w:t> </w:t>
                              </w:r>
                              <w:r>
                                <w:rPr>
                                  <w:rFonts w:ascii="Arial"/>
                                  <w:color w:val="000000"/>
                                  <w:spacing w:val="-2"/>
                                  <w:w w:val="110"/>
                                  <w:sz w:val="16"/>
                                </w:rPr>
                                <w:t>in</w:t>
                              </w:r>
                              <w:r>
                                <w:rPr>
                                  <w:rFonts w:ascii="Arial"/>
                                  <w:color w:val="000000"/>
                                  <w:spacing w:val="-12"/>
                                  <w:w w:val="110"/>
                                  <w:sz w:val="16"/>
                                </w:rPr>
                                <w:t> </w:t>
                              </w:r>
                              <w:r>
                                <w:rPr>
                                  <w:rFonts w:ascii="Arial"/>
                                  <w:color w:val="000000"/>
                                  <w:spacing w:val="-2"/>
                                  <w:w w:val="110"/>
                                  <w:sz w:val="16"/>
                                </w:rPr>
                                <w:t>other</w:t>
                              </w:r>
                              <w:r>
                                <w:rPr>
                                  <w:rFonts w:ascii="Arial"/>
                                  <w:color w:val="000000"/>
                                  <w:spacing w:val="-12"/>
                                  <w:w w:val="110"/>
                                  <w:sz w:val="16"/>
                                </w:rPr>
                                <w:t> </w:t>
                              </w:r>
                              <w:r>
                                <w:rPr>
                                  <w:rFonts w:ascii="Arial"/>
                                  <w:color w:val="000000"/>
                                  <w:spacing w:val="-2"/>
                                  <w:w w:val="110"/>
                                  <w:sz w:val="16"/>
                                </w:rPr>
                                <w:t>funds,</w:t>
                              </w:r>
                              <w:r>
                                <w:rPr>
                                  <w:rFonts w:ascii="Arial"/>
                                  <w:color w:val="000000"/>
                                  <w:spacing w:val="-12"/>
                                  <w:w w:val="110"/>
                                  <w:sz w:val="16"/>
                                </w:rPr>
                                <w:t> </w:t>
                              </w:r>
                              <w:r>
                                <w:rPr>
                                  <w:rFonts w:ascii="Arial"/>
                                  <w:color w:val="000000"/>
                                  <w:spacing w:val="-2"/>
                                  <w:w w:val="110"/>
                                  <w:sz w:val="16"/>
                                </w:rPr>
                                <w:t>as</w:t>
                              </w:r>
                              <w:r>
                                <w:rPr>
                                  <w:rFonts w:ascii="Arial"/>
                                  <w:color w:val="000000"/>
                                  <w:spacing w:val="-12"/>
                                  <w:w w:val="110"/>
                                  <w:sz w:val="16"/>
                                </w:rPr>
                                <w:t> </w:t>
                              </w:r>
                              <w:r>
                                <w:rPr>
                                  <w:rFonts w:ascii="Arial"/>
                                  <w:color w:val="000000"/>
                                  <w:spacing w:val="-2"/>
                                  <w:w w:val="110"/>
                                  <w:sz w:val="16"/>
                                </w:rPr>
                                <w:t>opposed</w:t>
                              </w:r>
                              <w:r>
                                <w:rPr>
                                  <w:rFonts w:ascii="Arial"/>
                                  <w:color w:val="000000"/>
                                  <w:spacing w:val="-12"/>
                                  <w:w w:val="110"/>
                                  <w:sz w:val="16"/>
                                </w:rPr>
                                <w:t> </w:t>
                              </w:r>
                              <w:r>
                                <w:rPr>
                                  <w:rFonts w:ascii="Arial"/>
                                  <w:color w:val="000000"/>
                                  <w:spacing w:val="-2"/>
                                  <w:w w:val="110"/>
                                  <w:sz w:val="16"/>
                                </w:rPr>
                                <w:t>to</w:t>
                              </w:r>
                              <w:r>
                                <w:rPr>
                                  <w:rFonts w:ascii="Arial"/>
                                  <w:color w:val="000000"/>
                                  <w:spacing w:val="-12"/>
                                  <w:w w:val="110"/>
                                  <w:sz w:val="16"/>
                                </w:rPr>
                                <w:t> </w:t>
                              </w:r>
                              <w:r>
                                <w:rPr>
                                  <w:rFonts w:ascii="Arial"/>
                                  <w:color w:val="000000"/>
                                  <w:spacing w:val="-2"/>
                                  <w:w w:val="110"/>
                                  <w:sz w:val="16"/>
                                </w:rPr>
                                <w:t>individual</w:t>
                              </w:r>
                              <w:r>
                                <w:rPr>
                                  <w:rFonts w:ascii="Arial"/>
                                  <w:color w:val="000000"/>
                                  <w:spacing w:val="-12"/>
                                  <w:w w:val="110"/>
                                  <w:sz w:val="16"/>
                                </w:rPr>
                                <w:t> </w:t>
                              </w:r>
                              <w:r>
                                <w:rPr>
                                  <w:rFonts w:ascii="Arial"/>
                                  <w:color w:val="000000"/>
                                  <w:spacing w:val="-2"/>
                                  <w:w w:val="110"/>
                                  <w:sz w:val="16"/>
                                </w:rPr>
                                <w:t>securities.</w:t>
                              </w:r>
                              <w:r>
                                <w:rPr>
                                  <w:rFonts w:ascii="Arial"/>
                                  <w:color w:val="000000"/>
                                  <w:spacing w:val="-12"/>
                                  <w:w w:val="110"/>
                                  <w:sz w:val="16"/>
                                </w:rPr>
                                <w:t> </w:t>
                              </w:r>
                              <w:r>
                                <w:rPr>
                                  <w:rFonts w:ascii="Arial"/>
                                  <w:color w:val="000000"/>
                                  <w:spacing w:val="-2"/>
                                  <w:w w:val="110"/>
                                  <w:sz w:val="16"/>
                                </w:rPr>
                                <w:t>Many</w:t>
                              </w:r>
                              <w:r>
                                <w:rPr>
                                  <w:rFonts w:ascii="Arial"/>
                                  <w:color w:val="000000"/>
                                  <w:spacing w:val="-12"/>
                                  <w:w w:val="110"/>
                                  <w:sz w:val="16"/>
                                </w:rPr>
                                <w:t> </w:t>
                              </w:r>
                              <w:r>
                                <w:rPr>
                                  <w:rFonts w:ascii="Arial"/>
                                  <w:color w:val="000000"/>
                                  <w:spacing w:val="-2"/>
                                  <w:w w:val="110"/>
                                  <w:sz w:val="16"/>
                                </w:rPr>
                                <w:t>funds</w:t>
                              </w:r>
                              <w:r>
                                <w:rPr>
                                  <w:rFonts w:ascii="Arial"/>
                                  <w:color w:val="000000"/>
                                  <w:spacing w:val="-12"/>
                                  <w:w w:val="110"/>
                                  <w:sz w:val="16"/>
                                </w:rPr>
                                <w:t> </w:t>
                              </w:r>
                              <w:r>
                                <w:rPr>
                                  <w:rFonts w:ascii="Arial"/>
                                  <w:color w:val="000000"/>
                                  <w:spacing w:val="-2"/>
                                  <w:w w:val="110"/>
                                  <w:sz w:val="16"/>
                                </w:rPr>
                                <w:t>are </w:t>
                              </w:r>
                              <w:r>
                                <w:rPr>
                                  <w:rFonts w:ascii="Arial"/>
                                  <w:color w:val="000000"/>
                                  <w:spacing w:val="-4"/>
                                  <w:w w:val="110"/>
                                  <w:sz w:val="16"/>
                                </w:rPr>
                                <w:t>actually</w:t>
                              </w:r>
                              <w:r>
                                <w:rPr>
                                  <w:rFonts w:ascii="Arial"/>
                                  <w:color w:val="000000"/>
                                  <w:spacing w:val="-12"/>
                                  <w:w w:val="110"/>
                                  <w:sz w:val="16"/>
                                </w:rPr>
                                <w:t> </w:t>
                              </w:r>
                              <w:r>
                                <w:rPr>
                                  <w:rFonts w:ascii="Arial"/>
                                  <w:color w:val="000000"/>
                                  <w:spacing w:val="-4"/>
                                  <w:w w:val="110"/>
                                  <w:sz w:val="16"/>
                                </w:rPr>
                                <w:t>funds</w:t>
                              </w:r>
                              <w:r>
                                <w:rPr>
                                  <w:rFonts w:ascii="Arial"/>
                                  <w:color w:val="000000"/>
                                  <w:spacing w:val="-12"/>
                                  <w:w w:val="110"/>
                                  <w:sz w:val="16"/>
                                </w:rPr>
                                <w:t> </w:t>
                              </w:r>
                              <w:r>
                                <w:rPr>
                                  <w:rFonts w:ascii="Arial"/>
                                  <w:color w:val="000000"/>
                                  <w:spacing w:val="-4"/>
                                  <w:w w:val="110"/>
                                  <w:sz w:val="16"/>
                                </w:rPr>
                                <w:t>of</w:t>
                              </w:r>
                              <w:r>
                                <w:rPr>
                                  <w:rFonts w:ascii="Arial"/>
                                  <w:color w:val="000000"/>
                                  <w:spacing w:val="-12"/>
                                  <w:w w:val="110"/>
                                  <w:sz w:val="16"/>
                                </w:rPr>
                                <w:t> </w:t>
                              </w:r>
                              <w:r>
                                <w:rPr>
                                  <w:rFonts w:ascii="Arial"/>
                                  <w:color w:val="000000"/>
                                  <w:spacing w:val="-4"/>
                                  <w:w w:val="110"/>
                                  <w:sz w:val="16"/>
                                </w:rPr>
                                <w:t>funds,</w:t>
                              </w:r>
                              <w:r>
                                <w:rPr>
                                  <w:rFonts w:ascii="Arial"/>
                                  <w:color w:val="000000"/>
                                  <w:spacing w:val="-12"/>
                                  <w:w w:val="110"/>
                                  <w:sz w:val="16"/>
                                </w:rPr>
                                <w:t> </w:t>
                              </w:r>
                              <w:r>
                                <w:rPr>
                                  <w:rFonts w:ascii="Arial"/>
                                  <w:color w:val="000000"/>
                                  <w:spacing w:val="-4"/>
                                  <w:w w:val="110"/>
                                  <w:sz w:val="16"/>
                                </w:rPr>
                                <w:t>such</w:t>
                              </w:r>
                              <w:r>
                                <w:rPr>
                                  <w:rFonts w:ascii="Arial"/>
                                  <w:color w:val="000000"/>
                                  <w:spacing w:val="-12"/>
                                  <w:w w:val="110"/>
                                  <w:sz w:val="16"/>
                                </w:rPr>
                                <w:t> </w:t>
                              </w:r>
                              <w:r>
                                <w:rPr>
                                  <w:rFonts w:ascii="Arial"/>
                                  <w:color w:val="000000"/>
                                  <w:spacing w:val="-4"/>
                                  <w:w w:val="110"/>
                                  <w:sz w:val="16"/>
                                </w:rPr>
                                <w:t>as</w:t>
                              </w:r>
                              <w:r>
                                <w:rPr>
                                  <w:rFonts w:ascii="Arial"/>
                                  <w:color w:val="000000"/>
                                  <w:spacing w:val="-12"/>
                                  <w:w w:val="110"/>
                                  <w:sz w:val="16"/>
                                </w:rPr>
                                <w:t> </w:t>
                              </w:r>
                              <w:r>
                                <w:rPr>
                                  <w:rFonts w:ascii="Arial"/>
                                  <w:color w:val="000000"/>
                                  <w:spacing w:val="-4"/>
                                  <w:w w:val="110"/>
                                  <w:sz w:val="16"/>
                                </w:rPr>
                                <w:t>funds</w:t>
                              </w:r>
                              <w:r>
                                <w:rPr>
                                  <w:rFonts w:ascii="Arial"/>
                                  <w:color w:val="000000"/>
                                  <w:spacing w:val="-12"/>
                                  <w:w w:val="110"/>
                                  <w:sz w:val="16"/>
                                </w:rPr>
                                <w:t> </w:t>
                              </w:r>
                              <w:r>
                                <w:rPr>
                                  <w:rFonts w:ascii="Arial"/>
                                  <w:color w:val="000000"/>
                                  <w:spacing w:val="-4"/>
                                  <w:w w:val="110"/>
                                  <w:sz w:val="16"/>
                                </w:rPr>
                                <w:t>of</w:t>
                              </w:r>
                              <w:r>
                                <w:rPr>
                                  <w:rFonts w:ascii="Arial"/>
                                  <w:color w:val="000000"/>
                                  <w:spacing w:val="-12"/>
                                  <w:w w:val="110"/>
                                  <w:sz w:val="16"/>
                                </w:rPr>
                                <w:t> </w:t>
                              </w:r>
                              <w:r>
                                <w:rPr>
                                  <w:rFonts w:ascii="Arial"/>
                                  <w:color w:val="000000"/>
                                  <w:spacing w:val="-4"/>
                                  <w:w w:val="110"/>
                                  <w:sz w:val="16"/>
                                </w:rPr>
                                <w:t>hedge</w:t>
                              </w:r>
                              <w:r>
                                <w:rPr>
                                  <w:rFonts w:ascii="Arial"/>
                                  <w:color w:val="000000"/>
                                  <w:spacing w:val="-12"/>
                                  <w:w w:val="110"/>
                                  <w:sz w:val="16"/>
                                </w:rPr>
                                <w:t> </w:t>
                              </w:r>
                              <w:r>
                                <w:rPr>
                                  <w:rFonts w:ascii="Arial"/>
                                  <w:color w:val="000000"/>
                                  <w:spacing w:val="-4"/>
                                  <w:w w:val="110"/>
                                  <w:sz w:val="16"/>
                                </w:rPr>
                                <w:t>funds</w:t>
                              </w:r>
                              <w:r>
                                <w:rPr>
                                  <w:rFonts w:ascii="Arial"/>
                                  <w:color w:val="000000"/>
                                  <w:spacing w:val="-12"/>
                                  <w:w w:val="110"/>
                                  <w:sz w:val="16"/>
                                </w:rPr>
                                <w:t> </w:t>
                              </w:r>
                              <w:r>
                                <w:rPr>
                                  <w:rFonts w:ascii="Arial"/>
                                  <w:color w:val="000000"/>
                                  <w:spacing w:val="-4"/>
                                  <w:w w:val="110"/>
                                  <w:sz w:val="16"/>
                                </w:rPr>
                                <w:t>and</w:t>
                              </w:r>
                              <w:r>
                                <w:rPr>
                                  <w:rFonts w:ascii="Arial"/>
                                  <w:color w:val="000000"/>
                                  <w:spacing w:val="-11"/>
                                  <w:w w:val="110"/>
                                  <w:sz w:val="16"/>
                                </w:rPr>
                                <w:t> </w:t>
                              </w:r>
                              <w:r>
                                <w:rPr>
                                  <w:rFonts w:ascii="Arial"/>
                                  <w:i/>
                                  <w:color w:val="000000"/>
                                  <w:spacing w:val="-4"/>
                                  <w:w w:val="110"/>
                                  <w:sz w:val="16"/>
                                </w:rPr>
                                <w:t>life-cycle</w:t>
                              </w:r>
                              <w:r>
                                <w:rPr>
                                  <w:rFonts w:ascii="Arial"/>
                                  <w:i/>
                                  <w:color w:val="000000"/>
                                  <w:spacing w:val="-12"/>
                                  <w:w w:val="110"/>
                                  <w:sz w:val="16"/>
                                </w:rPr>
                                <w:t> </w:t>
                              </w:r>
                              <w:r>
                                <w:rPr>
                                  <w:rFonts w:ascii="Arial"/>
                                  <w:i/>
                                  <w:color w:val="000000"/>
                                  <w:spacing w:val="-4"/>
                                  <w:w w:val="110"/>
                                  <w:sz w:val="16"/>
                                </w:rPr>
                                <w:t>funds</w:t>
                              </w:r>
                              <w:r>
                                <w:rPr>
                                  <w:rFonts w:ascii="Arial"/>
                                  <w:color w:val="000000"/>
                                  <w:spacing w:val="-4"/>
                                  <w:w w:val="110"/>
                                  <w:sz w:val="16"/>
                                </w:rPr>
                                <w:t>.</w:t>
                              </w:r>
                              <w:r>
                                <w:rPr>
                                  <w:rFonts w:ascii="Arial"/>
                                  <w:color w:val="000000"/>
                                  <w:spacing w:val="-12"/>
                                  <w:w w:val="110"/>
                                  <w:sz w:val="16"/>
                                </w:rPr>
                                <w:t> </w:t>
                              </w:r>
                              <w:r>
                                <w:rPr>
                                  <w:rFonts w:ascii="Arial"/>
                                  <w:color w:val="000000"/>
                                  <w:spacing w:val="-4"/>
                                  <w:w w:val="110"/>
                                  <w:sz w:val="16"/>
                                </w:rPr>
                                <w:t>Life-cycle</w:t>
                              </w:r>
                              <w:r>
                                <w:rPr>
                                  <w:rFonts w:ascii="Arial"/>
                                  <w:color w:val="000000"/>
                                  <w:spacing w:val="-12"/>
                                  <w:w w:val="110"/>
                                  <w:sz w:val="16"/>
                                </w:rPr>
                                <w:t> </w:t>
                              </w:r>
                              <w:r>
                                <w:rPr>
                                  <w:rFonts w:ascii="Arial"/>
                                  <w:color w:val="000000"/>
                                  <w:spacing w:val="-4"/>
                                  <w:w w:val="110"/>
                                  <w:sz w:val="16"/>
                                </w:rPr>
                                <w:t>funds</w:t>
                              </w:r>
                              <w:r>
                                <w:rPr>
                                  <w:rFonts w:ascii="Arial"/>
                                  <w:color w:val="000000"/>
                                  <w:spacing w:val="-12"/>
                                  <w:w w:val="110"/>
                                  <w:sz w:val="16"/>
                                </w:rPr>
                                <w:t> </w:t>
                              </w:r>
                              <w:r>
                                <w:rPr>
                                  <w:rFonts w:ascii="Arial"/>
                                  <w:color w:val="000000"/>
                                  <w:spacing w:val="-4"/>
                                  <w:w w:val="110"/>
                                  <w:sz w:val="16"/>
                                </w:rPr>
                                <w:t>are</w:t>
                              </w:r>
                              <w:r>
                                <w:rPr>
                                  <w:rFonts w:ascii="Arial"/>
                                  <w:color w:val="000000"/>
                                  <w:spacing w:val="-12"/>
                                  <w:w w:val="110"/>
                                  <w:sz w:val="16"/>
                                </w:rPr>
                                <w:t> </w:t>
                              </w:r>
                              <w:r>
                                <w:rPr>
                                  <w:rFonts w:ascii="Arial"/>
                                  <w:color w:val="000000"/>
                                  <w:spacing w:val="-4"/>
                                  <w:w w:val="110"/>
                                  <w:sz w:val="16"/>
                                </w:rPr>
                                <w:t>also</w:t>
                              </w:r>
                              <w:r>
                                <w:rPr>
                                  <w:rFonts w:ascii="Arial"/>
                                  <w:color w:val="000000"/>
                                  <w:spacing w:val="-12"/>
                                  <w:w w:val="110"/>
                                  <w:sz w:val="16"/>
                                </w:rPr>
                                <w:t> </w:t>
                              </w:r>
                              <w:r>
                                <w:rPr>
                                  <w:rFonts w:ascii="Arial"/>
                                  <w:color w:val="000000"/>
                                  <w:spacing w:val="-4"/>
                                  <w:w w:val="110"/>
                                  <w:sz w:val="16"/>
                                </w:rPr>
                                <w:t>called </w:t>
                              </w:r>
                              <w:r>
                                <w:rPr>
                                  <w:rFonts w:ascii="Arial"/>
                                  <w:i/>
                                  <w:color w:val="000000"/>
                                  <w:sz w:val="16"/>
                                </w:rPr>
                                <w:t>targeted </w:t>
                              </w:r>
                              <w:r>
                                <w:rPr>
                                  <w:rFonts w:ascii="Arial"/>
                                  <w:color w:val="000000"/>
                                  <w:sz w:val="16"/>
                                </w:rPr>
                                <w:t>or </w:t>
                              </w:r>
                              <w:r>
                                <w:rPr>
                                  <w:rFonts w:ascii="Arial"/>
                                  <w:i/>
                                  <w:color w:val="000000"/>
                                  <w:sz w:val="16"/>
                                </w:rPr>
                                <w:t>age-based </w:t>
                              </w:r>
                              <w:r>
                                <w:rPr>
                                  <w:rFonts w:ascii="Arial"/>
                                  <w:color w:val="000000"/>
                                  <w:sz w:val="16"/>
                                </w:rPr>
                                <w:t>funds. The idea behind life-cycle funds is to automatically adjust the composition of </w:t>
                              </w:r>
                              <w:r>
                                <w:rPr>
                                  <w:rFonts w:ascii="Arial"/>
                                  <w:color w:val="000000"/>
                                  <w:spacing w:val="-2"/>
                                  <w:w w:val="110"/>
                                  <w:sz w:val="16"/>
                                </w:rPr>
                                <w:t>the</w:t>
                              </w:r>
                              <w:r>
                                <w:rPr>
                                  <w:rFonts w:ascii="Arial"/>
                                  <w:color w:val="000000"/>
                                  <w:spacing w:val="-13"/>
                                  <w:w w:val="110"/>
                                  <w:sz w:val="16"/>
                                </w:rPr>
                                <w:t> </w:t>
                              </w:r>
                              <w:r>
                                <w:rPr>
                                  <w:rFonts w:ascii="Arial"/>
                                  <w:color w:val="000000"/>
                                  <w:spacing w:val="-2"/>
                                  <w:w w:val="110"/>
                                  <w:sz w:val="16"/>
                                </w:rPr>
                                <w:t>fund</w:t>
                              </w:r>
                              <w:r>
                                <w:rPr>
                                  <w:rFonts w:ascii="Arial"/>
                                  <w:color w:val="000000"/>
                                  <w:spacing w:val="-13"/>
                                  <w:w w:val="110"/>
                                  <w:sz w:val="16"/>
                                </w:rPr>
                                <w:t> </w:t>
                              </w:r>
                              <w:r>
                                <w:rPr>
                                  <w:rFonts w:ascii="Arial"/>
                                  <w:color w:val="000000"/>
                                  <w:spacing w:val="-2"/>
                                  <w:w w:val="110"/>
                                  <w:sz w:val="16"/>
                                </w:rPr>
                                <w:t>so</w:t>
                              </w:r>
                              <w:r>
                                <w:rPr>
                                  <w:rFonts w:ascii="Arial"/>
                                  <w:color w:val="000000"/>
                                  <w:spacing w:val="-13"/>
                                  <w:w w:val="110"/>
                                  <w:sz w:val="16"/>
                                </w:rPr>
                                <w:t> </w:t>
                              </w:r>
                              <w:r>
                                <w:rPr>
                                  <w:rFonts w:ascii="Arial"/>
                                  <w:color w:val="000000"/>
                                  <w:spacing w:val="-2"/>
                                  <w:w w:val="110"/>
                                  <w:sz w:val="16"/>
                                </w:rPr>
                                <w:t>that</w:t>
                              </w:r>
                              <w:r>
                                <w:rPr>
                                  <w:rFonts w:ascii="Arial"/>
                                  <w:color w:val="000000"/>
                                  <w:spacing w:val="-13"/>
                                  <w:w w:val="110"/>
                                  <w:sz w:val="16"/>
                                </w:rPr>
                                <w:t> </w:t>
                              </w:r>
                              <w:r>
                                <w:rPr>
                                  <w:rFonts w:ascii="Arial"/>
                                  <w:color w:val="000000"/>
                                  <w:spacing w:val="-2"/>
                                  <w:w w:val="110"/>
                                  <w:sz w:val="16"/>
                                </w:rPr>
                                <w:t>investors</w:t>
                              </w:r>
                              <w:r>
                                <w:rPr>
                                  <w:rFonts w:ascii="Arial"/>
                                  <w:color w:val="000000"/>
                                  <w:spacing w:val="-13"/>
                                  <w:w w:val="110"/>
                                  <w:sz w:val="16"/>
                                </w:rPr>
                                <w:t> </w:t>
                              </w:r>
                              <w:r>
                                <w:rPr>
                                  <w:rFonts w:ascii="Arial"/>
                                  <w:color w:val="000000"/>
                                  <w:spacing w:val="-2"/>
                                  <w:w w:val="110"/>
                                  <w:sz w:val="16"/>
                                </w:rPr>
                                <w:t>take</w:t>
                              </w:r>
                              <w:r>
                                <w:rPr>
                                  <w:rFonts w:ascii="Arial"/>
                                  <w:color w:val="000000"/>
                                  <w:spacing w:val="-13"/>
                                  <w:w w:val="110"/>
                                  <w:sz w:val="16"/>
                                </w:rPr>
                                <w:t> </w:t>
                              </w:r>
                              <w:r>
                                <w:rPr>
                                  <w:rFonts w:ascii="Arial"/>
                                  <w:color w:val="000000"/>
                                  <w:spacing w:val="-2"/>
                                  <w:w w:val="110"/>
                                  <w:sz w:val="16"/>
                                </w:rPr>
                                <w:t>less</w:t>
                              </w:r>
                              <w:r>
                                <w:rPr>
                                  <w:rFonts w:ascii="Arial"/>
                                  <w:color w:val="000000"/>
                                  <w:spacing w:val="-13"/>
                                  <w:w w:val="110"/>
                                  <w:sz w:val="16"/>
                                </w:rPr>
                                <w:t> </w:t>
                              </w:r>
                              <w:r>
                                <w:rPr>
                                  <w:rFonts w:ascii="Arial"/>
                                  <w:color w:val="000000"/>
                                  <w:spacing w:val="-2"/>
                                  <w:w w:val="110"/>
                                  <w:sz w:val="16"/>
                                </w:rPr>
                                <w:t>risk</w:t>
                              </w:r>
                              <w:r>
                                <w:rPr>
                                  <w:rFonts w:ascii="Arial"/>
                                  <w:color w:val="000000"/>
                                  <w:spacing w:val="-13"/>
                                  <w:w w:val="110"/>
                                  <w:sz w:val="16"/>
                                </w:rPr>
                                <w:t> </w:t>
                              </w:r>
                              <w:r>
                                <w:rPr>
                                  <w:rFonts w:ascii="Arial"/>
                                  <w:color w:val="000000"/>
                                  <w:spacing w:val="-2"/>
                                  <w:w w:val="110"/>
                                  <w:sz w:val="16"/>
                                </w:rPr>
                                <w:t>as</w:t>
                              </w:r>
                              <w:r>
                                <w:rPr>
                                  <w:rFonts w:ascii="Arial"/>
                                  <w:color w:val="000000"/>
                                  <w:spacing w:val="-13"/>
                                  <w:w w:val="110"/>
                                  <w:sz w:val="16"/>
                                </w:rPr>
                                <w:t> </w:t>
                              </w:r>
                              <w:r>
                                <w:rPr>
                                  <w:rFonts w:ascii="Arial"/>
                                  <w:color w:val="000000"/>
                                  <w:spacing w:val="-2"/>
                                  <w:w w:val="110"/>
                                  <w:sz w:val="16"/>
                                </w:rPr>
                                <w:t>they</w:t>
                              </w:r>
                              <w:r>
                                <w:rPr>
                                  <w:rFonts w:ascii="Arial"/>
                                  <w:color w:val="000000"/>
                                  <w:spacing w:val="-13"/>
                                  <w:w w:val="110"/>
                                  <w:sz w:val="16"/>
                                </w:rPr>
                                <w:t> </w:t>
                              </w:r>
                              <w:r>
                                <w:rPr>
                                  <w:rFonts w:ascii="Arial"/>
                                  <w:color w:val="000000"/>
                                  <w:spacing w:val="-2"/>
                                  <w:w w:val="110"/>
                                  <w:sz w:val="16"/>
                                </w:rPr>
                                <w:t>get</w:t>
                              </w:r>
                              <w:r>
                                <w:rPr>
                                  <w:rFonts w:ascii="Arial"/>
                                  <w:color w:val="000000"/>
                                  <w:spacing w:val="-13"/>
                                  <w:w w:val="110"/>
                                  <w:sz w:val="16"/>
                                </w:rPr>
                                <w:t> </w:t>
                              </w:r>
                              <w:r>
                                <w:rPr>
                                  <w:rFonts w:ascii="Arial"/>
                                  <w:color w:val="000000"/>
                                  <w:spacing w:val="-2"/>
                                  <w:w w:val="110"/>
                                  <w:sz w:val="16"/>
                                </w:rPr>
                                <w:t>older.</w:t>
                              </w:r>
                              <w:r>
                                <w:rPr>
                                  <w:rFonts w:ascii="Arial"/>
                                  <w:color w:val="000000"/>
                                  <w:spacing w:val="-13"/>
                                  <w:w w:val="110"/>
                                  <w:sz w:val="16"/>
                                </w:rPr>
                                <w:t> </w:t>
                              </w:r>
                              <w:r>
                                <w:rPr>
                                  <w:rFonts w:ascii="Arial"/>
                                  <w:color w:val="000000"/>
                                  <w:spacing w:val="-2"/>
                                  <w:w w:val="110"/>
                                  <w:sz w:val="16"/>
                                </w:rPr>
                                <w:t>Typically,</w:t>
                              </w:r>
                              <w:r>
                                <w:rPr>
                                  <w:rFonts w:ascii="Arial"/>
                                  <w:color w:val="000000"/>
                                  <w:spacing w:val="-13"/>
                                  <w:w w:val="110"/>
                                  <w:sz w:val="16"/>
                                </w:rPr>
                                <w:t> </w:t>
                              </w:r>
                              <w:r>
                                <w:rPr>
                                  <w:rFonts w:ascii="Arial"/>
                                  <w:color w:val="000000"/>
                                  <w:spacing w:val="-2"/>
                                  <w:w w:val="110"/>
                                  <w:sz w:val="16"/>
                                </w:rPr>
                                <w:t>younger</w:t>
                              </w:r>
                              <w:r>
                                <w:rPr>
                                  <w:rFonts w:ascii="Arial"/>
                                  <w:color w:val="000000"/>
                                  <w:spacing w:val="-13"/>
                                  <w:w w:val="110"/>
                                  <w:sz w:val="16"/>
                                </w:rPr>
                                <w:t> </w:t>
                              </w:r>
                              <w:r>
                                <w:rPr>
                                  <w:rFonts w:ascii="Arial"/>
                                  <w:color w:val="000000"/>
                                  <w:spacing w:val="-2"/>
                                  <w:w w:val="110"/>
                                  <w:sz w:val="16"/>
                                </w:rPr>
                                <w:t>investors</w:t>
                              </w:r>
                              <w:r>
                                <w:rPr>
                                  <w:rFonts w:ascii="Arial"/>
                                  <w:color w:val="000000"/>
                                  <w:spacing w:val="-13"/>
                                  <w:w w:val="110"/>
                                  <w:sz w:val="16"/>
                                </w:rPr>
                                <w:t> </w:t>
                              </w:r>
                              <w:r>
                                <w:rPr>
                                  <w:rFonts w:ascii="Arial"/>
                                  <w:color w:val="000000"/>
                                  <w:spacing w:val="-2"/>
                                  <w:w w:val="110"/>
                                  <w:sz w:val="16"/>
                                </w:rPr>
                                <w:t>can</w:t>
                              </w:r>
                              <w:r>
                                <w:rPr>
                                  <w:rFonts w:ascii="Arial"/>
                                  <w:color w:val="000000"/>
                                  <w:spacing w:val="-13"/>
                                  <w:w w:val="110"/>
                                  <w:sz w:val="16"/>
                                </w:rPr>
                                <w:t> </w:t>
                              </w:r>
                              <w:r>
                                <w:rPr>
                                  <w:rFonts w:ascii="Arial"/>
                                  <w:color w:val="000000"/>
                                  <w:spacing w:val="-2"/>
                                  <w:w w:val="110"/>
                                  <w:sz w:val="16"/>
                                </w:rPr>
                                <w:t>afford</w:t>
                              </w:r>
                              <w:r>
                                <w:rPr>
                                  <w:rFonts w:ascii="Arial"/>
                                  <w:color w:val="000000"/>
                                  <w:spacing w:val="-13"/>
                                  <w:w w:val="110"/>
                                  <w:sz w:val="16"/>
                                </w:rPr>
                                <w:t> </w:t>
                              </w:r>
                              <w:r>
                                <w:rPr>
                                  <w:rFonts w:ascii="Arial"/>
                                  <w:color w:val="000000"/>
                                  <w:spacing w:val="-2"/>
                                  <w:w w:val="110"/>
                                  <w:sz w:val="16"/>
                                </w:rPr>
                                <w:t>to</w:t>
                              </w:r>
                              <w:r>
                                <w:rPr>
                                  <w:rFonts w:ascii="Arial"/>
                                  <w:color w:val="000000"/>
                                  <w:spacing w:val="-13"/>
                                  <w:w w:val="110"/>
                                  <w:sz w:val="16"/>
                                </w:rPr>
                                <w:t> </w:t>
                              </w:r>
                              <w:r>
                                <w:rPr>
                                  <w:rFonts w:ascii="Arial"/>
                                  <w:color w:val="000000"/>
                                  <w:spacing w:val="-2"/>
                                  <w:w w:val="110"/>
                                  <w:sz w:val="16"/>
                                </w:rPr>
                                <w:t>take more</w:t>
                              </w:r>
                              <w:r>
                                <w:rPr>
                                  <w:rFonts w:ascii="Arial"/>
                                  <w:color w:val="000000"/>
                                  <w:spacing w:val="-8"/>
                                  <w:w w:val="110"/>
                                  <w:sz w:val="16"/>
                                </w:rPr>
                                <w:t> </w:t>
                              </w:r>
                              <w:r>
                                <w:rPr>
                                  <w:rFonts w:ascii="Arial"/>
                                  <w:color w:val="000000"/>
                                  <w:spacing w:val="-2"/>
                                  <w:w w:val="110"/>
                                  <w:sz w:val="16"/>
                                </w:rPr>
                                <w:t>financial</w:t>
                              </w:r>
                              <w:r>
                                <w:rPr>
                                  <w:rFonts w:ascii="Arial"/>
                                  <w:color w:val="000000"/>
                                  <w:spacing w:val="-8"/>
                                  <w:w w:val="110"/>
                                  <w:sz w:val="16"/>
                                </w:rPr>
                                <w:t> </w:t>
                              </w:r>
                              <w:r>
                                <w:rPr>
                                  <w:rFonts w:ascii="Arial"/>
                                  <w:color w:val="000000"/>
                                  <w:spacing w:val="-2"/>
                                  <w:w w:val="110"/>
                                  <w:sz w:val="16"/>
                                </w:rPr>
                                <w:t>risk</w:t>
                              </w:r>
                              <w:r>
                                <w:rPr>
                                  <w:rFonts w:ascii="Arial"/>
                                  <w:color w:val="000000"/>
                                  <w:spacing w:val="-8"/>
                                  <w:w w:val="110"/>
                                  <w:sz w:val="16"/>
                                </w:rPr>
                                <w:t> </w:t>
                              </w:r>
                              <w:r>
                                <w:rPr>
                                  <w:rFonts w:ascii="Arial"/>
                                  <w:color w:val="000000"/>
                                  <w:spacing w:val="-2"/>
                                  <w:w w:val="110"/>
                                  <w:sz w:val="16"/>
                                </w:rPr>
                                <w:t>and,</w:t>
                              </w:r>
                              <w:r>
                                <w:rPr>
                                  <w:rFonts w:ascii="Arial"/>
                                  <w:color w:val="000000"/>
                                  <w:spacing w:val="-8"/>
                                  <w:w w:val="110"/>
                                  <w:sz w:val="16"/>
                                </w:rPr>
                                <w:t> </w:t>
                              </w:r>
                              <w:r>
                                <w:rPr>
                                  <w:rFonts w:ascii="Arial"/>
                                  <w:color w:val="000000"/>
                                  <w:spacing w:val="-2"/>
                                  <w:w w:val="110"/>
                                  <w:sz w:val="16"/>
                                </w:rPr>
                                <w:t>therefore,</w:t>
                              </w:r>
                              <w:r>
                                <w:rPr>
                                  <w:rFonts w:ascii="Arial"/>
                                  <w:color w:val="000000"/>
                                  <w:spacing w:val="-8"/>
                                  <w:w w:val="110"/>
                                  <w:sz w:val="16"/>
                                </w:rPr>
                                <w:t> </w:t>
                              </w:r>
                              <w:r>
                                <w:rPr>
                                  <w:rFonts w:ascii="Arial"/>
                                  <w:color w:val="000000"/>
                                  <w:spacing w:val="-2"/>
                                  <w:w w:val="110"/>
                                  <w:sz w:val="16"/>
                                </w:rPr>
                                <w:t>invest</w:t>
                              </w:r>
                              <w:r>
                                <w:rPr>
                                  <w:rFonts w:ascii="Arial"/>
                                  <w:color w:val="000000"/>
                                  <w:spacing w:val="-8"/>
                                  <w:w w:val="110"/>
                                  <w:sz w:val="16"/>
                                </w:rPr>
                                <w:t> </w:t>
                              </w:r>
                              <w:r>
                                <w:rPr>
                                  <w:rFonts w:ascii="Arial"/>
                                  <w:color w:val="000000"/>
                                  <w:spacing w:val="-2"/>
                                  <w:w w:val="110"/>
                                  <w:sz w:val="16"/>
                                </w:rPr>
                                <w:t>a</w:t>
                              </w:r>
                              <w:r>
                                <w:rPr>
                                  <w:rFonts w:ascii="Arial"/>
                                  <w:color w:val="000000"/>
                                  <w:spacing w:val="-8"/>
                                  <w:w w:val="110"/>
                                  <w:sz w:val="16"/>
                                </w:rPr>
                                <w:t> </w:t>
                              </w:r>
                              <w:r>
                                <w:rPr>
                                  <w:rFonts w:ascii="Arial"/>
                                  <w:color w:val="000000"/>
                                  <w:spacing w:val="-2"/>
                                  <w:w w:val="110"/>
                                  <w:sz w:val="16"/>
                                </w:rPr>
                                <w:t>larger</w:t>
                              </w:r>
                              <w:r>
                                <w:rPr>
                                  <w:rFonts w:ascii="Arial"/>
                                  <w:color w:val="000000"/>
                                  <w:spacing w:val="-8"/>
                                  <w:w w:val="110"/>
                                  <w:sz w:val="16"/>
                                </w:rPr>
                                <w:t> </w:t>
                              </w:r>
                              <w:r>
                                <w:rPr>
                                  <w:rFonts w:ascii="Arial"/>
                                  <w:color w:val="000000"/>
                                  <w:spacing w:val="-2"/>
                                  <w:w w:val="110"/>
                                  <w:sz w:val="16"/>
                                </w:rPr>
                                <w:t>percentage</w:t>
                              </w:r>
                              <w:r>
                                <w:rPr>
                                  <w:rFonts w:ascii="Arial"/>
                                  <w:color w:val="000000"/>
                                  <w:spacing w:val="-8"/>
                                  <w:w w:val="110"/>
                                  <w:sz w:val="16"/>
                                </w:rPr>
                                <w:t> </w:t>
                              </w:r>
                              <w:r>
                                <w:rPr>
                                  <w:rFonts w:ascii="Arial"/>
                                  <w:color w:val="000000"/>
                                  <w:spacing w:val="-2"/>
                                  <w:w w:val="110"/>
                                  <w:sz w:val="16"/>
                                </w:rPr>
                                <w:t>of</w:t>
                              </w:r>
                              <w:r>
                                <w:rPr>
                                  <w:rFonts w:ascii="Arial"/>
                                  <w:color w:val="000000"/>
                                  <w:spacing w:val="-8"/>
                                  <w:w w:val="110"/>
                                  <w:sz w:val="16"/>
                                </w:rPr>
                                <w:t> </w:t>
                              </w:r>
                              <w:r>
                                <w:rPr>
                                  <w:rFonts w:ascii="Arial"/>
                                  <w:color w:val="000000"/>
                                  <w:spacing w:val="-2"/>
                                  <w:w w:val="110"/>
                                  <w:sz w:val="16"/>
                                </w:rPr>
                                <w:t>their</w:t>
                              </w:r>
                              <w:r>
                                <w:rPr>
                                  <w:rFonts w:ascii="Arial"/>
                                  <w:color w:val="000000"/>
                                  <w:spacing w:val="-8"/>
                                  <w:w w:val="110"/>
                                  <w:sz w:val="16"/>
                                </w:rPr>
                                <w:t> </w:t>
                              </w:r>
                              <w:r>
                                <w:rPr>
                                  <w:rFonts w:ascii="Arial"/>
                                  <w:color w:val="000000"/>
                                  <w:spacing w:val="-2"/>
                                  <w:w w:val="110"/>
                                  <w:sz w:val="16"/>
                                </w:rPr>
                                <w:t>portfolio</w:t>
                              </w:r>
                              <w:r>
                                <w:rPr>
                                  <w:rFonts w:ascii="Arial"/>
                                  <w:color w:val="000000"/>
                                  <w:spacing w:val="-8"/>
                                  <w:w w:val="110"/>
                                  <w:sz w:val="16"/>
                                </w:rPr>
                                <w:t> </w:t>
                              </w:r>
                              <w:r>
                                <w:rPr>
                                  <w:rFonts w:ascii="Arial"/>
                                  <w:color w:val="000000"/>
                                  <w:spacing w:val="-2"/>
                                  <w:w w:val="110"/>
                                  <w:sz w:val="16"/>
                                </w:rPr>
                                <w:t>in</w:t>
                              </w:r>
                              <w:r>
                                <w:rPr>
                                  <w:rFonts w:ascii="Arial"/>
                                  <w:color w:val="000000"/>
                                  <w:spacing w:val="-8"/>
                                  <w:w w:val="110"/>
                                  <w:sz w:val="16"/>
                                </w:rPr>
                                <w:t> </w:t>
                              </w:r>
                              <w:r>
                                <w:rPr>
                                  <w:rFonts w:ascii="Arial"/>
                                  <w:color w:val="000000"/>
                                  <w:spacing w:val="-2"/>
                                  <w:w w:val="110"/>
                                  <w:sz w:val="16"/>
                                </w:rPr>
                                <w:t>equity</w:t>
                              </w:r>
                              <w:r>
                                <w:rPr>
                                  <w:rFonts w:ascii="Arial"/>
                                  <w:color w:val="000000"/>
                                  <w:spacing w:val="-8"/>
                                  <w:w w:val="110"/>
                                  <w:sz w:val="16"/>
                                </w:rPr>
                                <w:t> </w:t>
                              </w:r>
                              <w:r>
                                <w:rPr>
                                  <w:rFonts w:ascii="Arial"/>
                                  <w:color w:val="000000"/>
                                  <w:spacing w:val="-2"/>
                                  <w:w w:val="110"/>
                                  <w:sz w:val="16"/>
                                </w:rPr>
                                <w:t>securities</w:t>
                              </w:r>
                              <w:r>
                                <w:rPr>
                                  <w:rFonts w:ascii="Arial"/>
                                  <w:color w:val="000000"/>
                                  <w:spacing w:val="-8"/>
                                  <w:w w:val="110"/>
                                  <w:sz w:val="16"/>
                                </w:rPr>
                                <w:t> </w:t>
                              </w:r>
                              <w:r>
                                <w:rPr>
                                  <w:rFonts w:ascii="Arial"/>
                                  <w:color w:val="000000"/>
                                  <w:spacing w:val="-2"/>
                                  <w:w w:val="110"/>
                                  <w:sz w:val="16"/>
                                </w:rPr>
                                <w:t>and</w:t>
                              </w:r>
                              <w:r>
                                <w:rPr>
                                  <w:rFonts w:ascii="Arial"/>
                                  <w:color w:val="000000"/>
                                  <w:spacing w:val="-8"/>
                                  <w:w w:val="110"/>
                                  <w:sz w:val="16"/>
                                </w:rPr>
                                <w:t> </w:t>
                              </w:r>
                              <w:r>
                                <w:rPr>
                                  <w:rFonts w:ascii="Arial"/>
                                  <w:color w:val="000000"/>
                                  <w:spacing w:val="-2"/>
                                  <w:w w:val="110"/>
                                  <w:sz w:val="16"/>
                                </w:rPr>
                                <w:t>a </w:t>
                              </w:r>
                              <w:r>
                                <w:rPr>
                                  <w:rFonts w:ascii="Arial"/>
                                  <w:color w:val="000000"/>
                                  <w:spacing w:val="-4"/>
                                  <w:w w:val="110"/>
                                  <w:sz w:val="16"/>
                                </w:rPr>
                                <w:t>lesser</w:t>
                              </w:r>
                              <w:r>
                                <w:rPr>
                                  <w:rFonts w:ascii="Arial"/>
                                  <w:color w:val="000000"/>
                                  <w:spacing w:val="-11"/>
                                  <w:w w:val="110"/>
                                  <w:sz w:val="16"/>
                                </w:rPr>
                                <w:t> </w:t>
                              </w:r>
                              <w:r>
                                <w:rPr>
                                  <w:rFonts w:ascii="Arial"/>
                                  <w:color w:val="000000"/>
                                  <w:spacing w:val="-4"/>
                                  <w:w w:val="110"/>
                                  <w:sz w:val="16"/>
                                </w:rPr>
                                <w:t>percentage</w:t>
                              </w:r>
                              <w:r>
                                <w:rPr>
                                  <w:rFonts w:ascii="Arial"/>
                                  <w:color w:val="000000"/>
                                  <w:spacing w:val="-11"/>
                                  <w:w w:val="110"/>
                                  <w:sz w:val="16"/>
                                </w:rPr>
                                <w:t> </w:t>
                              </w:r>
                              <w:r>
                                <w:rPr>
                                  <w:rFonts w:ascii="Arial"/>
                                  <w:color w:val="000000"/>
                                  <w:spacing w:val="-4"/>
                                  <w:w w:val="110"/>
                                  <w:sz w:val="16"/>
                                </w:rPr>
                                <w:t>in</w:t>
                              </w:r>
                              <w:r>
                                <w:rPr>
                                  <w:rFonts w:ascii="Arial"/>
                                  <w:color w:val="000000"/>
                                  <w:spacing w:val="-11"/>
                                  <w:w w:val="110"/>
                                  <w:sz w:val="16"/>
                                </w:rPr>
                                <w:t> </w:t>
                              </w:r>
                              <w:r>
                                <w:rPr>
                                  <w:rFonts w:ascii="Arial"/>
                                  <w:color w:val="000000"/>
                                  <w:spacing w:val="-4"/>
                                  <w:w w:val="110"/>
                                  <w:sz w:val="16"/>
                                </w:rPr>
                                <w:t>fixed-income</w:t>
                              </w:r>
                              <w:r>
                                <w:rPr>
                                  <w:rFonts w:ascii="Arial"/>
                                  <w:color w:val="000000"/>
                                  <w:spacing w:val="-11"/>
                                  <w:w w:val="110"/>
                                  <w:sz w:val="16"/>
                                </w:rPr>
                                <w:t> </w:t>
                              </w:r>
                              <w:r>
                                <w:rPr>
                                  <w:rFonts w:ascii="Arial"/>
                                  <w:color w:val="000000"/>
                                  <w:spacing w:val="-4"/>
                                  <w:w w:val="110"/>
                                  <w:sz w:val="16"/>
                                </w:rPr>
                                <w:t>securities.</w:t>
                              </w:r>
                              <w:r>
                                <w:rPr>
                                  <w:rFonts w:ascii="Arial"/>
                                  <w:color w:val="000000"/>
                                  <w:spacing w:val="-11"/>
                                  <w:w w:val="110"/>
                                  <w:sz w:val="16"/>
                                </w:rPr>
                                <w:t> </w:t>
                              </w:r>
                              <w:r>
                                <w:rPr>
                                  <w:rFonts w:ascii="Arial"/>
                                  <w:color w:val="000000"/>
                                  <w:spacing w:val="-4"/>
                                  <w:w w:val="110"/>
                                  <w:sz w:val="16"/>
                                </w:rPr>
                                <w:t>As</w:t>
                              </w:r>
                              <w:r>
                                <w:rPr>
                                  <w:rFonts w:ascii="Arial"/>
                                  <w:color w:val="000000"/>
                                  <w:spacing w:val="-11"/>
                                  <w:w w:val="110"/>
                                  <w:sz w:val="16"/>
                                </w:rPr>
                                <w:t> </w:t>
                              </w:r>
                              <w:r>
                                <w:rPr>
                                  <w:rFonts w:ascii="Arial"/>
                                  <w:color w:val="000000"/>
                                  <w:spacing w:val="-4"/>
                                  <w:w w:val="110"/>
                                  <w:sz w:val="16"/>
                                </w:rPr>
                                <w:t>investors</w:t>
                              </w:r>
                              <w:r>
                                <w:rPr>
                                  <w:rFonts w:ascii="Arial"/>
                                  <w:color w:val="000000"/>
                                  <w:spacing w:val="-11"/>
                                  <w:w w:val="110"/>
                                  <w:sz w:val="16"/>
                                </w:rPr>
                                <w:t> </w:t>
                              </w:r>
                              <w:r>
                                <w:rPr>
                                  <w:rFonts w:ascii="Arial"/>
                                  <w:color w:val="000000"/>
                                  <w:spacing w:val="-4"/>
                                  <w:w w:val="110"/>
                                  <w:sz w:val="16"/>
                                </w:rPr>
                                <w:t>grow</w:t>
                              </w:r>
                              <w:r>
                                <w:rPr>
                                  <w:rFonts w:ascii="Arial"/>
                                  <w:color w:val="000000"/>
                                  <w:spacing w:val="-11"/>
                                  <w:w w:val="110"/>
                                  <w:sz w:val="16"/>
                                </w:rPr>
                                <w:t> </w:t>
                              </w:r>
                              <w:r>
                                <w:rPr>
                                  <w:rFonts w:ascii="Arial"/>
                                  <w:color w:val="000000"/>
                                  <w:spacing w:val="-4"/>
                                  <w:w w:val="110"/>
                                  <w:sz w:val="16"/>
                                </w:rPr>
                                <w:t>older,</w:t>
                              </w:r>
                              <w:r>
                                <w:rPr>
                                  <w:rFonts w:ascii="Arial"/>
                                  <w:color w:val="000000"/>
                                  <w:spacing w:val="-11"/>
                                  <w:w w:val="110"/>
                                  <w:sz w:val="16"/>
                                </w:rPr>
                                <w:t> </w:t>
                              </w:r>
                              <w:r>
                                <w:rPr>
                                  <w:rFonts w:ascii="Arial"/>
                                  <w:color w:val="000000"/>
                                  <w:spacing w:val="-4"/>
                                  <w:w w:val="110"/>
                                  <w:sz w:val="16"/>
                                </w:rPr>
                                <w:t>the</w:t>
                              </w:r>
                              <w:r>
                                <w:rPr>
                                  <w:rFonts w:ascii="Arial"/>
                                  <w:color w:val="000000"/>
                                  <w:spacing w:val="-11"/>
                                  <w:w w:val="110"/>
                                  <w:sz w:val="16"/>
                                </w:rPr>
                                <w:t> </w:t>
                              </w:r>
                              <w:r>
                                <w:rPr>
                                  <w:rFonts w:ascii="Arial"/>
                                  <w:color w:val="000000"/>
                                  <w:spacing w:val="-4"/>
                                  <w:w w:val="110"/>
                                  <w:sz w:val="16"/>
                                </w:rPr>
                                <w:t>percentages</w:t>
                              </w:r>
                              <w:r>
                                <w:rPr>
                                  <w:rFonts w:ascii="Arial"/>
                                  <w:color w:val="000000"/>
                                  <w:spacing w:val="-11"/>
                                  <w:w w:val="110"/>
                                  <w:sz w:val="16"/>
                                </w:rPr>
                                <w:t> </w:t>
                              </w:r>
                              <w:r>
                                <w:rPr>
                                  <w:rFonts w:ascii="Arial"/>
                                  <w:color w:val="000000"/>
                                  <w:spacing w:val="-4"/>
                                  <w:w w:val="110"/>
                                  <w:sz w:val="16"/>
                                </w:rPr>
                                <w:t>should</w:t>
                              </w:r>
                              <w:r>
                                <w:rPr>
                                  <w:rFonts w:ascii="Arial"/>
                                  <w:color w:val="000000"/>
                                  <w:spacing w:val="-11"/>
                                  <w:w w:val="110"/>
                                  <w:sz w:val="16"/>
                                </w:rPr>
                                <w:t> </w:t>
                              </w:r>
                              <w:r>
                                <w:rPr>
                                  <w:rFonts w:ascii="Arial"/>
                                  <w:color w:val="000000"/>
                                  <w:spacing w:val="-4"/>
                                  <w:w w:val="110"/>
                                  <w:sz w:val="16"/>
                                </w:rPr>
                                <w:t>change</w:t>
                              </w:r>
                              <w:r>
                                <w:rPr>
                                  <w:rFonts w:ascii="Arial"/>
                                  <w:color w:val="000000"/>
                                  <w:spacing w:val="-11"/>
                                  <w:w w:val="110"/>
                                  <w:sz w:val="16"/>
                                </w:rPr>
                                <w:t> </w:t>
                              </w:r>
                              <w:r>
                                <w:rPr>
                                  <w:rFonts w:ascii="Arial"/>
                                  <w:color w:val="000000"/>
                                  <w:spacing w:val="-4"/>
                                  <w:w w:val="110"/>
                                  <w:sz w:val="16"/>
                                </w:rPr>
                                <w:t>so </w:t>
                              </w:r>
                              <w:r>
                                <w:rPr>
                                  <w:rFonts w:ascii="Arial"/>
                                  <w:color w:val="000000"/>
                                  <w:spacing w:val="-2"/>
                                  <w:w w:val="110"/>
                                  <w:sz w:val="16"/>
                                </w:rPr>
                                <w:t>that</w:t>
                              </w:r>
                              <w:r>
                                <w:rPr>
                                  <w:rFonts w:ascii="Arial"/>
                                  <w:color w:val="000000"/>
                                  <w:spacing w:val="-14"/>
                                  <w:w w:val="110"/>
                                  <w:sz w:val="16"/>
                                </w:rPr>
                                <w:t> </w:t>
                              </w:r>
                              <w:r>
                                <w:rPr>
                                  <w:rFonts w:ascii="Arial"/>
                                  <w:color w:val="000000"/>
                                  <w:spacing w:val="-2"/>
                                  <w:w w:val="110"/>
                                  <w:sz w:val="16"/>
                                </w:rPr>
                                <w:t>a</w:t>
                              </w:r>
                              <w:r>
                                <w:rPr>
                                  <w:rFonts w:ascii="Arial"/>
                                  <w:color w:val="000000"/>
                                  <w:spacing w:val="-13"/>
                                  <w:w w:val="110"/>
                                  <w:sz w:val="16"/>
                                </w:rPr>
                                <w:t> </w:t>
                              </w:r>
                              <w:r>
                                <w:rPr>
                                  <w:rFonts w:ascii="Arial"/>
                                  <w:color w:val="000000"/>
                                  <w:spacing w:val="-2"/>
                                  <w:w w:val="110"/>
                                  <w:sz w:val="16"/>
                                </w:rPr>
                                <w:t>larger</w:t>
                              </w:r>
                              <w:r>
                                <w:rPr>
                                  <w:rFonts w:ascii="Arial"/>
                                  <w:color w:val="000000"/>
                                  <w:spacing w:val="-13"/>
                                  <w:w w:val="110"/>
                                  <w:sz w:val="16"/>
                                </w:rPr>
                                <w:t> </w:t>
                              </w:r>
                              <w:r>
                                <w:rPr>
                                  <w:rFonts w:ascii="Arial"/>
                                  <w:color w:val="000000"/>
                                  <w:spacing w:val="-2"/>
                                  <w:w w:val="110"/>
                                  <w:sz w:val="16"/>
                                </w:rPr>
                                <w:t>percentage</w:t>
                              </w:r>
                              <w:r>
                                <w:rPr>
                                  <w:rFonts w:ascii="Arial"/>
                                  <w:color w:val="000000"/>
                                  <w:spacing w:val="-14"/>
                                  <w:w w:val="110"/>
                                  <w:sz w:val="16"/>
                                </w:rPr>
                                <w:t> </w:t>
                              </w:r>
                              <w:r>
                                <w:rPr>
                                  <w:rFonts w:ascii="Arial"/>
                                  <w:color w:val="000000"/>
                                  <w:spacing w:val="-2"/>
                                  <w:w w:val="110"/>
                                  <w:sz w:val="16"/>
                                </w:rPr>
                                <w:t>of</w:t>
                              </w:r>
                              <w:r>
                                <w:rPr>
                                  <w:rFonts w:ascii="Arial"/>
                                  <w:color w:val="000000"/>
                                  <w:spacing w:val="-13"/>
                                  <w:w w:val="110"/>
                                  <w:sz w:val="16"/>
                                </w:rPr>
                                <w:t> </w:t>
                              </w:r>
                              <w:r>
                                <w:rPr>
                                  <w:rFonts w:ascii="Arial"/>
                                  <w:color w:val="000000"/>
                                  <w:spacing w:val="-2"/>
                                  <w:w w:val="110"/>
                                  <w:sz w:val="16"/>
                                </w:rPr>
                                <w:t>the</w:t>
                              </w:r>
                              <w:r>
                                <w:rPr>
                                  <w:rFonts w:ascii="Arial"/>
                                  <w:color w:val="000000"/>
                                  <w:spacing w:val="-13"/>
                                  <w:w w:val="110"/>
                                  <w:sz w:val="16"/>
                                </w:rPr>
                                <w:t> </w:t>
                              </w:r>
                              <w:r>
                                <w:rPr>
                                  <w:rFonts w:ascii="Arial"/>
                                  <w:color w:val="000000"/>
                                  <w:spacing w:val="-2"/>
                                  <w:w w:val="110"/>
                                  <w:sz w:val="16"/>
                                </w:rPr>
                                <w:t>portfolio</w:t>
                              </w:r>
                              <w:r>
                                <w:rPr>
                                  <w:rFonts w:ascii="Arial"/>
                                  <w:color w:val="000000"/>
                                  <w:spacing w:val="-14"/>
                                  <w:w w:val="110"/>
                                  <w:sz w:val="16"/>
                                </w:rPr>
                                <w:t> </w:t>
                              </w:r>
                              <w:r>
                                <w:rPr>
                                  <w:rFonts w:ascii="Arial"/>
                                  <w:color w:val="000000"/>
                                  <w:spacing w:val="-2"/>
                                  <w:w w:val="110"/>
                                  <w:sz w:val="16"/>
                                </w:rPr>
                                <w:t>is</w:t>
                              </w:r>
                              <w:r>
                                <w:rPr>
                                  <w:rFonts w:ascii="Arial"/>
                                  <w:color w:val="000000"/>
                                  <w:spacing w:val="-13"/>
                                  <w:w w:val="110"/>
                                  <w:sz w:val="16"/>
                                </w:rPr>
                                <w:t> </w:t>
                              </w:r>
                              <w:r>
                                <w:rPr>
                                  <w:rFonts w:ascii="Arial"/>
                                  <w:color w:val="000000"/>
                                  <w:spacing w:val="-2"/>
                                  <w:w w:val="110"/>
                                  <w:sz w:val="16"/>
                                </w:rPr>
                                <w:t>in</w:t>
                              </w:r>
                              <w:r>
                                <w:rPr>
                                  <w:rFonts w:ascii="Arial"/>
                                  <w:color w:val="000000"/>
                                  <w:spacing w:val="-13"/>
                                  <w:w w:val="110"/>
                                  <w:sz w:val="16"/>
                                </w:rPr>
                                <w:t> </w:t>
                              </w:r>
                              <w:r>
                                <w:rPr>
                                  <w:rFonts w:ascii="Arial"/>
                                  <w:color w:val="000000"/>
                                  <w:spacing w:val="-2"/>
                                  <w:w w:val="110"/>
                                  <w:sz w:val="16"/>
                                </w:rPr>
                                <w:t>fixed-income</w:t>
                              </w:r>
                              <w:r>
                                <w:rPr>
                                  <w:rFonts w:ascii="Arial"/>
                                  <w:color w:val="000000"/>
                                  <w:spacing w:val="-14"/>
                                  <w:w w:val="110"/>
                                  <w:sz w:val="16"/>
                                </w:rPr>
                                <w:t> </w:t>
                              </w:r>
                              <w:r>
                                <w:rPr>
                                  <w:rFonts w:ascii="Arial"/>
                                  <w:color w:val="000000"/>
                                  <w:spacing w:val="-2"/>
                                  <w:w w:val="110"/>
                                  <w:sz w:val="16"/>
                                </w:rPr>
                                <w:t>securities</w:t>
                              </w:r>
                              <w:r>
                                <w:rPr>
                                  <w:rFonts w:ascii="Arial"/>
                                  <w:color w:val="000000"/>
                                  <w:spacing w:val="-13"/>
                                  <w:w w:val="110"/>
                                  <w:sz w:val="16"/>
                                </w:rPr>
                                <w:t> </w:t>
                              </w:r>
                              <w:r>
                                <w:rPr>
                                  <w:rFonts w:ascii="Arial"/>
                                  <w:color w:val="000000"/>
                                  <w:spacing w:val="-2"/>
                                  <w:w w:val="110"/>
                                  <w:sz w:val="16"/>
                                </w:rPr>
                                <w:t>and</w:t>
                              </w:r>
                              <w:r>
                                <w:rPr>
                                  <w:rFonts w:ascii="Arial"/>
                                  <w:color w:val="000000"/>
                                  <w:spacing w:val="-13"/>
                                  <w:w w:val="110"/>
                                  <w:sz w:val="16"/>
                                </w:rPr>
                                <w:t> </w:t>
                              </w:r>
                              <w:r>
                                <w:rPr>
                                  <w:rFonts w:ascii="Arial"/>
                                  <w:color w:val="000000"/>
                                  <w:spacing w:val="-2"/>
                                  <w:w w:val="110"/>
                                  <w:sz w:val="16"/>
                                </w:rPr>
                                <w:t>a</w:t>
                              </w:r>
                              <w:r>
                                <w:rPr>
                                  <w:rFonts w:ascii="Arial"/>
                                  <w:color w:val="000000"/>
                                  <w:spacing w:val="-14"/>
                                  <w:w w:val="110"/>
                                  <w:sz w:val="16"/>
                                </w:rPr>
                                <w:t> </w:t>
                              </w:r>
                              <w:r>
                                <w:rPr>
                                  <w:rFonts w:ascii="Arial"/>
                                  <w:color w:val="000000"/>
                                  <w:spacing w:val="-2"/>
                                  <w:w w:val="110"/>
                                  <w:sz w:val="16"/>
                                </w:rPr>
                                <w:t>lesser</w:t>
                              </w:r>
                              <w:r>
                                <w:rPr>
                                  <w:rFonts w:ascii="Arial"/>
                                  <w:color w:val="000000"/>
                                  <w:spacing w:val="-13"/>
                                  <w:w w:val="110"/>
                                  <w:sz w:val="16"/>
                                </w:rPr>
                                <w:t> </w:t>
                              </w:r>
                              <w:r>
                                <w:rPr>
                                  <w:rFonts w:ascii="Arial"/>
                                  <w:color w:val="000000"/>
                                  <w:spacing w:val="-2"/>
                                  <w:w w:val="110"/>
                                  <w:sz w:val="16"/>
                                </w:rPr>
                                <w:t>percentage</w:t>
                              </w:r>
                              <w:r>
                                <w:rPr>
                                  <w:rFonts w:ascii="Arial"/>
                                  <w:color w:val="000000"/>
                                  <w:spacing w:val="-13"/>
                                  <w:w w:val="110"/>
                                  <w:sz w:val="16"/>
                                </w:rPr>
                                <w:t> </w:t>
                              </w:r>
                              <w:r>
                                <w:rPr>
                                  <w:rFonts w:ascii="Arial"/>
                                  <w:color w:val="000000"/>
                                  <w:spacing w:val="-2"/>
                                  <w:w w:val="110"/>
                                  <w:sz w:val="16"/>
                                </w:rPr>
                                <w:t>is</w:t>
                              </w:r>
                              <w:r>
                                <w:rPr>
                                  <w:rFonts w:ascii="Arial"/>
                                  <w:color w:val="000000"/>
                                  <w:spacing w:val="-14"/>
                                  <w:w w:val="110"/>
                                  <w:sz w:val="16"/>
                                </w:rPr>
                                <w:t> </w:t>
                              </w:r>
                              <w:r>
                                <w:rPr>
                                  <w:rFonts w:ascii="Arial"/>
                                  <w:color w:val="000000"/>
                                  <w:spacing w:val="-2"/>
                                  <w:w w:val="110"/>
                                  <w:sz w:val="16"/>
                                </w:rPr>
                                <w:t>in</w:t>
                              </w:r>
                              <w:r>
                                <w:rPr>
                                  <w:rFonts w:ascii="Arial"/>
                                  <w:color w:val="000000"/>
                                  <w:spacing w:val="-13"/>
                                  <w:w w:val="110"/>
                                  <w:sz w:val="16"/>
                                </w:rPr>
                                <w:t> </w:t>
                              </w:r>
                              <w:r>
                                <w:rPr>
                                  <w:rFonts w:ascii="Arial"/>
                                  <w:color w:val="000000"/>
                                  <w:spacing w:val="-2"/>
                                  <w:w w:val="110"/>
                                  <w:sz w:val="16"/>
                                </w:rPr>
                                <w:t>equity </w:t>
                              </w:r>
                              <w:r>
                                <w:rPr>
                                  <w:rFonts w:ascii="Arial"/>
                                  <w:color w:val="000000"/>
                                  <w:spacing w:val="-4"/>
                                  <w:w w:val="110"/>
                                  <w:sz w:val="16"/>
                                </w:rPr>
                                <w:t>securities.</w:t>
                              </w:r>
                              <w:r>
                                <w:rPr>
                                  <w:rFonts w:ascii="Arial"/>
                                  <w:color w:val="000000"/>
                                  <w:spacing w:val="-7"/>
                                  <w:w w:val="110"/>
                                  <w:sz w:val="16"/>
                                </w:rPr>
                                <w:t> </w:t>
                              </w:r>
                              <w:r>
                                <w:rPr>
                                  <w:rFonts w:ascii="Arial"/>
                                  <w:color w:val="000000"/>
                                  <w:spacing w:val="-4"/>
                                  <w:w w:val="110"/>
                                  <w:sz w:val="16"/>
                                </w:rPr>
                                <w:t>Life-cycle</w:t>
                              </w:r>
                              <w:r>
                                <w:rPr>
                                  <w:rFonts w:ascii="Arial"/>
                                  <w:color w:val="000000"/>
                                  <w:spacing w:val="-7"/>
                                  <w:w w:val="110"/>
                                  <w:sz w:val="16"/>
                                </w:rPr>
                                <w:t> </w:t>
                              </w:r>
                              <w:r>
                                <w:rPr>
                                  <w:rFonts w:ascii="Arial"/>
                                  <w:color w:val="000000"/>
                                  <w:spacing w:val="-4"/>
                                  <w:w w:val="110"/>
                                  <w:sz w:val="16"/>
                                </w:rPr>
                                <w:t>funds</w:t>
                              </w:r>
                              <w:r>
                                <w:rPr>
                                  <w:rFonts w:ascii="Arial"/>
                                  <w:color w:val="000000"/>
                                  <w:spacing w:val="-7"/>
                                  <w:w w:val="110"/>
                                  <w:sz w:val="16"/>
                                </w:rPr>
                                <w:t> </w:t>
                              </w:r>
                              <w:r>
                                <w:rPr>
                                  <w:rFonts w:ascii="Arial"/>
                                  <w:color w:val="000000"/>
                                  <w:spacing w:val="-4"/>
                                  <w:w w:val="110"/>
                                  <w:sz w:val="16"/>
                                </w:rPr>
                                <w:t>are</w:t>
                              </w:r>
                              <w:r>
                                <w:rPr>
                                  <w:rFonts w:ascii="Arial"/>
                                  <w:color w:val="000000"/>
                                  <w:spacing w:val="-7"/>
                                  <w:w w:val="110"/>
                                  <w:sz w:val="16"/>
                                </w:rPr>
                                <w:t> </w:t>
                              </w:r>
                              <w:r>
                                <w:rPr>
                                  <w:rFonts w:ascii="Arial"/>
                                  <w:color w:val="000000"/>
                                  <w:spacing w:val="-4"/>
                                  <w:w w:val="110"/>
                                  <w:sz w:val="16"/>
                                </w:rPr>
                                <w:t>set</w:t>
                              </w:r>
                              <w:r>
                                <w:rPr>
                                  <w:rFonts w:ascii="Arial"/>
                                  <w:color w:val="000000"/>
                                  <w:spacing w:val="-7"/>
                                  <w:w w:val="110"/>
                                  <w:sz w:val="16"/>
                                </w:rPr>
                                <w:t> </w:t>
                              </w:r>
                              <w:r>
                                <w:rPr>
                                  <w:rFonts w:ascii="Arial"/>
                                  <w:color w:val="000000"/>
                                  <w:spacing w:val="-4"/>
                                  <w:w w:val="110"/>
                                  <w:sz w:val="16"/>
                                </w:rPr>
                                <w:t>up</w:t>
                              </w:r>
                              <w:r>
                                <w:rPr>
                                  <w:rFonts w:ascii="Arial"/>
                                  <w:color w:val="000000"/>
                                  <w:spacing w:val="-7"/>
                                  <w:w w:val="110"/>
                                  <w:sz w:val="16"/>
                                </w:rPr>
                                <w:t> </w:t>
                              </w:r>
                              <w:r>
                                <w:rPr>
                                  <w:rFonts w:ascii="Arial"/>
                                  <w:color w:val="000000"/>
                                  <w:spacing w:val="-4"/>
                                  <w:w w:val="110"/>
                                  <w:sz w:val="16"/>
                                </w:rPr>
                                <w:t>with</w:t>
                              </w:r>
                              <w:r>
                                <w:rPr>
                                  <w:rFonts w:ascii="Arial"/>
                                  <w:color w:val="000000"/>
                                  <w:spacing w:val="-7"/>
                                  <w:w w:val="110"/>
                                  <w:sz w:val="16"/>
                                </w:rPr>
                                <w:t> </w:t>
                              </w:r>
                              <w:r>
                                <w:rPr>
                                  <w:rFonts w:ascii="Arial"/>
                                  <w:color w:val="000000"/>
                                  <w:spacing w:val="-4"/>
                                  <w:w w:val="110"/>
                                  <w:sz w:val="16"/>
                                </w:rPr>
                                <w:t>targeted</w:t>
                              </w:r>
                              <w:r>
                                <w:rPr>
                                  <w:rFonts w:ascii="Arial"/>
                                  <w:color w:val="000000"/>
                                  <w:spacing w:val="-7"/>
                                  <w:w w:val="110"/>
                                  <w:sz w:val="16"/>
                                </w:rPr>
                                <w:t> </w:t>
                              </w:r>
                              <w:r>
                                <w:rPr>
                                  <w:rFonts w:ascii="Arial"/>
                                  <w:color w:val="000000"/>
                                  <w:spacing w:val="-4"/>
                                  <w:w w:val="110"/>
                                  <w:sz w:val="16"/>
                                </w:rPr>
                                <w:t>retirement</w:t>
                              </w:r>
                              <w:r>
                                <w:rPr>
                                  <w:rFonts w:ascii="Arial"/>
                                  <w:color w:val="000000"/>
                                  <w:spacing w:val="-7"/>
                                  <w:w w:val="110"/>
                                  <w:sz w:val="16"/>
                                </w:rPr>
                                <w:t> </w:t>
                              </w:r>
                              <w:r>
                                <w:rPr>
                                  <w:rFonts w:ascii="Arial"/>
                                  <w:color w:val="000000"/>
                                  <w:spacing w:val="-4"/>
                                  <w:w w:val="110"/>
                                  <w:sz w:val="16"/>
                                </w:rPr>
                                <w:t>dates.</w:t>
                              </w:r>
                              <w:r>
                                <w:rPr>
                                  <w:rFonts w:ascii="Arial"/>
                                  <w:color w:val="000000"/>
                                  <w:spacing w:val="-7"/>
                                  <w:w w:val="110"/>
                                  <w:sz w:val="16"/>
                                </w:rPr>
                                <w:t> </w:t>
                              </w:r>
                              <w:r>
                                <w:rPr>
                                  <w:rFonts w:ascii="Arial"/>
                                  <w:color w:val="000000"/>
                                  <w:spacing w:val="-4"/>
                                  <w:w w:val="110"/>
                                  <w:sz w:val="16"/>
                                </w:rPr>
                                <w:t>Investors</w:t>
                              </w:r>
                              <w:r>
                                <w:rPr>
                                  <w:rFonts w:ascii="Arial"/>
                                  <w:color w:val="000000"/>
                                  <w:spacing w:val="-7"/>
                                  <w:w w:val="110"/>
                                  <w:sz w:val="16"/>
                                </w:rPr>
                                <w:t> </w:t>
                              </w:r>
                              <w:r>
                                <w:rPr>
                                  <w:rFonts w:ascii="Arial"/>
                                  <w:color w:val="000000"/>
                                  <w:spacing w:val="-4"/>
                                  <w:w w:val="110"/>
                                  <w:sz w:val="16"/>
                                </w:rPr>
                                <w:t>choose</w:t>
                              </w:r>
                              <w:r>
                                <w:rPr>
                                  <w:rFonts w:ascii="Arial"/>
                                  <w:color w:val="000000"/>
                                  <w:spacing w:val="-7"/>
                                  <w:w w:val="110"/>
                                  <w:sz w:val="16"/>
                                </w:rPr>
                                <w:t> </w:t>
                              </w:r>
                              <w:r>
                                <w:rPr>
                                  <w:rFonts w:ascii="Arial"/>
                                  <w:color w:val="000000"/>
                                  <w:spacing w:val="-4"/>
                                  <w:w w:val="110"/>
                                  <w:sz w:val="16"/>
                                </w:rPr>
                                <w:t>the</w:t>
                              </w:r>
                              <w:r>
                                <w:rPr>
                                  <w:rFonts w:ascii="Arial"/>
                                  <w:color w:val="000000"/>
                                  <w:spacing w:val="-7"/>
                                  <w:w w:val="110"/>
                                  <w:sz w:val="16"/>
                                </w:rPr>
                                <w:t> </w:t>
                              </w:r>
                              <w:r>
                                <w:rPr>
                                  <w:rFonts w:ascii="Arial"/>
                                  <w:color w:val="000000"/>
                                  <w:spacing w:val="-4"/>
                                  <w:w w:val="110"/>
                                  <w:sz w:val="16"/>
                                </w:rPr>
                                <w:t>life-cycle</w:t>
                              </w:r>
                              <w:r>
                                <w:rPr>
                                  <w:rFonts w:ascii="Arial"/>
                                  <w:color w:val="000000"/>
                                  <w:spacing w:val="-7"/>
                                  <w:w w:val="110"/>
                                  <w:sz w:val="16"/>
                                </w:rPr>
                                <w:t> </w:t>
                              </w:r>
                              <w:r>
                                <w:rPr>
                                  <w:rFonts w:ascii="Arial"/>
                                  <w:color w:val="000000"/>
                                  <w:spacing w:val="-4"/>
                                  <w:w w:val="110"/>
                                  <w:sz w:val="16"/>
                                </w:rPr>
                                <w:t>fund </w:t>
                              </w:r>
                              <w:r>
                                <w:rPr>
                                  <w:rFonts w:ascii="Arial"/>
                                  <w:color w:val="000000"/>
                                  <w:spacing w:val="-2"/>
                                  <w:w w:val="110"/>
                                  <w:sz w:val="16"/>
                                </w:rPr>
                                <w:t>that</w:t>
                              </w:r>
                              <w:r>
                                <w:rPr>
                                  <w:rFonts w:ascii="Arial"/>
                                  <w:color w:val="000000"/>
                                  <w:spacing w:val="-8"/>
                                  <w:w w:val="110"/>
                                  <w:sz w:val="16"/>
                                </w:rPr>
                                <w:t> </w:t>
                              </w:r>
                              <w:r>
                                <w:rPr>
                                  <w:rFonts w:ascii="Arial"/>
                                  <w:color w:val="000000"/>
                                  <w:spacing w:val="-2"/>
                                  <w:w w:val="110"/>
                                  <w:sz w:val="16"/>
                                </w:rPr>
                                <w:t>matches</w:t>
                              </w:r>
                              <w:r>
                                <w:rPr>
                                  <w:rFonts w:ascii="Arial"/>
                                  <w:color w:val="000000"/>
                                  <w:spacing w:val="-8"/>
                                  <w:w w:val="110"/>
                                  <w:sz w:val="16"/>
                                </w:rPr>
                                <w:t> </w:t>
                              </w:r>
                              <w:r>
                                <w:rPr>
                                  <w:rFonts w:ascii="Arial"/>
                                  <w:color w:val="000000"/>
                                  <w:spacing w:val="-2"/>
                                  <w:w w:val="110"/>
                                  <w:sz w:val="16"/>
                                </w:rPr>
                                <w:t>their</w:t>
                              </w:r>
                              <w:r>
                                <w:rPr>
                                  <w:rFonts w:ascii="Arial"/>
                                  <w:color w:val="000000"/>
                                  <w:spacing w:val="-8"/>
                                  <w:w w:val="110"/>
                                  <w:sz w:val="16"/>
                                </w:rPr>
                                <w:t> </w:t>
                              </w:r>
                              <w:r>
                                <w:rPr>
                                  <w:rFonts w:ascii="Arial"/>
                                  <w:color w:val="000000"/>
                                  <w:spacing w:val="-2"/>
                                  <w:w w:val="110"/>
                                  <w:sz w:val="16"/>
                                </w:rPr>
                                <w:t>retirement</w:t>
                              </w:r>
                              <w:r>
                                <w:rPr>
                                  <w:rFonts w:ascii="Arial"/>
                                  <w:color w:val="000000"/>
                                  <w:spacing w:val="-8"/>
                                  <w:w w:val="110"/>
                                  <w:sz w:val="16"/>
                                </w:rPr>
                                <w:t> </w:t>
                              </w:r>
                              <w:r>
                                <w:rPr>
                                  <w:rFonts w:ascii="Arial"/>
                                  <w:color w:val="000000"/>
                                  <w:spacing w:val="-2"/>
                                  <w:w w:val="110"/>
                                  <w:sz w:val="16"/>
                                </w:rPr>
                                <w:t>date,</w:t>
                              </w:r>
                              <w:r>
                                <w:rPr>
                                  <w:rFonts w:ascii="Arial"/>
                                  <w:color w:val="000000"/>
                                  <w:spacing w:val="-8"/>
                                  <w:w w:val="110"/>
                                  <w:sz w:val="16"/>
                                </w:rPr>
                                <w:t> </w:t>
                              </w:r>
                              <w:r>
                                <w:rPr>
                                  <w:rFonts w:ascii="Arial"/>
                                  <w:color w:val="000000"/>
                                  <w:spacing w:val="-2"/>
                                  <w:w w:val="110"/>
                                  <w:sz w:val="16"/>
                                </w:rPr>
                                <w:t>and</w:t>
                              </w:r>
                              <w:r>
                                <w:rPr>
                                  <w:rFonts w:ascii="Arial"/>
                                  <w:color w:val="000000"/>
                                  <w:spacing w:val="-8"/>
                                  <w:w w:val="110"/>
                                  <w:sz w:val="16"/>
                                </w:rPr>
                                <w:t> </w:t>
                              </w:r>
                              <w:r>
                                <w:rPr>
                                  <w:rFonts w:ascii="Arial"/>
                                  <w:color w:val="000000"/>
                                  <w:spacing w:val="-2"/>
                                  <w:w w:val="110"/>
                                  <w:sz w:val="16"/>
                                </w:rPr>
                                <w:t>the</w:t>
                              </w:r>
                              <w:r>
                                <w:rPr>
                                  <w:rFonts w:ascii="Arial"/>
                                  <w:color w:val="000000"/>
                                  <w:spacing w:val="-8"/>
                                  <w:w w:val="110"/>
                                  <w:sz w:val="16"/>
                                </w:rPr>
                                <w:t> </w:t>
                              </w:r>
                              <w:r>
                                <w:rPr>
                                  <w:rFonts w:ascii="Arial"/>
                                  <w:color w:val="000000"/>
                                  <w:spacing w:val="-2"/>
                                  <w:w w:val="110"/>
                                  <w:sz w:val="16"/>
                                </w:rPr>
                                <w:t>fund</w:t>
                              </w:r>
                              <w:r>
                                <w:rPr>
                                  <w:rFonts w:ascii="Arial"/>
                                  <w:color w:val="000000"/>
                                  <w:spacing w:val="-8"/>
                                  <w:w w:val="110"/>
                                  <w:sz w:val="16"/>
                                </w:rPr>
                                <w:t> </w:t>
                              </w:r>
                              <w:r>
                                <w:rPr>
                                  <w:rFonts w:ascii="Arial"/>
                                  <w:color w:val="000000"/>
                                  <w:spacing w:val="-2"/>
                                  <w:w w:val="110"/>
                                  <w:sz w:val="16"/>
                                </w:rPr>
                                <w:t>adjusts</w:t>
                              </w:r>
                              <w:r>
                                <w:rPr>
                                  <w:rFonts w:ascii="Arial"/>
                                  <w:color w:val="000000"/>
                                  <w:spacing w:val="-8"/>
                                  <w:w w:val="110"/>
                                  <w:sz w:val="16"/>
                                </w:rPr>
                                <w:t> </w:t>
                              </w:r>
                              <w:r>
                                <w:rPr>
                                  <w:rFonts w:ascii="Arial"/>
                                  <w:color w:val="000000"/>
                                  <w:spacing w:val="-2"/>
                                  <w:w w:val="110"/>
                                  <w:sz w:val="16"/>
                                </w:rPr>
                                <w:t>its</w:t>
                              </w:r>
                              <w:r>
                                <w:rPr>
                                  <w:rFonts w:ascii="Arial"/>
                                  <w:color w:val="000000"/>
                                  <w:spacing w:val="-8"/>
                                  <w:w w:val="110"/>
                                  <w:sz w:val="16"/>
                                </w:rPr>
                                <w:t> </w:t>
                              </w:r>
                              <w:r>
                                <w:rPr>
                                  <w:rFonts w:ascii="Arial"/>
                                  <w:color w:val="000000"/>
                                  <w:spacing w:val="-2"/>
                                  <w:w w:val="110"/>
                                  <w:sz w:val="16"/>
                                </w:rPr>
                                <w:t>holdings</w:t>
                              </w:r>
                              <w:r>
                                <w:rPr>
                                  <w:rFonts w:ascii="Arial"/>
                                  <w:color w:val="000000"/>
                                  <w:spacing w:val="-8"/>
                                  <w:w w:val="110"/>
                                  <w:sz w:val="16"/>
                                </w:rPr>
                                <w:t> </w:t>
                              </w:r>
                              <w:r>
                                <w:rPr>
                                  <w:rFonts w:ascii="Arial"/>
                                  <w:color w:val="000000"/>
                                  <w:spacing w:val="-2"/>
                                  <w:w w:val="110"/>
                                  <w:sz w:val="16"/>
                                </w:rPr>
                                <w:t>occasionally</w:t>
                              </w:r>
                              <w:r>
                                <w:rPr>
                                  <w:rFonts w:ascii="Arial"/>
                                  <w:color w:val="000000"/>
                                  <w:spacing w:val="-8"/>
                                  <w:w w:val="110"/>
                                  <w:sz w:val="16"/>
                                </w:rPr>
                                <w:t> </w:t>
                              </w:r>
                              <w:r>
                                <w:rPr>
                                  <w:rFonts w:ascii="Arial"/>
                                  <w:color w:val="000000"/>
                                  <w:spacing w:val="-2"/>
                                  <w:w w:val="110"/>
                                  <w:sz w:val="16"/>
                                </w:rPr>
                                <w:t>so</w:t>
                              </w:r>
                              <w:r>
                                <w:rPr>
                                  <w:rFonts w:ascii="Arial"/>
                                  <w:color w:val="000000"/>
                                  <w:spacing w:val="-8"/>
                                  <w:w w:val="110"/>
                                  <w:sz w:val="16"/>
                                </w:rPr>
                                <w:t> </w:t>
                              </w:r>
                              <w:r>
                                <w:rPr>
                                  <w:rFonts w:ascii="Arial"/>
                                  <w:color w:val="000000"/>
                                  <w:spacing w:val="-2"/>
                                  <w:w w:val="110"/>
                                  <w:sz w:val="16"/>
                                </w:rPr>
                                <w:t>that</w:t>
                              </w:r>
                              <w:r>
                                <w:rPr>
                                  <w:rFonts w:ascii="Arial"/>
                                  <w:color w:val="000000"/>
                                  <w:spacing w:val="-8"/>
                                  <w:w w:val="110"/>
                                  <w:sz w:val="16"/>
                                </w:rPr>
                                <w:t> </w:t>
                              </w:r>
                              <w:r>
                                <w:rPr>
                                  <w:rFonts w:ascii="Arial"/>
                                  <w:color w:val="000000"/>
                                  <w:spacing w:val="-2"/>
                                  <w:w w:val="110"/>
                                  <w:sz w:val="16"/>
                                </w:rPr>
                                <w:t>equity</w:t>
                              </w:r>
                              <w:r>
                                <w:rPr>
                                  <w:rFonts w:ascii="Arial"/>
                                  <w:color w:val="000000"/>
                                  <w:spacing w:val="-8"/>
                                  <w:w w:val="110"/>
                                  <w:sz w:val="16"/>
                                </w:rPr>
                                <w:t> </w:t>
                              </w:r>
                              <w:r>
                                <w:rPr>
                                  <w:rFonts w:ascii="Arial"/>
                                  <w:color w:val="000000"/>
                                  <w:spacing w:val="-2"/>
                                  <w:w w:val="110"/>
                                  <w:sz w:val="16"/>
                                </w:rPr>
                                <w:t>funds gradually</w:t>
                              </w:r>
                              <w:r>
                                <w:rPr>
                                  <w:rFonts w:ascii="Arial"/>
                                  <w:color w:val="000000"/>
                                  <w:spacing w:val="-14"/>
                                  <w:w w:val="110"/>
                                  <w:sz w:val="16"/>
                                </w:rPr>
                                <w:t> </w:t>
                              </w:r>
                              <w:r>
                                <w:rPr>
                                  <w:rFonts w:ascii="Arial"/>
                                  <w:color w:val="000000"/>
                                  <w:spacing w:val="-2"/>
                                  <w:w w:val="110"/>
                                  <w:sz w:val="16"/>
                                </w:rPr>
                                <w:t>decrease</w:t>
                              </w:r>
                              <w:r>
                                <w:rPr>
                                  <w:rFonts w:ascii="Arial"/>
                                  <w:color w:val="000000"/>
                                  <w:spacing w:val="-13"/>
                                  <w:w w:val="110"/>
                                  <w:sz w:val="16"/>
                                </w:rPr>
                                <w:t> </w:t>
                              </w:r>
                              <w:r>
                                <w:rPr>
                                  <w:rFonts w:ascii="Arial"/>
                                  <w:color w:val="000000"/>
                                  <w:spacing w:val="-2"/>
                                  <w:w w:val="110"/>
                                  <w:sz w:val="16"/>
                                </w:rPr>
                                <w:t>and</w:t>
                              </w:r>
                              <w:r>
                                <w:rPr>
                                  <w:rFonts w:ascii="Arial"/>
                                  <w:color w:val="000000"/>
                                  <w:spacing w:val="-14"/>
                                  <w:w w:val="110"/>
                                  <w:sz w:val="16"/>
                                </w:rPr>
                                <w:t> </w:t>
                              </w:r>
                              <w:r>
                                <w:rPr>
                                  <w:rFonts w:ascii="Arial"/>
                                  <w:color w:val="000000"/>
                                  <w:spacing w:val="-2"/>
                                  <w:w w:val="110"/>
                                  <w:sz w:val="16"/>
                                </w:rPr>
                                <w:t>funds</w:t>
                              </w:r>
                              <w:r>
                                <w:rPr>
                                  <w:rFonts w:ascii="Arial"/>
                                  <w:color w:val="000000"/>
                                  <w:spacing w:val="-13"/>
                                  <w:w w:val="110"/>
                                  <w:sz w:val="16"/>
                                </w:rPr>
                                <w:t> </w:t>
                              </w:r>
                              <w:r>
                                <w:rPr>
                                  <w:rFonts w:ascii="Arial"/>
                                  <w:color w:val="000000"/>
                                  <w:spacing w:val="-2"/>
                                  <w:w w:val="110"/>
                                  <w:sz w:val="16"/>
                                </w:rPr>
                                <w:t>that</w:t>
                              </w:r>
                              <w:r>
                                <w:rPr>
                                  <w:rFonts w:ascii="Arial"/>
                                  <w:color w:val="000000"/>
                                  <w:spacing w:val="-14"/>
                                  <w:w w:val="110"/>
                                  <w:sz w:val="16"/>
                                </w:rPr>
                                <w:t> </w:t>
                              </w:r>
                              <w:r>
                                <w:rPr>
                                  <w:rFonts w:ascii="Arial"/>
                                  <w:color w:val="000000"/>
                                  <w:spacing w:val="-2"/>
                                  <w:w w:val="110"/>
                                  <w:sz w:val="16"/>
                                </w:rPr>
                                <w:t>invest</w:t>
                              </w:r>
                              <w:r>
                                <w:rPr>
                                  <w:rFonts w:ascii="Arial"/>
                                  <w:color w:val="000000"/>
                                  <w:spacing w:val="-13"/>
                                  <w:w w:val="110"/>
                                  <w:sz w:val="16"/>
                                </w:rPr>
                                <w:t> </w:t>
                              </w:r>
                              <w:r>
                                <w:rPr>
                                  <w:rFonts w:ascii="Arial"/>
                                  <w:color w:val="000000"/>
                                  <w:spacing w:val="-2"/>
                                  <w:w w:val="110"/>
                                  <w:sz w:val="16"/>
                                </w:rPr>
                                <w:t>in</w:t>
                              </w:r>
                              <w:r>
                                <w:rPr>
                                  <w:rFonts w:ascii="Arial"/>
                                  <w:color w:val="000000"/>
                                  <w:spacing w:val="-14"/>
                                  <w:w w:val="110"/>
                                  <w:sz w:val="16"/>
                                </w:rPr>
                                <w:t> </w:t>
                              </w:r>
                              <w:r>
                                <w:rPr>
                                  <w:rFonts w:ascii="Arial"/>
                                  <w:color w:val="000000"/>
                                  <w:spacing w:val="-2"/>
                                  <w:w w:val="110"/>
                                  <w:sz w:val="16"/>
                                </w:rPr>
                                <w:t>fixed-income</w:t>
                              </w:r>
                              <w:r>
                                <w:rPr>
                                  <w:rFonts w:ascii="Arial"/>
                                  <w:color w:val="000000"/>
                                  <w:spacing w:val="-13"/>
                                  <w:w w:val="110"/>
                                  <w:sz w:val="16"/>
                                </w:rPr>
                                <w:t> </w:t>
                              </w:r>
                              <w:r>
                                <w:rPr>
                                  <w:rFonts w:ascii="Arial"/>
                                  <w:color w:val="000000"/>
                                  <w:spacing w:val="-2"/>
                                  <w:w w:val="110"/>
                                  <w:sz w:val="16"/>
                                </w:rPr>
                                <w:t>securities</w:t>
                              </w:r>
                              <w:r>
                                <w:rPr>
                                  <w:rFonts w:ascii="Arial"/>
                                  <w:color w:val="000000"/>
                                  <w:spacing w:val="-13"/>
                                  <w:w w:val="110"/>
                                  <w:sz w:val="16"/>
                                </w:rPr>
                                <w:t> </w:t>
                              </w:r>
                              <w:r>
                                <w:rPr>
                                  <w:rFonts w:ascii="Arial"/>
                                  <w:color w:val="000000"/>
                                  <w:spacing w:val="-2"/>
                                  <w:w w:val="110"/>
                                  <w:sz w:val="16"/>
                                </w:rPr>
                                <w:t>gradually</w:t>
                              </w:r>
                              <w:r>
                                <w:rPr>
                                  <w:rFonts w:ascii="Arial"/>
                                  <w:color w:val="000000"/>
                                  <w:spacing w:val="-14"/>
                                  <w:w w:val="110"/>
                                  <w:sz w:val="16"/>
                                </w:rPr>
                                <w:t> </w:t>
                              </w:r>
                              <w:r>
                                <w:rPr>
                                  <w:rFonts w:ascii="Arial"/>
                                  <w:color w:val="000000"/>
                                  <w:spacing w:val="-2"/>
                                  <w:w w:val="110"/>
                                  <w:sz w:val="16"/>
                                </w:rPr>
                                <w:t>increase.</w:t>
                              </w:r>
                            </w:p>
                          </w:txbxContent>
                        </wps:txbx>
                        <wps:bodyPr wrap="square" lIns="0" tIns="0" rIns="0" bIns="0" rtlCol="0">
                          <a:noAutofit/>
                        </wps:bodyPr>
                      </wps:wsp>
                      <wps:wsp>
                        <wps:cNvPr id="70" name="Textbox 70"/>
                        <wps:cNvSpPr txBox="1"/>
                        <wps:spPr>
                          <a:xfrm>
                            <a:off x="330200" y="0"/>
                            <a:ext cx="5715000" cy="361950"/>
                          </a:xfrm>
                          <a:prstGeom prst="rect">
                            <a:avLst/>
                          </a:prstGeom>
                          <a:solidFill>
                            <a:srgbClr val="D7D9DA"/>
                          </a:solidFill>
                        </wps:spPr>
                        <wps:txbx>
                          <w:txbxContent>
                            <w:p>
                              <w:pPr>
                                <w:spacing w:before="168"/>
                                <w:ind w:left="1020" w:right="0" w:firstLine="0"/>
                                <w:jc w:val="left"/>
                                <w:rPr>
                                  <w:rFonts w:ascii="Arial"/>
                                  <w:b/>
                                  <w:color w:val="000000"/>
                                  <w:sz w:val="30"/>
                                </w:rPr>
                              </w:pPr>
                              <w:r>
                                <w:rPr>
                                  <w:rFonts w:ascii="Arial"/>
                                  <w:b/>
                                  <w:color w:val="000000"/>
                                  <w:sz w:val="30"/>
                                </w:rPr>
                                <w:t>FUND</w:t>
                              </w:r>
                              <w:r>
                                <w:rPr>
                                  <w:rFonts w:ascii="Arial"/>
                                  <w:b/>
                                  <w:color w:val="000000"/>
                                  <w:spacing w:val="-1"/>
                                  <w:sz w:val="30"/>
                                </w:rPr>
                                <w:t> </w:t>
                              </w:r>
                              <w:r>
                                <w:rPr>
                                  <w:rFonts w:ascii="Arial"/>
                                  <w:b/>
                                  <w:color w:val="000000"/>
                                  <w:sz w:val="30"/>
                                </w:rPr>
                                <w:t>OF</w:t>
                              </w:r>
                              <w:r>
                                <w:rPr>
                                  <w:rFonts w:ascii="Arial"/>
                                  <w:b/>
                                  <w:color w:val="000000"/>
                                  <w:spacing w:val="-1"/>
                                  <w:sz w:val="30"/>
                                </w:rPr>
                                <w:t> </w:t>
                              </w:r>
                              <w:r>
                                <w:rPr>
                                  <w:rFonts w:ascii="Arial"/>
                                  <w:b/>
                                  <w:color w:val="000000"/>
                                  <w:sz w:val="30"/>
                                </w:rPr>
                                <w:t>A </w:t>
                              </w:r>
                              <w:r>
                                <w:rPr>
                                  <w:rFonts w:ascii="Arial"/>
                                  <w:b/>
                                  <w:color w:val="000000"/>
                                  <w:spacing w:val="-4"/>
                                  <w:sz w:val="30"/>
                                </w:rPr>
                                <w:t>FUND</w:t>
                              </w:r>
                            </w:p>
                          </w:txbxContent>
                        </wps:txbx>
                        <wps:bodyPr wrap="square" lIns="0" tIns="0" rIns="0" bIns="0" rtlCol="0">
                          <a:noAutofit/>
                        </wps:bodyPr>
                      </wps:wsp>
                    </wpg:wgp>
                  </a:graphicData>
                </a:graphic>
              </wp:anchor>
            </w:drawing>
          </mc:Choice>
          <mc:Fallback>
            <w:pict>
              <v:group style="position:absolute;margin-left:55pt;margin-top:101.44175pt;width:482pt;height:166.2pt;mso-position-horizontal-relative:page;mso-position-vertical-relative:paragraph;z-index:15745024" id="docshapegroup55" coordorigin="1100,2029" coordsize="9640,3324">
                <v:rect style="position:absolute;left:1620;top:2028;width:9000;height:3324" id="docshape56" filled="true" fillcolor="#d7d9da" stroked="false">
                  <v:fill type="solid"/>
                </v:rect>
                <v:line style="position:absolute" from="1100,2618" to="10740,2618" stroked="true" strokeweight="2pt" strokecolor="#ffffff">
                  <v:stroke dashstyle="solid"/>
                </v:line>
                <v:shape style="position:absolute;left:1620;top:2638;width:9000;height:2714" type="#_x0000_t202" id="docshape57" filled="true" fillcolor="#d7d9da" stroked="false">
                  <v:textbox inset="0,0,0,0">
                    <w:txbxContent>
                      <w:p>
                        <w:pPr>
                          <w:spacing w:line="312" w:lineRule="auto" w:before="164"/>
                          <w:ind w:left="1020" w:right="281" w:firstLine="0"/>
                          <w:jc w:val="left"/>
                          <w:rPr>
                            <w:rFonts w:ascii="Arial"/>
                            <w:color w:val="000000"/>
                            <w:sz w:val="16"/>
                          </w:rPr>
                        </w:pPr>
                        <w:r>
                          <w:rPr>
                            <w:rFonts w:ascii="Arial"/>
                            <w:color w:val="000000"/>
                            <w:spacing w:val="-2"/>
                            <w:w w:val="110"/>
                            <w:sz w:val="16"/>
                          </w:rPr>
                          <w:t>A</w:t>
                        </w:r>
                        <w:r>
                          <w:rPr>
                            <w:rFonts w:ascii="Arial"/>
                            <w:color w:val="000000"/>
                            <w:spacing w:val="-12"/>
                            <w:w w:val="110"/>
                            <w:sz w:val="16"/>
                          </w:rPr>
                          <w:t> </w:t>
                        </w:r>
                        <w:r>
                          <w:rPr>
                            <w:rFonts w:ascii="Arial"/>
                            <w:color w:val="000000"/>
                            <w:spacing w:val="-2"/>
                            <w:w w:val="110"/>
                            <w:sz w:val="16"/>
                          </w:rPr>
                          <w:t>fund</w:t>
                        </w:r>
                        <w:r>
                          <w:rPr>
                            <w:rFonts w:ascii="Arial"/>
                            <w:color w:val="000000"/>
                            <w:spacing w:val="-12"/>
                            <w:w w:val="110"/>
                            <w:sz w:val="16"/>
                          </w:rPr>
                          <w:t> </w:t>
                        </w:r>
                        <w:r>
                          <w:rPr>
                            <w:rFonts w:ascii="Arial"/>
                            <w:color w:val="000000"/>
                            <w:spacing w:val="-2"/>
                            <w:w w:val="110"/>
                            <w:sz w:val="16"/>
                          </w:rPr>
                          <w:t>of</w:t>
                        </w:r>
                        <w:r>
                          <w:rPr>
                            <w:rFonts w:ascii="Arial"/>
                            <w:color w:val="000000"/>
                            <w:spacing w:val="-12"/>
                            <w:w w:val="110"/>
                            <w:sz w:val="16"/>
                          </w:rPr>
                          <w:t> </w:t>
                        </w:r>
                        <w:r>
                          <w:rPr>
                            <w:rFonts w:ascii="Arial"/>
                            <w:color w:val="000000"/>
                            <w:spacing w:val="-2"/>
                            <w:w w:val="110"/>
                            <w:sz w:val="16"/>
                          </w:rPr>
                          <w:t>funds</w:t>
                        </w:r>
                        <w:r>
                          <w:rPr>
                            <w:rFonts w:ascii="Arial"/>
                            <w:color w:val="000000"/>
                            <w:spacing w:val="-12"/>
                            <w:w w:val="110"/>
                            <w:sz w:val="16"/>
                          </w:rPr>
                          <w:t> </w:t>
                        </w:r>
                        <w:r>
                          <w:rPr>
                            <w:rFonts w:ascii="Arial"/>
                            <w:color w:val="000000"/>
                            <w:spacing w:val="-2"/>
                            <w:w w:val="110"/>
                            <w:sz w:val="16"/>
                          </w:rPr>
                          <w:t>is</w:t>
                        </w:r>
                        <w:r>
                          <w:rPr>
                            <w:rFonts w:ascii="Arial"/>
                            <w:color w:val="000000"/>
                            <w:spacing w:val="-12"/>
                            <w:w w:val="110"/>
                            <w:sz w:val="16"/>
                          </w:rPr>
                          <w:t> </w:t>
                        </w:r>
                        <w:r>
                          <w:rPr>
                            <w:rFonts w:ascii="Arial"/>
                            <w:color w:val="000000"/>
                            <w:spacing w:val="-2"/>
                            <w:w w:val="110"/>
                            <w:sz w:val="16"/>
                          </w:rPr>
                          <w:t>a</w:t>
                        </w:r>
                        <w:r>
                          <w:rPr>
                            <w:rFonts w:ascii="Arial"/>
                            <w:color w:val="000000"/>
                            <w:spacing w:val="-12"/>
                            <w:w w:val="110"/>
                            <w:sz w:val="16"/>
                          </w:rPr>
                          <w:t> </w:t>
                        </w:r>
                        <w:r>
                          <w:rPr>
                            <w:rFonts w:ascii="Arial"/>
                            <w:color w:val="000000"/>
                            <w:spacing w:val="-2"/>
                            <w:w w:val="110"/>
                            <w:sz w:val="16"/>
                          </w:rPr>
                          <w:t>fund</w:t>
                        </w:r>
                        <w:r>
                          <w:rPr>
                            <w:rFonts w:ascii="Arial"/>
                            <w:color w:val="000000"/>
                            <w:spacing w:val="-12"/>
                            <w:w w:val="110"/>
                            <w:sz w:val="16"/>
                          </w:rPr>
                          <w:t> </w:t>
                        </w:r>
                        <w:r>
                          <w:rPr>
                            <w:rFonts w:ascii="Arial"/>
                            <w:color w:val="000000"/>
                            <w:spacing w:val="-2"/>
                            <w:w w:val="110"/>
                            <w:sz w:val="16"/>
                          </w:rPr>
                          <w:t>that</w:t>
                        </w:r>
                        <w:r>
                          <w:rPr>
                            <w:rFonts w:ascii="Arial"/>
                            <w:color w:val="000000"/>
                            <w:spacing w:val="-12"/>
                            <w:w w:val="110"/>
                            <w:sz w:val="16"/>
                          </w:rPr>
                          <w:t> </w:t>
                        </w:r>
                        <w:r>
                          <w:rPr>
                            <w:rFonts w:ascii="Arial"/>
                            <w:color w:val="000000"/>
                            <w:spacing w:val="-2"/>
                            <w:w w:val="110"/>
                            <w:sz w:val="16"/>
                          </w:rPr>
                          <w:t>invests</w:t>
                        </w:r>
                        <w:r>
                          <w:rPr>
                            <w:rFonts w:ascii="Arial"/>
                            <w:color w:val="000000"/>
                            <w:spacing w:val="-12"/>
                            <w:w w:val="110"/>
                            <w:sz w:val="16"/>
                          </w:rPr>
                          <w:t> </w:t>
                        </w:r>
                        <w:r>
                          <w:rPr>
                            <w:rFonts w:ascii="Arial"/>
                            <w:color w:val="000000"/>
                            <w:spacing w:val="-2"/>
                            <w:w w:val="110"/>
                            <w:sz w:val="16"/>
                          </w:rPr>
                          <w:t>in</w:t>
                        </w:r>
                        <w:r>
                          <w:rPr>
                            <w:rFonts w:ascii="Arial"/>
                            <w:color w:val="000000"/>
                            <w:spacing w:val="-12"/>
                            <w:w w:val="110"/>
                            <w:sz w:val="16"/>
                          </w:rPr>
                          <w:t> </w:t>
                        </w:r>
                        <w:r>
                          <w:rPr>
                            <w:rFonts w:ascii="Arial"/>
                            <w:color w:val="000000"/>
                            <w:spacing w:val="-2"/>
                            <w:w w:val="110"/>
                            <w:sz w:val="16"/>
                          </w:rPr>
                          <w:t>other</w:t>
                        </w:r>
                        <w:r>
                          <w:rPr>
                            <w:rFonts w:ascii="Arial"/>
                            <w:color w:val="000000"/>
                            <w:spacing w:val="-12"/>
                            <w:w w:val="110"/>
                            <w:sz w:val="16"/>
                          </w:rPr>
                          <w:t> </w:t>
                        </w:r>
                        <w:r>
                          <w:rPr>
                            <w:rFonts w:ascii="Arial"/>
                            <w:color w:val="000000"/>
                            <w:spacing w:val="-2"/>
                            <w:w w:val="110"/>
                            <w:sz w:val="16"/>
                          </w:rPr>
                          <w:t>funds,</w:t>
                        </w:r>
                        <w:r>
                          <w:rPr>
                            <w:rFonts w:ascii="Arial"/>
                            <w:color w:val="000000"/>
                            <w:spacing w:val="-12"/>
                            <w:w w:val="110"/>
                            <w:sz w:val="16"/>
                          </w:rPr>
                          <w:t> </w:t>
                        </w:r>
                        <w:r>
                          <w:rPr>
                            <w:rFonts w:ascii="Arial"/>
                            <w:color w:val="000000"/>
                            <w:spacing w:val="-2"/>
                            <w:w w:val="110"/>
                            <w:sz w:val="16"/>
                          </w:rPr>
                          <w:t>as</w:t>
                        </w:r>
                        <w:r>
                          <w:rPr>
                            <w:rFonts w:ascii="Arial"/>
                            <w:color w:val="000000"/>
                            <w:spacing w:val="-12"/>
                            <w:w w:val="110"/>
                            <w:sz w:val="16"/>
                          </w:rPr>
                          <w:t> </w:t>
                        </w:r>
                        <w:r>
                          <w:rPr>
                            <w:rFonts w:ascii="Arial"/>
                            <w:color w:val="000000"/>
                            <w:spacing w:val="-2"/>
                            <w:w w:val="110"/>
                            <w:sz w:val="16"/>
                          </w:rPr>
                          <w:t>opposed</w:t>
                        </w:r>
                        <w:r>
                          <w:rPr>
                            <w:rFonts w:ascii="Arial"/>
                            <w:color w:val="000000"/>
                            <w:spacing w:val="-12"/>
                            <w:w w:val="110"/>
                            <w:sz w:val="16"/>
                          </w:rPr>
                          <w:t> </w:t>
                        </w:r>
                        <w:r>
                          <w:rPr>
                            <w:rFonts w:ascii="Arial"/>
                            <w:color w:val="000000"/>
                            <w:spacing w:val="-2"/>
                            <w:w w:val="110"/>
                            <w:sz w:val="16"/>
                          </w:rPr>
                          <w:t>to</w:t>
                        </w:r>
                        <w:r>
                          <w:rPr>
                            <w:rFonts w:ascii="Arial"/>
                            <w:color w:val="000000"/>
                            <w:spacing w:val="-12"/>
                            <w:w w:val="110"/>
                            <w:sz w:val="16"/>
                          </w:rPr>
                          <w:t> </w:t>
                        </w:r>
                        <w:r>
                          <w:rPr>
                            <w:rFonts w:ascii="Arial"/>
                            <w:color w:val="000000"/>
                            <w:spacing w:val="-2"/>
                            <w:w w:val="110"/>
                            <w:sz w:val="16"/>
                          </w:rPr>
                          <w:t>individual</w:t>
                        </w:r>
                        <w:r>
                          <w:rPr>
                            <w:rFonts w:ascii="Arial"/>
                            <w:color w:val="000000"/>
                            <w:spacing w:val="-12"/>
                            <w:w w:val="110"/>
                            <w:sz w:val="16"/>
                          </w:rPr>
                          <w:t> </w:t>
                        </w:r>
                        <w:r>
                          <w:rPr>
                            <w:rFonts w:ascii="Arial"/>
                            <w:color w:val="000000"/>
                            <w:spacing w:val="-2"/>
                            <w:w w:val="110"/>
                            <w:sz w:val="16"/>
                          </w:rPr>
                          <w:t>securities.</w:t>
                        </w:r>
                        <w:r>
                          <w:rPr>
                            <w:rFonts w:ascii="Arial"/>
                            <w:color w:val="000000"/>
                            <w:spacing w:val="-12"/>
                            <w:w w:val="110"/>
                            <w:sz w:val="16"/>
                          </w:rPr>
                          <w:t> </w:t>
                        </w:r>
                        <w:r>
                          <w:rPr>
                            <w:rFonts w:ascii="Arial"/>
                            <w:color w:val="000000"/>
                            <w:spacing w:val="-2"/>
                            <w:w w:val="110"/>
                            <w:sz w:val="16"/>
                          </w:rPr>
                          <w:t>Many</w:t>
                        </w:r>
                        <w:r>
                          <w:rPr>
                            <w:rFonts w:ascii="Arial"/>
                            <w:color w:val="000000"/>
                            <w:spacing w:val="-12"/>
                            <w:w w:val="110"/>
                            <w:sz w:val="16"/>
                          </w:rPr>
                          <w:t> </w:t>
                        </w:r>
                        <w:r>
                          <w:rPr>
                            <w:rFonts w:ascii="Arial"/>
                            <w:color w:val="000000"/>
                            <w:spacing w:val="-2"/>
                            <w:w w:val="110"/>
                            <w:sz w:val="16"/>
                          </w:rPr>
                          <w:t>funds</w:t>
                        </w:r>
                        <w:r>
                          <w:rPr>
                            <w:rFonts w:ascii="Arial"/>
                            <w:color w:val="000000"/>
                            <w:spacing w:val="-12"/>
                            <w:w w:val="110"/>
                            <w:sz w:val="16"/>
                          </w:rPr>
                          <w:t> </w:t>
                        </w:r>
                        <w:r>
                          <w:rPr>
                            <w:rFonts w:ascii="Arial"/>
                            <w:color w:val="000000"/>
                            <w:spacing w:val="-2"/>
                            <w:w w:val="110"/>
                            <w:sz w:val="16"/>
                          </w:rPr>
                          <w:t>are </w:t>
                        </w:r>
                        <w:r>
                          <w:rPr>
                            <w:rFonts w:ascii="Arial"/>
                            <w:color w:val="000000"/>
                            <w:spacing w:val="-4"/>
                            <w:w w:val="110"/>
                            <w:sz w:val="16"/>
                          </w:rPr>
                          <w:t>actually</w:t>
                        </w:r>
                        <w:r>
                          <w:rPr>
                            <w:rFonts w:ascii="Arial"/>
                            <w:color w:val="000000"/>
                            <w:spacing w:val="-12"/>
                            <w:w w:val="110"/>
                            <w:sz w:val="16"/>
                          </w:rPr>
                          <w:t> </w:t>
                        </w:r>
                        <w:r>
                          <w:rPr>
                            <w:rFonts w:ascii="Arial"/>
                            <w:color w:val="000000"/>
                            <w:spacing w:val="-4"/>
                            <w:w w:val="110"/>
                            <w:sz w:val="16"/>
                          </w:rPr>
                          <w:t>funds</w:t>
                        </w:r>
                        <w:r>
                          <w:rPr>
                            <w:rFonts w:ascii="Arial"/>
                            <w:color w:val="000000"/>
                            <w:spacing w:val="-12"/>
                            <w:w w:val="110"/>
                            <w:sz w:val="16"/>
                          </w:rPr>
                          <w:t> </w:t>
                        </w:r>
                        <w:r>
                          <w:rPr>
                            <w:rFonts w:ascii="Arial"/>
                            <w:color w:val="000000"/>
                            <w:spacing w:val="-4"/>
                            <w:w w:val="110"/>
                            <w:sz w:val="16"/>
                          </w:rPr>
                          <w:t>of</w:t>
                        </w:r>
                        <w:r>
                          <w:rPr>
                            <w:rFonts w:ascii="Arial"/>
                            <w:color w:val="000000"/>
                            <w:spacing w:val="-12"/>
                            <w:w w:val="110"/>
                            <w:sz w:val="16"/>
                          </w:rPr>
                          <w:t> </w:t>
                        </w:r>
                        <w:r>
                          <w:rPr>
                            <w:rFonts w:ascii="Arial"/>
                            <w:color w:val="000000"/>
                            <w:spacing w:val="-4"/>
                            <w:w w:val="110"/>
                            <w:sz w:val="16"/>
                          </w:rPr>
                          <w:t>funds,</w:t>
                        </w:r>
                        <w:r>
                          <w:rPr>
                            <w:rFonts w:ascii="Arial"/>
                            <w:color w:val="000000"/>
                            <w:spacing w:val="-12"/>
                            <w:w w:val="110"/>
                            <w:sz w:val="16"/>
                          </w:rPr>
                          <w:t> </w:t>
                        </w:r>
                        <w:r>
                          <w:rPr>
                            <w:rFonts w:ascii="Arial"/>
                            <w:color w:val="000000"/>
                            <w:spacing w:val="-4"/>
                            <w:w w:val="110"/>
                            <w:sz w:val="16"/>
                          </w:rPr>
                          <w:t>such</w:t>
                        </w:r>
                        <w:r>
                          <w:rPr>
                            <w:rFonts w:ascii="Arial"/>
                            <w:color w:val="000000"/>
                            <w:spacing w:val="-12"/>
                            <w:w w:val="110"/>
                            <w:sz w:val="16"/>
                          </w:rPr>
                          <w:t> </w:t>
                        </w:r>
                        <w:r>
                          <w:rPr>
                            <w:rFonts w:ascii="Arial"/>
                            <w:color w:val="000000"/>
                            <w:spacing w:val="-4"/>
                            <w:w w:val="110"/>
                            <w:sz w:val="16"/>
                          </w:rPr>
                          <w:t>as</w:t>
                        </w:r>
                        <w:r>
                          <w:rPr>
                            <w:rFonts w:ascii="Arial"/>
                            <w:color w:val="000000"/>
                            <w:spacing w:val="-12"/>
                            <w:w w:val="110"/>
                            <w:sz w:val="16"/>
                          </w:rPr>
                          <w:t> </w:t>
                        </w:r>
                        <w:r>
                          <w:rPr>
                            <w:rFonts w:ascii="Arial"/>
                            <w:color w:val="000000"/>
                            <w:spacing w:val="-4"/>
                            <w:w w:val="110"/>
                            <w:sz w:val="16"/>
                          </w:rPr>
                          <w:t>funds</w:t>
                        </w:r>
                        <w:r>
                          <w:rPr>
                            <w:rFonts w:ascii="Arial"/>
                            <w:color w:val="000000"/>
                            <w:spacing w:val="-12"/>
                            <w:w w:val="110"/>
                            <w:sz w:val="16"/>
                          </w:rPr>
                          <w:t> </w:t>
                        </w:r>
                        <w:r>
                          <w:rPr>
                            <w:rFonts w:ascii="Arial"/>
                            <w:color w:val="000000"/>
                            <w:spacing w:val="-4"/>
                            <w:w w:val="110"/>
                            <w:sz w:val="16"/>
                          </w:rPr>
                          <w:t>of</w:t>
                        </w:r>
                        <w:r>
                          <w:rPr>
                            <w:rFonts w:ascii="Arial"/>
                            <w:color w:val="000000"/>
                            <w:spacing w:val="-12"/>
                            <w:w w:val="110"/>
                            <w:sz w:val="16"/>
                          </w:rPr>
                          <w:t> </w:t>
                        </w:r>
                        <w:r>
                          <w:rPr>
                            <w:rFonts w:ascii="Arial"/>
                            <w:color w:val="000000"/>
                            <w:spacing w:val="-4"/>
                            <w:w w:val="110"/>
                            <w:sz w:val="16"/>
                          </w:rPr>
                          <w:t>hedge</w:t>
                        </w:r>
                        <w:r>
                          <w:rPr>
                            <w:rFonts w:ascii="Arial"/>
                            <w:color w:val="000000"/>
                            <w:spacing w:val="-12"/>
                            <w:w w:val="110"/>
                            <w:sz w:val="16"/>
                          </w:rPr>
                          <w:t> </w:t>
                        </w:r>
                        <w:r>
                          <w:rPr>
                            <w:rFonts w:ascii="Arial"/>
                            <w:color w:val="000000"/>
                            <w:spacing w:val="-4"/>
                            <w:w w:val="110"/>
                            <w:sz w:val="16"/>
                          </w:rPr>
                          <w:t>funds</w:t>
                        </w:r>
                        <w:r>
                          <w:rPr>
                            <w:rFonts w:ascii="Arial"/>
                            <w:color w:val="000000"/>
                            <w:spacing w:val="-12"/>
                            <w:w w:val="110"/>
                            <w:sz w:val="16"/>
                          </w:rPr>
                          <w:t> </w:t>
                        </w:r>
                        <w:r>
                          <w:rPr>
                            <w:rFonts w:ascii="Arial"/>
                            <w:color w:val="000000"/>
                            <w:spacing w:val="-4"/>
                            <w:w w:val="110"/>
                            <w:sz w:val="16"/>
                          </w:rPr>
                          <w:t>and</w:t>
                        </w:r>
                        <w:r>
                          <w:rPr>
                            <w:rFonts w:ascii="Arial"/>
                            <w:color w:val="000000"/>
                            <w:spacing w:val="-11"/>
                            <w:w w:val="110"/>
                            <w:sz w:val="16"/>
                          </w:rPr>
                          <w:t> </w:t>
                        </w:r>
                        <w:r>
                          <w:rPr>
                            <w:rFonts w:ascii="Arial"/>
                            <w:i/>
                            <w:color w:val="000000"/>
                            <w:spacing w:val="-4"/>
                            <w:w w:val="110"/>
                            <w:sz w:val="16"/>
                          </w:rPr>
                          <w:t>life-cycle</w:t>
                        </w:r>
                        <w:r>
                          <w:rPr>
                            <w:rFonts w:ascii="Arial"/>
                            <w:i/>
                            <w:color w:val="000000"/>
                            <w:spacing w:val="-12"/>
                            <w:w w:val="110"/>
                            <w:sz w:val="16"/>
                          </w:rPr>
                          <w:t> </w:t>
                        </w:r>
                        <w:r>
                          <w:rPr>
                            <w:rFonts w:ascii="Arial"/>
                            <w:i/>
                            <w:color w:val="000000"/>
                            <w:spacing w:val="-4"/>
                            <w:w w:val="110"/>
                            <w:sz w:val="16"/>
                          </w:rPr>
                          <w:t>funds</w:t>
                        </w:r>
                        <w:r>
                          <w:rPr>
                            <w:rFonts w:ascii="Arial"/>
                            <w:color w:val="000000"/>
                            <w:spacing w:val="-4"/>
                            <w:w w:val="110"/>
                            <w:sz w:val="16"/>
                          </w:rPr>
                          <w:t>.</w:t>
                        </w:r>
                        <w:r>
                          <w:rPr>
                            <w:rFonts w:ascii="Arial"/>
                            <w:color w:val="000000"/>
                            <w:spacing w:val="-12"/>
                            <w:w w:val="110"/>
                            <w:sz w:val="16"/>
                          </w:rPr>
                          <w:t> </w:t>
                        </w:r>
                        <w:r>
                          <w:rPr>
                            <w:rFonts w:ascii="Arial"/>
                            <w:color w:val="000000"/>
                            <w:spacing w:val="-4"/>
                            <w:w w:val="110"/>
                            <w:sz w:val="16"/>
                          </w:rPr>
                          <w:t>Life-cycle</w:t>
                        </w:r>
                        <w:r>
                          <w:rPr>
                            <w:rFonts w:ascii="Arial"/>
                            <w:color w:val="000000"/>
                            <w:spacing w:val="-12"/>
                            <w:w w:val="110"/>
                            <w:sz w:val="16"/>
                          </w:rPr>
                          <w:t> </w:t>
                        </w:r>
                        <w:r>
                          <w:rPr>
                            <w:rFonts w:ascii="Arial"/>
                            <w:color w:val="000000"/>
                            <w:spacing w:val="-4"/>
                            <w:w w:val="110"/>
                            <w:sz w:val="16"/>
                          </w:rPr>
                          <w:t>funds</w:t>
                        </w:r>
                        <w:r>
                          <w:rPr>
                            <w:rFonts w:ascii="Arial"/>
                            <w:color w:val="000000"/>
                            <w:spacing w:val="-12"/>
                            <w:w w:val="110"/>
                            <w:sz w:val="16"/>
                          </w:rPr>
                          <w:t> </w:t>
                        </w:r>
                        <w:r>
                          <w:rPr>
                            <w:rFonts w:ascii="Arial"/>
                            <w:color w:val="000000"/>
                            <w:spacing w:val="-4"/>
                            <w:w w:val="110"/>
                            <w:sz w:val="16"/>
                          </w:rPr>
                          <w:t>are</w:t>
                        </w:r>
                        <w:r>
                          <w:rPr>
                            <w:rFonts w:ascii="Arial"/>
                            <w:color w:val="000000"/>
                            <w:spacing w:val="-12"/>
                            <w:w w:val="110"/>
                            <w:sz w:val="16"/>
                          </w:rPr>
                          <w:t> </w:t>
                        </w:r>
                        <w:r>
                          <w:rPr>
                            <w:rFonts w:ascii="Arial"/>
                            <w:color w:val="000000"/>
                            <w:spacing w:val="-4"/>
                            <w:w w:val="110"/>
                            <w:sz w:val="16"/>
                          </w:rPr>
                          <w:t>also</w:t>
                        </w:r>
                        <w:r>
                          <w:rPr>
                            <w:rFonts w:ascii="Arial"/>
                            <w:color w:val="000000"/>
                            <w:spacing w:val="-12"/>
                            <w:w w:val="110"/>
                            <w:sz w:val="16"/>
                          </w:rPr>
                          <w:t> </w:t>
                        </w:r>
                        <w:r>
                          <w:rPr>
                            <w:rFonts w:ascii="Arial"/>
                            <w:color w:val="000000"/>
                            <w:spacing w:val="-4"/>
                            <w:w w:val="110"/>
                            <w:sz w:val="16"/>
                          </w:rPr>
                          <w:t>called </w:t>
                        </w:r>
                        <w:r>
                          <w:rPr>
                            <w:rFonts w:ascii="Arial"/>
                            <w:i/>
                            <w:color w:val="000000"/>
                            <w:sz w:val="16"/>
                          </w:rPr>
                          <w:t>targeted </w:t>
                        </w:r>
                        <w:r>
                          <w:rPr>
                            <w:rFonts w:ascii="Arial"/>
                            <w:color w:val="000000"/>
                            <w:sz w:val="16"/>
                          </w:rPr>
                          <w:t>or </w:t>
                        </w:r>
                        <w:r>
                          <w:rPr>
                            <w:rFonts w:ascii="Arial"/>
                            <w:i/>
                            <w:color w:val="000000"/>
                            <w:sz w:val="16"/>
                          </w:rPr>
                          <w:t>age-based </w:t>
                        </w:r>
                        <w:r>
                          <w:rPr>
                            <w:rFonts w:ascii="Arial"/>
                            <w:color w:val="000000"/>
                            <w:sz w:val="16"/>
                          </w:rPr>
                          <w:t>funds. The idea behind life-cycle funds is to automatically adjust the composition of </w:t>
                        </w:r>
                        <w:r>
                          <w:rPr>
                            <w:rFonts w:ascii="Arial"/>
                            <w:color w:val="000000"/>
                            <w:spacing w:val="-2"/>
                            <w:w w:val="110"/>
                            <w:sz w:val="16"/>
                          </w:rPr>
                          <w:t>the</w:t>
                        </w:r>
                        <w:r>
                          <w:rPr>
                            <w:rFonts w:ascii="Arial"/>
                            <w:color w:val="000000"/>
                            <w:spacing w:val="-13"/>
                            <w:w w:val="110"/>
                            <w:sz w:val="16"/>
                          </w:rPr>
                          <w:t> </w:t>
                        </w:r>
                        <w:r>
                          <w:rPr>
                            <w:rFonts w:ascii="Arial"/>
                            <w:color w:val="000000"/>
                            <w:spacing w:val="-2"/>
                            <w:w w:val="110"/>
                            <w:sz w:val="16"/>
                          </w:rPr>
                          <w:t>fund</w:t>
                        </w:r>
                        <w:r>
                          <w:rPr>
                            <w:rFonts w:ascii="Arial"/>
                            <w:color w:val="000000"/>
                            <w:spacing w:val="-13"/>
                            <w:w w:val="110"/>
                            <w:sz w:val="16"/>
                          </w:rPr>
                          <w:t> </w:t>
                        </w:r>
                        <w:r>
                          <w:rPr>
                            <w:rFonts w:ascii="Arial"/>
                            <w:color w:val="000000"/>
                            <w:spacing w:val="-2"/>
                            <w:w w:val="110"/>
                            <w:sz w:val="16"/>
                          </w:rPr>
                          <w:t>so</w:t>
                        </w:r>
                        <w:r>
                          <w:rPr>
                            <w:rFonts w:ascii="Arial"/>
                            <w:color w:val="000000"/>
                            <w:spacing w:val="-13"/>
                            <w:w w:val="110"/>
                            <w:sz w:val="16"/>
                          </w:rPr>
                          <w:t> </w:t>
                        </w:r>
                        <w:r>
                          <w:rPr>
                            <w:rFonts w:ascii="Arial"/>
                            <w:color w:val="000000"/>
                            <w:spacing w:val="-2"/>
                            <w:w w:val="110"/>
                            <w:sz w:val="16"/>
                          </w:rPr>
                          <w:t>that</w:t>
                        </w:r>
                        <w:r>
                          <w:rPr>
                            <w:rFonts w:ascii="Arial"/>
                            <w:color w:val="000000"/>
                            <w:spacing w:val="-13"/>
                            <w:w w:val="110"/>
                            <w:sz w:val="16"/>
                          </w:rPr>
                          <w:t> </w:t>
                        </w:r>
                        <w:r>
                          <w:rPr>
                            <w:rFonts w:ascii="Arial"/>
                            <w:color w:val="000000"/>
                            <w:spacing w:val="-2"/>
                            <w:w w:val="110"/>
                            <w:sz w:val="16"/>
                          </w:rPr>
                          <w:t>investors</w:t>
                        </w:r>
                        <w:r>
                          <w:rPr>
                            <w:rFonts w:ascii="Arial"/>
                            <w:color w:val="000000"/>
                            <w:spacing w:val="-13"/>
                            <w:w w:val="110"/>
                            <w:sz w:val="16"/>
                          </w:rPr>
                          <w:t> </w:t>
                        </w:r>
                        <w:r>
                          <w:rPr>
                            <w:rFonts w:ascii="Arial"/>
                            <w:color w:val="000000"/>
                            <w:spacing w:val="-2"/>
                            <w:w w:val="110"/>
                            <w:sz w:val="16"/>
                          </w:rPr>
                          <w:t>take</w:t>
                        </w:r>
                        <w:r>
                          <w:rPr>
                            <w:rFonts w:ascii="Arial"/>
                            <w:color w:val="000000"/>
                            <w:spacing w:val="-13"/>
                            <w:w w:val="110"/>
                            <w:sz w:val="16"/>
                          </w:rPr>
                          <w:t> </w:t>
                        </w:r>
                        <w:r>
                          <w:rPr>
                            <w:rFonts w:ascii="Arial"/>
                            <w:color w:val="000000"/>
                            <w:spacing w:val="-2"/>
                            <w:w w:val="110"/>
                            <w:sz w:val="16"/>
                          </w:rPr>
                          <w:t>less</w:t>
                        </w:r>
                        <w:r>
                          <w:rPr>
                            <w:rFonts w:ascii="Arial"/>
                            <w:color w:val="000000"/>
                            <w:spacing w:val="-13"/>
                            <w:w w:val="110"/>
                            <w:sz w:val="16"/>
                          </w:rPr>
                          <w:t> </w:t>
                        </w:r>
                        <w:r>
                          <w:rPr>
                            <w:rFonts w:ascii="Arial"/>
                            <w:color w:val="000000"/>
                            <w:spacing w:val="-2"/>
                            <w:w w:val="110"/>
                            <w:sz w:val="16"/>
                          </w:rPr>
                          <w:t>risk</w:t>
                        </w:r>
                        <w:r>
                          <w:rPr>
                            <w:rFonts w:ascii="Arial"/>
                            <w:color w:val="000000"/>
                            <w:spacing w:val="-13"/>
                            <w:w w:val="110"/>
                            <w:sz w:val="16"/>
                          </w:rPr>
                          <w:t> </w:t>
                        </w:r>
                        <w:r>
                          <w:rPr>
                            <w:rFonts w:ascii="Arial"/>
                            <w:color w:val="000000"/>
                            <w:spacing w:val="-2"/>
                            <w:w w:val="110"/>
                            <w:sz w:val="16"/>
                          </w:rPr>
                          <w:t>as</w:t>
                        </w:r>
                        <w:r>
                          <w:rPr>
                            <w:rFonts w:ascii="Arial"/>
                            <w:color w:val="000000"/>
                            <w:spacing w:val="-13"/>
                            <w:w w:val="110"/>
                            <w:sz w:val="16"/>
                          </w:rPr>
                          <w:t> </w:t>
                        </w:r>
                        <w:r>
                          <w:rPr>
                            <w:rFonts w:ascii="Arial"/>
                            <w:color w:val="000000"/>
                            <w:spacing w:val="-2"/>
                            <w:w w:val="110"/>
                            <w:sz w:val="16"/>
                          </w:rPr>
                          <w:t>they</w:t>
                        </w:r>
                        <w:r>
                          <w:rPr>
                            <w:rFonts w:ascii="Arial"/>
                            <w:color w:val="000000"/>
                            <w:spacing w:val="-13"/>
                            <w:w w:val="110"/>
                            <w:sz w:val="16"/>
                          </w:rPr>
                          <w:t> </w:t>
                        </w:r>
                        <w:r>
                          <w:rPr>
                            <w:rFonts w:ascii="Arial"/>
                            <w:color w:val="000000"/>
                            <w:spacing w:val="-2"/>
                            <w:w w:val="110"/>
                            <w:sz w:val="16"/>
                          </w:rPr>
                          <w:t>get</w:t>
                        </w:r>
                        <w:r>
                          <w:rPr>
                            <w:rFonts w:ascii="Arial"/>
                            <w:color w:val="000000"/>
                            <w:spacing w:val="-13"/>
                            <w:w w:val="110"/>
                            <w:sz w:val="16"/>
                          </w:rPr>
                          <w:t> </w:t>
                        </w:r>
                        <w:r>
                          <w:rPr>
                            <w:rFonts w:ascii="Arial"/>
                            <w:color w:val="000000"/>
                            <w:spacing w:val="-2"/>
                            <w:w w:val="110"/>
                            <w:sz w:val="16"/>
                          </w:rPr>
                          <w:t>older.</w:t>
                        </w:r>
                        <w:r>
                          <w:rPr>
                            <w:rFonts w:ascii="Arial"/>
                            <w:color w:val="000000"/>
                            <w:spacing w:val="-13"/>
                            <w:w w:val="110"/>
                            <w:sz w:val="16"/>
                          </w:rPr>
                          <w:t> </w:t>
                        </w:r>
                        <w:r>
                          <w:rPr>
                            <w:rFonts w:ascii="Arial"/>
                            <w:color w:val="000000"/>
                            <w:spacing w:val="-2"/>
                            <w:w w:val="110"/>
                            <w:sz w:val="16"/>
                          </w:rPr>
                          <w:t>Typically,</w:t>
                        </w:r>
                        <w:r>
                          <w:rPr>
                            <w:rFonts w:ascii="Arial"/>
                            <w:color w:val="000000"/>
                            <w:spacing w:val="-13"/>
                            <w:w w:val="110"/>
                            <w:sz w:val="16"/>
                          </w:rPr>
                          <w:t> </w:t>
                        </w:r>
                        <w:r>
                          <w:rPr>
                            <w:rFonts w:ascii="Arial"/>
                            <w:color w:val="000000"/>
                            <w:spacing w:val="-2"/>
                            <w:w w:val="110"/>
                            <w:sz w:val="16"/>
                          </w:rPr>
                          <w:t>younger</w:t>
                        </w:r>
                        <w:r>
                          <w:rPr>
                            <w:rFonts w:ascii="Arial"/>
                            <w:color w:val="000000"/>
                            <w:spacing w:val="-13"/>
                            <w:w w:val="110"/>
                            <w:sz w:val="16"/>
                          </w:rPr>
                          <w:t> </w:t>
                        </w:r>
                        <w:r>
                          <w:rPr>
                            <w:rFonts w:ascii="Arial"/>
                            <w:color w:val="000000"/>
                            <w:spacing w:val="-2"/>
                            <w:w w:val="110"/>
                            <w:sz w:val="16"/>
                          </w:rPr>
                          <w:t>investors</w:t>
                        </w:r>
                        <w:r>
                          <w:rPr>
                            <w:rFonts w:ascii="Arial"/>
                            <w:color w:val="000000"/>
                            <w:spacing w:val="-13"/>
                            <w:w w:val="110"/>
                            <w:sz w:val="16"/>
                          </w:rPr>
                          <w:t> </w:t>
                        </w:r>
                        <w:r>
                          <w:rPr>
                            <w:rFonts w:ascii="Arial"/>
                            <w:color w:val="000000"/>
                            <w:spacing w:val="-2"/>
                            <w:w w:val="110"/>
                            <w:sz w:val="16"/>
                          </w:rPr>
                          <w:t>can</w:t>
                        </w:r>
                        <w:r>
                          <w:rPr>
                            <w:rFonts w:ascii="Arial"/>
                            <w:color w:val="000000"/>
                            <w:spacing w:val="-13"/>
                            <w:w w:val="110"/>
                            <w:sz w:val="16"/>
                          </w:rPr>
                          <w:t> </w:t>
                        </w:r>
                        <w:r>
                          <w:rPr>
                            <w:rFonts w:ascii="Arial"/>
                            <w:color w:val="000000"/>
                            <w:spacing w:val="-2"/>
                            <w:w w:val="110"/>
                            <w:sz w:val="16"/>
                          </w:rPr>
                          <w:t>afford</w:t>
                        </w:r>
                        <w:r>
                          <w:rPr>
                            <w:rFonts w:ascii="Arial"/>
                            <w:color w:val="000000"/>
                            <w:spacing w:val="-13"/>
                            <w:w w:val="110"/>
                            <w:sz w:val="16"/>
                          </w:rPr>
                          <w:t> </w:t>
                        </w:r>
                        <w:r>
                          <w:rPr>
                            <w:rFonts w:ascii="Arial"/>
                            <w:color w:val="000000"/>
                            <w:spacing w:val="-2"/>
                            <w:w w:val="110"/>
                            <w:sz w:val="16"/>
                          </w:rPr>
                          <w:t>to</w:t>
                        </w:r>
                        <w:r>
                          <w:rPr>
                            <w:rFonts w:ascii="Arial"/>
                            <w:color w:val="000000"/>
                            <w:spacing w:val="-13"/>
                            <w:w w:val="110"/>
                            <w:sz w:val="16"/>
                          </w:rPr>
                          <w:t> </w:t>
                        </w:r>
                        <w:r>
                          <w:rPr>
                            <w:rFonts w:ascii="Arial"/>
                            <w:color w:val="000000"/>
                            <w:spacing w:val="-2"/>
                            <w:w w:val="110"/>
                            <w:sz w:val="16"/>
                          </w:rPr>
                          <w:t>take more</w:t>
                        </w:r>
                        <w:r>
                          <w:rPr>
                            <w:rFonts w:ascii="Arial"/>
                            <w:color w:val="000000"/>
                            <w:spacing w:val="-8"/>
                            <w:w w:val="110"/>
                            <w:sz w:val="16"/>
                          </w:rPr>
                          <w:t> </w:t>
                        </w:r>
                        <w:r>
                          <w:rPr>
                            <w:rFonts w:ascii="Arial"/>
                            <w:color w:val="000000"/>
                            <w:spacing w:val="-2"/>
                            <w:w w:val="110"/>
                            <w:sz w:val="16"/>
                          </w:rPr>
                          <w:t>financial</w:t>
                        </w:r>
                        <w:r>
                          <w:rPr>
                            <w:rFonts w:ascii="Arial"/>
                            <w:color w:val="000000"/>
                            <w:spacing w:val="-8"/>
                            <w:w w:val="110"/>
                            <w:sz w:val="16"/>
                          </w:rPr>
                          <w:t> </w:t>
                        </w:r>
                        <w:r>
                          <w:rPr>
                            <w:rFonts w:ascii="Arial"/>
                            <w:color w:val="000000"/>
                            <w:spacing w:val="-2"/>
                            <w:w w:val="110"/>
                            <w:sz w:val="16"/>
                          </w:rPr>
                          <w:t>risk</w:t>
                        </w:r>
                        <w:r>
                          <w:rPr>
                            <w:rFonts w:ascii="Arial"/>
                            <w:color w:val="000000"/>
                            <w:spacing w:val="-8"/>
                            <w:w w:val="110"/>
                            <w:sz w:val="16"/>
                          </w:rPr>
                          <w:t> </w:t>
                        </w:r>
                        <w:r>
                          <w:rPr>
                            <w:rFonts w:ascii="Arial"/>
                            <w:color w:val="000000"/>
                            <w:spacing w:val="-2"/>
                            <w:w w:val="110"/>
                            <w:sz w:val="16"/>
                          </w:rPr>
                          <w:t>and,</w:t>
                        </w:r>
                        <w:r>
                          <w:rPr>
                            <w:rFonts w:ascii="Arial"/>
                            <w:color w:val="000000"/>
                            <w:spacing w:val="-8"/>
                            <w:w w:val="110"/>
                            <w:sz w:val="16"/>
                          </w:rPr>
                          <w:t> </w:t>
                        </w:r>
                        <w:r>
                          <w:rPr>
                            <w:rFonts w:ascii="Arial"/>
                            <w:color w:val="000000"/>
                            <w:spacing w:val="-2"/>
                            <w:w w:val="110"/>
                            <w:sz w:val="16"/>
                          </w:rPr>
                          <w:t>therefore,</w:t>
                        </w:r>
                        <w:r>
                          <w:rPr>
                            <w:rFonts w:ascii="Arial"/>
                            <w:color w:val="000000"/>
                            <w:spacing w:val="-8"/>
                            <w:w w:val="110"/>
                            <w:sz w:val="16"/>
                          </w:rPr>
                          <w:t> </w:t>
                        </w:r>
                        <w:r>
                          <w:rPr>
                            <w:rFonts w:ascii="Arial"/>
                            <w:color w:val="000000"/>
                            <w:spacing w:val="-2"/>
                            <w:w w:val="110"/>
                            <w:sz w:val="16"/>
                          </w:rPr>
                          <w:t>invest</w:t>
                        </w:r>
                        <w:r>
                          <w:rPr>
                            <w:rFonts w:ascii="Arial"/>
                            <w:color w:val="000000"/>
                            <w:spacing w:val="-8"/>
                            <w:w w:val="110"/>
                            <w:sz w:val="16"/>
                          </w:rPr>
                          <w:t> </w:t>
                        </w:r>
                        <w:r>
                          <w:rPr>
                            <w:rFonts w:ascii="Arial"/>
                            <w:color w:val="000000"/>
                            <w:spacing w:val="-2"/>
                            <w:w w:val="110"/>
                            <w:sz w:val="16"/>
                          </w:rPr>
                          <w:t>a</w:t>
                        </w:r>
                        <w:r>
                          <w:rPr>
                            <w:rFonts w:ascii="Arial"/>
                            <w:color w:val="000000"/>
                            <w:spacing w:val="-8"/>
                            <w:w w:val="110"/>
                            <w:sz w:val="16"/>
                          </w:rPr>
                          <w:t> </w:t>
                        </w:r>
                        <w:r>
                          <w:rPr>
                            <w:rFonts w:ascii="Arial"/>
                            <w:color w:val="000000"/>
                            <w:spacing w:val="-2"/>
                            <w:w w:val="110"/>
                            <w:sz w:val="16"/>
                          </w:rPr>
                          <w:t>larger</w:t>
                        </w:r>
                        <w:r>
                          <w:rPr>
                            <w:rFonts w:ascii="Arial"/>
                            <w:color w:val="000000"/>
                            <w:spacing w:val="-8"/>
                            <w:w w:val="110"/>
                            <w:sz w:val="16"/>
                          </w:rPr>
                          <w:t> </w:t>
                        </w:r>
                        <w:r>
                          <w:rPr>
                            <w:rFonts w:ascii="Arial"/>
                            <w:color w:val="000000"/>
                            <w:spacing w:val="-2"/>
                            <w:w w:val="110"/>
                            <w:sz w:val="16"/>
                          </w:rPr>
                          <w:t>percentage</w:t>
                        </w:r>
                        <w:r>
                          <w:rPr>
                            <w:rFonts w:ascii="Arial"/>
                            <w:color w:val="000000"/>
                            <w:spacing w:val="-8"/>
                            <w:w w:val="110"/>
                            <w:sz w:val="16"/>
                          </w:rPr>
                          <w:t> </w:t>
                        </w:r>
                        <w:r>
                          <w:rPr>
                            <w:rFonts w:ascii="Arial"/>
                            <w:color w:val="000000"/>
                            <w:spacing w:val="-2"/>
                            <w:w w:val="110"/>
                            <w:sz w:val="16"/>
                          </w:rPr>
                          <w:t>of</w:t>
                        </w:r>
                        <w:r>
                          <w:rPr>
                            <w:rFonts w:ascii="Arial"/>
                            <w:color w:val="000000"/>
                            <w:spacing w:val="-8"/>
                            <w:w w:val="110"/>
                            <w:sz w:val="16"/>
                          </w:rPr>
                          <w:t> </w:t>
                        </w:r>
                        <w:r>
                          <w:rPr>
                            <w:rFonts w:ascii="Arial"/>
                            <w:color w:val="000000"/>
                            <w:spacing w:val="-2"/>
                            <w:w w:val="110"/>
                            <w:sz w:val="16"/>
                          </w:rPr>
                          <w:t>their</w:t>
                        </w:r>
                        <w:r>
                          <w:rPr>
                            <w:rFonts w:ascii="Arial"/>
                            <w:color w:val="000000"/>
                            <w:spacing w:val="-8"/>
                            <w:w w:val="110"/>
                            <w:sz w:val="16"/>
                          </w:rPr>
                          <w:t> </w:t>
                        </w:r>
                        <w:r>
                          <w:rPr>
                            <w:rFonts w:ascii="Arial"/>
                            <w:color w:val="000000"/>
                            <w:spacing w:val="-2"/>
                            <w:w w:val="110"/>
                            <w:sz w:val="16"/>
                          </w:rPr>
                          <w:t>portfolio</w:t>
                        </w:r>
                        <w:r>
                          <w:rPr>
                            <w:rFonts w:ascii="Arial"/>
                            <w:color w:val="000000"/>
                            <w:spacing w:val="-8"/>
                            <w:w w:val="110"/>
                            <w:sz w:val="16"/>
                          </w:rPr>
                          <w:t> </w:t>
                        </w:r>
                        <w:r>
                          <w:rPr>
                            <w:rFonts w:ascii="Arial"/>
                            <w:color w:val="000000"/>
                            <w:spacing w:val="-2"/>
                            <w:w w:val="110"/>
                            <w:sz w:val="16"/>
                          </w:rPr>
                          <w:t>in</w:t>
                        </w:r>
                        <w:r>
                          <w:rPr>
                            <w:rFonts w:ascii="Arial"/>
                            <w:color w:val="000000"/>
                            <w:spacing w:val="-8"/>
                            <w:w w:val="110"/>
                            <w:sz w:val="16"/>
                          </w:rPr>
                          <w:t> </w:t>
                        </w:r>
                        <w:r>
                          <w:rPr>
                            <w:rFonts w:ascii="Arial"/>
                            <w:color w:val="000000"/>
                            <w:spacing w:val="-2"/>
                            <w:w w:val="110"/>
                            <w:sz w:val="16"/>
                          </w:rPr>
                          <w:t>equity</w:t>
                        </w:r>
                        <w:r>
                          <w:rPr>
                            <w:rFonts w:ascii="Arial"/>
                            <w:color w:val="000000"/>
                            <w:spacing w:val="-8"/>
                            <w:w w:val="110"/>
                            <w:sz w:val="16"/>
                          </w:rPr>
                          <w:t> </w:t>
                        </w:r>
                        <w:r>
                          <w:rPr>
                            <w:rFonts w:ascii="Arial"/>
                            <w:color w:val="000000"/>
                            <w:spacing w:val="-2"/>
                            <w:w w:val="110"/>
                            <w:sz w:val="16"/>
                          </w:rPr>
                          <w:t>securities</w:t>
                        </w:r>
                        <w:r>
                          <w:rPr>
                            <w:rFonts w:ascii="Arial"/>
                            <w:color w:val="000000"/>
                            <w:spacing w:val="-8"/>
                            <w:w w:val="110"/>
                            <w:sz w:val="16"/>
                          </w:rPr>
                          <w:t> </w:t>
                        </w:r>
                        <w:r>
                          <w:rPr>
                            <w:rFonts w:ascii="Arial"/>
                            <w:color w:val="000000"/>
                            <w:spacing w:val="-2"/>
                            <w:w w:val="110"/>
                            <w:sz w:val="16"/>
                          </w:rPr>
                          <w:t>and</w:t>
                        </w:r>
                        <w:r>
                          <w:rPr>
                            <w:rFonts w:ascii="Arial"/>
                            <w:color w:val="000000"/>
                            <w:spacing w:val="-8"/>
                            <w:w w:val="110"/>
                            <w:sz w:val="16"/>
                          </w:rPr>
                          <w:t> </w:t>
                        </w:r>
                        <w:r>
                          <w:rPr>
                            <w:rFonts w:ascii="Arial"/>
                            <w:color w:val="000000"/>
                            <w:spacing w:val="-2"/>
                            <w:w w:val="110"/>
                            <w:sz w:val="16"/>
                          </w:rPr>
                          <w:t>a </w:t>
                        </w:r>
                        <w:r>
                          <w:rPr>
                            <w:rFonts w:ascii="Arial"/>
                            <w:color w:val="000000"/>
                            <w:spacing w:val="-4"/>
                            <w:w w:val="110"/>
                            <w:sz w:val="16"/>
                          </w:rPr>
                          <w:t>lesser</w:t>
                        </w:r>
                        <w:r>
                          <w:rPr>
                            <w:rFonts w:ascii="Arial"/>
                            <w:color w:val="000000"/>
                            <w:spacing w:val="-11"/>
                            <w:w w:val="110"/>
                            <w:sz w:val="16"/>
                          </w:rPr>
                          <w:t> </w:t>
                        </w:r>
                        <w:r>
                          <w:rPr>
                            <w:rFonts w:ascii="Arial"/>
                            <w:color w:val="000000"/>
                            <w:spacing w:val="-4"/>
                            <w:w w:val="110"/>
                            <w:sz w:val="16"/>
                          </w:rPr>
                          <w:t>percentage</w:t>
                        </w:r>
                        <w:r>
                          <w:rPr>
                            <w:rFonts w:ascii="Arial"/>
                            <w:color w:val="000000"/>
                            <w:spacing w:val="-11"/>
                            <w:w w:val="110"/>
                            <w:sz w:val="16"/>
                          </w:rPr>
                          <w:t> </w:t>
                        </w:r>
                        <w:r>
                          <w:rPr>
                            <w:rFonts w:ascii="Arial"/>
                            <w:color w:val="000000"/>
                            <w:spacing w:val="-4"/>
                            <w:w w:val="110"/>
                            <w:sz w:val="16"/>
                          </w:rPr>
                          <w:t>in</w:t>
                        </w:r>
                        <w:r>
                          <w:rPr>
                            <w:rFonts w:ascii="Arial"/>
                            <w:color w:val="000000"/>
                            <w:spacing w:val="-11"/>
                            <w:w w:val="110"/>
                            <w:sz w:val="16"/>
                          </w:rPr>
                          <w:t> </w:t>
                        </w:r>
                        <w:r>
                          <w:rPr>
                            <w:rFonts w:ascii="Arial"/>
                            <w:color w:val="000000"/>
                            <w:spacing w:val="-4"/>
                            <w:w w:val="110"/>
                            <w:sz w:val="16"/>
                          </w:rPr>
                          <w:t>fixed-income</w:t>
                        </w:r>
                        <w:r>
                          <w:rPr>
                            <w:rFonts w:ascii="Arial"/>
                            <w:color w:val="000000"/>
                            <w:spacing w:val="-11"/>
                            <w:w w:val="110"/>
                            <w:sz w:val="16"/>
                          </w:rPr>
                          <w:t> </w:t>
                        </w:r>
                        <w:r>
                          <w:rPr>
                            <w:rFonts w:ascii="Arial"/>
                            <w:color w:val="000000"/>
                            <w:spacing w:val="-4"/>
                            <w:w w:val="110"/>
                            <w:sz w:val="16"/>
                          </w:rPr>
                          <w:t>securities.</w:t>
                        </w:r>
                        <w:r>
                          <w:rPr>
                            <w:rFonts w:ascii="Arial"/>
                            <w:color w:val="000000"/>
                            <w:spacing w:val="-11"/>
                            <w:w w:val="110"/>
                            <w:sz w:val="16"/>
                          </w:rPr>
                          <w:t> </w:t>
                        </w:r>
                        <w:r>
                          <w:rPr>
                            <w:rFonts w:ascii="Arial"/>
                            <w:color w:val="000000"/>
                            <w:spacing w:val="-4"/>
                            <w:w w:val="110"/>
                            <w:sz w:val="16"/>
                          </w:rPr>
                          <w:t>As</w:t>
                        </w:r>
                        <w:r>
                          <w:rPr>
                            <w:rFonts w:ascii="Arial"/>
                            <w:color w:val="000000"/>
                            <w:spacing w:val="-11"/>
                            <w:w w:val="110"/>
                            <w:sz w:val="16"/>
                          </w:rPr>
                          <w:t> </w:t>
                        </w:r>
                        <w:r>
                          <w:rPr>
                            <w:rFonts w:ascii="Arial"/>
                            <w:color w:val="000000"/>
                            <w:spacing w:val="-4"/>
                            <w:w w:val="110"/>
                            <w:sz w:val="16"/>
                          </w:rPr>
                          <w:t>investors</w:t>
                        </w:r>
                        <w:r>
                          <w:rPr>
                            <w:rFonts w:ascii="Arial"/>
                            <w:color w:val="000000"/>
                            <w:spacing w:val="-11"/>
                            <w:w w:val="110"/>
                            <w:sz w:val="16"/>
                          </w:rPr>
                          <w:t> </w:t>
                        </w:r>
                        <w:r>
                          <w:rPr>
                            <w:rFonts w:ascii="Arial"/>
                            <w:color w:val="000000"/>
                            <w:spacing w:val="-4"/>
                            <w:w w:val="110"/>
                            <w:sz w:val="16"/>
                          </w:rPr>
                          <w:t>grow</w:t>
                        </w:r>
                        <w:r>
                          <w:rPr>
                            <w:rFonts w:ascii="Arial"/>
                            <w:color w:val="000000"/>
                            <w:spacing w:val="-11"/>
                            <w:w w:val="110"/>
                            <w:sz w:val="16"/>
                          </w:rPr>
                          <w:t> </w:t>
                        </w:r>
                        <w:r>
                          <w:rPr>
                            <w:rFonts w:ascii="Arial"/>
                            <w:color w:val="000000"/>
                            <w:spacing w:val="-4"/>
                            <w:w w:val="110"/>
                            <w:sz w:val="16"/>
                          </w:rPr>
                          <w:t>older,</w:t>
                        </w:r>
                        <w:r>
                          <w:rPr>
                            <w:rFonts w:ascii="Arial"/>
                            <w:color w:val="000000"/>
                            <w:spacing w:val="-11"/>
                            <w:w w:val="110"/>
                            <w:sz w:val="16"/>
                          </w:rPr>
                          <w:t> </w:t>
                        </w:r>
                        <w:r>
                          <w:rPr>
                            <w:rFonts w:ascii="Arial"/>
                            <w:color w:val="000000"/>
                            <w:spacing w:val="-4"/>
                            <w:w w:val="110"/>
                            <w:sz w:val="16"/>
                          </w:rPr>
                          <w:t>the</w:t>
                        </w:r>
                        <w:r>
                          <w:rPr>
                            <w:rFonts w:ascii="Arial"/>
                            <w:color w:val="000000"/>
                            <w:spacing w:val="-11"/>
                            <w:w w:val="110"/>
                            <w:sz w:val="16"/>
                          </w:rPr>
                          <w:t> </w:t>
                        </w:r>
                        <w:r>
                          <w:rPr>
                            <w:rFonts w:ascii="Arial"/>
                            <w:color w:val="000000"/>
                            <w:spacing w:val="-4"/>
                            <w:w w:val="110"/>
                            <w:sz w:val="16"/>
                          </w:rPr>
                          <w:t>percentages</w:t>
                        </w:r>
                        <w:r>
                          <w:rPr>
                            <w:rFonts w:ascii="Arial"/>
                            <w:color w:val="000000"/>
                            <w:spacing w:val="-11"/>
                            <w:w w:val="110"/>
                            <w:sz w:val="16"/>
                          </w:rPr>
                          <w:t> </w:t>
                        </w:r>
                        <w:r>
                          <w:rPr>
                            <w:rFonts w:ascii="Arial"/>
                            <w:color w:val="000000"/>
                            <w:spacing w:val="-4"/>
                            <w:w w:val="110"/>
                            <w:sz w:val="16"/>
                          </w:rPr>
                          <w:t>should</w:t>
                        </w:r>
                        <w:r>
                          <w:rPr>
                            <w:rFonts w:ascii="Arial"/>
                            <w:color w:val="000000"/>
                            <w:spacing w:val="-11"/>
                            <w:w w:val="110"/>
                            <w:sz w:val="16"/>
                          </w:rPr>
                          <w:t> </w:t>
                        </w:r>
                        <w:r>
                          <w:rPr>
                            <w:rFonts w:ascii="Arial"/>
                            <w:color w:val="000000"/>
                            <w:spacing w:val="-4"/>
                            <w:w w:val="110"/>
                            <w:sz w:val="16"/>
                          </w:rPr>
                          <w:t>change</w:t>
                        </w:r>
                        <w:r>
                          <w:rPr>
                            <w:rFonts w:ascii="Arial"/>
                            <w:color w:val="000000"/>
                            <w:spacing w:val="-11"/>
                            <w:w w:val="110"/>
                            <w:sz w:val="16"/>
                          </w:rPr>
                          <w:t> </w:t>
                        </w:r>
                        <w:r>
                          <w:rPr>
                            <w:rFonts w:ascii="Arial"/>
                            <w:color w:val="000000"/>
                            <w:spacing w:val="-4"/>
                            <w:w w:val="110"/>
                            <w:sz w:val="16"/>
                          </w:rPr>
                          <w:t>so </w:t>
                        </w:r>
                        <w:r>
                          <w:rPr>
                            <w:rFonts w:ascii="Arial"/>
                            <w:color w:val="000000"/>
                            <w:spacing w:val="-2"/>
                            <w:w w:val="110"/>
                            <w:sz w:val="16"/>
                          </w:rPr>
                          <w:t>that</w:t>
                        </w:r>
                        <w:r>
                          <w:rPr>
                            <w:rFonts w:ascii="Arial"/>
                            <w:color w:val="000000"/>
                            <w:spacing w:val="-14"/>
                            <w:w w:val="110"/>
                            <w:sz w:val="16"/>
                          </w:rPr>
                          <w:t> </w:t>
                        </w:r>
                        <w:r>
                          <w:rPr>
                            <w:rFonts w:ascii="Arial"/>
                            <w:color w:val="000000"/>
                            <w:spacing w:val="-2"/>
                            <w:w w:val="110"/>
                            <w:sz w:val="16"/>
                          </w:rPr>
                          <w:t>a</w:t>
                        </w:r>
                        <w:r>
                          <w:rPr>
                            <w:rFonts w:ascii="Arial"/>
                            <w:color w:val="000000"/>
                            <w:spacing w:val="-13"/>
                            <w:w w:val="110"/>
                            <w:sz w:val="16"/>
                          </w:rPr>
                          <w:t> </w:t>
                        </w:r>
                        <w:r>
                          <w:rPr>
                            <w:rFonts w:ascii="Arial"/>
                            <w:color w:val="000000"/>
                            <w:spacing w:val="-2"/>
                            <w:w w:val="110"/>
                            <w:sz w:val="16"/>
                          </w:rPr>
                          <w:t>larger</w:t>
                        </w:r>
                        <w:r>
                          <w:rPr>
                            <w:rFonts w:ascii="Arial"/>
                            <w:color w:val="000000"/>
                            <w:spacing w:val="-13"/>
                            <w:w w:val="110"/>
                            <w:sz w:val="16"/>
                          </w:rPr>
                          <w:t> </w:t>
                        </w:r>
                        <w:r>
                          <w:rPr>
                            <w:rFonts w:ascii="Arial"/>
                            <w:color w:val="000000"/>
                            <w:spacing w:val="-2"/>
                            <w:w w:val="110"/>
                            <w:sz w:val="16"/>
                          </w:rPr>
                          <w:t>percentage</w:t>
                        </w:r>
                        <w:r>
                          <w:rPr>
                            <w:rFonts w:ascii="Arial"/>
                            <w:color w:val="000000"/>
                            <w:spacing w:val="-14"/>
                            <w:w w:val="110"/>
                            <w:sz w:val="16"/>
                          </w:rPr>
                          <w:t> </w:t>
                        </w:r>
                        <w:r>
                          <w:rPr>
                            <w:rFonts w:ascii="Arial"/>
                            <w:color w:val="000000"/>
                            <w:spacing w:val="-2"/>
                            <w:w w:val="110"/>
                            <w:sz w:val="16"/>
                          </w:rPr>
                          <w:t>of</w:t>
                        </w:r>
                        <w:r>
                          <w:rPr>
                            <w:rFonts w:ascii="Arial"/>
                            <w:color w:val="000000"/>
                            <w:spacing w:val="-13"/>
                            <w:w w:val="110"/>
                            <w:sz w:val="16"/>
                          </w:rPr>
                          <w:t> </w:t>
                        </w:r>
                        <w:r>
                          <w:rPr>
                            <w:rFonts w:ascii="Arial"/>
                            <w:color w:val="000000"/>
                            <w:spacing w:val="-2"/>
                            <w:w w:val="110"/>
                            <w:sz w:val="16"/>
                          </w:rPr>
                          <w:t>the</w:t>
                        </w:r>
                        <w:r>
                          <w:rPr>
                            <w:rFonts w:ascii="Arial"/>
                            <w:color w:val="000000"/>
                            <w:spacing w:val="-13"/>
                            <w:w w:val="110"/>
                            <w:sz w:val="16"/>
                          </w:rPr>
                          <w:t> </w:t>
                        </w:r>
                        <w:r>
                          <w:rPr>
                            <w:rFonts w:ascii="Arial"/>
                            <w:color w:val="000000"/>
                            <w:spacing w:val="-2"/>
                            <w:w w:val="110"/>
                            <w:sz w:val="16"/>
                          </w:rPr>
                          <w:t>portfolio</w:t>
                        </w:r>
                        <w:r>
                          <w:rPr>
                            <w:rFonts w:ascii="Arial"/>
                            <w:color w:val="000000"/>
                            <w:spacing w:val="-14"/>
                            <w:w w:val="110"/>
                            <w:sz w:val="16"/>
                          </w:rPr>
                          <w:t> </w:t>
                        </w:r>
                        <w:r>
                          <w:rPr>
                            <w:rFonts w:ascii="Arial"/>
                            <w:color w:val="000000"/>
                            <w:spacing w:val="-2"/>
                            <w:w w:val="110"/>
                            <w:sz w:val="16"/>
                          </w:rPr>
                          <w:t>is</w:t>
                        </w:r>
                        <w:r>
                          <w:rPr>
                            <w:rFonts w:ascii="Arial"/>
                            <w:color w:val="000000"/>
                            <w:spacing w:val="-13"/>
                            <w:w w:val="110"/>
                            <w:sz w:val="16"/>
                          </w:rPr>
                          <w:t> </w:t>
                        </w:r>
                        <w:r>
                          <w:rPr>
                            <w:rFonts w:ascii="Arial"/>
                            <w:color w:val="000000"/>
                            <w:spacing w:val="-2"/>
                            <w:w w:val="110"/>
                            <w:sz w:val="16"/>
                          </w:rPr>
                          <w:t>in</w:t>
                        </w:r>
                        <w:r>
                          <w:rPr>
                            <w:rFonts w:ascii="Arial"/>
                            <w:color w:val="000000"/>
                            <w:spacing w:val="-13"/>
                            <w:w w:val="110"/>
                            <w:sz w:val="16"/>
                          </w:rPr>
                          <w:t> </w:t>
                        </w:r>
                        <w:r>
                          <w:rPr>
                            <w:rFonts w:ascii="Arial"/>
                            <w:color w:val="000000"/>
                            <w:spacing w:val="-2"/>
                            <w:w w:val="110"/>
                            <w:sz w:val="16"/>
                          </w:rPr>
                          <w:t>fixed-income</w:t>
                        </w:r>
                        <w:r>
                          <w:rPr>
                            <w:rFonts w:ascii="Arial"/>
                            <w:color w:val="000000"/>
                            <w:spacing w:val="-14"/>
                            <w:w w:val="110"/>
                            <w:sz w:val="16"/>
                          </w:rPr>
                          <w:t> </w:t>
                        </w:r>
                        <w:r>
                          <w:rPr>
                            <w:rFonts w:ascii="Arial"/>
                            <w:color w:val="000000"/>
                            <w:spacing w:val="-2"/>
                            <w:w w:val="110"/>
                            <w:sz w:val="16"/>
                          </w:rPr>
                          <w:t>securities</w:t>
                        </w:r>
                        <w:r>
                          <w:rPr>
                            <w:rFonts w:ascii="Arial"/>
                            <w:color w:val="000000"/>
                            <w:spacing w:val="-13"/>
                            <w:w w:val="110"/>
                            <w:sz w:val="16"/>
                          </w:rPr>
                          <w:t> </w:t>
                        </w:r>
                        <w:r>
                          <w:rPr>
                            <w:rFonts w:ascii="Arial"/>
                            <w:color w:val="000000"/>
                            <w:spacing w:val="-2"/>
                            <w:w w:val="110"/>
                            <w:sz w:val="16"/>
                          </w:rPr>
                          <w:t>and</w:t>
                        </w:r>
                        <w:r>
                          <w:rPr>
                            <w:rFonts w:ascii="Arial"/>
                            <w:color w:val="000000"/>
                            <w:spacing w:val="-13"/>
                            <w:w w:val="110"/>
                            <w:sz w:val="16"/>
                          </w:rPr>
                          <w:t> </w:t>
                        </w:r>
                        <w:r>
                          <w:rPr>
                            <w:rFonts w:ascii="Arial"/>
                            <w:color w:val="000000"/>
                            <w:spacing w:val="-2"/>
                            <w:w w:val="110"/>
                            <w:sz w:val="16"/>
                          </w:rPr>
                          <w:t>a</w:t>
                        </w:r>
                        <w:r>
                          <w:rPr>
                            <w:rFonts w:ascii="Arial"/>
                            <w:color w:val="000000"/>
                            <w:spacing w:val="-14"/>
                            <w:w w:val="110"/>
                            <w:sz w:val="16"/>
                          </w:rPr>
                          <w:t> </w:t>
                        </w:r>
                        <w:r>
                          <w:rPr>
                            <w:rFonts w:ascii="Arial"/>
                            <w:color w:val="000000"/>
                            <w:spacing w:val="-2"/>
                            <w:w w:val="110"/>
                            <w:sz w:val="16"/>
                          </w:rPr>
                          <w:t>lesser</w:t>
                        </w:r>
                        <w:r>
                          <w:rPr>
                            <w:rFonts w:ascii="Arial"/>
                            <w:color w:val="000000"/>
                            <w:spacing w:val="-13"/>
                            <w:w w:val="110"/>
                            <w:sz w:val="16"/>
                          </w:rPr>
                          <w:t> </w:t>
                        </w:r>
                        <w:r>
                          <w:rPr>
                            <w:rFonts w:ascii="Arial"/>
                            <w:color w:val="000000"/>
                            <w:spacing w:val="-2"/>
                            <w:w w:val="110"/>
                            <w:sz w:val="16"/>
                          </w:rPr>
                          <w:t>percentage</w:t>
                        </w:r>
                        <w:r>
                          <w:rPr>
                            <w:rFonts w:ascii="Arial"/>
                            <w:color w:val="000000"/>
                            <w:spacing w:val="-13"/>
                            <w:w w:val="110"/>
                            <w:sz w:val="16"/>
                          </w:rPr>
                          <w:t> </w:t>
                        </w:r>
                        <w:r>
                          <w:rPr>
                            <w:rFonts w:ascii="Arial"/>
                            <w:color w:val="000000"/>
                            <w:spacing w:val="-2"/>
                            <w:w w:val="110"/>
                            <w:sz w:val="16"/>
                          </w:rPr>
                          <w:t>is</w:t>
                        </w:r>
                        <w:r>
                          <w:rPr>
                            <w:rFonts w:ascii="Arial"/>
                            <w:color w:val="000000"/>
                            <w:spacing w:val="-14"/>
                            <w:w w:val="110"/>
                            <w:sz w:val="16"/>
                          </w:rPr>
                          <w:t> </w:t>
                        </w:r>
                        <w:r>
                          <w:rPr>
                            <w:rFonts w:ascii="Arial"/>
                            <w:color w:val="000000"/>
                            <w:spacing w:val="-2"/>
                            <w:w w:val="110"/>
                            <w:sz w:val="16"/>
                          </w:rPr>
                          <w:t>in</w:t>
                        </w:r>
                        <w:r>
                          <w:rPr>
                            <w:rFonts w:ascii="Arial"/>
                            <w:color w:val="000000"/>
                            <w:spacing w:val="-13"/>
                            <w:w w:val="110"/>
                            <w:sz w:val="16"/>
                          </w:rPr>
                          <w:t> </w:t>
                        </w:r>
                        <w:r>
                          <w:rPr>
                            <w:rFonts w:ascii="Arial"/>
                            <w:color w:val="000000"/>
                            <w:spacing w:val="-2"/>
                            <w:w w:val="110"/>
                            <w:sz w:val="16"/>
                          </w:rPr>
                          <w:t>equity </w:t>
                        </w:r>
                        <w:r>
                          <w:rPr>
                            <w:rFonts w:ascii="Arial"/>
                            <w:color w:val="000000"/>
                            <w:spacing w:val="-4"/>
                            <w:w w:val="110"/>
                            <w:sz w:val="16"/>
                          </w:rPr>
                          <w:t>securities.</w:t>
                        </w:r>
                        <w:r>
                          <w:rPr>
                            <w:rFonts w:ascii="Arial"/>
                            <w:color w:val="000000"/>
                            <w:spacing w:val="-7"/>
                            <w:w w:val="110"/>
                            <w:sz w:val="16"/>
                          </w:rPr>
                          <w:t> </w:t>
                        </w:r>
                        <w:r>
                          <w:rPr>
                            <w:rFonts w:ascii="Arial"/>
                            <w:color w:val="000000"/>
                            <w:spacing w:val="-4"/>
                            <w:w w:val="110"/>
                            <w:sz w:val="16"/>
                          </w:rPr>
                          <w:t>Life-cycle</w:t>
                        </w:r>
                        <w:r>
                          <w:rPr>
                            <w:rFonts w:ascii="Arial"/>
                            <w:color w:val="000000"/>
                            <w:spacing w:val="-7"/>
                            <w:w w:val="110"/>
                            <w:sz w:val="16"/>
                          </w:rPr>
                          <w:t> </w:t>
                        </w:r>
                        <w:r>
                          <w:rPr>
                            <w:rFonts w:ascii="Arial"/>
                            <w:color w:val="000000"/>
                            <w:spacing w:val="-4"/>
                            <w:w w:val="110"/>
                            <w:sz w:val="16"/>
                          </w:rPr>
                          <w:t>funds</w:t>
                        </w:r>
                        <w:r>
                          <w:rPr>
                            <w:rFonts w:ascii="Arial"/>
                            <w:color w:val="000000"/>
                            <w:spacing w:val="-7"/>
                            <w:w w:val="110"/>
                            <w:sz w:val="16"/>
                          </w:rPr>
                          <w:t> </w:t>
                        </w:r>
                        <w:r>
                          <w:rPr>
                            <w:rFonts w:ascii="Arial"/>
                            <w:color w:val="000000"/>
                            <w:spacing w:val="-4"/>
                            <w:w w:val="110"/>
                            <w:sz w:val="16"/>
                          </w:rPr>
                          <w:t>are</w:t>
                        </w:r>
                        <w:r>
                          <w:rPr>
                            <w:rFonts w:ascii="Arial"/>
                            <w:color w:val="000000"/>
                            <w:spacing w:val="-7"/>
                            <w:w w:val="110"/>
                            <w:sz w:val="16"/>
                          </w:rPr>
                          <w:t> </w:t>
                        </w:r>
                        <w:r>
                          <w:rPr>
                            <w:rFonts w:ascii="Arial"/>
                            <w:color w:val="000000"/>
                            <w:spacing w:val="-4"/>
                            <w:w w:val="110"/>
                            <w:sz w:val="16"/>
                          </w:rPr>
                          <w:t>set</w:t>
                        </w:r>
                        <w:r>
                          <w:rPr>
                            <w:rFonts w:ascii="Arial"/>
                            <w:color w:val="000000"/>
                            <w:spacing w:val="-7"/>
                            <w:w w:val="110"/>
                            <w:sz w:val="16"/>
                          </w:rPr>
                          <w:t> </w:t>
                        </w:r>
                        <w:r>
                          <w:rPr>
                            <w:rFonts w:ascii="Arial"/>
                            <w:color w:val="000000"/>
                            <w:spacing w:val="-4"/>
                            <w:w w:val="110"/>
                            <w:sz w:val="16"/>
                          </w:rPr>
                          <w:t>up</w:t>
                        </w:r>
                        <w:r>
                          <w:rPr>
                            <w:rFonts w:ascii="Arial"/>
                            <w:color w:val="000000"/>
                            <w:spacing w:val="-7"/>
                            <w:w w:val="110"/>
                            <w:sz w:val="16"/>
                          </w:rPr>
                          <w:t> </w:t>
                        </w:r>
                        <w:r>
                          <w:rPr>
                            <w:rFonts w:ascii="Arial"/>
                            <w:color w:val="000000"/>
                            <w:spacing w:val="-4"/>
                            <w:w w:val="110"/>
                            <w:sz w:val="16"/>
                          </w:rPr>
                          <w:t>with</w:t>
                        </w:r>
                        <w:r>
                          <w:rPr>
                            <w:rFonts w:ascii="Arial"/>
                            <w:color w:val="000000"/>
                            <w:spacing w:val="-7"/>
                            <w:w w:val="110"/>
                            <w:sz w:val="16"/>
                          </w:rPr>
                          <w:t> </w:t>
                        </w:r>
                        <w:r>
                          <w:rPr>
                            <w:rFonts w:ascii="Arial"/>
                            <w:color w:val="000000"/>
                            <w:spacing w:val="-4"/>
                            <w:w w:val="110"/>
                            <w:sz w:val="16"/>
                          </w:rPr>
                          <w:t>targeted</w:t>
                        </w:r>
                        <w:r>
                          <w:rPr>
                            <w:rFonts w:ascii="Arial"/>
                            <w:color w:val="000000"/>
                            <w:spacing w:val="-7"/>
                            <w:w w:val="110"/>
                            <w:sz w:val="16"/>
                          </w:rPr>
                          <w:t> </w:t>
                        </w:r>
                        <w:r>
                          <w:rPr>
                            <w:rFonts w:ascii="Arial"/>
                            <w:color w:val="000000"/>
                            <w:spacing w:val="-4"/>
                            <w:w w:val="110"/>
                            <w:sz w:val="16"/>
                          </w:rPr>
                          <w:t>retirement</w:t>
                        </w:r>
                        <w:r>
                          <w:rPr>
                            <w:rFonts w:ascii="Arial"/>
                            <w:color w:val="000000"/>
                            <w:spacing w:val="-7"/>
                            <w:w w:val="110"/>
                            <w:sz w:val="16"/>
                          </w:rPr>
                          <w:t> </w:t>
                        </w:r>
                        <w:r>
                          <w:rPr>
                            <w:rFonts w:ascii="Arial"/>
                            <w:color w:val="000000"/>
                            <w:spacing w:val="-4"/>
                            <w:w w:val="110"/>
                            <w:sz w:val="16"/>
                          </w:rPr>
                          <w:t>dates.</w:t>
                        </w:r>
                        <w:r>
                          <w:rPr>
                            <w:rFonts w:ascii="Arial"/>
                            <w:color w:val="000000"/>
                            <w:spacing w:val="-7"/>
                            <w:w w:val="110"/>
                            <w:sz w:val="16"/>
                          </w:rPr>
                          <w:t> </w:t>
                        </w:r>
                        <w:r>
                          <w:rPr>
                            <w:rFonts w:ascii="Arial"/>
                            <w:color w:val="000000"/>
                            <w:spacing w:val="-4"/>
                            <w:w w:val="110"/>
                            <w:sz w:val="16"/>
                          </w:rPr>
                          <w:t>Investors</w:t>
                        </w:r>
                        <w:r>
                          <w:rPr>
                            <w:rFonts w:ascii="Arial"/>
                            <w:color w:val="000000"/>
                            <w:spacing w:val="-7"/>
                            <w:w w:val="110"/>
                            <w:sz w:val="16"/>
                          </w:rPr>
                          <w:t> </w:t>
                        </w:r>
                        <w:r>
                          <w:rPr>
                            <w:rFonts w:ascii="Arial"/>
                            <w:color w:val="000000"/>
                            <w:spacing w:val="-4"/>
                            <w:w w:val="110"/>
                            <w:sz w:val="16"/>
                          </w:rPr>
                          <w:t>choose</w:t>
                        </w:r>
                        <w:r>
                          <w:rPr>
                            <w:rFonts w:ascii="Arial"/>
                            <w:color w:val="000000"/>
                            <w:spacing w:val="-7"/>
                            <w:w w:val="110"/>
                            <w:sz w:val="16"/>
                          </w:rPr>
                          <w:t> </w:t>
                        </w:r>
                        <w:r>
                          <w:rPr>
                            <w:rFonts w:ascii="Arial"/>
                            <w:color w:val="000000"/>
                            <w:spacing w:val="-4"/>
                            <w:w w:val="110"/>
                            <w:sz w:val="16"/>
                          </w:rPr>
                          <w:t>the</w:t>
                        </w:r>
                        <w:r>
                          <w:rPr>
                            <w:rFonts w:ascii="Arial"/>
                            <w:color w:val="000000"/>
                            <w:spacing w:val="-7"/>
                            <w:w w:val="110"/>
                            <w:sz w:val="16"/>
                          </w:rPr>
                          <w:t> </w:t>
                        </w:r>
                        <w:r>
                          <w:rPr>
                            <w:rFonts w:ascii="Arial"/>
                            <w:color w:val="000000"/>
                            <w:spacing w:val="-4"/>
                            <w:w w:val="110"/>
                            <w:sz w:val="16"/>
                          </w:rPr>
                          <w:t>life-cycle</w:t>
                        </w:r>
                        <w:r>
                          <w:rPr>
                            <w:rFonts w:ascii="Arial"/>
                            <w:color w:val="000000"/>
                            <w:spacing w:val="-7"/>
                            <w:w w:val="110"/>
                            <w:sz w:val="16"/>
                          </w:rPr>
                          <w:t> </w:t>
                        </w:r>
                        <w:r>
                          <w:rPr>
                            <w:rFonts w:ascii="Arial"/>
                            <w:color w:val="000000"/>
                            <w:spacing w:val="-4"/>
                            <w:w w:val="110"/>
                            <w:sz w:val="16"/>
                          </w:rPr>
                          <w:t>fund </w:t>
                        </w:r>
                        <w:r>
                          <w:rPr>
                            <w:rFonts w:ascii="Arial"/>
                            <w:color w:val="000000"/>
                            <w:spacing w:val="-2"/>
                            <w:w w:val="110"/>
                            <w:sz w:val="16"/>
                          </w:rPr>
                          <w:t>that</w:t>
                        </w:r>
                        <w:r>
                          <w:rPr>
                            <w:rFonts w:ascii="Arial"/>
                            <w:color w:val="000000"/>
                            <w:spacing w:val="-8"/>
                            <w:w w:val="110"/>
                            <w:sz w:val="16"/>
                          </w:rPr>
                          <w:t> </w:t>
                        </w:r>
                        <w:r>
                          <w:rPr>
                            <w:rFonts w:ascii="Arial"/>
                            <w:color w:val="000000"/>
                            <w:spacing w:val="-2"/>
                            <w:w w:val="110"/>
                            <w:sz w:val="16"/>
                          </w:rPr>
                          <w:t>matches</w:t>
                        </w:r>
                        <w:r>
                          <w:rPr>
                            <w:rFonts w:ascii="Arial"/>
                            <w:color w:val="000000"/>
                            <w:spacing w:val="-8"/>
                            <w:w w:val="110"/>
                            <w:sz w:val="16"/>
                          </w:rPr>
                          <w:t> </w:t>
                        </w:r>
                        <w:r>
                          <w:rPr>
                            <w:rFonts w:ascii="Arial"/>
                            <w:color w:val="000000"/>
                            <w:spacing w:val="-2"/>
                            <w:w w:val="110"/>
                            <w:sz w:val="16"/>
                          </w:rPr>
                          <w:t>their</w:t>
                        </w:r>
                        <w:r>
                          <w:rPr>
                            <w:rFonts w:ascii="Arial"/>
                            <w:color w:val="000000"/>
                            <w:spacing w:val="-8"/>
                            <w:w w:val="110"/>
                            <w:sz w:val="16"/>
                          </w:rPr>
                          <w:t> </w:t>
                        </w:r>
                        <w:r>
                          <w:rPr>
                            <w:rFonts w:ascii="Arial"/>
                            <w:color w:val="000000"/>
                            <w:spacing w:val="-2"/>
                            <w:w w:val="110"/>
                            <w:sz w:val="16"/>
                          </w:rPr>
                          <w:t>retirement</w:t>
                        </w:r>
                        <w:r>
                          <w:rPr>
                            <w:rFonts w:ascii="Arial"/>
                            <w:color w:val="000000"/>
                            <w:spacing w:val="-8"/>
                            <w:w w:val="110"/>
                            <w:sz w:val="16"/>
                          </w:rPr>
                          <w:t> </w:t>
                        </w:r>
                        <w:r>
                          <w:rPr>
                            <w:rFonts w:ascii="Arial"/>
                            <w:color w:val="000000"/>
                            <w:spacing w:val="-2"/>
                            <w:w w:val="110"/>
                            <w:sz w:val="16"/>
                          </w:rPr>
                          <w:t>date,</w:t>
                        </w:r>
                        <w:r>
                          <w:rPr>
                            <w:rFonts w:ascii="Arial"/>
                            <w:color w:val="000000"/>
                            <w:spacing w:val="-8"/>
                            <w:w w:val="110"/>
                            <w:sz w:val="16"/>
                          </w:rPr>
                          <w:t> </w:t>
                        </w:r>
                        <w:r>
                          <w:rPr>
                            <w:rFonts w:ascii="Arial"/>
                            <w:color w:val="000000"/>
                            <w:spacing w:val="-2"/>
                            <w:w w:val="110"/>
                            <w:sz w:val="16"/>
                          </w:rPr>
                          <w:t>and</w:t>
                        </w:r>
                        <w:r>
                          <w:rPr>
                            <w:rFonts w:ascii="Arial"/>
                            <w:color w:val="000000"/>
                            <w:spacing w:val="-8"/>
                            <w:w w:val="110"/>
                            <w:sz w:val="16"/>
                          </w:rPr>
                          <w:t> </w:t>
                        </w:r>
                        <w:r>
                          <w:rPr>
                            <w:rFonts w:ascii="Arial"/>
                            <w:color w:val="000000"/>
                            <w:spacing w:val="-2"/>
                            <w:w w:val="110"/>
                            <w:sz w:val="16"/>
                          </w:rPr>
                          <w:t>the</w:t>
                        </w:r>
                        <w:r>
                          <w:rPr>
                            <w:rFonts w:ascii="Arial"/>
                            <w:color w:val="000000"/>
                            <w:spacing w:val="-8"/>
                            <w:w w:val="110"/>
                            <w:sz w:val="16"/>
                          </w:rPr>
                          <w:t> </w:t>
                        </w:r>
                        <w:r>
                          <w:rPr>
                            <w:rFonts w:ascii="Arial"/>
                            <w:color w:val="000000"/>
                            <w:spacing w:val="-2"/>
                            <w:w w:val="110"/>
                            <w:sz w:val="16"/>
                          </w:rPr>
                          <w:t>fund</w:t>
                        </w:r>
                        <w:r>
                          <w:rPr>
                            <w:rFonts w:ascii="Arial"/>
                            <w:color w:val="000000"/>
                            <w:spacing w:val="-8"/>
                            <w:w w:val="110"/>
                            <w:sz w:val="16"/>
                          </w:rPr>
                          <w:t> </w:t>
                        </w:r>
                        <w:r>
                          <w:rPr>
                            <w:rFonts w:ascii="Arial"/>
                            <w:color w:val="000000"/>
                            <w:spacing w:val="-2"/>
                            <w:w w:val="110"/>
                            <w:sz w:val="16"/>
                          </w:rPr>
                          <w:t>adjusts</w:t>
                        </w:r>
                        <w:r>
                          <w:rPr>
                            <w:rFonts w:ascii="Arial"/>
                            <w:color w:val="000000"/>
                            <w:spacing w:val="-8"/>
                            <w:w w:val="110"/>
                            <w:sz w:val="16"/>
                          </w:rPr>
                          <w:t> </w:t>
                        </w:r>
                        <w:r>
                          <w:rPr>
                            <w:rFonts w:ascii="Arial"/>
                            <w:color w:val="000000"/>
                            <w:spacing w:val="-2"/>
                            <w:w w:val="110"/>
                            <w:sz w:val="16"/>
                          </w:rPr>
                          <w:t>its</w:t>
                        </w:r>
                        <w:r>
                          <w:rPr>
                            <w:rFonts w:ascii="Arial"/>
                            <w:color w:val="000000"/>
                            <w:spacing w:val="-8"/>
                            <w:w w:val="110"/>
                            <w:sz w:val="16"/>
                          </w:rPr>
                          <w:t> </w:t>
                        </w:r>
                        <w:r>
                          <w:rPr>
                            <w:rFonts w:ascii="Arial"/>
                            <w:color w:val="000000"/>
                            <w:spacing w:val="-2"/>
                            <w:w w:val="110"/>
                            <w:sz w:val="16"/>
                          </w:rPr>
                          <w:t>holdings</w:t>
                        </w:r>
                        <w:r>
                          <w:rPr>
                            <w:rFonts w:ascii="Arial"/>
                            <w:color w:val="000000"/>
                            <w:spacing w:val="-8"/>
                            <w:w w:val="110"/>
                            <w:sz w:val="16"/>
                          </w:rPr>
                          <w:t> </w:t>
                        </w:r>
                        <w:r>
                          <w:rPr>
                            <w:rFonts w:ascii="Arial"/>
                            <w:color w:val="000000"/>
                            <w:spacing w:val="-2"/>
                            <w:w w:val="110"/>
                            <w:sz w:val="16"/>
                          </w:rPr>
                          <w:t>occasionally</w:t>
                        </w:r>
                        <w:r>
                          <w:rPr>
                            <w:rFonts w:ascii="Arial"/>
                            <w:color w:val="000000"/>
                            <w:spacing w:val="-8"/>
                            <w:w w:val="110"/>
                            <w:sz w:val="16"/>
                          </w:rPr>
                          <w:t> </w:t>
                        </w:r>
                        <w:r>
                          <w:rPr>
                            <w:rFonts w:ascii="Arial"/>
                            <w:color w:val="000000"/>
                            <w:spacing w:val="-2"/>
                            <w:w w:val="110"/>
                            <w:sz w:val="16"/>
                          </w:rPr>
                          <w:t>so</w:t>
                        </w:r>
                        <w:r>
                          <w:rPr>
                            <w:rFonts w:ascii="Arial"/>
                            <w:color w:val="000000"/>
                            <w:spacing w:val="-8"/>
                            <w:w w:val="110"/>
                            <w:sz w:val="16"/>
                          </w:rPr>
                          <w:t> </w:t>
                        </w:r>
                        <w:r>
                          <w:rPr>
                            <w:rFonts w:ascii="Arial"/>
                            <w:color w:val="000000"/>
                            <w:spacing w:val="-2"/>
                            <w:w w:val="110"/>
                            <w:sz w:val="16"/>
                          </w:rPr>
                          <w:t>that</w:t>
                        </w:r>
                        <w:r>
                          <w:rPr>
                            <w:rFonts w:ascii="Arial"/>
                            <w:color w:val="000000"/>
                            <w:spacing w:val="-8"/>
                            <w:w w:val="110"/>
                            <w:sz w:val="16"/>
                          </w:rPr>
                          <w:t> </w:t>
                        </w:r>
                        <w:r>
                          <w:rPr>
                            <w:rFonts w:ascii="Arial"/>
                            <w:color w:val="000000"/>
                            <w:spacing w:val="-2"/>
                            <w:w w:val="110"/>
                            <w:sz w:val="16"/>
                          </w:rPr>
                          <w:t>equity</w:t>
                        </w:r>
                        <w:r>
                          <w:rPr>
                            <w:rFonts w:ascii="Arial"/>
                            <w:color w:val="000000"/>
                            <w:spacing w:val="-8"/>
                            <w:w w:val="110"/>
                            <w:sz w:val="16"/>
                          </w:rPr>
                          <w:t> </w:t>
                        </w:r>
                        <w:r>
                          <w:rPr>
                            <w:rFonts w:ascii="Arial"/>
                            <w:color w:val="000000"/>
                            <w:spacing w:val="-2"/>
                            <w:w w:val="110"/>
                            <w:sz w:val="16"/>
                          </w:rPr>
                          <w:t>funds gradually</w:t>
                        </w:r>
                        <w:r>
                          <w:rPr>
                            <w:rFonts w:ascii="Arial"/>
                            <w:color w:val="000000"/>
                            <w:spacing w:val="-14"/>
                            <w:w w:val="110"/>
                            <w:sz w:val="16"/>
                          </w:rPr>
                          <w:t> </w:t>
                        </w:r>
                        <w:r>
                          <w:rPr>
                            <w:rFonts w:ascii="Arial"/>
                            <w:color w:val="000000"/>
                            <w:spacing w:val="-2"/>
                            <w:w w:val="110"/>
                            <w:sz w:val="16"/>
                          </w:rPr>
                          <w:t>decrease</w:t>
                        </w:r>
                        <w:r>
                          <w:rPr>
                            <w:rFonts w:ascii="Arial"/>
                            <w:color w:val="000000"/>
                            <w:spacing w:val="-13"/>
                            <w:w w:val="110"/>
                            <w:sz w:val="16"/>
                          </w:rPr>
                          <w:t> </w:t>
                        </w:r>
                        <w:r>
                          <w:rPr>
                            <w:rFonts w:ascii="Arial"/>
                            <w:color w:val="000000"/>
                            <w:spacing w:val="-2"/>
                            <w:w w:val="110"/>
                            <w:sz w:val="16"/>
                          </w:rPr>
                          <w:t>and</w:t>
                        </w:r>
                        <w:r>
                          <w:rPr>
                            <w:rFonts w:ascii="Arial"/>
                            <w:color w:val="000000"/>
                            <w:spacing w:val="-14"/>
                            <w:w w:val="110"/>
                            <w:sz w:val="16"/>
                          </w:rPr>
                          <w:t> </w:t>
                        </w:r>
                        <w:r>
                          <w:rPr>
                            <w:rFonts w:ascii="Arial"/>
                            <w:color w:val="000000"/>
                            <w:spacing w:val="-2"/>
                            <w:w w:val="110"/>
                            <w:sz w:val="16"/>
                          </w:rPr>
                          <w:t>funds</w:t>
                        </w:r>
                        <w:r>
                          <w:rPr>
                            <w:rFonts w:ascii="Arial"/>
                            <w:color w:val="000000"/>
                            <w:spacing w:val="-13"/>
                            <w:w w:val="110"/>
                            <w:sz w:val="16"/>
                          </w:rPr>
                          <w:t> </w:t>
                        </w:r>
                        <w:r>
                          <w:rPr>
                            <w:rFonts w:ascii="Arial"/>
                            <w:color w:val="000000"/>
                            <w:spacing w:val="-2"/>
                            <w:w w:val="110"/>
                            <w:sz w:val="16"/>
                          </w:rPr>
                          <w:t>that</w:t>
                        </w:r>
                        <w:r>
                          <w:rPr>
                            <w:rFonts w:ascii="Arial"/>
                            <w:color w:val="000000"/>
                            <w:spacing w:val="-14"/>
                            <w:w w:val="110"/>
                            <w:sz w:val="16"/>
                          </w:rPr>
                          <w:t> </w:t>
                        </w:r>
                        <w:r>
                          <w:rPr>
                            <w:rFonts w:ascii="Arial"/>
                            <w:color w:val="000000"/>
                            <w:spacing w:val="-2"/>
                            <w:w w:val="110"/>
                            <w:sz w:val="16"/>
                          </w:rPr>
                          <w:t>invest</w:t>
                        </w:r>
                        <w:r>
                          <w:rPr>
                            <w:rFonts w:ascii="Arial"/>
                            <w:color w:val="000000"/>
                            <w:spacing w:val="-13"/>
                            <w:w w:val="110"/>
                            <w:sz w:val="16"/>
                          </w:rPr>
                          <w:t> </w:t>
                        </w:r>
                        <w:r>
                          <w:rPr>
                            <w:rFonts w:ascii="Arial"/>
                            <w:color w:val="000000"/>
                            <w:spacing w:val="-2"/>
                            <w:w w:val="110"/>
                            <w:sz w:val="16"/>
                          </w:rPr>
                          <w:t>in</w:t>
                        </w:r>
                        <w:r>
                          <w:rPr>
                            <w:rFonts w:ascii="Arial"/>
                            <w:color w:val="000000"/>
                            <w:spacing w:val="-14"/>
                            <w:w w:val="110"/>
                            <w:sz w:val="16"/>
                          </w:rPr>
                          <w:t> </w:t>
                        </w:r>
                        <w:r>
                          <w:rPr>
                            <w:rFonts w:ascii="Arial"/>
                            <w:color w:val="000000"/>
                            <w:spacing w:val="-2"/>
                            <w:w w:val="110"/>
                            <w:sz w:val="16"/>
                          </w:rPr>
                          <w:t>fixed-income</w:t>
                        </w:r>
                        <w:r>
                          <w:rPr>
                            <w:rFonts w:ascii="Arial"/>
                            <w:color w:val="000000"/>
                            <w:spacing w:val="-13"/>
                            <w:w w:val="110"/>
                            <w:sz w:val="16"/>
                          </w:rPr>
                          <w:t> </w:t>
                        </w:r>
                        <w:r>
                          <w:rPr>
                            <w:rFonts w:ascii="Arial"/>
                            <w:color w:val="000000"/>
                            <w:spacing w:val="-2"/>
                            <w:w w:val="110"/>
                            <w:sz w:val="16"/>
                          </w:rPr>
                          <w:t>securities</w:t>
                        </w:r>
                        <w:r>
                          <w:rPr>
                            <w:rFonts w:ascii="Arial"/>
                            <w:color w:val="000000"/>
                            <w:spacing w:val="-13"/>
                            <w:w w:val="110"/>
                            <w:sz w:val="16"/>
                          </w:rPr>
                          <w:t> </w:t>
                        </w:r>
                        <w:r>
                          <w:rPr>
                            <w:rFonts w:ascii="Arial"/>
                            <w:color w:val="000000"/>
                            <w:spacing w:val="-2"/>
                            <w:w w:val="110"/>
                            <w:sz w:val="16"/>
                          </w:rPr>
                          <w:t>gradually</w:t>
                        </w:r>
                        <w:r>
                          <w:rPr>
                            <w:rFonts w:ascii="Arial"/>
                            <w:color w:val="000000"/>
                            <w:spacing w:val="-14"/>
                            <w:w w:val="110"/>
                            <w:sz w:val="16"/>
                          </w:rPr>
                          <w:t> </w:t>
                        </w:r>
                        <w:r>
                          <w:rPr>
                            <w:rFonts w:ascii="Arial"/>
                            <w:color w:val="000000"/>
                            <w:spacing w:val="-2"/>
                            <w:w w:val="110"/>
                            <w:sz w:val="16"/>
                          </w:rPr>
                          <w:t>increase.</w:t>
                        </w:r>
                      </w:p>
                    </w:txbxContent>
                  </v:textbox>
                  <v:fill type="solid"/>
                  <w10:wrap type="none"/>
                </v:shape>
                <v:shape style="position:absolute;left:1620;top:2028;width:9000;height:570" type="#_x0000_t202" id="docshape58" filled="true" fillcolor="#d7d9da" stroked="false">
                  <v:textbox inset="0,0,0,0">
                    <w:txbxContent>
                      <w:p>
                        <w:pPr>
                          <w:spacing w:before="168"/>
                          <w:ind w:left="1020" w:right="0" w:firstLine="0"/>
                          <w:jc w:val="left"/>
                          <w:rPr>
                            <w:rFonts w:ascii="Arial"/>
                            <w:b/>
                            <w:color w:val="000000"/>
                            <w:sz w:val="30"/>
                          </w:rPr>
                        </w:pPr>
                        <w:r>
                          <w:rPr>
                            <w:rFonts w:ascii="Arial"/>
                            <w:b/>
                            <w:color w:val="000000"/>
                            <w:sz w:val="30"/>
                          </w:rPr>
                          <w:t>FUND</w:t>
                        </w:r>
                        <w:r>
                          <w:rPr>
                            <w:rFonts w:ascii="Arial"/>
                            <w:b/>
                            <w:color w:val="000000"/>
                            <w:spacing w:val="-1"/>
                            <w:sz w:val="30"/>
                          </w:rPr>
                          <w:t> </w:t>
                        </w:r>
                        <w:r>
                          <w:rPr>
                            <w:rFonts w:ascii="Arial"/>
                            <w:b/>
                            <w:color w:val="000000"/>
                            <w:sz w:val="30"/>
                          </w:rPr>
                          <w:t>OF</w:t>
                        </w:r>
                        <w:r>
                          <w:rPr>
                            <w:rFonts w:ascii="Arial"/>
                            <w:b/>
                            <w:color w:val="000000"/>
                            <w:spacing w:val="-1"/>
                            <w:sz w:val="30"/>
                          </w:rPr>
                          <w:t> </w:t>
                        </w:r>
                        <w:r>
                          <w:rPr>
                            <w:rFonts w:ascii="Arial"/>
                            <w:b/>
                            <w:color w:val="000000"/>
                            <w:sz w:val="30"/>
                          </w:rPr>
                          <w:t>A </w:t>
                        </w:r>
                        <w:r>
                          <w:rPr>
                            <w:rFonts w:ascii="Arial"/>
                            <w:b/>
                            <w:color w:val="000000"/>
                            <w:spacing w:val="-4"/>
                            <w:sz w:val="30"/>
                          </w:rPr>
                          <w:t>FUND</w:t>
                        </w:r>
                      </w:p>
                    </w:txbxContent>
                  </v:textbox>
                  <v:fill type="solid"/>
                  <w10:wrap type="none"/>
                </v:shape>
                <w10:wrap type="none"/>
              </v:group>
            </w:pict>
          </mc:Fallback>
        </mc:AlternateContent>
      </w:r>
      <w:r>
        <w:rPr>
          <w:w w:val="130"/>
        </w:rPr>
        <w:t>Investors</w:t>
      </w:r>
      <w:r>
        <w:rPr>
          <w:w w:val="130"/>
        </w:rPr>
        <w:t> who</w:t>
      </w:r>
      <w:r>
        <w:rPr>
          <w:w w:val="130"/>
        </w:rPr>
        <w:t> have</w:t>
      </w:r>
      <w:r>
        <w:rPr>
          <w:w w:val="130"/>
        </w:rPr>
        <w:t> the</w:t>
      </w:r>
      <w:r>
        <w:rPr>
          <w:w w:val="130"/>
        </w:rPr>
        <w:t> extra</w:t>
      </w:r>
      <w:r>
        <w:rPr>
          <w:w w:val="130"/>
        </w:rPr>
        <w:t> funds</w:t>
      </w:r>
      <w:r>
        <w:rPr>
          <w:w w:val="130"/>
        </w:rPr>
        <w:t> available</w:t>
      </w:r>
      <w:r>
        <w:rPr>
          <w:w w:val="130"/>
        </w:rPr>
        <w:t> may</w:t>
      </w:r>
      <w:r>
        <w:rPr>
          <w:w w:val="130"/>
        </w:rPr>
        <w:t> be</w:t>
      </w:r>
      <w:r>
        <w:rPr>
          <w:w w:val="130"/>
        </w:rPr>
        <w:t> able</w:t>
      </w:r>
      <w:r>
        <w:rPr>
          <w:w w:val="130"/>
        </w:rPr>
        <w:t> to</w:t>
      </w:r>
      <w:r>
        <w:rPr>
          <w:w w:val="130"/>
        </w:rPr>
        <w:t> receive</w:t>
      </w:r>
      <w:r>
        <w:rPr>
          <w:w w:val="130"/>
        </w:rPr>
        <w:t> a</w:t>
      </w:r>
      <w:r>
        <w:rPr>
          <w:w w:val="130"/>
        </w:rPr>
        <w:t> reduced</w:t>
      </w:r>
      <w:r>
        <w:rPr>
          <w:w w:val="130"/>
        </w:rPr>
        <w:t> sales</w:t>
      </w:r>
      <w:r>
        <w:rPr>
          <w:w w:val="130"/>
        </w:rPr>
        <w:t> charge</w:t>
      </w:r>
      <w:r>
        <w:rPr>
          <w:w w:val="130"/>
        </w:rPr>
        <w:t> for large dollar purchases. Breakpoints (see the next sections) and the letter of intent (see the next sections)</w:t>
      </w:r>
      <w:r>
        <w:rPr>
          <w:spacing w:val="-10"/>
          <w:w w:val="130"/>
        </w:rPr>
        <w:t> </w:t>
      </w:r>
      <w:r>
        <w:rPr>
          <w:w w:val="130"/>
        </w:rPr>
        <w:t>are</w:t>
      </w:r>
      <w:r>
        <w:rPr>
          <w:spacing w:val="-11"/>
          <w:w w:val="130"/>
        </w:rPr>
        <w:t> </w:t>
      </w:r>
      <w:r>
        <w:rPr>
          <w:w w:val="130"/>
        </w:rPr>
        <w:t>available</w:t>
      </w:r>
      <w:r>
        <w:rPr>
          <w:spacing w:val="-11"/>
          <w:w w:val="130"/>
        </w:rPr>
        <w:t> </w:t>
      </w:r>
      <w:r>
        <w:rPr>
          <w:w w:val="130"/>
        </w:rPr>
        <w:t>to</w:t>
      </w:r>
      <w:r>
        <w:rPr>
          <w:spacing w:val="-11"/>
          <w:w w:val="130"/>
        </w:rPr>
        <w:t> </w:t>
      </w:r>
      <w:r>
        <w:rPr>
          <w:w w:val="130"/>
        </w:rPr>
        <w:t>investors</w:t>
      </w:r>
      <w:r>
        <w:rPr>
          <w:spacing w:val="-10"/>
          <w:w w:val="130"/>
        </w:rPr>
        <w:t> </w:t>
      </w:r>
      <w:r>
        <w:rPr>
          <w:w w:val="130"/>
        </w:rPr>
        <w:t>of</w:t>
      </w:r>
      <w:r>
        <w:rPr>
          <w:spacing w:val="-11"/>
          <w:w w:val="130"/>
        </w:rPr>
        <w:t> </w:t>
      </w:r>
      <w:r>
        <w:rPr>
          <w:w w:val="130"/>
        </w:rPr>
        <w:t>open-end</w:t>
      </w:r>
      <w:r>
        <w:rPr>
          <w:spacing w:val="-11"/>
          <w:w w:val="130"/>
        </w:rPr>
        <w:t> </w:t>
      </w:r>
      <w:r>
        <w:rPr>
          <w:w w:val="130"/>
        </w:rPr>
        <w:t>funds</w:t>
      </w:r>
      <w:r>
        <w:rPr>
          <w:spacing w:val="-10"/>
          <w:w w:val="130"/>
        </w:rPr>
        <w:t> </w:t>
      </w:r>
      <w:r>
        <w:rPr>
          <w:w w:val="130"/>
        </w:rPr>
        <w:t>and</w:t>
      </w:r>
      <w:r>
        <w:rPr>
          <w:spacing w:val="-11"/>
          <w:w w:val="130"/>
        </w:rPr>
        <w:t> </w:t>
      </w:r>
      <w:r>
        <w:rPr>
          <w:w w:val="130"/>
        </w:rPr>
        <w:t>unit</w:t>
      </w:r>
      <w:r>
        <w:rPr>
          <w:spacing w:val="-10"/>
          <w:w w:val="130"/>
        </w:rPr>
        <w:t> </w:t>
      </w:r>
      <w:r>
        <w:rPr>
          <w:w w:val="130"/>
        </w:rPr>
        <w:t>investment</w:t>
      </w:r>
      <w:r>
        <w:rPr>
          <w:spacing w:val="-10"/>
          <w:w w:val="130"/>
        </w:rPr>
        <w:t> </w:t>
      </w:r>
      <w:r>
        <w:rPr>
          <w:w w:val="130"/>
        </w:rPr>
        <w:t>trusts.</w:t>
      </w:r>
      <w:r>
        <w:rPr>
          <w:spacing w:val="-10"/>
          <w:w w:val="130"/>
        </w:rPr>
        <w:t> </w:t>
      </w:r>
      <w:r>
        <w:rPr>
          <w:w w:val="130"/>
        </w:rPr>
        <w:t>Because</w:t>
      </w:r>
      <w:r>
        <w:rPr>
          <w:spacing w:val="-11"/>
          <w:w w:val="130"/>
        </w:rPr>
        <w:t> </w:t>
      </w:r>
      <w:r>
        <w:rPr>
          <w:w w:val="130"/>
        </w:rPr>
        <w:t>closed- end</w:t>
      </w:r>
      <w:r>
        <w:rPr>
          <w:w w:val="130"/>
        </w:rPr>
        <w:t> funds,</w:t>
      </w:r>
      <w:r>
        <w:rPr>
          <w:w w:val="130"/>
        </w:rPr>
        <w:t> after</w:t>
      </w:r>
      <w:r>
        <w:rPr>
          <w:w w:val="130"/>
        </w:rPr>
        <w:t> the</w:t>
      </w:r>
      <w:r>
        <w:rPr>
          <w:w w:val="130"/>
        </w:rPr>
        <w:t> initial</w:t>
      </w:r>
      <w:r>
        <w:rPr>
          <w:w w:val="130"/>
        </w:rPr>
        <w:t> offering,</w:t>
      </w:r>
      <w:r>
        <w:rPr>
          <w:w w:val="130"/>
        </w:rPr>
        <w:t> are</w:t>
      </w:r>
      <w:r>
        <w:rPr>
          <w:w w:val="130"/>
        </w:rPr>
        <w:t> traded</w:t>
      </w:r>
      <w:r>
        <w:rPr>
          <w:w w:val="130"/>
        </w:rPr>
        <w:t> in</w:t>
      </w:r>
      <w:r>
        <w:rPr>
          <w:w w:val="130"/>
        </w:rPr>
        <w:t> the</w:t>
      </w:r>
      <w:r>
        <w:rPr>
          <w:w w:val="130"/>
        </w:rPr>
        <w:t> market,</w:t>
      </w:r>
      <w:r>
        <w:rPr>
          <w:w w:val="130"/>
        </w:rPr>
        <w:t> investors</w:t>
      </w:r>
      <w:r>
        <w:rPr>
          <w:w w:val="130"/>
        </w:rPr>
        <w:t> do</w:t>
      </w:r>
      <w:r>
        <w:rPr>
          <w:w w:val="130"/>
        </w:rPr>
        <w:t> not</w:t>
      </w:r>
      <w:r>
        <w:rPr>
          <w:w w:val="130"/>
        </w:rPr>
        <w:t> receive breakpoints.</w:t>
      </w:r>
      <w:r>
        <w:rPr>
          <w:w w:val="130"/>
        </w:rPr>
        <w:t> Dollar</w:t>
      </w:r>
      <w:r>
        <w:rPr>
          <w:w w:val="130"/>
        </w:rPr>
        <w:t> cost</w:t>
      </w:r>
      <w:r>
        <w:rPr>
          <w:w w:val="130"/>
        </w:rPr>
        <w:t> averaging</w:t>
      </w:r>
      <w:r>
        <w:rPr>
          <w:w w:val="130"/>
        </w:rPr>
        <w:t> and</w:t>
      </w:r>
      <w:r>
        <w:rPr>
          <w:w w:val="130"/>
        </w:rPr>
        <w:t> fixed</w:t>
      </w:r>
      <w:r>
        <w:rPr>
          <w:w w:val="130"/>
        </w:rPr>
        <w:t> share</w:t>
      </w:r>
      <w:r>
        <w:rPr>
          <w:w w:val="130"/>
        </w:rPr>
        <w:t> averaging</w:t>
      </w:r>
      <w:r>
        <w:rPr>
          <w:w w:val="130"/>
        </w:rPr>
        <w:t> are</w:t>
      </w:r>
      <w:r>
        <w:rPr>
          <w:w w:val="130"/>
        </w:rPr>
        <w:t> most</w:t>
      </w:r>
      <w:r>
        <w:rPr>
          <w:w w:val="130"/>
        </w:rPr>
        <w:t> often</w:t>
      </w:r>
      <w:r>
        <w:rPr>
          <w:w w:val="130"/>
        </w:rPr>
        <w:t> used</w:t>
      </w:r>
      <w:r>
        <w:rPr>
          <w:w w:val="130"/>
        </w:rPr>
        <w:t> for</w:t>
      </w:r>
      <w:r>
        <w:rPr>
          <w:w w:val="130"/>
        </w:rPr>
        <w:t> open-end fund purchases but may apply to other investments as well.</w:t>
      </w:r>
    </w:p>
    <w:p>
      <w:pPr>
        <w:spacing w:after="0" w:line="312" w:lineRule="auto"/>
        <w:jc w:val="both"/>
        <w:sectPr>
          <w:pgSz w:w="12240" w:h="15660"/>
          <w:pgMar w:header="0" w:footer="736" w:top="960" w:bottom="920" w:left="1140" w:right="1500"/>
        </w:sectPr>
      </w:pPr>
    </w:p>
    <w:p>
      <w:pPr>
        <w:pStyle w:val="Heading3"/>
        <w:spacing w:before="105"/>
        <w:jc w:val="left"/>
      </w:pPr>
      <w:bookmarkStart w:name="Breakpoints" w:id="487"/>
      <w:bookmarkEnd w:id="487"/>
      <w:r>
        <w:rPr>
          <w:b w:val="0"/>
        </w:rPr>
      </w:r>
      <w:r>
        <w:rPr>
          <w:spacing w:val="-2"/>
          <w:w w:val="105"/>
        </w:rPr>
        <w:t>Breakpoints</w:t>
      </w:r>
    </w:p>
    <w:p>
      <w:pPr>
        <w:pStyle w:val="BodyText"/>
        <w:spacing w:line="312" w:lineRule="auto" w:before="158"/>
        <w:ind w:left="1500" w:right="117"/>
        <w:jc w:val="both"/>
      </w:pPr>
      <w:r>
        <w:rPr>
          <w:w w:val="130"/>
        </w:rPr>
        <w:t>Funds</w:t>
      </w:r>
      <w:r>
        <w:rPr>
          <w:spacing w:val="-9"/>
          <w:w w:val="130"/>
        </w:rPr>
        <w:t> </w:t>
      </w:r>
      <w:r>
        <w:rPr>
          <w:w w:val="130"/>
        </w:rPr>
        <w:t>have</w:t>
      </w:r>
      <w:r>
        <w:rPr>
          <w:spacing w:val="-9"/>
          <w:w w:val="130"/>
        </w:rPr>
        <w:t> </w:t>
      </w:r>
      <w:r>
        <w:rPr>
          <w:w w:val="130"/>
        </w:rPr>
        <w:t>an</w:t>
      </w:r>
      <w:r>
        <w:rPr>
          <w:spacing w:val="-9"/>
          <w:w w:val="130"/>
        </w:rPr>
        <w:t> </w:t>
      </w:r>
      <w:r>
        <w:rPr>
          <w:w w:val="130"/>
        </w:rPr>
        <w:t>investment</w:t>
      </w:r>
      <w:r>
        <w:rPr>
          <w:spacing w:val="-9"/>
          <w:w w:val="130"/>
        </w:rPr>
        <w:t> </w:t>
      </w:r>
      <w:r>
        <w:rPr>
          <w:w w:val="130"/>
        </w:rPr>
        <w:t>adviser</w:t>
      </w:r>
      <w:r>
        <w:rPr>
          <w:spacing w:val="-9"/>
          <w:w w:val="130"/>
        </w:rPr>
        <w:t> </w:t>
      </w:r>
      <w:r>
        <w:rPr>
          <w:w w:val="130"/>
        </w:rPr>
        <w:t>(portfolio</w:t>
      </w:r>
      <w:r>
        <w:rPr>
          <w:spacing w:val="-9"/>
          <w:w w:val="130"/>
        </w:rPr>
        <w:t> </w:t>
      </w:r>
      <w:r>
        <w:rPr>
          <w:w w:val="130"/>
        </w:rPr>
        <w:t>manager)</w:t>
      </w:r>
      <w:r>
        <w:rPr>
          <w:spacing w:val="-9"/>
          <w:w w:val="130"/>
        </w:rPr>
        <w:t> </w:t>
      </w:r>
      <w:r>
        <w:rPr>
          <w:w w:val="130"/>
        </w:rPr>
        <w:t>who</w:t>
      </w:r>
      <w:r>
        <w:rPr>
          <w:spacing w:val="-9"/>
          <w:w w:val="130"/>
        </w:rPr>
        <w:t> </w:t>
      </w:r>
      <w:r>
        <w:rPr>
          <w:w w:val="130"/>
        </w:rPr>
        <w:t>gets</w:t>
      </w:r>
      <w:r>
        <w:rPr>
          <w:spacing w:val="-9"/>
          <w:w w:val="130"/>
        </w:rPr>
        <w:t> </w:t>
      </w:r>
      <w:r>
        <w:rPr>
          <w:w w:val="130"/>
        </w:rPr>
        <w:t>paid</w:t>
      </w:r>
      <w:r>
        <w:rPr>
          <w:spacing w:val="-9"/>
          <w:w w:val="130"/>
        </w:rPr>
        <w:t> </w:t>
      </w:r>
      <w:r>
        <w:rPr>
          <w:w w:val="130"/>
        </w:rPr>
        <w:t>a</w:t>
      </w:r>
      <w:r>
        <w:rPr>
          <w:spacing w:val="-9"/>
          <w:w w:val="130"/>
        </w:rPr>
        <w:t> </w:t>
      </w:r>
      <w:r>
        <w:rPr>
          <w:w w:val="130"/>
        </w:rPr>
        <w:t>percentage</w:t>
      </w:r>
      <w:r>
        <w:rPr>
          <w:spacing w:val="-9"/>
          <w:w w:val="130"/>
        </w:rPr>
        <w:t> </w:t>
      </w:r>
      <w:r>
        <w:rPr>
          <w:w w:val="130"/>
        </w:rPr>
        <w:t>of</w:t>
      </w:r>
      <w:r>
        <w:rPr>
          <w:spacing w:val="-9"/>
          <w:w w:val="130"/>
        </w:rPr>
        <w:t> </w:t>
      </w:r>
      <w:r>
        <w:rPr>
          <w:w w:val="130"/>
        </w:rPr>
        <w:t>the</w:t>
      </w:r>
      <w:r>
        <w:rPr>
          <w:spacing w:val="-9"/>
          <w:w w:val="130"/>
        </w:rPr>
        <w:t> </w:t>
      </w:r>
      <w:r>
        <w:rPr>
          <w:w w:val="130"/>
        </w:rPr>
        <w:t>value</w:t>
      </w:r>
      <w:r>
        <w:rPr>
          <w:spacing w:val="-9"/>
          <w:w w:val="130"/>
        </w:rPr>
        <w:t> </w:t>
      </w:r>
      <w:r>
        <w:rPr>
          <w:w w:val="130"/>
        </w:rPr>
        <w:t>of the</w:t>
      </w:r>
      <w:r>
        <w:rPr>
          <w:spacing w:val="-3"/>
          <w:w w:val="130"/>
        </w:rPr>
        <w:t> </w:t>
      </w:r>
      <w:r>
        <w:rPr>
          <w:w w:val="130"/>
        </w:rPr>
        <w:t>securities</w:t>
      </w:r>
      <w:r>
        <w:rPr>
          <w:spacing w:val="-3"/>
          <w:w w:val="130"/>
        </w:rPr>
        <w:t> </w:t>
      </w:r>
      <w:r>
        <w:rPr>
          <w:w w:val="130"/>
        </w:rPr>
        <w:t>held</w:t>
      </w:r>
      <w:r>
        <w:rPr>
          <w:spacing w:val="-3"/>
          <w:w w:val="130"/>
        </w:rPr>
        <w:t> </w:t>
      </w:r>
      <w:r>
        <w:rPr>
          <w:w w:val="130"/>
        </w:rPr>
        <w:t>in</w:t>
      </w:r>
      <w:r>
        <w:rPr>
          <w:spacing w:val="-3"/>
          <w:w w:val="130"/>
        </w:rPr>
        <w:t> </w:t>
      </w:r>
      <w:r>
        <w:rPr>
          <w:w w:val="130"/>
        </w:rPr>
        <w:t>the</w:t>
      </w:r>
      <w:r>
        <w:rPr>
          <w:spacing w:val="-3"/>
          <w:w w:val="130"/>
        </w:rPr>
        <w:t> </w:t>
      </w:r>
      <w:r>
        <w:rPr>
          <w:w w:val="130"/>
        </w:rPr>
        <w:t>fund.</w:t>
      </w:r>
      <w:r>
        <w:rPr>
          <w:spacing w:val="-3"/>
          <w:w w:val="130"/>
        </w:rPr>
        <w:t> </w:t>
      </w:r>
      <w:r>
        <w:rPr>
          <w:w w:val="130"/>
        </w:rPr>
        <w:t>Therefore,</w:t>
      </w:r>
      <w:r>
        <w:rPr>
          <w:spacing w:val="-3"/>
          <w:w w:val="130"/>
        </w:rPr>
        <w:t> </w:t>
      </w:r>
      <w:r>
        <w:rPr>
          <w:w w:val="130"/>
        </w:rPr>
        <w:t>one</w:t>
      </w:r>
      <w:r>
        <w:rPr>
          <w:spacing w:val="-3"/>
          <w:w w:val="130"/>
        </w:rPr>
        <w:t> </w:t>
      </w:r>
      <w:r>
        <w:rPr>
          <w:w w:val="130"/>
        </w:rPr>
        <w:t>way</w:t>
      </w:r>
      <w:r>
        <w:rPr>
          <w:spacing w:val="-3"/>
          <w:w w:val="130"/>
        </w:rPr>
        <w:t> </w:t>
      </w:r>
      <w:r>
        <w:rPr>
          <w:w w:val="130"/>
        </w:rPr>
        <w:t>to</w:t>
      </w:r>
      <w:r>
        <w:rPr>
          <w:spacing w:val="-3"/>
          <w:w w:val="130"/>
        </w:rPr>
        <w:t> </w:t>
      </w:r>
      <w:r>
        <w:rPr>
          <w:w w:val="130"/>
        </w:rPr>
        <w:t>entice</w:t>
      </w:r>
      <w:r>
        <w:rPr>
          <w:spacing w:val="-3"/>
          <w:w w:val="130"/>
        </w:rPr>
        <w:t> </w:t>
      </w:r>
      <w:r>
        <w:rPr>
          <w:w w:val="130"/>
        </w:rPr>
        <w:t>investors</w:t>
      </w:r>
      <w:r>
        <w:rPr>
          <w:spacing w:val="-3"/>
          <w:w w:val="130"/>
        </w:rPr>
        <w:t> </w:t>
      </w:r>
      <w:r>
        <w:rPr>
          <w:w w:val="130"/>
        </w:rPr>
        <w:t>to</w:t>
      </w:r>
      <w:r>
        <w:rPr>
          <w:spacing w:val="-3"/>
          <w:w w:val="130"/>
        </w:rPr>
        <w:t> </w:t>
      </w:r>
      <w:r>
        <w:rPr>
          <w:w w:val="130"/>
        </w:rPr>
        <w:t>spend</w:t>
      </w:r>
      <w:r>
        <w:rPr>
          <w:spacing w:val="-3"/>
          <w:w w:val="130"/>
        </w:rPr>
        <w:t> </w:t>
      </w:r>
      <w:r>
        <w:rPr>
          <w:w w:val="130"/>
        </w:rPr>
        <w:t>more</w:t>
      </w:r>
      <w:r>
        <w:rPr>
          <w:spacing w:val="-3"/>
          <w:w w:val="130"/>
        </w:rPr>
        <w:t> </w:t>
      </w:r>
      <w:r>
        <w:rPr>
          <w:w w:val="130"/>
        </w:rPr>
        <w:t>is</w:t>
      </w:r>
      <w:r>
        <w:rPr>
          <w:spacing w:val="-3"/>
          <w:w w:val="130"/>
        </w:rPr>
        <w:t> </w:t>
      </w:r>
      <w:r>
        <w:rPr>
          <w:w w:val="130"/>
        </w:rPr>
        <w:t>to</w:t>
      </w:r>
      <w:r>
        <w:rPr>
          <w:spacing w:val="-3"/>
          <w:w w:val="130"/>
        </w:rPr>
        <w:t> </w:t>
      </w:r>
      <w:r>
        <w:rPr>
          <w:w w:val="130"/>
        </w:rPr>
        <w:t>reduce the</w:t>
      </w:r>
      <w:r>
        <w:rPr>
          <w:spacing w:val="-4"/>
          <w:w w:val="130"/>
        </w:rPr>
        <w:t> </w:t>
      </w:r>
      <w:r>
        <w:rPr>
          <w:w w:val="130"/>
        </w:rPr>
        <w:t>sales</w:t>
      </w:r>
      <w:r>
        <w:rPr>
          <w:spacing w:val="-4"/>
          <w:w w:val="130"/>
        </w:rPr>
        <w:t> </w:t>
      </w:r>
      <w:r>
        <w:rPr>
          <w:w w:val="130"/>
        </w:rPr>
        <w:t>charge</w:t>
      </w:r>
      <w:r>
        <w:rPr>
          <w:spacing w:val="-4"/>
          <w:w w:val="130"/>
        </w:rPr>
        <w:t> </w:t>
      </w:r>
      <w:r>
        <w:rPr>
          <w:w w:val="130"/>
        </w:rPr>
        <w:t>when</w:t>
      </w:r>
      <w:r>
        <w:rPr>
          <w:spacing w:val="-4"/>
          <w:w w:val="130"/>
        </w:rPr>
        <w:t> </w:t>
      </w:r>
      <w:r>
        <w:rPr>
          <w:w w:val="130"/>
        </w:rPr>
        <w:t>they</w:t>
      </w:r>
      <w:r>
        <w:rPr>
          <w:spacing w:val="-4"/>
          <w:w w:val="130"/>
        </w:rPr>
        <w:t> </w:t>
      </w:r>
      <w:r>
        <w:rPr>
          <w:w w:val="130"/>
        </w:rPr>
        <w:t>spend</w:t>
      </w:r>
      <w:r>
        <w:rPr>
          <w:spacing w:val="-4"/>
          <w:w w:val="130"/>
        </w:rPr>
        <w:t> </w:t>
      </w:r>
      <w:r>
        <w:rPr>
          <w:w w:val="130"/>
        </w:rPr>
        <w:t>a</w:t>
      </w:r>
      <w:r>
        <w:rPr>
          <w:spacing w:val="-4"/>
          <w:w w:val="130"/>
        </w:rPr>
        <w:t> </w:t>
      </w:r>
      <w:r>
        <w:rPr>
          <w:w w:val="130"/>
        </w:rPr>
        <w:t>certain</w:t>
      </w:r>
      <w:r>
        <w:rPr>
          <w:spacing w:val="-4"/>
          <w:w w:val="130"/>
        </w:rPr>
        <w:t> </w:t>
      </w:r>
      <w:r>
        <w:rPr>
          <w:w w:val="130"/>
        </w:rPr>
        <w:t>minimum</w:t>
      </w:r>
      <w:r>
        <w:rPr>
          <w:spacing w:val="-4"/>
          <w:w w:val="130"/>
        </w:rPr>
        <w:t> </w:t>
      </w:r>
      <w:r>
        <w:rPr>
          <w:w w:val="130"/>
        </w:rPr>
        <w:t>amount</w:t>
      </w:r>
      <w:r>
        <w:rPr>
          <w:spacing w:val="-4"/>
          <w:w w:val="130"/>
        </w:rPr>
        <w:t> </w:t>
      </w:r>
      <w:r>
        <w:rPr>
          <w:w w:val="130"/>
        </w:rPr>
        <w:t>of</w:t>
      </w:r>
      <w:r>
        <w:rPr>
          <w:spacing w:val="-4"/>
          <w:w w:val="130"/>
        </w:rPr>
        <w:t> </w:t>
      </w:r>
      <w:r>
        <w:rPr>
          <w:w w:val="130"/>
        </w:rPr>
        <w:t>money.</w:t>
      </w:r>
      <w:r>
        <w:rPr>
          <w:spacing w:val="-4"/>
          <w:w w:val="130"/>
        </w:rPr>
        <w:t> </w:t>
      </w:r>
      <w:r>
        <w:rPr>
          <w:w w:val="130"/>
        </w:rPr>
        <w:t>That’s</w:t>
      </w:r>
      <w:r>
        <w:rPr>
          <w:spacing w:val="-4"/>
          <w:w w:val="130"/>
        </w:rPr>
        <w:t> </w:t>
      </w:r>
      <w:r>
        <w:rPr>
          <w:w w:val="130"/>
        </w:rPr>
        <w:t>where</w:t>
      </w:r>
      <w:r>
        <w:rPr>
          <w:spacing w:val="-4"/>
          <w:w w:val="130"/>
        </w:rPr>
        <w:t> </w:t>
      </w:r>
      <w:r>
        <w:rPr>
          <w:w w:val="130"/>
        </w:rPr>
        <w:t>the</w:t>
      </w:r>
      <w:r>
        <w:rPr>
          <w:spacing w:val="-4"/>
          <w:w w:val="130"/>
        </w:rPr>
        <w:t> </w:t>
      </w:r>
      <w:r>
        <w:rPr>
          <w:w w:val="130"/>
        </w:rPr>
        <w:t>break- point comes in.</w:t>
      </w:r>
    </w:p>
    <w:p>
      <w:pPr>
        <w:pStyle w:val="BodyText"/>
        <w:spacing w:before="2"/>
        <w:rPr>
          <w:sz w:val="21"/>
        </w:rPr>
      </w:pPr>
    </w:p>
    <w:p>
      <w:pPr>
        <w:pStyle w:val="BodyText"/>
        <w:spacing w:line="312" w:lineRule="auto"/>
        <w:ind w:left="1500" w:right="118"/>
        <w:jc w:val="both"/>
      </w:pPr>
      <w:r>
        <w:rPr>
          <w:w w:val="130"/>
        </w:rPr>
        <w:t>Management</w:t>
      </w:r>
      <w:r>
        <w:rPr>
          <w:w w:val="130"/>
        </w:rPr>
        <w:t> investment</w:t>
      </w:r>
      <w:r>
        <w:rPr>
          <w:w w:val="130"/>
        </w:rPr>
        <w:t> companies</w:t>
      </w:r>
      <w:r>
        <w:rPr>
          <w:w w:val="130"/>
        </w:rPr>
        <w:t> divide</w:t>
      </w:r>
      <w:r>
        <w:rPr>
          <w:w w:val="130"/>
        </w:rPr>
        <w:t> purchase</w:t>
      </w:r>
      <w:r>
        <w:rPr>
          <w:w w:val="130"/>
        </w:rPr>
        <w:t> amounts</w:t>
      </w:r>
      <w:r>
        <w:rPr>
          <w:w w:val="130"/>
        </w:rPr>
        <w:t> into</w:t>
      </w:r>
      <w:r>
        <w:rPr>
          <w:w w:val="130"/>
        </w:rPr>
        <w:t> different</w:t>
      </w:r>
      <w:r>
        <w:rPr>
          <w:w w:val="130"/>
        </w:rPr>
        <w:t> tiers.</w:t>
      </w:r>
      <w:r>
        <w:rPr>
          <w:w w:val="130"/>
        </w:rPr>
        <w:t> Within</w:t>
      </w:r>
      <w:r>
        <w:rPr>
          <w:w w:val="130"/>
        </w:rPr>
        <w:t> a certain</w:t>
      </w:r>
      <w:r>
        <w:rPr>
          <w:spacing w:val="-5"/>
          <w:w w:val="130"/>
        </w:rPr>
        <w:t> </w:t>
      </w:r>
      <w:r>
        <w:rPr>
          <w:w w:val="130"/>
        </w:rPr>
        <w:t>range,</w:t>
      </w:r>
      <w:r>
        <w:rPr>
          <w:spacing w:val="-5"/>
          <w:w w:val="130"/>
        </w:rPr>
        <w:t> </w:t>
      </w:r>
      <w:r>
        <w:rPr>
          <w:w w:val="130"/>
        </w:rPr>
        <w:t>investors</w:t>
      </w:r>
      <w:r>
        <w:rPr>
          <w:spacing w:val="-5"/>
          <w:w w:val="130"/>
        </w:rPr>
        <w:t> </w:t>
      </w:r>
      <w:r>
        <w:rPr>
          <w:w w:val="130"/>
        </w:rPr>
        <w:t>all</w:t>
      </w:r>
      <w:r>
        <w:rPr>
          <w:spacing w:val="-5"/>
          <w:w w:val="130"/>
        </w:rPr>
        <w:t> </w:t>
      </w:r>
      <w:r>
        <w:rPr>
          <w:w w:val="130"/>
        </w:rPr>
        <w:t>pay</w:t>
      </w:r>
      <w:r>
        <w:rPr>
          <w:spacing w:val="-5"/>
          <w:w w:val="130"/>
        </w:rPr>
        <w:t> </w:t>
      </w:r>
      <w:r>
        <w:rPr>
          <w:w w:val="130"/>
        </w:rPr>
        <w:t>the</w:t>
      </w:r>
      <w:r>
        <w:rPr>
          <w:spacing w:val="-5"/>
          <w:w w:val="130"/>
        </w:rPr>
        <w:t> </w:t>
      </w:r>
      <w:r>
        <w:rPr>
          <w:w w:val="130"/>
        </w:rPr>
        <w:t>same</w:t>
      </w:r>
      <w:r>
        <w:rPr>
          <w:spacing w:val="-5"/>
          <w:w w:val="130"/>
        </w:rPr>
        <w:t> </w:t>
      </w:r>
      <w:r>
        <w:rPr>
          <w:w w:val="130"/>
        </w:rPr>
        <w:t>sales</w:t>
      </w:r>
      <w:r>
        <w:rPr>
          <w:spacing w:val="-5"/>
          <w:w w:val="130"/>
        </w:rPr>
        <w:t> </w:t>
      </w:r>
      <w:r>
        <w:rPr>
          <w:w w:val="130"/>
        </w:rPr>
        <w:t>charge</w:t>
      </w:r>
      <w:r>
        <w:rPr>
          <w:spacing w:val="-5"/>
          <w:w w:val="130"/>
        </w:rPr>
        <w:t> </w:t>
      </w:r>
      <w:r>
        <w:rPr>
          <w:w w:val="130"/>
        </w:rPr>
        <w:t>percentage.</w:t>
      </w:r>
      <w:r>
        <w:rPr>
          <w:spacing w:val="-5"/>
          <w:w w:val="130"/>
        </w:rPr>
        <w:t> </w:t>
      </w:r>
      <w:r>
        <w:rPr>
          <w:w w:val="130"/>
        </w:rPr>
        <w:t>But</w:t>
      </w:r>
      <w:r>
        <w:rPr>
          <w:spacing w:val="-5"/>
          <w:w w:val="130"/>
        </w:rPr>
        <w:t> </w:t>
      </w:r>
      <w:r>
        <w:rPr>
          <w:w w:val="130"/>
        </w:rPr>
        <w:t>when</w:t>
      </w:r>
      <w:r>
        <w:rPr>
          <w:spacing w:val="-5"/>
          <w:w w:val="130"/>
        </w:rPr>
        <w:t> </w:t>
      </w:r>
      <w:r>
        <w:rPr>
          <w:w w:val="130"/>
        </w:rPr>
        <w:t>investors</w:t>
      </w:r>
      <w:r>
        <w:rPr>
          <w:spacing w:val="-5"/>
          <w:w w:val="130"/>
        </w:rPr>
        <w:t> </w:t>
      </w:r>
      <w:r>
        <w:rPr>
          <w:w w:val="130"/>
        </w:rPr>
        <w:t>spend</w:t>
      </w:r>
      <w:r>
        <w:rPr>
          <w:spacing w:val="-5"/>
          <w:w w:val="130"/>
        </w:rPr>
        <w:t> </w:t>
      </w:r>
      <w:r>
        <w:rPr>
          <w:w w:val="130"/>
        </w:rPr>
        <w:t>and/ or</w:t>
      </w:r>
      <w:r>
        <w:rPr>
          <w:spacing w:val="-4"/>
          <w:w w:val="130"/>
        </w:rPr>
        <w:t> </w:t>
      </w:r>
      <w:r>
        <w:rPr>
          <w:w w:val="130"/>
        </w:rPr>
        <w:t>the</w:t>
      </w:r>
      <w:r>
        <w:rPr>
          <w:spacing w:val="-4"/>
          <w:w w:val="130"/>
        </w:rPr>
        <w:t> </w:t>
      </w:r>
      <w:r>
        <w:rPr>
          <w:w w:val="130"/>
        </w:rPr>
        <w:t>account</w:t>
      </w:r>
      <w:r>
        <w:rPr>
          <w:spacing w:val="-4"/>
          <w:w w:val="130"/>
        </w:rPr>
        <w:t> </w:t>
      </w:r>
      <w:r>
        <w:rPr>
          <w:w w:val="130"/>
        </w:rPr>
        <w:t>grows</w:t>
      </w:r>
      <w:r>
        <w:rPr>
          <w:spacing w:val="-4"/>
          <w:w w:val="130"/>
        </w:rPr>
        <w:t> </w:t>
      </w:r>
      <w:r>
        <w:rPr>
          <w:w w:val="130"/>
        </w:rPr>
        <w:t>enough</w:t>
      </w:r>
      <w:r>
        <w:rPr>
          <w:spacing w:val="-4"/>
          <w:w w:val="130"/>
        </w:rPr>
        <w:t> </w:t>
      </w:r>
      <w:r>
        <w:rPr>
          <w:w w:val="130"/>
        </w:rPr>
        <w:t>to</w:t>
      </w:r>
      <w:r>
        <w:rPr>
          <w:spacing w:val="-4"/>
          <w:w w:val="130"/>
        </w:rPr>
        <w:t> </w:t>
      </w:r>
      <w:r>
        <w:rPr>
          <w:w w:val="130"/>
        </w:rPr>
        <w:t>put</w:t>
      </w:r>
      <w:r>
        <w:rPr>
          <w:spacing w:val="-4"/>
          <w:w w:val="130"/>
        </w:rPr>
        <w:t> </w:t>
      </w:r>
      <w:r>
        <w:rPr>
          <w:w w:val="130"/>
        </w:rPr>
        <w:t>them</w:t>
      </w:r>
      <w:r>
        <w:rPr>
          <w:spacing w:val="-4"/>
          <w:w w:val="130"/>
        </w:rPr>
        <w:t> </w:t>
      </w:r>
      <w:r>
        <w:rPr>
          <w:w w:val="130"/>
        </w:rPr>
        <w:t>in</w:t>
      </w:r>
      <w:r>
        <w:rPr>
          <w:spacing w:val="-4"/>
          <w:w w:val="130"/>
        </w:rPr>
        <w:t> </w:t>
      </w:r>
      <w:r>
        <w:rPr>
          <w:w w:val="130"/>
        </w:rPr>
        <w:t>the</w:t>
      </w:r>
      <w:r>
        <w:rPr>
          <w:spacing w:val="-4"/>
          <w:w w:val="130"/>
        </w:rPr>
        <w:t> </w:t>
      </w:r>
      <w:r>
        <w:rPr>
          <w:w w:val="130"/>
        </w:rPr>
        <w:t>next</w:t>
      </w:r>
      <w:r>
        <w:rPr>
          <w:spacing w:val="-4"/>
          <w:w w:val="130"/>
        </w:rPr>
        <w:t> </w:t>
      </w:r>
      <w:r>
        <w:rPr>
          <w:w w:val="130"/>
        </w:rPr>
        <w:t>tier</w:t>
      </w:r>
      <w:r>
        <w:rPr>
          <w:spacing w:val="-4"/>
          <w:w w:val="130"/>
        </w:rPr>
        <w:t> </w:t>
      </w:r>
      <w:r>
        <w:rPr>
          <w:w w:val="130"/>
        </w:rPr>
        <w:t>(when</w:t>
      </w:r>
      <w:r>
        <w:rPr>
          <w:spacing w:val="-4"/>
          <w:w w:val="130"/>
        </w:rPr>
        <w:t> </w:t>
      </w:r>
      <w:r>
        <w:rPr>
          <w:w w:val="130"/>
        </w:rPr>
        <w:t>they</w:t>
      </w:r>
      <w:r>
        <w:rPr>
          <w:spacing w:val="-4"/>
          <w:w w:val="130"/>
        </w:rPr>
        <w:t> </w:t>
      </w:r>
      <w:r>
        <w:rPr>
          <w:w w:val="130"/>
        </w:rPr>
        <w:t>hit</w:t>
      </w:r>
      <w:r>
        <w:rPr>
          <w:spacing w:val="-4"/>
          <w:w w:val="130"/>
        </w:rPr>
        <w:t> </w:t>
      </w:r>
      <w:r>
        <w:rPr>
          <w:w w:val="130"/>
        </w:rPr>
        <w:t>the</w:t>
      </w:r>
      <w:r>
        <w:rPr>
          <w:spacing w:val="-4"/>
          <w:w w:val="130"/>
        </w:rPr>
        <w:t> </w:t>
      </w:r>
      <w:r>
        <w:rPr>
          <w:i/>
          <w:w w:val="130"/>
        </w:rPr>
        <w:t>breakpoint</w:t>
      </w:r>
      <w:r>
        <w:rPr>
          <w:w w:val="130"/>
        </w:rPr>
        <w:t>),</w:t>
      </w:r>
      <w:r>
        <w:rPr>
          <w:spacing w:val="-4"/>
          <w:w w:val="130"/>
        </w:rPr>
        <w:t> </w:t>
      </w:r>
      <w:r>
        <w:rPr>
          <w:w w:val="130"/>
        </w:rPr>
        <w:t>they</w:t>
      </w:r>
      <w:r>
        <w:rPr>
          <w:spacing w:val="-4"/>
          <w:w w:val="130"/>
        </w:rPr>
        <w:t> </w:t>
      </w:r>
      <w:r>
        <w:rPr>
          <w:w w:val="130"/>
        </w:rPr>
        <w:t>get a</w:t>
      </w:r>
      <w:r>
        <w:rPr>
          <w:spacing w:val="16"/>
          <w:w w:val="130"/>
        </w:rPr>
        <w:t> </w:t>
      </w:r>
      <w:r>
        <w:rPr>
          <w:w w:val="130"/>
        </w:rPr>
        <w:t>reduced</w:t>
      </w:r>
      <w:r>
        <w:rPr>
          <w:spacing w:val="16"/>
          <w:w w:val="130"/>
        </w:rPr>
        <w:t> </w:t>
      </w:r>
      <w:r>
        <w:rPr>
          <w:w w:val="130"/>
        </w:rPr>
        <w:t>percentage</w:t>
      </w:r>
      <w:r>
        <w:rPr>
          <w:spacing w:val="16"/>
          <w:w w:val="130"/>
        </w:rPr>
        <w:t> </w:t>
      </w:r>
      <w:r>
        <w:rPr>
          <w:w w:val="130"/>
        </w:rPr>
        <w:t>sales</w:t>
      </w:r>
      <w:r>
        <w:rPr>
          <w:spacing w:val="16"/>
          <w:w w:val="130"/>
        </w:rPr>
        <w:t> </w:t>
      </w:r>
      <w:r>
        <w:rPr>
          <w:w w:val="130"/>
        </w:rPr>
        <w:t>charge.</w:t>
      </w:r>
      <w:r>
        <w:rPr>
          <w:spacing w:val="16"/>
          <w:w w:val="130"/>
        </w:rPr>
        <w:t> </w:t>
      </w:r>
      <w:r>
        <w:rPr>
          <w:w w:val="130"/>
        </w:rPr>
        <w:t>Breakpoints</w:t>
      </w:r>
      <w:r>
        <w:rPr>
          <w:spacing w:val="16"/>
          <w:w w:val="130"/>
        </w:rPr>
        <w:t> </w:t>
      </w:r>
      <w:r>
        <w:rPr>
          <w:w w:val="130"/>
        </w:rPr>
        <w:t>have</w:t>
      </w:r>
      <w:r>
        <w:rPr>
          <w:spacing w:val="16"/>
          <w:w w:val="130"/>
        </w:rPr>
        <w:t> </w:t>
      </w:r>
      <w:r>
        <w:rPr>
          <w:w w:val="130"/>
        </w:rPr>
        <w:t>no</w:t>
      </w:r>
      <w:r>
        <w:rPr>
          <w:spacing w:val="16"/>
          <w:w w:val="130"/>
        </w:rPr>
        <w:t> </w:t>
      </w:r>
      <w:r>
        <w:rPr>
          <w:w w:val="130"/>
        </w:rPr>
        <w:t>set</w:t>
      </w:r>
      <w:r>
        <w:rPr>
          <w:spacing w:val="16"/>
          <w:w w:val="130"/>
        </w:rPr>
        <w:t> </w:t>
      </w:r>
      <w:r>
        <w:rPr>
          <w:w w:val="130"/>
        </w:rPr>
        <w:t>schedule,</w:t>
      </w:r>
      <w:r>
        <w:rPr>
          <w:spacing w:val="16"/>
          <w:w w:val="130"/>
        </w:rPr>
        <w:t> </w:t>
      </w:r>
      <w:r>
        <w:rPr>
          <w:w w:val="130"/>
        </w:rPr>
        <w:t>so</w:t>
      </w:r>
      <w:r>
        <w:rPr>
          <w:spacing w:val="16"/>
          <w:w w:val="130"/>
        </w:rPr>
        <w:t> </w:t>
      </w:r>
      <w:r>
        <w:rPr>
          <w:w w:val="130"/>
        </w:rPr>
        <w:t>they</w:t>
      </w:r>
      <w:r>
        <w:rPr>
          <w:spacing w:val="16"/>
          <w:w w:val="130"/>
        </w:rPr>
        <w:t> </w:t>
      </w:r>
      <w:r>
        <w:rPr>
          <w:w w:val="130"/>
        </w:rPr>
        <w:t>vary</w:t>
      </w:r>
      <w:r>
        <w:rPr>
          <w:spacing w:val="16"/>
          <w:w w:val="130"/>
        </w:rPr>
        <w:t> </w:t>
      </w:r>
      <w:r>
        <w:rPr>
          <w:w w:val="130"/>
        </w:rPr>
        <w:t>from</w:t>
      </w:r>
      <w:r>
        <w:rPr>
          <w:spacing w:val="16"/>
          <w:w w:val="130"/>
        </w:rPr>
        <w:t> </w:t>
      </w:r>
      <w:r>
        <w:rPr>
          <w:w w:val="130"/>
        </w:rPr>
        <w:t>fund to fund.</w:t>
      </w:r>
    </w:p>
    <w:p>
      <w:pPr>
        <w:pStyle w:val="BodyText"/>
        <w:spacing w:before="3"/>
        <w:rPr>
          <w:sz w:val="21"/>
        </w:rPr>
      </w:pPr>
    </w:p>
    <w:p>
      <w:pPr>
        <w:pStyle w:val="BodyText"/>
        <w:spacing w:line="312" w:lineRule="auto"/>
        <w:ind w:left="1500" w:right="116" w:hanging="1"/>
        <w:jc w:val="both"/>
      </w:pPr>
      <w:r>
        <w:rPr>
          <w:w w:val="130"/>
        </w:rPr>
        <w:t>Another</w:t>
      </w:r>
      <w:r>
        <w:rPr>
          <w:w w:val="130"/>
        </w:rPr>
        <w:t> discount,</w:t>
      </w:r>
      <w:r>
        <w:rPr>
          <w:w w:val="130"/>
        </w:rPr>
        <w:t> </w:t>
      </w:r>
      <w:r>
        <w:rPr>
          <w:i/>
          <w:w w:val="130"/>
        </w:rPr>
        <w:t>rights</w:t>
      </w:r>
      <w:r>
        <w:rPr>
          <w:i/>
          <w:spacing w:val="-10"/>
          <w:w w:val="130"/>
        </w:rPr>
        <w:t> </w:t>
      </w:r>
      <w:r>
        <w:rPr>
          <w:i/>
          <w:w w:val="130"/>
        </w:rPr>
        <w:t>of</w:t>
      </w:r>
      <w:r>
        <w:rPr>
          <w:i/>
          <w:spacing w:val="-10"/>
          <w:w w:val="130"/>
        </w:rPr>
        <w:t> </w:t>
      </w:r>
      <w:r>
        <w:rPr>
          <w:i/>
          <w:w w:val="130"/>
        </w:rPr>
        <w:t>accumulation</w:t>
      </w:r>
      <w:r>
        <w:rPr>
          <w:i/>
          <w:spacing w:val="-10"/>
          <w:w w:val="130"/>
        </w:rPr>
        <w:t> </w:t>
      </w:r>
      <w:r>
        <w:rPr>
          <w:i/>
          <w:w w:val="130"/>
        </w:rPr>
        <w:t>(ROA),</w:t>
      </w:r>
      <w:r>
        <w:rPr>
          <w:i/>
          <w:w w:val="130"/>
        </w:rPr>
        <w:t> </w:t>
      </w:r>
      <w:r>
        <w:rPr>
          <w:w w:val="130"/>
        </w:rPr>
        <w:t>allows</w:t>
      </w:r>
      <w:r>
        <w:rPr>
          <w:w w:val="130"/>
        </w:rPr>
        <w:t> shareholders</w:t>
      </w:r>
      <w:r>
        <w:rPr>
          <w:w w:val="130"/>
        </w:rPr>
        <w:t> to</w:t>
      </w:r>
      <w:r>
        <w:rPr>
          <w:w w:val="130"/>
        </w:rPr>
        <w:t> receive</w:t>
      </w:r>
      <w:r>
        <w:rPr>
          <w:w w:val="130"/>
        </w:rPr>
        <w:t> a</w:t>
      </w:r>
      <w:r>
        <w:rPr>
          <w:w w:val="130"/>
        </w:rPr>
        <w:t> reduced</w:t>
      </w:r>
      <w:r>
        <w:rPr>
          <w:w w:val="130"/>
        </w:rPr>
        <w:t> sales charge</w:t>
      </w:r>
      <w:r>
        <w:rPr>
          <w:spacing w:val="-3"/>
          <w:w w:val="130"/>
        </w:rPr>
        <w:t> </w:t>
      </w:r>
      <w:r>
        <w:rPr>
          <w:w w:val="130"/>
        </w:rPr>
        <w:t>when</w:t>
      </w:r>
      <w:r>
        <w:rPr>
          <w:spacing w:val="-3"/>
          <w:w w:val="130"/>
        </w:rPr>
        <w:t> </w:t>
      </w:r>
      <w:r>
        <w:rPr>
          <w:w w:val="130"/>
        </w:rPr>
        <w:t>the</w:t>
      </w:r>
      <w:r>
        <w:rPr>
          <w:spacing w:val="-3"/>
          <w:w w:val="130"/>
        </w:rPr>
        <w:t> </w:t>
      </w:r>
      <w:r>
        <w:rPr>
          <w:w w:val="130"/>
        </w:rPr>
        <w:t>amount</w:t>
      </w:r>
      <w:r>
        <w:rPr>
          <w:spacing w:val="-3"/>
          <w:w w:val="130"/>
        </w:rPr>
        <w:t> </w:t>
      </w:r>
      <w:r>
        <w:rPr>
          <w:w w:val="130"/>
        </w:rPr>
        <w:t>of</w:t>
      </w:r>
      <w:r>
        <w:rPr>
          <w:spacing w:val="-3"/>
          <w:w w:val="130"/>
        </w:rPr>
        <w:t> </w:t>
      </w:r>
      <w:r>
        <w:rPr>
          <w:w w:val="130"/>
        </w:rPr>
        <w:t>the</w:t>
      </w:r>
      <w:r>
        <w:rPr>
          <w:spacing w:val="-3"/>
          <w:w w:val="130"/>
        </w:rPr>
        <w:t> </w:t>
      </w:r>
      <w:r>
        <w:rPr>
          <w:w w:val="130"/>
        </w:rPr>
        <w:t>funds</w:t>
      </w:r>
      <w:r>
        <w:rPr>
          <w:spacing w:val="-3"/>
          <w:w w:val="130"/>
        </w:rPr>
        <w:t> </w:t>
      </w:r>
      <w:r>
        <w:rPr>
          <w:w w:val="130"/>
        </w:rPr>
        <w:t>held</w:t>
      </w:r>
      <w:r>
        <w:rPr>
          <w:spacing w:val="-3"/>
          <w:w w:val="130"/>
        </w:rPr>
        <w:t> </w:t>
      </w:r>
      <w:r>
        <w:rPr>
          <w:w w:val="130"/>
        </w:rPr>
        <w:t>(based</w:t>
      </w:r>
      <w:r>
        <w:rPr>
          <w:spacing w:val="-3"/>
          <w:w w:val="130"/>
        </w:rPr>
        <w:t> </w:t>
      </w:r>
      <w:r>
        <w:rPr>
          <w:w w:val="130"/>
        </w:rPr>
        <w:t>on</w:t>
      </w:r>
      <w:r>
        <w:rPr>
          <w:spacing w:val="-3"/>
          <w:w w:val="130"/>
        </w:rPr>
        <w:t> </w:t>
      </w:r>
      <w:r>
        <w:rPr>
          <w:w w:val="130"/>
        </w:rPr>
        <w:t>their</w:t>
      </w:r>
      <w:r>
        <w:rPr>
          <w:spacing w:val="-3"/>
          <w:w w:val="130"/>
        </w:rPr>
        <w:t> </w:t>
      </w:r>
      <w:r>
        <w:rPr>
          <w:w w:val="130"/>
        </w:rPr>
        <w:t>current</w:t>
      </w:r>
      <w:r>
        <w:rPr>
          <w:spacing w:val="-3"/>
          <w:w w:val="130"/>
        </w:rPr>
        <w:t> </w:t>
      </w:r>
      <w:r>
        <w:rPr>
          <w:w w:val="130"/>
        </w:rPr>
        <w:t>price,</w:t>
      </w:r>
      <w:r>
        <w:rPr>
          <w:spacing w:val="-3"/>
          <w:w w:val="130"/>
        </w:rPr>
        <w:t> </w:t>
      </w:r>
      <w:r>
        <w:rPr>
          <w:w w:val="130"/>
        </w:rPr>
        <w:t>not</w:t>
      </w:r>
      <w:r>
        <w:rPr>
          <w:spacing w:val="-3"/>
          <w:w w:val="130"/>
        </w:rPr>
        <w:t> </w:t>
      </w:r>
      <w:r>
        <w:rPr>
          <w:w w:val="130"/>
        </w:rPr>
        <w:t>purchase</w:t>
      </w:r>
      <w:r>
        <w:rPr>
          <w:spacing w:val="-3"/>
          <w:w w:val="130"/>
        </w:rPr>
        <w:t> </w:t>
      </w:r>
      <w:r>
        <w:rPr>
          <w:w w:val="130"/>
        </w:rPr>
        <w:t>price)</w:t>
      </w:r>
      <w:r>
        <w:rPr>
          <w:spacing w:val="-3"/>
          <w:w w:val="130"/>
        </w:rPr>
        <w:t> </w:t>
      </w:r>
      <w:r>
        <w:rPr>
          <w:w w:val="130"/>
        </w:rPr>
        <w:t>plus the</w:t>
      </w:r>
      <w:r>
        <w:rPr>
          <w:w w:val="130"/>
        </w:rPr>
        <w:t> amount</w:t>
      </w:r>
      <w:r>
        <w:rPr>
          <w:w w:val="130"/>
        </w:rPr>
        <w:t> purchased</w:t>
      </w:r>
      <w:r>
        <w:rPr>
          <w:w w:val="130"/>
        </w:rPr>
        <w:t> is</w:t>
      </w:r>
      <w:r>
        <w:rPr>
          <w:w w:val="130"/>
        </w:rPr>
        <w:t> enough</w:t>
      </w:r>
      <w:r>
        <w:rPr>
          <w:w w:val="130"/>
        </w:rPr>
        <w:t> to</w:t>
      </w:r>
      <w:r>
        <w:rPr>
          <w:w w:val="130"/>
        </w:rPr>
        <w:t> reach</w:t>
      </w:r>
      <w:r>
        <w:rPr>
          <w:w w:val="130"/>
        </w:rPr>
        <w:t> a</w:t>
      </w:r>
      <w:r>
        <w:rPr>
          <w:w w:val="130"/>
        </w:rPr>
        <w:t> breakpoint.</w:t>
      </w:r>
      <w:r>
        <w:rPr>
          <w:w w:val="130"/>
        </w:rPr>
        <w:t> There</w:t>
      </w:r>
      <w:r>
        <w:rPr>
          <w:w w:val="130"/>
        </w:rPr>
        <w:t> is</w:t>
      </w:r>
      <w:r>
        <w:rPr>
          <w:w w:val="130"/>
        </w:rPr>
        <w:t> no</w:t>
      </w:r>
      <w:r>
        <w:rPr>
          <w:w w:val="130"/>
        </w:rPr>
        <w:t> time</w:t>
      </w:r>
      <w:r>
        <w:rPr>
          <w:w w:val="130"/>
        </w:rPr>
        <w:t> limit</w:t>
      </w:r>
      <w:r>
        <w:rPr>
          <w:w w:val="130"/>
        </w:rPr>
        <w:t> for</w:t>
      </w:r>
      <w:r>
        <w:rPr>
          <w:w w:val="130"/>
        </w:rPr>
        <w:t> rights</w:t>
      </w:r>
      <w:r>
        <w:rPr>
          <w:w w:val="130"/>
        </w:rPr>
        <w:t> of </w:t>
      </w:r>
      <w:r>
        <w:rPr>
          <w:spacing w:val="-2"/>
          <w:w w:val="130"/>
        </w:rPr>
        <w:t>accumulation.</w:t>
      </w:r>
    </w:p>
    <w:p>
      <w:pPr>
        <w:pStyle w:val="BodyText"/>
        <w:spacing w:before="2"/>
        <w:rPr>
          <w:sz w:val="21"/>
        </w:rPr>
      </w:pPr>
    </w:p>
    <w:p>
      <w:pPr>
        <w:pStyle w:val="BodyText"/>
        <w:ind w:left="1500"/>
      </w:pPr>
      <w:r>
        <w:rPr>
          <w:w w:val="130"/>
        </w:rPr>
        <w:t>Here</w:t>
      </w:r>
      <w:r>
        <w:rPr>
          <w:spacing w:val="-11"/>
          <w:w w:val="130"/>
        </w:rPr>
        <w:t> </w:t>
      </w:r>
      <w:r>
        <w:rPr>
          <w:w w:val="130"/>
        </w:rPr>
        <w:t>are</w:t>
      </w:r>
      <w:r>
        <w:rPr>
          <w:spacing w:val="-10"/>
          <w:w w:val="130"/>
        </w:rPr>
        <w:t> </w:t>
      </w:r>
      <w:r>
        <w:rPr>
          <w:w w:val="130"/>
        </w:rPr>
        <w:t>a</w:t>
      </w:r>
      <w:r>
        <w:rPr>
          <w:spacing w:val="-10"/>
          <w:w w:val="130"/>
        </w:rPr>
        <w:t> </w:t>
      </w:r>
      <w:r>
        <w:rPr>
          <w:w w:val="130"/>
        </w:rPr>
        <w:t>few</w:t>
      </w:r>
      <w:r>
        <w:rPr>
          <w:spacing w:val="-10"/>
          <w:w w:val="130"/>
        </w:rPr>
        <w:t> </w:t>
      </w:r>
      <w:r>
        <w:rPr>
          <w:w w:val="130"/>
        </w:rPr>
        <w:t>key</w:t>
      </w:r>
      <w:r>
        <w:rPr>
          <w:spacing w:val="-10"/>
          <w:w w:val="130"/>
        </w:rPr>
        <w:t> </w:t>
      </w:r>
      <w:r>
        <w:rPr>
          <w:w w:val="130"/>
        </w:rPr>
        <w:t>points</w:t>
      </w:r>
      <w:r>
        <w:rPr>
          <w:spacing w:val="-10"/>
          <w:w w:val="130"/>
        </w:rPr>
        <w:t> </w:t>
      </w:r>
      <w:r>
        <w:rPr>
          <w:w w:val="130"/>
        </w:rPr>
        <w:t>for</w:t>
      </w:r>
      <w:r>
        <w:rPr>
          <w:spacing w:val="-10"/>
          <w:w w:val="130"/>
        </w:rPr>
        <w:t> </w:t>
      </w:r>
      <w:r>
        <w:rPr>
          <w:w w:val="130"/>
        </w:rPr>
        <w:t>you</w:t>
      </w:r>
      <w:r>
        <w:rPr>
          <w:spacing w:val="-10"/>
          <w:w w:val="130"/>
        </w:rPr>
        <w:t> </w:t>
      </w:r>
      <w:r>
        <w:rPr>
          <w:w w:val="130"/>
        </w:rPr>
        <w:t>to</w:t>
      </w:r>
      <w:r>
        <w:rPr>
          <w:spacing w:val="-10"/>
          <w:w w:val="130"/>
        </w:rPr>
        <w:t> </w:t>
      </w:r>
      <w:r>
        <w:rPr>
          <w:w w:val="130"/>
        </w:rPr>
        <w:t>remember</w:t>
      </w:r>
      <w:r>
        <w:rPr>
          <w:spacing w:val="-10"/>
          <w:w w:val="130"/>
        </w:rPr>
        <w:t> </w:t>
      </w:r>
      <w:r>
        <w:rPr>
          <w:w w:val="130"/>
        </w:rPr>
        <w:t>for</w:t>
      </w:r>
      <w:r>
        <w:rPr>
          <w:spacing w:val="-10"/>
          <w:w w:val="130"/>
        </w:rPr>
        <w:t> </w:t>
      </w:r>
      <w:r>
        <w:rPr>
          <w:w w:val="130"/>
        </w:rPr>
        <w:t>the</w:t>
      </w:r>
      <w:r>
        <w:rPr>
          <w:spacing w:val="-10"/>
          <w:w w:val="130"/>
        </w:rPr>
        <w:t> </w:t>
      </w:r>
      <w:r>
        <w:rPr>
          <w:w w:val="130"/>
        </w:rPr>
        <w:t>SIE</w:t>
      </w:r>
      <w:r>
        <w:rPr>
          <w:spacing w:val="-10"/>
          <w:w w:val="130"/>
        </w:rPr>
        <w:t> </w:t>
      </w:r>
      <w:r>
        <w:rPr>
          <w:spacing w:val="-2"/>
          <w:w w:val="130"/>
        </w:rPr>
        <w:t>exam:</w:t>
      </w:r>
    </w:p>
    <w:p>
      <w:pPr>
        <w:pStyle w:val="BodyText"/>
        <w:rPr>
          <w:sz w:val="21"/>
        </w:rPr>
      </w:pPr>
    </w:p>
    <w:p>
      <w:pPr>
        <w:spacing w:before="0"/>
        <w:ind w:left="1624" w:right="0" w:firstLine="0"/>
        <w:jc w:val="left"/>
        <w:rPr>
          <w:rFonts w:ascii="Arial" w:hAnsi="Arial"/>
          <w:sz w:val="17"/>
        </w:rPr>
      </w:pPr>
      <w:r>
        <w:rPr/>
        <w:drawing>
          <wp:anchor distT="0" distB="0" distL="0" distR="0" allowOverlap="1" layoutInCell="1" locked="0" behindDoc="1" simplePos="0" relativeHeight="486836224">
            <wp:simplePos x="0" y="0"/>
            <wp:positionH relativeFrom="page">
              <wp:posOffset>1676400</wp:posOffset>
            </wp:positionH>
            <wp:positionV relativeFrom="paragraph">
              <wp:posOffset>-23725</wp:posOffset>
            </wp:positionV>
            <wp:extent cx="1892300" cy="1041933"/>
            <wp:effectExtent l="0" t="0" r="0" b="0"/>
            <wp:wrapNone/>
            <wp:docPr id="71" name="Image 71"/>
            <wp:cNvGraphicFramePr>
              <a:graphicFrameLocks/>
            </wp:cNvGraphicFramePr>
            <a:graphic>
              <a:graphicData uri="http://schemas.openxmlformats.org/drawingml/2006/picture">
                <pic:pic>
                  <pic:nvPicPr>
                    <pic:cNvPr id="71" name="Image 71"/>
                    <pic:cNvPicPr/>
                  </pic:nvPicPr>
                  <pic:blipFill>
                    <a:blip r:embed="rId17" cstate="print"/>
                    <a:stretch>
                      <a:fillRect/>
                    </a:stretch>
                  </pic:blipFill>
                  <pic:spPr>
                    <a:xfrm>
                      <a:off x="0" y="0"/>
                      <a:ext cx="1892300" cy="1041933"/>
                    </a:xfrm>
                    <a:prstGeom prst="rect">
                      <a:avLst/>
                    </a:prstGeom>
                  </pic:spPr>
                </pic:pic>
              </a:graphicData>
            </a:graphic>
          </wp:anchor>
        </w:drawing>
      </w:r>
      <w:r>
        <w:rPr>
          <w:rFonts w:ascii="Arial" w:hAnsi="Arial"/>
          <w:b/>
          <w:w w:val="105"/>
          <w:position w:val="-1"/>
          <w:sz w:val="28"/>
        </w:rPr>
        <w:t>»</w:t>
      </w:r>
      <w:r>
        <w:rPr>
          <w:rFonts w:ascii="Arial" w:hAnsi="Arial"/>
          <w:b/>
          <w:spacing w:val="5"/>
          <w:w w:val="105"/>
          <w:position w:val="-1"/>
          <w:sz w:val="28"/>
        </w:rPr>
        <w:t> </w:t>
      </w:r>
      <w:r>
        <w:rPr>
          <w:rFonts w:ascii="Arial" w:hAnsi="Arial"/>
          <w:w w:val="105"/>
          <w:sz w:val="17"/>
        </w:rPr>
        <w:t>Breakpoints</w:t>
      </w:r>
      <w:r>
        <w:rPr>
          <w:rFonts w:ascii="Arial" w:hAnsi="Arial"/>
          <w:spacing w:val="-13"/>
          <w:w w:val="105"/>
          <w:sz w:val="17"/>
        </w:rPr>
        <w:t> </w:t>
      </w:r>
      <w:r>
        <w:rPr>
          <w:rFonts w:ascii="Arial" w:hAnsi="Arial"/>
          <w:w w:val="105"/>
          <w:sz w:val="17"/>
        </w:rPr>
        <w:t>must</w:t>
      </w:r>
      <w:r>
        <w:rPr>
          <w:rFonts w:ascii="Arial" w:hAnsi="Arial"/>
          <w:spacing w:val="-12"/>
          <w:w w:val="105"/>
          <w:sz w:val="17"/>
        </w:rPr>
        <w:t> </w:t>
      </w:r>
      <w:r>
        <w:rPr>
          <w:rFonts w:ascii="Arial" w:hAnsi="Arial"/>
          <w:w w:val="105"/>
          <w:sz w:val="17"/>
        </w:rPr>
        <w:t>be</w:t>
      </w:r>
      <w:r>
        <w:rPr>
          <w:rFonts w:ascii="Arial" w:hAnsi="Arial"/>
          <w:spacing w:val="-13"/>
          <w:w w:val="105"/>
          <w:sz w:val="17"/>
        </w:rPr>
        <w:t> </w:t>
      </w:r>
      <w:r>
        <w:rPr>
          <w:rFonts w:ascii="Arial" w:hAnsi="Arial"/>
          <w:w w:val="105"/>
          <w:sz w:val="17"/>
        </w:rPr>
        <w:t>disclosed</w:t>
      </w:r>
      <w:r>
        <w:rPr>
          <w:rFonts w:ascii="Arial" w:hAnsi="Arial"/>
          <w:spacing w:val="-12"/>
          <w:w w:val="105"/>
          <w:sz w:val="17"/>
        </w:rPr>
        <w:t> </w:t>
      </w:r>
      <w:r>
        <w:rPr>
          <w:rFonts w:ascii="Arial" w:hAnsi="Arial"/>
          <w:w w:val="105"/>
          <w:sz w:val="17"/>
        </w:rPr>
        <w:t>in</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spacing w:val="-2"/>
          <w:w w:val="105"/>
          <w:sz w:val="17"/>
        </w:rPr>
        <w:t>prospectus.</w:t>
      </w:r>
    </w:p>
    <w:p>
      <w:pPr>
        <w:spacing w:before="38"/>
        <w:ind w:left="1918" w:right="432" w:hanging="294"/>
        <w:jc w:val="left"/>
        <w:rPr>
          <w:rFonts w:ascii="Arial" w:hAnsi="Arial"/>
          <w:sz w:val="17"/>
        </w:rPr>
      </w:pPr>
      <w:r>
        <w:rPr>
          <w:rFonts w:ascii="Arial" w:hAnsi="Arial"/>
          <w:b/>
          <w:spacing w:val="-2"/>
          <w:w w:val="105"/>
          <w:position w:val="-1"/>
          <w:sz w:val="28"/>
        </w:rPr>
        <w:t>»</w:t>
      </w:r>
      <w:r>
        <w:rPr>
          <w:rFonts w:ascii="Arial" w:hAnsi="Arial"/>
          <w:b/>
          <w:spacing w:val="10"/>
          <w:w w:val="105"/>
          <w:position w:val="-1"/>
          <w:sz w:val="28"/>
        </w:rPr>
        <w:t> </w:t>
      </w:r>
      <w:r>
        <w:rPr>
          <w:rFonts w:ascii="Arial" w:hAnsi="Arial"/>
          <w:spacing w:val="-2"/>
          <w:w w:val="105"/>
          <w:sz w:val="17"/>
        </w:rPr>
        <w:t>Breakpoints</w:t>
      </w:r>
      <w:r>
        <w:rPr>
          <w:rFonts w:ascii="Arial" w:hAnsi="Arial"/>
          <w:spacing w:val="-11"/>
          <w:w w:val="105"/>
          <w:sz w:val="17"/>
        </w:rPr>
        <w:t> </w:t>
      </w:r>
      <w:r>
        <w:rPr>
          <w:rFonts w:ascii="Arial" w:hAnsi="Arial"/>
          <w:spacing w:val="-2"/>
          <w:w w:val="105"/>
          <w:sz w:val="17"/>
        </w:rPr>
        <w:t>aren’t</w:t>
      </w:r>
      <w:r>
        <w:rPr>
          <w:rFonts w:ascii="Arial" w:hAnsi="Arial"/>
          <w:spacing w:val="-12"/>
          <w:w w:val="105"/>
          <w:sz w:val="17"/>
        </w:rPr>
        <w:t> </w:t>
      </w:r>
      <w:r>
        <w:rPr>
          <w:rFonts w:ascii="Arial" w:hAnsi="Arial"/>
          <w:spacing w:val="-2"/>
          <w:w w:val="105"/>
          <w:sz w:val="17"/>
        </w:rPr>
        <w:t>available</w:t>
      </w:r>
      <w:r>
        <w:rPr>
          <w:rFonts w:ascii="Arial" w:hAnsi="Arial"/>
          <w:spacing w:val="-11"/>
          <w:w w:val="105"/>
          <w:sz w:val="17"/>
        </w:rPr>
        <w:t> </w:t>
      </w:r>
      <w:r>
        <w:rPr>
          <w:rFonts w:ascii="Arial" w:hAnsi="Arial"/>
          <w:spacing w:val="-2"/>
          <w:w w:val="105"/>
          <w:sz w:val="17"/>
        </w:rPr>
        <w:t>to</w:t>
      </w:r>
      <w:r>
        <w:rPr>
          <w:rFonts w:ascii="Arial" w:hAnsi="Arial"/>
          <w:spacing w:val="-12"/>
          <w:w w:val="105"/>
          <w:sz w:val="17"/>
        </w:rPr>
        <w:t> </w:t>
      </w:r>
      <w:r>
        <w:rPr>
          <w:rFonts w:ascii="Arial" w:hAnsi="Arial"/>
          <w:spacing w:val="-2"/>
          <w:w w:val="105"/>
          <w:sz w:val="17"/>
        </w:rPr>
        <w:t>partnerships</w:t>
      </w:r>
      <w:r>
        <w:rPr>
          <w:rFonts w:ascii="Arial" w:hAnsi="Arial"/>
          <w:spacing w:val="-11"/>
          <w:w w:val="105"/>
          <w:sz w:val="17"/>
        </w:rPr>
        <w:t> </w:t>
      </w:r>
      <w:r>
        <w:rPr>
          <w:rFonts w:ascii="Arial" w:hAnsi="Arial"/>
          <w:spacing w:val="-2"/>
          <w:w w:val="105"/>
          <w:sz w:val="17"/>
        </w:rPr>
        <w:t>or</w:t>
      </w:r>
      <w:r>
        <w:rPr>
          <w:rFonts w:ascii="Arial" w:hAnsi="Arial"/>
          <w:spacing w:val="-10"/>
          <w:w w:val="105"/>
          <w:sz w:val="17"/>
        </w:rPr>
        <w:t> </w:t>
      </w:r>
      <w:r>
        <w:rPr>
          <w:rFonts w:ascii="Arial" w:hAnsi="Arial"/>
          <w:i/>
          <w:spacing w:val="-2"/>
          <w:w w:val="105"/>
          <w:sz w:val="17"/>
        </w:rPr>
        <w:t>investment</w:t>
      </w:r>
      <w:r>
        <w:rPr>
          <w:rFonts w:ascii="Arial" w:hAnsi="Arial"/>
          <w:i/>
          <w:spacing w:val="-12"/>
          <w:w w:val="105"/>
          <w:sz w:val="17"/>
        </w:rPr>
        <w:t> </w:t>
      </w:r>
      <w:r>
        <w:rPr>
          <w:rFonts w:ascii="Arial" w:hAnsi="Arial"/>
          <w:i/>
          <w:spacing w:val="-2"/>
          <w:w w:val="105"/>
          <w:sz w:val="17"/>
        </w:rPr>
        <w:t>clubs</w:t>
      </w:r>
      <w:r>
        <w:rPr>
          <w:rFonts w:ascii="Arial" w:hAnsi="Arial"/>
          <w:i/>
          <w:spacing w:val="-10"/>
          <w:w w:val="105"/>
          <w:sz w:val="17"/>
        </w:rPr>
        <w:t> </w:t>
      </w:r>
      <w:r>
        <w:rPr>
          <w:rFonts w:ascii="Arial" w:hAnsi="Arial"/>
          <w:spacing w:val="-2"/>
          <w:w w:val="105"/>
          <w:sz w:val="17"/>
        </w:rPr>
        <w:t>(several</w:t>
      </w:r>
      <w:r>
        <w:rPr>
          <w:rFonts w:ascii="Arial" w:hAnsi="Arial"/>
          <w:spacing w:val="-11"/>
          <w:w w:val="105"/>
          <w:sz w:val="17"/>
        </w:rPr>
        <w:t> </w:t>
      </w:r>
      <w:r>
        <w:rPr>
          <w:rFonts w:ascii="Arial" w:hAnsi="Arial"/>
          <w:spacing w:val="-2"/>
          <w:w w:val="105"/>
          <w:sz w:val="17"/>
        </w:rPr>
        <w:t>people</w:t>
      </w:r>
      <w:r>
        <w:rPr>
          <w:rFonts w:ascii="Arial" w:hAnsi="Arial"/>
          <w:spacing w:val="-12"/>
          <w:w w:val="105"/>
          <w:sz w:val="17"/>
        </w:rPr>
        <w:t> </w:t>
      </w:r>
      <w:r>
        <w:rPr>
          <w:rFonts w:ascii="Arial" w:hAnsi="Arial"/>
          <w:spacing w:val="-2"/>
          <w:w w:val="105"/>
          <w:sz w:val="17"/>
        </w:rPr>
        <w:t>pooling</w:t>
      </w:r>
      <w:r>
        <w:rPr>
          <w:rFonts w:ascii="Arial" w:hAnsi="Arial"/>
          <w:spacing w:val="-11"/>
          <w:w w:val="105"/>
          <w:sz w:val="17"/>
        </w:rPr>
        <w:t> </w:t>
      </w:r>
      <w:r>
        <w:rPr>
          <w:rFonts w:ascii="Arial" w:hAnsi="Arial"/>
          <w:spacing w:val="-2"/>
          <w:w w:val="105"/>
          <w:sz w:val="17"/>
        </w:rPr>
        <w:t>money </w:t>
      </w:r>
      <w:r>
        <w:rPr>
          <w:rFonts w:ascii="Arial" w:hAnsi="Arial"/>
          <w:w w:val="105"/>
          <w:sz w:val="17"/>
        </w:rPr>
        <w:t>to</w:t>
      </w:r>
      <w:r>
        <w:rPr>
          <w:rFonts w:ascii="Arial" w:hAnsi="Arial"/>
          <w:spacing w:val="-1"/>
          <w:w w:val="105"/>
          <w:sz w:val="17"/>
        </w:rPr>
        <w:t> </w:t>
      </w:r>
      <w:r>
        <w:rPr>
          <w:rFonts w:ascii="Arial" w:hAnsi="Arial"/>
          <w:w w:val="105"/>
          <w:sz w:val="17"/>
        </w:rPr>
        <w:t>receive</w:t>
      </w:r>
      <w:r>
        <w:rPr>
          <w:rFonts w:ascii="Arial" w:hAnsi="Arial"/>
          <w:spacing w:val="-1"/>
          <w:w w:val="105"/>
          <w:sz w:val="17"/>
        </w:rPr>
        <w:t> </w:t>
      </w:r>
      <w:r>
        <w:rPr>
          <w:rFonts w:ascii="Arial" w:hAnsi="Arial"/>
          <w:w w:val="105"/>
          <w:sz w:val="17"/>
        </w:rPr>
        <w:t>reduced</w:t>
      </w:r>
      <w:r>
        <w:rPr>
          <w:rFonts w:ascii="Arial" w:hAnsi="Arial"/>
          <w:spacing w:val="-1"/>
          <w:w w:val="105"/>
          <w:sz w:val="17"/>
        </w:rPr>
        <w:t> </w:t>
      </w:r>
      <w:r>
        <w:rPr>
          <w:rFonts w:ascii="Arial" w:hAnsi="Arial"/>
          <w:w w:val="105"/>
          <w:sz w:val="17"/>
        </w:rPr>
        <w:t>sales</w:t>
      </w:r>
      <w:r>
        <w:rPr>
          <w:rFonts w:ascii="Arial" w:hAnsi="Arial"/>
          <w:spacing w:val="-1"/>
          <w:w w:val="105"/>
          <w:sz w:val="17"/>
        </w:rPr>
        <w:t> </w:t>
      </w:r>
      <w:r>
        <w:rPr>
          <w:rFonts w:ascii="Arial" w:hAnsi="Arial"/>
          <w:w w:val="105"/>
          <w:sz w:val="17"/>
        </w:rPr>
        <w:t>charges).</w:t>
      </w:r>
    </w:p>
    <w:p>
      <w:pPr>
        <w:spacing w:before="83"/>
        <w:ind w:left="1918" w:right="0" w:hanging="294"/>
        <w:jc w:val="left"/>
        <w:rPr>
          <w:rFonts w:ascii="Arial" w:hAnsi="Arial"/>
          <w:sz w:val="17"/>
        </w:rPr>
      </w:pPr>
      <w:r>
        <w:rPr>
          <w:rFonts w:ascii="Arial" w:hAnsi="Arial"/>
          <w:b/>
          <w:spacing w:val="-2"/>
          <w:w w:val="105"/>
          <w:position w:val="-1"/>
          <w:sz w:val="28"/>
        </w:rPr>
        <w:t>»</w:t>
      </w:r>
      <w:r>
        <w:rPr>
          <w:rFonts w:ascii="Arial" w:hAnsi="Arial"/>
          <w:b/>
          <w:spacing w:val="40"/>
          <w:w w:val="105"/>
          <w:position w:val="-1"/>
          <w:sz w:val="28"/>
        </w:rPr>
        <w:t> </w:t>
      </w:r>
      <w:r>
        <w:rPr>
          <w:rFonts w:ascii="Arial" w:hAnsi="Arial"/>
          <w:spacing w:val="-2"/>
          <w:w w:val="105"/>
          <w:sz w:val="17"/>
        </w:rPr>
        <w:t>Breakpoints</w:t>
      </w:r>
      <w:r>
        <w:rPr>
          <w:rFonts w:ascii="Arial" w:hAnsi="Arial"/>
          <w:spacing w:val="-5"/>
          <w:w w:val="105"/>
          <w:sz w:val="17"/>
        </w:rPr>
        <w:t> </w:t>
      </w:r>
      <w:r>
        <w:rPr>
          <w:rFonts w:ascii="Arial" w:hAnsi="Arial"/>
          <w:spacing w:val="-2"/>
          <w:w w:val="105"/>
          <w:sz w:val="17"/>
        </w:rPr>
        <w:t>are</w:t>
      </w:r>
      <w:r>
        <w:rPr>
          <w:rFonts w:ascii="Arial" w:hAnsi="Arial"/>
          <w:spacing w:val="-5"/>
          <w:w w:val="105"/>
          <w:sz w:val="17"/>
        </w:rPr>
        <w:t> </w:t>
      </w:r>
      <w:r>
        <w:rPr>
          <w:rFonts w:ascii="Arial" w:hAnsi="Arial"/>
          <w:spacing w:val="-2"/>
          <w:w w:val="105"/>
          <w:sz w:val="17"/>
        </w:rPr>
        <w:t>generally</w:t>
      </w:r>
      <w:r>
        <w:rPr>
          <w:rFonts w:ascii="Arial" w:hAnsi="Arial"/>
          <w:spacing w:val="-5"/>
          <w:w w:val="105"/>
          <w:sz w:val="17"/>
        </w:rPr>
        <w:t> </w:t>
      </w:r>
      <w:r>
        <w:rPr>
          <w:rFonts w:ascii="Arial" w:hAnsi="Arial"/>
          <w:spacing w:val="-2"/>
          <w:w w:val="105"/>
          <w:sz w:val="17"/>
        </w:rPr>
        <w:t>available</w:t>
      </w:r>
      <w:r>
        <w:rPr>
          <w:rFonts w:ascii="Arial" w:hAnsi="Arial"/>
          <w:spacing w:val="-5"/>
          <w:w w:val="105"/>
          <w:sz w:val="17"/>
        </w:rPr>
        <w:t> </w:t>
      </w:r>
      <w:r>
        <w:rPr>
          <w:rFonts w:ascii="Arial" w:hAnsi="Arial"/>
          <w:spacing w:val="-2"/>
          <w:w w:val="105"/>
          <w:sz w:val="17"/>
        </w:rPr>
        <w:t>to</w:t>
      </w:r>
      <w:r>
        <w:rPr>
          <w:rFonts w:ascii="Arial" w:hAnsi="Arial"/>
          <w:spacing w:val="-5"/>
          <w:w w:val="105"/>
          <w:sz w:val="17"/>
        </w:rPr>
        <w:t> </w:t>
      </w:r>
      <w:r>
        <w:rPr>
          <w:rFonts w:ascii="Arial" w:hAnsi="Arial"/>
          <w:spacing w:val="-2"/>
          <w:w w:val="105"/>
          <w:sz w:val="17"/>
        </w:rPr>
        <w:t>individual</w:t>
      </w:r>
      <w:r>
        <w:rPr>
          <w:rFonts w:ascii="Arial" w:hAnsi="Arial"/>
          <w:spacing w:val="-5"/>
          <w:w w:val="105"/>
          <w:sz w:val="17"/>
        </w:rPr>
        <w:t> </w:t>
      </w:r>
      <w:r>
        <w:rPr>
          <w:rFonts w:ascii="Arial" w:hAnsi="Arial"/>
          <w:spacing w:val="-2"/>
          <w:w w:val="105"/>
          <w:sz w:val="17"/>
        </w:rPr>
        <w:t>investors,</w:t>
      </w:r>
      <w:r>
        <w:rPr>
          <w:rFonts w:ascii="Arial" w:hAnsi="Arial"/>
          <w:spacing w:val="-5"/>
          <w:w w:val="105"/>
          <w:sz w:val="17"/>
        </w:rPr>
        <w:t> </w:t>
      </w:r>
      <w:r>
        <w:rPr>
          <w:rFonts w:ascii="Arial" w:hAnsi="Arial"/>
          <w:spacing w:val="-2"/>
          <w:w w:val="105"/>
          <w:sz w:val="17"/>
        </w:rPr>
        <w:t>joint</w:t>
      </w:r>
      <w:r>
        <w:rPr>
          <w:rFonts w:ascii="Arial" w:hAnsi="Arial"/>
          <w:spacing w:val="-5"/>
          <w:w w:val="105"/>
          <w:sz w:val="17"/>
        </w:rPr>
        <w:t> </w:t>
      </w:r>
      <w:r>
        <w:rPr>
          <w:rFonts w:ascii="Arial" w:hAnsi="Arial"/>
          <w:spacing w:val="-2"/>
          <w:w w:val="105"/>
          <w:sz w:val="17"/>
        </w:rPr>
        <w:t>accounts</w:t>
      </w:r>
      <w:r>
        <w:rPr>
          <w:rFonts w:ascii="Arial" w:hAnsi="Arial"/>
          <w:spacing w:val="-5"/>
          <w:w w:val="105"/>
          <w:sz w:val="17"/>
        </w:rPr>
        <w:t> </w:t>
      </w:r>
      <w:r>
        <w:rPr>
          <w:rFonts w:ascii="Arial" w:hAnsi="Arial"/>
          <w:spacing w:val="-2"/>
          <w:w w:val="105"/>
          <w:sz w:val="17"/>
        </w:rPr>
        <w:t>with</w:t>
      </w:r>
      <w:r>
        <w:rPr>
          <w:rFonts w:ascii="Arial" w:hAnsi="Arial"/>
          <w:spacing w:val="-5"/>
          <w:w w:val="105"/>
          <w:sz w:val="17"/>
        </w:rPr>
        <w:t> </w:t>
      </w:r>
      <w:r>
        <w:rPr>
          <w:rFonts w:ascii="Arial" w:hAnsi="Arial"/>
          <w:spacing w:val="-2"/>
          <w:w w:val="105"/>
          <w:sz w:val="17"/>
        </w:rPr>
        <w:t>family</w:t>
      </w:r>
      <w:r>
        <w:rPr>
          <w:rFonts w:ascii="Arial" w:hAnsi="Arial"/>
          <w:spacing w:val="-5"/>
          <w:w w:val="105"/>
          <w:sz w:val="17"/>
        </w:rPr>
        <w:t> </w:t>
      </w:r>
      <w:r>
        <w:rPr>
          <w:rFonts w:ascii="Arial" w:hAnsi="Arial"/>
          <w:spacing w:val="-2"/>
          <w:w w:val="105"/>
          <w:sz w:val="17"/>
        </w:rPr>
        <w:t>members, </w:t>
      </w:r>
      <w:r>
        <w:rPr>
          <w:rFonts w:ascii="Arial" w:hAnsi="Arial"/>
          <w:w w:val="105"/>
          <w:sz w:val="17"/>
        </w:rPr>
        <w:t>UGMA accounts, and corporations.</w:t>
      </w:r>
    </w:p>
    <w:p>
      <w:pPr>
        <w:pStyle w:val="BodyText"/>
        <w:rPr>
          <w:rFonts w:ascii="Arial"/>
          <w:sz w:val="22"/>
        </w:rPr>
      </w:pPr>
    </w:p>
    <w:p>
      <w:pPr>
        <w:pStyle w:val="BodyText"/>
        <w:spacing w:before="7"/>
        <w:rPr>
          <w:rFonts w:ascii="Arial"/>
          <w:sz w:val="20"/>
        </w:rPr>
      </w:pPr>
    </w:p>
    <w:p>
      <w:pPr>
        <w:pStyle w:val="Heading3"/>
        <w:spacing w:before="1"/>
        <w:jc w:val="left"/>
      </w:pPr>
      <w:bookmarkStart w:name="Breakpoint sales" w:id="488"/>
      <w:bookmarkEnd w:id="488"/>
      <w:r>
        <w:rPr>
          <w:b w:val="0"/>
        </w:rPr>
      </w:r>
      <w:r>
        <w:rPr>
          <w:spacing w:val="-4"/>
          <w:w w:val="105"/>
        </w:rPr>
        <w:t>Breakpoint</w:t>
      </w:r>
      <w:r>
        <w:rPr>
          <w:spacing w:val="-7"/>
          <w:w w:val="105"/>
        </w:rPr>
        <w:t> </w:t>
      </w:r>
      <w:r>
        <w:rPr>
          <w:spacing w:val="-2"/>
          <w:w w:val="105"/>
        </w:rPr>
        <w:t>sales</w:t>
      </w:r>
    </w:p>
    <w:p>
      <w:pPr>
        <w:pStyle w:val="BodyText"/>
        <w:spacing w:line="312" w:lineRule="auto" w:before="157"/>
        <w:ind w:left="1500" w:right="116"/>
        <w:jc w:val="both"/>
      </w:pPr>
      <w:r>
        <w:rPr>
          <w:w w:val="125"/>
        </w:rPr>
        <w:t>As an agent, you’re responsible for letting investors know about the existence of breakpoints. A </w:t>
      </w:r>
      <w:r>
        <w:rPr>
          <w:i/>
          <w:w w:val="125"/>
        </w:rPr>
        <w:t>breakpoint</w:t>
      </w:r>
      <w:r>
        <w:rPr>
          <w:i/>
          <w:spacing w:val="-13"/>
          <w:w w:val="125"/>
        </w:rPr>
        <w:t> </w:t>
      </w:r>
      <w:r>
        <w:rPr>
          <w:i/>
          <w:w w:val="125"/>
        </w:rPr>
        <w:t>sale</w:t>
      </w:r>
      <w:r>
        <w:rPr>
          <w:i/>
          <w:spacing w:val="-2"/>
          <w:w w:val="125"/>
        </w:rPr>
        <w:t> </w:t>
      </w:r>
      <w:r>
        <w:rPr>
          <w:w w:val="125"/>
        </w:rPr>
        <w:t>occurs</w:t>
      </w:r>
      <w:r>
        <w:rPr>
          <w:spacing w:val="-2"/>
          <w:w w:val="125"/>
        </w:rPr>
        <w:t> </w:t>
      </w:r>
      <w:r>
        <w:rPr>
          <w:w w:val="125"/>
        </w:rPr>
        <w:t>when</w:t>
      </w:r>
      <w:r>
        <w:rPr>
          <w:spacing w:val="-2"/>
          <w:w w:val="125"/>
        </w:rPr>
        <w:t> </w:t>
      </w:r>
      <w:r>
        <w:rPr>
          <w:w w:val="125"/>
        </w:rPr>
        <w:t>you</w:t>
      </w:r>
      <w:r>
        <w:rPr>
          <w:spacing w:val="-2"/>
          <w:w w:val="125"/>
        </w:rPr>
        <w:t> </w:t>
      </w:r>
      <w:r>
        <w:rPr>
          <w:w w:val="125"/>
        </w:rPr>
        <w:t>induce</w:t>
      </w:r>
      <w:r>
        <w:rPr>
          <w:spacing w:val="-2"/>
          <w:w w:val="125"/>
        </w:rPr>
        <w:t> </w:t>
      </w:r>
      <w:r>
        <w:rPr>
          <w:w w:val="125"/>
        </w:rPr>
        <w:t>a</w:t>
      </w:r>
      <w:r>
        <w:rPr>
          <w:spacing w:val="-2"/>
          <w:w w:val="125"/>
        </w:rPr>
        <w:t> </w:t>
      </w:r>
      <w:r>
        <w:rPr>
          <w:w w:val="125"/>
        </w:rPr>
        <w:t>sale</w:t>
      </w:r>
      <w:r>
        <w:rPr>
          <w:spacing w:val="-2"/>
          <w:w w:val="125"/>
        </w:rPr>
        <w:t> </w:t>
      </w:r>
      <w:r>
        <w:rPr>
          <w:w w:val="125"/>
        </w:rPr>
        <w:t>just</w:t>
      </w:r>
      <w:r>
        <w:rPr>
          <w:spacing w:val="-2"/>
          <w:w w:val="125"/>
        </w:rPr>
        <w:t> </w:t>
      </w:r>
      <w:r>
        <w:rPr>
          <w:w w:val="125"/>
        </w:rPr>
        <w:t>below</w:t>
      </w:r>
      <w:r>
        <w:rPr>
          <w:spacing w:val="-2"/>
          <w:w w:val="125"/>
        </w:rPr>
        <w:t> </w:t>
      </w:r>
      <w:r>
        <w:rPr>
          <w:w w:val="125"/>
        </w:rPr>
        <w:t>the</w:t>
      </w:r>
      <w:r>
        <w:rPr>
          <w:spacing w:val="-2"/>
          <w:w w:val="125"/>
        </w:rPr>
        <w:t> </w:t>
      </w:r>
      <w:r>
        <w:rPr>
          <w:w w:val="125"/>
        </w:rPr>
        <w:t>level</w:t>
      </w:r>
      <w:r>
        <w:rPr>
          <w:spacing w:val="-2"/>
          <w:w w:val="125"/>
        </w:rPr>
        <w:t> </w:t>
      </w:r>
      <w:r>
        <w:rPr>
          <w:w w:val="125"/>
        </w:rPr>
        <w:t>where</w:t>
      </w:r>
      <w:r>
        <w:rPr>
          <w:spacing w:val="-2"/>
          <w:w w:val="125"/>
        </w:rPr>
        <w:t> </w:t>
      </w:r>
      <w:r>
        <w:rPr>
          <w:w w:val="125"/>
        </w:rPr>
        <w:t>an</w:t>
      </w:r>
      <w:r>
        <w:rPr>
          <w:spacing w:val="-2"/>
          <w:w w:val="125"/>
        </w:rPr>
        <w:t> </w:t>
      </w:r>
      <w:r>
        <w:rPr>
          <w:w w:val="125"/>
        </w:rPr>
        <w:t>investor</w:t>
      </w:r>
      <w:r>
        <w:rPr>
          <w:spacing w:val="-2"/>
          <w:w w:val="125"/>
        </w:rPr>
        <w:t> </w:t>
      </w:r>
      <w:r>
        <w:rPr>
          <w:w w:val="125"/>
        </w:rPr>
        <w:t>would</w:t>
      </w:r>
      <w:r>
        <w:rPr>
          <w:spacing w:val="-2"/>
          <w:w w:val="125"/>
        </w:rPr>
        <w:t> </w:t>
      </w:r>
      <w:r>
        <w:rPr>
          <w:w w:val="125"/>
        </w:rPr>
        <w:t>receive a breakpoint or an additional sales discount. As shown in Table 9-2, you would make more money if a client purchased $23,000 worth of a fund instead of $25,000 because of the discounted sales charge</w:t>
      </w:r>
      <w:r>
        <w:rPr>
          <w:spacing w:val="16"/>
          <w:w w:val="125"/>
        </w:rPr>
        <w:t> </w:t>
      </w:r>
      <w:r>
        <w:rPr>
          <w:w w:val="125"/>
        </w:rPr>
        <w:t>the</w:t>
      </w:r>
      <w:r>
        <w:rPr>
          <w:spacing w:val="16"/>
          <w:w w:val="125"/>
        </w:rPr>
        <w:t> </w:t>
      </w:r>
      <w:r>
        <w:rPr>
          <w:w w:val="125"/>
        </w:rPr>
        <w:t>customer</w:t>
      </w:r>
      <w:r>
        <w:rPr>
          <w:spacing w:val="16"/>
          <w:w w:val="125"/>
        </w:rPr>
        <w:t> </w:t>
      </w:r>
      <w:r>
        <w:rPr>
          <w:w w:val="125"/>
        </w:rPr>
        <w:t>would</w:t>
      </w:r>
      <w:r>
        <w:rPr>
          <w:spacing w:val="16"/>
          <w:w w:val="125"/>
        </w:rPr>
        <w:t> </w:t>
      </w:r>
      <w:r>
        <w:rPr>
          <w:w w:val="125"/>
        </w:rPr>
        <w:t>receive</w:t>
      </w:r>
      <w:r>
        <w:rPr>
          <w:spacing w:val="16"/>
          <w:w w:val="125"/>
        </w:rPr>
        <w:t> </w:t>
      </w:r>
      <w:r>
        <w:rPr>
          <w:w w:val="125"/>
        </w:rPr>
        <w:t>at</w:t>
      </w:r>
      <w:r>
        <w:rPr>
          <w:spacing w:val="16"/>
          <w:w w:val="125"/>
        </w:rPr>
        <w:t> </w:t>
      </w:r>
      <w:r>
        <w:rPr>
          <w:w w:val="125"/>
        </w:rPr>
        <w:t>$25,000.</w:t>
      </w:r>
      <w:r>
        <w:rPr>
          <w:spacing w:val="17"/>
          <w:w w:val="125"/>
        </w:rPr>
        <w:t> </w:t>
      </w:r>
      <w:r>
        <w:rPr>
          <w:w w:val="125"/>
        </w:rPr>
        <w:t>It’s</w:t>
      </w:r>
      <w:r>
        <w:rPr>
          <w:spacing w:val="16"/>
          <w:w w:val="125"/>
        </w:rPr>
        <w:t> </w:t>
      </w:r>
      <w:r>
        <w:rPr>
          <w:w w:val="125"/>
        </w:rPr>
        <w:t>your</w:t>
      </w:r>
      <w:r>
        <w:rPr>
          <w:spacing w:val="16"/>
          <w:w w:val="125"/>
        </w:rPr>
        <w:t> </w:t>
      </w:r>
      <w:r>
        <w:rPr>
          <w:w w:val="125"/>
        </w:rPr>
        <w:t>responsibility</w:t>
      </w:r>
      <w:r>
        <w:rPr>
          <w:spacing w:val="17"/>
          <w:w w:val="125"/>
        </w:rPr>
        <w:t> </w:t>
      </w:r>
      <w:r>
        <w:rPr>
          <w:w w:val="125"/>
        </w:rPr>
        <w:t>to</w:t>
      </w:r>
      <w:r>
        <w:rPr>
          <w:spacing w:val="16"/>
          <w:w w:val="125"/>
        </w:rPr>
        <w:t> </w:t>
      </w:r>
      <w:r>
        <w:rPr>
          <w:w w:val="125"/>
        </w:rPr>
        <w:t>let</w:t>
      </w:r>
      <w:r>
        <w:rPr>
          <w:spacing w:val="16"/>
          <w:w w:val="125"/>
        </w:rPr>
        <w:t> </w:t>
      </w:r>
      <w:r>
        <w:rPr>
          <w:w w:val="125"/>
        </w:rPr>
        <w:t>the</w:t>
      </w:r>
      <w:r>
        <w:rPr>
          <w:spacing w:val="16"/>
          <w:w w:val="125"/>
        </w:rPr>
        <w:t> </w:t>
      </w:r>
      <w:r>
        <w:rPr>
          <w:w w:val="125"/>
        </w:rPr>
        <w:t>client</w:t>
      </w:r>
      <w:r>
        <w:rPr>
          <w:spacing w:val="16"/>
          <w:w w:val="125"/>
        </w:rPr>
        <w:t> </w:t>
      </w:r>
      <w:r>
        <w:rPr>
          <w:w w:val="125"/>
        </w:rPr>
        <w:t>know</w:t>
      </w:r>
      <w:r>
        <w:rPr>
          <w:spacing w:val="16"/>
          <w:w w:val="125"/>
        </w:rPr>
        <w:t> </w:t>
      </w:r>
      <w:r>
        <w:rPr>
          <w:w w:val="125"/>
        </w:rPr>
        <w:t>that by investing $2,000 more, they can reach a breakpoint. Not disclosing breakpoints and inducing sales just below breakpoints are violations.</w:t>
      </w:r>
    </w:p>
    <w:p>
      <w:pPr>
        <w:pStyle w:val="BodyText"/>
        <w:spacing w:before="7"/>
        <w:rPr>
          <w:sz w:val="17"/>
        </w:rPr>
      </w:pPr>
    </w:p>
    <w:p>
      <w:pPr>
        <w:tabs>
          <w:tab w:pos="1499" w:val="left" w:leader="none"/>
        </w:tabs>
        <w:spacing w:before="131" w:after="55"/>
        <w:ind w:left="480" w:right="0" w:firstLine="0"/>
        <w:jc w:val="left"/>
        <w:rPr>
          <w:rFonts w:ascii="Arial"/>
          <w:b/>
          <w:sz w:val="24"/>
        </w:rPr>
      </w:pPr>
      <w:r>
        <w:rPr>
          <w:rFonts w:ascii="Arial"/>
          <w:b/>
          <w:spacing w:val="-10"/>
          <w:sz w:val="16"/>
        </w:rPr>
        <w:t>TABLE</w:t>
      </w:r>
      <w:r>
        <w:rPr>
          <w:rFonts w:ascii="Arial"/>
          <w:b/>
          <w:spacing w:val="1"/>
          <w:sz w:val="16"/>
        </w:rPr>
        <w:t> </w:t>
      </w:r>
      <w:r>
        <w:rPr>
          <w:rFonts w:ascii="Arial"/>
          <w:b/>
          <w:spacing w:val="-10"/>
          <w:sz w:val="16"/>
        </w:rPr>
        <w:t>9-</w:t>
      </w:r>
      <w:r>
        <w:rPr>
          <w:rFonts w:ascii="Arial"/>
          <w:b/>
          <w:spacing w:val="-12"/>
          <w:sz w:val="16"/>
        </w:rPr>
        <w:t>2</w:t>
      </w:r>
      <w:r>
        <w:rPr>
          <w:rFonts w:ascii="Arial"/>
          <w:b/>
          <w:sz w:val="16"/>
        </w:rPr>
        <w:tab/>
      </w:r>
      <w:r>
        <w:rPr>
          <w:rFonts w:ascii="Arial"/>
          <w:b/>
          <w:color w:val="58595B"/>
          <w:sz w:val="24"/>
        </w:rPr>
        <w:t>Breakpoints</w:t>
      </w:r>
      <w:r>
        <w:rPr>
          <w:rFonts w:ascii="Arial"/>
          <w:b/>
          <w:color w:val="58595B"/>
          <w:spacing w:val="-17"/>
          <w:sz w:val="24"/>
        </w:rPr>
        <w:t> </w:t>
      </w:r>
      <w:r>
        <w:rPr>
          <w:rFonts w:ascii="Arial"/>
          <w:b/>
          <w:color w:val="58595B"/>
          <w:sz w:val="24"/>
        </w:rPr>
        <w:t>for</w:t>
      </w:r>
      <w:r>
        <w:rPr>
          <w:rFonts w:ascii="Arial"/>
          <w:b/>
          <w:color w:val="58595B"/>
          <w:spacing w:val="-16"/>
          <w:sz w:val="24"/>
        </w:rPr>
        <w:t> </w:t>
      </w:r>
      <w:r>
        <w:rPr>
          <w:rFonts w:ascii="Arial"/>
          <w:b/>
          <w:color w:val="58595B"/>
          <w:sz w:val="24"/>
        </w:rPr>
        <w:t>AylDec</w:t>
      </w:r>
      <w:r>
        <w:rPr>
          <w:rFonts w:ascii="Arial"/>
          <w:b/>
          <w:color w:val="58595B"/>
          <w:spacing w:val="-16"/>
          <w:sz w:val="24"/>
        </w:rPr>
        <w:t> </w:t>
      </w:r>
      <w:r>
        <w:rPr>
          <w:rFonts w:ascii="Arial"/>
          <w:b/>
          <w:color w:val="58595B"/>
          <w:sz w:val="24"/>
        </w:rPr>
        <w:t>Growth</w:t>
      </w:r>
      <w:r>
        <w:rPr>
          <w:rFonts w:ascii="Arial"/>
          <w:b/>
          <w:color w:val="58595B"/>
          <w:spacing w:val="-17"/>
          <w:sz w:val="24"/>
        </w:rPr>
        <w:t> </w:t>
      </w:r>
      <w:r>
        <w:rPr>
          <w:rFonts w:ascii="Arial"/>
          <w:b/>
          <w:color w:val="58595B"/>
          <w:spacing w:val="-4"/>
          <w:sz w:val="24"/>
        </w:rPr>
        <w:t>Fund</w:t>
      </w:r>
    </w:p>
    <w:tbl>
      <w:tblPr>
        <w:tblW w:w="0" w:type="auto"/>
        <w:jc w:val="left"/>
        <w:tblInd w:w="15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65"/>
        <w:gridCol w:w="3915"/>
      </w:tblGrid>
      <w:tr>
        <w:trPr>
          <w:trHeight w:val="377" w:hRule="atLeast"/>
        </w:trPr>
        <w:tc>
          <w:tcPr>
            <w:tcW w:w="4065" w:type="dxa"/>
            <w:shd w:val="clear" w:color="auto" w:fill="000000"/>
          </w:tcPr>
          <w:p>
            <w:pPr>
              <w:pStyle w:val="TableParagraph"/>
              <w:rPr>
                <w:sz w:val="18"/>
              </w:rPr>
            </w:pPr>
            <w:r>
              <w:rPr>
                <w:color w:val="FFFFFF"/>
                <w:sz w:val="18"/>
              </w:rPr>
              <w:t>Purchase</w:t>
            </w:r>
            <w:r>
              <w:rPr>
                <w:color w:val="FFFFFF"/>
                <w:spacing w:val="3"/>
                <w:sz w:val="18"/>
              </w:rPr>
              <w:t> </w:t>
            </w:r>
            <w:r>
              <w:rPr>
                <w:color w:val="FFFFFF"/>
                <w:spacing w:val="-2"/>
                <w:sz w:val="18"/>
              </w:rPr>
              <w:t>Amount</w:t>
            </w:r>
          </w:p>
        </w:tc>
        <w:tc>
          <w:tcPr>
            <w:tcW w:w="3915" w:type="dxa"/>
            <w:shd w:val="clear" w:color="auto" w:fill="000000"/>
          </w:tcPr>
          <w:p>
            <w:pPr>
              <w:pStyle w:val="TableParagraph"/>
              <w:ind w:left="119"/>
              <w:rPr>
                <w:sz w:val="18"/>
              </w:rPr>
            </w:pPr>
            <w:r>
              <w:rPr>
                <w:color w:val="FFFFFF"/>
                <w:spacing w:val="-4"/>
                <w:sz w:val="18"/>
              </w:rPr>
              <w:t>Sales</w:t>
            </w:r>
            <w:r>
              <w:rPr>
                <w:color w:val="FFFFFF"/>
                <w:spacing w:val="-7"/>
                <w:sz w:val="18"/>
              </w:rPr>
              <w:t> </w:t>
            </w:r>
            <w:r>
              <w:rPr>
                <w:color w:val="FFFFFF"/>
                <w:spacing w:val="-2"/>
                <w:sz w:val="18"/>
              </w:rPr>
              <w:t>Charge</w:t>
            </w:r>
          </w:p>
        </w:tc>
      </w:tr>
      <w:tr>
        <w:trPr>
          <w:trHeight w:val="362" w:hRule="atLeast"/>
        </w:trPr>
        <w:tc>
          <w:tcPr>
            <w:tcW w:w="4065" w:type="dxa"/>
            <w:tcBorders>
              <w:bottom w:val="single" w:sz="2" w:space="0" w:color="000000"/>
            </w:tcBorders>
          </w:tcPr>
          <w:p>
            <w:pPr>
              <w:pStyle w:val="TableParagraph"/>
              <w:spacing w:before="95"/>
              <w:rPr>
                <w:sz w:val="16"/>
              </w:rPr>
            </w:pPr>
            <w:r>
              <w:rPr>
                <w:spacing w:val="-2"/>
                <w:w w:val="105"/>
                <w:sz w:val="16"/>
              </w:rPr>
              <w:t>$1-$24,999</w:t>
            </w:r>
          </w:p>
        </w:tc>
        <w:tc>
          <w:tcPr>
            <w:tcW w:w="3915" w:type="dxa"/>
            <w:tcBorders>
              <w:bottom w:val="single" w:sz="2" w:space="0" w:color="000000"/>
            </w:tcBorders>
            <w:shd w:val="clear" w:color="auto" w:fill="E6E7E8"/>
          </w:tcPr>
          <w:p>
            <w:pPr>
              <w:pStyle w:val="TableParagraph"/>
              <w:spacing w:before="95"/>
              <w:ind w:left="119"/>
              <w:rPr>
                <w:sz w:val="16"/>
              </w:rPr>
            </w:pPr>
            <w:r>
              <w:rPr>
                <w:spacing w:val="-5"/>
                <w:sz w:val="16"/>
              </w:rPr>
              <w:t>5%</w:t>
            </w:r>
          </w:p>
        </w:tc>
      </w:tr>
      <w:tr>
        <w:trPr>
          <w:trHeight w:val="357" w:hRule="atLeast"/>
        </w:trPr>
        <w:tc>
          <w:tcPr>
            <w:tcW w:w="4065" w:type="dxa"/>
            <w:tcBorders>
              <w:top w:val="single" w:sz="2" w:space="0" w:color="000000"/>
              <w:bottom w:val="single" w:sz="2" w:space="0" w:color="000000"/>
            </w:tcBorders>
          </w:tcPr>
          <w:p>
            <w:pPr>
              <w:pStyle w:val="TableParagraph"/>
              <w:spacing w:before="90"/>
              <w:rPr>
                <w:sz w:val="16"/>
              </w:rPr>
            </w:pPr>
            <w:r>
              <w:rPr>
                <w:sz w:val="16"/>
              </w:rPr>
              <w:t>$25,000-</w:t>
            </w:r>
            <w:r>
              <w:rPr>
                <w:spacing w:val="-2"/>
                <w:sz w:val="16"/>
              </w:rPr>
              <w:t>$49,999</w:t>
            </w:r>
          </w:p>
        </w:tc>
        <w:tc>
          <w:tcPr>
            <w:tcW w:w="3915" w:type="dxa"/>
            <w:tcBorders>
              <w:top w:val="single" w:sz="2" w:space="0" w:color="000000"/>
              <w:bottom w:val="single" w:sz="2" w:space="0" w:color="000000"/>
            </w:tcBorders>
            <w:shd w:val="clear" w:color="auto" w:fill="E6E7E8"/>
          </w:tcPr>
          <w:p>
            <w:pPr>
              <w:pStyle w:val="TableParagraph"/>
              <w:spacing w:before="90"/>
              <w:ind w:left="119"/>
              <w:rPr>
                <w:sz w:val="16"/>
              </w:rPr>
            </w:pPr>
            <w:r>
              <w:rPr>
                <w:spacing w:val="-5"/>
                <w:sz w:val="16"/>
              </w:rPr>
              <w:t>3%</w:t>
            </w:r>
          </w:p>
        </w:tc>
      </w:tr>
      <w:tr>
        <w:trPr>
          <w:trHeight w:val="357" w:hRule="atLeast"/>
        </w:trPr>
        <w:tc>
          <w:tcPr>
            <w:tcW w:w="4065" w:type="dxa"/>
            <w:tcBorders>
              <w:top w:val="single" w:sz="2" w:space="0" w:color="000000"/>
              <w:bottom w:val="single" w:sz="2" w:space="0" w:color="000000"/>
            </w:tcBorders>
          </w:tcPr>
          <w:p>
            <w:pPr>
              <w:pStyle w:val="TableParagraph"/>
              <w:spacing w:before="90"/>
              <w:rPr>
                <w:sz w:val="16"/>
              </w:rPr>
            </w:pPr>
            <w:r>
              <w:rPr>
                <w:sz w:val="16"/>
              </w:rPr>
              <w:t>$50,000-</w:t>
            </w:r>
            <w:r>
              <w:rPr>
                <w:spacing w:val="-2"/>
                <w:sz w:val="16"/>
              </w:rPr>
              <w:t>$99,999</w:t>
            </w:r>
          </w:p>
        </w:tc>
        <w:tc>
          <w:tcPr>
            <w:tcW w:w="3915" w:type="dxa"/>
            <w:tcBorders>
              <w:top w:val="single" w:sz="2" w:space="0" w:color="000000"/>
              <w:bottom w:val="single" w:sz="2" w:space="0" w:color="000000"/>
            </w:tcBorders>
            <w:shd w:val="clear" w:color="auto" w:fill="E6E7E8"/>
          </w:tcPr>
          <w:p>
            <w:pPr>
              <w:pStyle w:val="TableParagraph"/>
              <w:spacing w:before="90"/>
              <w:ind w:left="119"/>
              <w:rPr>
                <w:sz w:val="16"/>
              </w:rPr>
            </w:pPr>
            <w:r>
              <w:rPr>
                <w:spacing w:val="-5"/>
                <w:sz w:val="16"/>
              </w:rPr>
              <w:t>2%</w:t>
            </w:r>
          </w:p>
        </w:tc>
      </w:tr>
      <w:tr>
        <w:trPr>
          <w:trHeight w:val="344" w:hRule="atLeast"/>
        </w:trPr>
        <w:tc>
          <w:tcPr>
            <w:tcW w:w="4065" w:type="dxa"/>
            <w:tcBorders>
              <w:top w:val="single" w:sz="2" w:space="0" w:color="000000"/>
              <w:bottom w:val="single" w:sz="12" w:space="0" w:color="000000"/>
            </w:tcBorders>
          </w:tcPr>
          <w:p>
            <w:pPr>
              <w:pStyle w:val="TableParagraph"/>
              <w:rPr>
                <w:sz w:val="16"/>
              </w:rPr>
            </w:pPr>
            <w:r>
              <w:rPr>
                <w:sz w:val="16"/>
              </w:rPr>
              <w:t>$100,000</w:t>
            </w:r>
            <w:r>
              <w:rPr>
                <w:spacing w:val="-5"/>
                <w:sz w:val="16"/>
              </w:rPr>
              <w:t> </w:t>
            </w:r>
            <w:r>
              <w:rPr>
                <w:sz w:val="16"/>
              </w:rPr>
              <w:t>and</w:t>
            </w:r>
            <w:r>
              <w:rPr>
                <w:spacing w:val="-5"/>
                <w:sz w:val="16"/>
              </w:rPr>
              <w:t> up</w:t>
            </w:r>
          </w:p>
        </w:tc>
        <w:tc>
          <w:tcPr>
            <w:tcW w:w="3915" w:type="dxa"/>
            <w:tcBorders>
              <w:top w:val="single" w:sz="2" w:space="0" w:color="000000"/>
              <w:bottom w:val="single" w:sz="12" w:space="0" w:color="000000"/>
            </w:tcBorders>
            <w:shd w:val="clear" w:color="auto" w:fill="E6E7E8"/>
          </w:tcPr>
          <w:p>
            <w:pPr>
              <w:pStyle w:val="TableParagraph"/>
              <w:ind w:left="119"/>
              <w:rPr>
                <w:sz w:val="16"/>
              </w:rPr>
            </w:pPr>
            <w:r>
              <w:rPr>
                <w:spacing w:val="-4"/>
                <w:sz w:val="16"/>
              </w:rPr>
              <w:t>1.5%</w:t>
            </w:r>
          </w:p>
        </w:tc>
      </w:tr>
    </w:tbl>
    <w:p>
      <w:pPr>
        <w:pStyle w:val="BodyText"/>
        <w:spacing w:before="6"/>
        <w:rPr>
          <w:rFonts w:ascii="Arial"/>
          <w:b/>
          <w:sz w:val="38"/>
        </w:rPr>
      </w:pPr>
    </w:p>
    <w:p>
      <w:pPr>
        <w:pStyle w:val="Heading3"/>
      </w:pPr>
      <w:r>
        <w:rPr/>
        <w:t>Letters</w:t>
      </w:r>
      <w:r>
        <w:rPr>
          <w:spacing w:val="-4"/>
        </w:rPr>
        <w:t> </w:t>
      </w:r>
      <w:bookmarkStart w:name="Letters of intent" w:id="489"/>
      <w:bookmarkEnd w:id="489"/>
      <w:r>
        <w:rPr/>
        <w:t>o</w:t>
      </w:r>
      <w:r>
        <w:rPr/>
        <w:t>f</w:t>
      </w:r>
      <w:r>
        <w:rPr>
          <w:spacing w:val="-4"/>
        </w:rPr>
        <w:t> </w:t>
      </w:r>
      <w:r>
        <w:rPr>
          <w:spacing w:val="-2"/>
        </w:rPr>
        <w:t>intent</w:t>
      </w:r>
    </w:p>
    <w:p>
      <w:pPr>
        <w:pStyle w:val="BodyText"/>
        <w:spacing w:line="312" w:lineRule="auto" w:before="158"/>
        <w:ind w:left="1500" w:right="119"/>
        <w:jc w:val="both"/>
      </w:pPr>
      <w:r>
        <w:rPr>
          <w:w w:val="125"/>
        </w:rPr>
        <w:t>A</w:t>
      </w:r>
      <w:r>
        <w:rPr>
          <w:w w:val="125"/>
        </w:rPr>
        <w:t> </w:t>
      </w:r>
      <w:r>
        <w:rPr>
          <w:i/>
          <w:w w:val="130"/>
        </w:rPr>
        <w:t>letter</w:t>
      </w:r>
      <w:r>
        <w:rPr>
          <w:i/>
          <w:spacing w:val="-10"/>
          <w:w w:val="130"/>
        </w:rPr>
        <w:t> </w:t>
      </w:r>
      <w:r>
        <w:rPr>
          <w:i/>
          <w:w w:val="130"/>
        </w:rPr>
        <w:t>of</w:t>
      </w:r>
      <w:r>
        <w:rPr>
          <w:i/>
          <w:spacing w:val="-10"/>
          <w:w w:val="130"/>
        </w:rPr>
        <w:t> </w:t>
      </w:r>
      <w:r>
        <w:rPr>
          <w:i/>
          <w:w w:val="130"/>
        </w:rPr>
        <w:t>intent</w:t>
      </w:r>
      <w:r>
        <w:rPr>
          <w:i/>
          <w:w w:val="130"/>
        </w:rPr>
        <w:t> </w:t>
      </w:r>
      <w:r>
        <w:rPr>
          <w:w w:val="130"/>
        </w:rPr>
        <w:t>(LOI)</w:t>
      </w:r>
      <w:r>
        <w:rPr>
          <w:w w:val="130"/>
        </w:rPr>
        <w:t> signed</w:t>
      </w:r>
      <w:r>
        <w:rPr>
          <w:w w:val="130"/>
        </w:rPr>
        <w:t> by</w:t>
      </w:r>
      <w:r>
        <w:rPr>
          <w:w w:val="130"/>
        </w:rPr>
        <w:t> an</w:t>
      </w:r>
      <w:r>
        <w:rPr>
          <w:w w:val="130"/>
        </w:rPr>
        <w:t> investor</w:t>
      </w:r>
      <w:r>
        <w:rPr>
          <w:w w:val="130"/>
        </w:rPr>
        <w:t> allows</w:t>
      </w:r>
      <w:r>
        <w:rPr>
          <w:w w:val="130"/>
        </w:rPr>
        <w:t> them</w:t>
      </w:r>
      <w:r>
        <w:rPr>
          <w:w w:val="130"/>
        </w:rPr>
        <w:t> to</w:t>
      </w:r>
      <w:r>
        <w:rPr>
          <w:w w:val="130"/>
        </w:rPr>
        <w:t> receive</w:t>
      </w:r>
      <w:r>
        <w:rPr>
          <w:w w:val="130"/>
        </w:rPr>
        <w:t> a</w:t>
      </w:r>
      <w:r>
        <w:rPr>
          <w:w w:val="130"/>
        </w:rPr>
        <w:t> breakpoint</w:t>
      </w:r>
      <w:r>
        <w:rPr>
          <w:w w:val="130"/>
        </w:rPr>
        <w:t> (quantity</w:t>
      </w:r>
      <w:r>
        <w:rPr>
          <w:w w:val="130"/>
        </w:rPr>
        <w:t> dis- count)</w:t>
      </w:r>
      <w:r>
        <w:rPr>
          <w:w w:val="130"/>
        </w:rPr>
        <w:t> right</w:t>
      </w:r>
      <w:r>
        <w:rPr>
          <w:w w:val="130"/>
        </w:rPr>
        <w:t> away</w:t>
      </w:r>
      <w:r>
        <w:rPr>
          <w:w w:val="130"/>
        </w:rPr>
        <w:t> with</w:t>
      </w:r>
      <w:r>
        <w:rPr>
          <w:w w:val="130"/>
        </w:rPr>
        <w:t> the</w:t>
      </w:r>
      <w:r>
        <w:rPr>
          <w:w w:val="130"/>
        </w:rPr>
        <w:t> initial</w:t>
      </w:r>
      <w:r>
        <w:rPr>
          <w:w w:val="130"/>
        </w:rPr>
        <w:t> purchase,</w:t>
      </w:r>
      <w:r>
        <w:rPr>
          <w:w w:val="130"/>
        </w:rPr>
        <w:t> even</w:t>
      </w:r>
      <w:r>
        <w:rPr>
          <w:w w:val="130"/>
        </w:rPr>
        <w:t> if</w:t>
      </w:r>
      <w:r>
        <w:rPr>
          <w:w w:val="130"/>
        </w:rPr>
        <w:t> the</w:t>
      </w:r>
      <w:r>
        <w:rPr>
          <w:w w:val="130"/>
        </w:rPr>
        <w:t> investor</w:t>
      </w:r>
      <w:r>
        <w:rPr>
          <w:w w:val="130"/>
        </w:rPr>
        <w:t> hasn’t</w:t>
      </w:r>
      <w:r>
        <w:rPr>
          <w:w w:val="130"/>
        </w:rPr>
        <w:t> yet</w:t>
      </w:r>
      <w:r>
        <w:rPr>
          <w:w w:val="130"/>
        </w:rPr>
        <w:t> deposited</w:t>
      </w:r>
      <w:r>
        <w:rPr>
          <w:w w:val="130"/>
        </w:rPr>
        <w:t> enough money</w:t>
      </w:r>
      <w:r>
        <w:rPr>
          <w:w w:val="130"/>
        </w:rPr>
        <w:t> to</w:t>
      </w:r>
      <w:r>
        <w:rPr>
          <w:w w:val="130"/>
        </w:rPr>
        <w:t> achieve</w:t>
      </w:r>
      <w:r>
        <w:rPr>
          <w:w w:val="130"/>
        </w:rPr>
        <w:t> the</w:t>
      </w:r>
      <w:r>
        <w:rPr>
          <w:w w:val="130"/>
        </w:rPr>
        <w:t> breakpoint.</w:t>
      </w:r>
      <w:r>
        <w:rPr>
          <w:w w:val="130"/>
        </w:rPr>
        <w:t> This</w:t>
      </w:r>
      <w:r>
        <w:rPr>
          <w:w w:val="130"/>
        </w:rPr>
        <w:t> document</w:t>
      </w:r>
      <w:r>
        <w:rPr>
          <w:w w:val="130"/>
        </w:rPr>
        <w:t> states</w:t>
      </w:r>
      <w:r>
        <w:rPr>
          <w:w w:val="130"/>
        </w:rPr>
        <w:t> that</w:t>
      </w:r>
      <w:r>
        <w:rPr>
          <w:w w:val="130"/>
        </w:rPr>
        <w:t> as</w:t>
      </w:r>
      <w:r>
        <w:rPr>
          <w:w w:val="130"/>
        </w:rPr>
        <w:t> long</w:t>
      </w:r>
      <w:r>
        <w:rPr>
          <w:w w:val="130"/>
        </w:rPr>
        <w:t> as</w:t>
      </w:r>
      <w:r>
        <w:rPr>
          <w:w w:val="130"/>
        </w:rPr>
        <w:t> the</w:t>
      </w:r>
      <w:r>
        <w:rPr>
          <w:w w:val="130"/>
        </w:rPr>
        <w:t> investor</w:t>
      </w:r>
      <w:r>
        <w:rPr>
          <w:w w:val="130"/>
        </w:rPr>
        <w:t> deposits enough within a 13-month period, they will receive the discounted sales charge right away.</w:t>
      </w:r>
    </w:p>
    <w:p>
      <w:pPr>
        <w:spacing w:after="0" w:line="312" w:lineRule="auto"/>
        <w:jc w:val="both"/>
        <w:sectPr>
          <w:pgSz w:w="12240" w:h="15660"/>
          <w:pgMar w:header="0" w:footer="736" w:top="980" w:bottom="920" w:left="1140" w:right="1500"/>
        </w:sectPr>
      </w:pPr>
    </w:p>
    <w:p>
      <w:pPr>
        <w:pStyle w:val="BodyText"/>
        <w:spacing w:before="90"/>
        <w:ind w:left="1500"/>
      </w:pPr>
      <w:r>
        <w:rPr>
          <w:w w:val="125"/>
        </w:rPr>
        <w:t>Here</w:t>
      </w:r>
      <w:r>
        <w:rPr>
          <w:spacing w:val="9"/>
          <w:w w:val="125"/>
        </w:rPr>
        <w:t> </w:t>
      </w:r>
      <w:r>
        <w:rPr>
          <w:w w:val="125"/>
        </w:rPr>
        <w:t>are</w:t>
      </w:r>
      <w:r>
        <w:rPr>
          <w:spacing w:val="10"/>
          <w:w w:val="125"/>
        </w:rPr>
        <w:t> </w:t>
      </w:r>
      <w:r>
        <w:rPr>
          <w:w w:val="125"/>
        </w:rPr>
        <w:t>a</w:t>
      </w:r>
      <w:r>
        <w:rPr>
          <w:spacing w:val="10"/>
          <w:w w:val="125"/>
        </w:rPr>
        <w:t> </w:t>
      </w:r>
      <w:r>
        <w:rPr>
          <w:w w:val="125"/>
        </w:rPr>
        <w:t>few</w:t>
      </w:r>
      <w:r>
        <w:rPr>
          <w:spacing w:val="10"/>
          <w:w w:val="125"/>
        </w:rPr>
        <w:t> </w:t>
      </w:r>
      <w:r>
        <w:rPr>
          <w:w w:val="125"/>
        </w:rPr>
        <w:t>specifics</w:t>
      </w:r>
      <w:r>
        <w:rPr>
          <w:spacing w:val="10"/>
          <w:w w:val="125"/>
        </w:rPr>
        <w:t> </w:t>
      </w:r>
      <w:r>
        <w:rPr>
          <w:w w:val="125"/>
        </w:rPr>
        <w:t>about</w:t>
      </w:r>
      <w:r>
        <w:rPr>
          <w:spacing w:val="10"/>
          <w:w w:val="125"/>
        </w:rPr>
        <w:t> </w:t>
      </w:r>
      <w:r>
        <w:rPr>
          <w:w w:val="125"/>
        </w:rPr>
        <w:t>the</w:t>
      </w:r>
      <w:r>
        <w:rPr>
          <w:spacing w:val="10"/>
          <w:w w:val="125"/>
        </w:rPr>
        <w:t> </w:t>
      </w:r>
      <w:r>
        <w:rPr>
          <w:w w:val="125"/>
        </w:rPr>
        <w:t>letter</w:t>
      </w:r>
      <w:r>
        <w:rPr>
          <w:spacing w:val="10"/>
          <w:w w:val="125"/>
        </w:rPr>
        <w:t> </w:t>
      </w:r>
      <w:r>
        <w:rPr>
          <w:w w:val="125"/>
        </w:rPr>
        <w:t>of</w:t>
      </w:r>
      <w:r>
        <w:rPr>
          <w:spacing w:val="10"/>
          <w:w w:val="125"/>
        </w:rPr>
        <w:t> </w:t>
      </w:r>
      <w:r>
        <w:rPr>
          <w:w w:val="125"/>
        </w:rPr>
        <w:t>intent</w:t>
      </w:r>
      <w:r>
        <w:rPr>
          <w:spacing w:val="10"/>
          <w:w w:val="125"/>
        </w:rPr>
        <w:t> </w:t>
      </w:r>
      <w:r>
        <w:rPr>
          <w:w w:val="125"/>
        </w:rPr>
        <w:t>that</w:t>
      </w:r>
      <w:r>
        <w:rPr>
          <w:spacing w:val="10"/>
          <w:w w:val="125"/>
        </w:rPr>
        <w:t> </w:t>
      </w:r>
      <w:r>
        <w:rPr>
          <w:w w:val="125"/>
        </w:rPr>
        <w:t>you</w:t>
      </w:r>
      <w:r>
        <w:rPr>
          <w:spacing w:val="10"/>
          <w:w w:val="125"/>
        </w:rPr>
        <w:t> </w:t>
      </w:r>
      <w:r>
        <w:rPr>
          <w:w w:val="125"/>
        </w:rPr>
        <w:t>need</w:t>
      </w:r>
      <w:r>
        <w:rPr>
          <w:spacing w:val="9"/>
          <w:w w:val="125"/>
        </w:rPr>
        <w:t> </w:t>
      </w:r>
      <w:r>
        <w:rPr>
          <w:w w:val="125"/>
        </w:rPr>
        <w:t>to</w:t>
      </w:r>
      <w:r>
        <w:rPr>
          <w:spacing w:val="10"/>
          <w:w w:val="125"/>
        </w:rPr>
        <w:t> </w:t>
      </w:r>
      <w:r>
        <w:rPr>
          <w:w w:val="125"/>
        </w:rPr>
        <w:t>know</w:t>
      </w:r>
      <w:r>
        <w:rPr>
          <w:spacing w:val="10"/>
          <w:w w:val="125"/>
        </w:rPr>
        <w:t> </w:t>
      </w:r>
      <w:r>
        <w:rPr>
          <w:w w:val="125"/>
        </w:rPr>
        <w:t>for</w:t>
      </w:r>
      <w:r>
        <w:rPr>
          <w:spacing w:val="10"/>
          <w:w w:val="125"/>
        </w:rPr>
        <w:t> </w:t>
      </w:r>
      <w:r>
        <w:rPr>
          <w:w w:val="125"/>
        </w:rPr>
        <w:t>the</w:t>
      </w:r>
      <w:r>
        <w:rPr>
          <w:spacing w:val="10"/>
          <w:w w:val="125"/>
        </w:rPr>
        <w:t> </w:t>
      </w:r>
      <w:r>
        <w:rPr>
          <w:spacing w:val="-4"/>
          <w:w w:val="125"/>
        </w:rPr>
        <w:t>SIE:</w:t>
      </w:r>
    </w:p>
    <w:p>
      <w:pPr>
        <w:pStyle w:val="BodyText"/>
        <w:spacing w:before="1"/>
        <w:rPr>
          <w:sz w:val="21"/>
        </w:rPr>
      </w:pPr>
    </w:p>
    <w:p>
      <w:pPr>
        <w:spacing w:before="1"/>
        <w:ind w:left="1624" w:right="0" w:firstLine="0"/>
        <w:jc w:val="left"/>
        <w:rPr>
          <w:rFonts w:ascii="Arial" w:hAnsi="Arial"/>
          <w:sz w:val="17"/>
        </w:rPr>
      </w:pPr>
      <w:r>
        <w:rPr/>
        <w:drawing>
          <wp:anchor distT="0" distB="0" distL="0" distR="0" allowOverlap="1" layoutInCell="1" locked="0" behindDoc="1" simplePos="0" relativeHeight="486836736">
            <wp:simplePos x="0" y="0"/>
            <wp:positionH relativeFrom="page">
              <wp:posOffset>1676400</wp:posOffset>
            </wp:positionH>
            <wp:positionV relativeFrom="paragraph">
              <wp:posOffset>-23090</wp:posOffset>
            </wp:positionV>
            <wp:extent cx="1892300" cy="1499133"/>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18" cstate="print"/>
                    <a:stretch>
                      <a:fillRect/>
                    </a:stretch>
                  </pic:blipFill>
                  <pic:spPr>
                    <a:xfrm>
                      <a:off x="0" y="0"/>
                      <a:ext cx="1892300" cy="1499133"/>
                    </a:xfrm>
                    <a:prstGeom prst="rect">
                      <a:avLst/>
                    </a:prstGeom>
                  </pic:spPr>
                </pic:pic>
              </a:graphicData>
            </a:graphic>
          </wp:anchor>
        </w:drawing>
      </w:r>
      <w:r>
        <w:rPr>
          <w:rFonts w:ascii="Arial" w:hAnsi="Arial"/>
          <w:b/>
          <w:position w:val="-1"/>
          <w:sz w:val="28"/>
        </w:rPr>
        <w:t>»</w:t>
      </w:r>
      <w:r>
        <w:rPr>
          <w:rFonts w:ascii="Arial" w:hAnsi="Arial"/>
          <w:b/>
          <w:spacing w:val="61"/>
          <w:position w:val="-1"/>
          <w:sz w:val="28"/>
        </w:rPr>
        <w:t> </w:t>
      </w:r>
      <w:r>
        <w:rPr>
          <w:rFonts w:ascii="Arial" w:hAnsi="Arial"/>
          <w:sz w:val="17"/>
        </w:rPr>
        <w:t>The</w:t>
      </w:r>
      <w:r>
        <w:rPr>
          <w:rFonts w:ascii="Arial" w:hAnsi="Arial"/>
          <w:spacing w:val="4"/>
          <w:sz w:val="17"/>
        </w:rPr>
        <w:t> </w:t>
      </w:r>
      <w:r>
        <w:rPr>
          <w:rFonts w:ascii="Arial" w:hAnsi="Arial"/>
          <w:sz w:val="17"/>
        </w:rPr>
        <w:t>investor</w:t>
      </w:r>
      <w:r>
        <w:rPr>
          <w:rFonts w:ascii="Arial" w:hAnsi="Arial"/>
          <w:spacing w:val="5"/>
          <w:sz w:val="17"/>
        </w:rPr>
        <w:t> </w:t>
      </w:r>
      <w:r>
        <w:rPr>
          <w:rFonts w:ascii="Arial" w:hAnsi="Arial"/>
          <w:sz w:val="17"/>
        </w:rPr>
        <w:t>has</w:t>
      </w:r>
      <w:r>
        <w:rPr>
          <w:rFonts w:ascii="Arial" w:hAnsi="Arial"/>
          <w:spacing w:val="5"/>
          <w:sz w:val="17"/>
        </w:rPr>
        <w:t> </w:t>
      </w:r>
      <w:r>
        <w:rPr>
          <w:rFonts w:ascii="Arial" w:hAnsi="Arial"/>
          <w:i/>
          <w:sz w:val="17"/>
        </w:rPr>
        <w:t>13</w:t>
      </w:r>
      <w:r>
        <w:rPr>
          <w:rFonts w:ascii="Arial" w:hAnsi="Arial"/>
          <w:i/>
          <w:spacing w:val="4"/>
          <w:sz w:val="17"/>
        </w:rPr>
        <w:t> </w:t>
      </w:r>
      <w:r>
        <w:rPr>
          <w:rFonts w:ascii="Arial" w:hAnsi="Arial"/>
          <w:i/>
          <w:sz w:val="17"/>
        </w:rPr>
        <w:t>months</w:t>
      </w:r>
      <w:r>
        <w:rPr>
          <w:rFonts w:ascii="Arial" w:hAnsi="Arial"/>
          <w:i/>
          <w:spacing w:val="4"/>
          <w:sz w:val="17"/>
        </w:rPr>
        <w:t> </w:t>
      </w:r>
      <w:r>
        <w:rPr>
          <w:rFonts w:ascii="Arial" w:hAnsi="Arial"/>
          <w:sz w:val="17"/>
        </w:rPr>
        <w:t>after</w:t>
      </w:r>
      <w:r>
        <w:rPr>
          <w:rFonts w:ascii="Arial" w:hAnsi="Arial"/>
          <w:spacing w:val="5"/>
          <w:sz w:val="17"/>
        </w:rPr>
        <w:t> </w:t>
      </w:r>
      <w:r>
        <w:rPr>
          <w:rFonts w:ascii="Arial" w:hAnsi="Arial"/>
          <w:sz w:val="17"/>
        </w:rPr>
        <w:t>the</w:t>
      </w:r>
      <w:r>
        <w:rPr>
          <w:rFonts w:ascii="Arial" w:hAnsi="Arial"/>
          <w:spacing w:val="4"/>
          <w:sz w:val="17"/>
        </w:rPr>
        <w:t> </w:t>
      </w:r>
      <w:r>
        <w:rPr>
          <w:rFonts w:ascii="Arial" w:hAnsi="Arial"/>
          <w:sz w:val="17"/>
        </w:rPr>
        <w:t>first</w:t>
      </w:r>
      <w:r>
        <w:rPr>
          <w:rFonts w:ascii="Arial" w:hAnsi="Arial"/>
          <w:spacing w:val="4"/>
          <w:sz w:val="17"/>
        </w:rPr>
        <w:t> </w:t>
      </w:r>
      <w:r>
        <w:rPr>
          <w:rFonts w:ascii="Arial" w:hAnsi="Arial"/>
          <w:sz w:val="17"/>
        </w:rPr>
        <w:t>deposit</w:t>
      </w:r>
      <w:r>
        <w:rPr>
          <w:rFonts w:ascii="Arial" w:hAnsi="Arial"/>
          <w:spacing w:val="4"/>
          <w:sz w:val="17"/>
        </w:rPr>
        <w:t> </w:t>
      </w:r>
      <w:r>
        <w:rPr>
          <w:rFonts w:ascii="Arial" w:hAnsi="Arial"/>
          <w:sz w:val="17"/>
        </w:rPr>
        <w:t>to</w:t>
      </w:r>
      <w:r>
        <w:rPr>
          <w:rFonts w:ascii="Arial" w:hAnsi="Arial"/>
          <w:spacing w:val="4"/>
          <w:sz w:val="17"/>
        </w:rPr>
        <w:t> </w:t>
      </w:r>
      <w:r>
        <w:rPr>
          <w:rFonts w:ascii="Arial" w:hAnsi="Arial"/>
          <w:sz w:val="17"/>
        </w:rPr>
        <w:t>live</w:t>
      </w:r>
      <w:r>
        <w:rPr>
          <w:rFonts w:ascii="Arial" w:hAnsi="Arial"/>
          <w:spacing w:val="4"/>
          <w:sz w:val="17"/>
        </w:rPr>
        <w:t> </w:t>
      </w:r>
      <w:r>
        <w:rPr>
          <w:rFonts w:ascii="Arial" w:hAnsi="Arial"/>
          <w:sz w:val="17"/>
        </w:rPr>
        <w:t>up</w:t>
      </w:r>
      <w:r>
        <w:rPr>
          <w:rFonts w:ascii="Arial" w:hAnsi="Arial"/>
          <w:spacing w:val="5"/>
          <w:sz w:val="17"/>
        </w:rPr>
        <w:t> </w:t>
      </w:r>
      <w:r>
        <w:rPr>
          <w:rFonts w:ascii="Arial" w:hAnsi="Arial"/>
          <w:sz w:val="17"/>
        </w:rPr>
        <w:t>to</w:t>
      </w:r>
      <w:r>
        <w:rPr>
          <w:rFonts w:ascii="Arial" w:hAnsi="Arial"/>
          <w:spacing w:val="4"/>
          <w:sz w:val="17"/>
        </w:rPr>
        <w:t> </w:t>
      </w:r>
      <w:r>
        <w:rPr>
          <w:rFonts w:ascii="Arial" w:hAnsi="Arial"/>
          <w:sz w:val="17"/>
        </w:rPr>
        <w:t>the</w:t>
      </w:r>
      <w:r>
        <w:rPr>
          <w:rFonts w:ascii="Arial" w:hAnsi="Arial"/>
          <w:spacing w:val="4"/>
          <w:sz w:val="17"/>
        </w:rPr>
        <w:t> </w:t>
      </w:r>
      <w:r>
        <w:rPr>
          <w:rFonts w:ascii="Arial" w:hAnsi="Arial"/>
          <w:sz w:val="17"/>
        </w:rPr>
        <w:t>terms</w:t>
      </w:r>
      <w:r>
        <w:rPr>
          <w:rFonts w:ascii="Arial" w:hAnsi="Arial"/>
          <w:spacing w:val="4"/>
          <w:sz w:val="17"/>
        </w:rPr>
        <w:t> </w:t>
      </w:r>
      <w:r>
        <w:rPr>
          <w:rFonts w:ascii="Arial" w:hAnsi="Arial"/>
          <w:sz w:val="17"/>
        </w:rPr>
        <w:t>of</w:t>
      </w:r>
      <w:r>
        <w:rPr>
          <w:rFonts w:ascii="Arial" w:hAnsi="Arial"/>
          <w:spacing w:val="4"/>
          <w:sz w:val="17"/>
        </w:rPr>
        <w:t> </w:t>
      </w:r>
      <w:r>
        <w:rPr>
          <w:rFonts w:ascii="Arial" w:hAnsi="Arial"/>
          <w:sz w:val="17"/>
        </w:rPr>
        <w:t>the</w:t>
      </w:r>
      <w:r>
        <w:rPr>
          <w:rFonts w:ascii="Arial" w:hAnsi="Arial"/>
          <w:spacing w:val="4"/>
          <w:sz w:val="17"/>
        </w:rPr>
        <w:t> </w:t>
      </w:r>
      <w:r>
        <w:rPr>
          <w:rFonts w:ascii="Arial" w:hAnsi="Arial"/>
          <w:sz w:val="17"/>
        </w:rPr>
        <w:t>letter</w:t>
      </w:r>
      <w:r>
        <w:rPr>
          <w:rFonts w:ascii="Arial" w:hAnsi="Arial"/>
          <w:spacing w:val="5"/>
          <w:sz w:val="17"/>
        </w:rPr>
        <w:t> </w:t>
      </w:r>
      <w:r>
        <w:rPr>
          <w:rFonts w:ascii="Arial" w:hAnsi="Arial"/>
          <w:sz w:val="17"/>
        </w:rPr>
        <w:t>of</w:t>
      </w:r>
      <w:r>
        <w:rPr>
          <w:rFonts w:ascii="Arial" w:hAnsi="Arial"/>
          <w:spacing w:val="4"/>
          <w:sz w:val="17"/>
        </w:rPr>
        <w:t> </w:t>
      </w:r>
      <w:r>
        <w:rPr>
          <w:rFonts w:ascii="Arial" w:hAnsi="Arial"/>
          <w:spacing w:val="-2"/>
          <w:sz w:val="17"/>
        </w:rPr>
        <w:t>intent</w:t>
      </w:r>
    </w:p>
    <w:p>
      <w:pPr>
        <w:spacing w:before="1"/>
        <w:ind w:left="1918" w:right="0" w:firstLine="0"/>
        <w:jc w:val="left"/>
        <w:rPr>
          <w:rFonts w:ascii="Arial"/>
          <w:sz w:val="17"/>
        </w:rPr>
      </w:pPr>
      <w:r>
        <w:rPr>
          <w:rFonts w:ascii="Arial"/>
          <w:sz w:val="17"/>
        </w:rPr>
        <w:t>in</w:t>
      </w:r>
      <w:r>
        <w:rPr>
          <w:rFonts w:ascii="Arial"/>
          <w:spacing w:val="7"/>
          <w:sz w:val="17"/>
        </w:rPr>
        <w:t> </w:t>
      </w:r>
      <w:r>
        <w:rPr>
          <w:rFonts w:ascii="Arial"/>
          <w:sz w:val="17"/>
        </w:rPr>
        <w:t>order</w:t>
      </w:r>
      <w:r>
        <w:rPr>
          <w:rFonts w:ascii="Arial"/>
          <w:spacing w:val="7"/>
          <w:sz w:val="17"/>
        </w:rPr>
        <w:t> </w:t>
      </w:r>
      <w:r>
        <w:rPr>
          <w:rFonts w:ascii="Arial"/>
          <w:sz w:val="17"/>
        </w:rPr>
        <w:t>to</w:t>
      </w:r>
      <w:r>
        <w:rPr>
          <w:rFonts w:ascii="Arial"/>
          <w:spacing w:val="8"/>
          <w:sz w:val="17"/>
        </w:rPr>
        <w:t> </w:t>
      </w:r>
      <w:r>
        <w:rPr>
          <w:rFonts w:ascii="Arial"/>
          <w:sz w:val="17"/>
        </w:rPr>
        <w:t>maintain</w:t>
      </w:r>
      <w:r>
        <w:rPr>
          <w:rFonts w:ascii="Arial"/>
          <w:spacing w:val="7"/>
          <w:sz w:val="17"/>
        </w:rPr>
        <w:t> </w:t>
      </w:r>
      <w:r>
        <w:rPr>
          <w:rFonts w:ascii="Arial"/>
          <w:sz w:val="17"/>
        </w:rPr>
        <w:t>the</w:t>
      </w:r>
      <w:r>
        <w:rPr>
          <w:rFonts w:ascii="Arial"/>
          <w:spacing w:val="8"/>
          <w:sz w:val="17"/>
        </w:rPr>
        <w:t> </w:t>
      </w:r>
      <w:r>
        <w:rPr>
          <w:rFonts w:ascii="Arial"/>
          <w:sz w:val="17"/>
        </w:rPr>
        <w:t>reduced</w:t>
      </w:r>
      <w:r>
        <w:rPr>
          <w:rFonts w:ascii="Arial"/>
          <w:spacing w:val="7"/>
          <w:sz w:val="17"/>
        </w:rPr>
        <w:t> </w:t>
      </w:r>
      <w:r>
        <w:rPr>
          <w:rFonts w:ascii="Arial"/>
          <w:sz w:val="17"/>
        </w:rPr>
        <w:t>sales</w:t>
      </w:r>
      <w:r>
        <w:rPr>
          <w:rFonts w:ascii="Arial"/>
          <w:spacing w:val="8"/>
          <w:sz w:val="17"/>
        </w:rPr>
        <w:t> </w:t>
      </w:r>
      <w:r>
        <w:rPr>
          <w:rFonts w:ascii="Arial"/>
          <w:spacing w:val="-2"/>
          <w:sz w:val="17"/>
        </w:rPr>
        <w:t>charge.</w:t>
      </w:r>
    </w:p>
    <w:p>
      <w:pPr>
        <w:spacing w:before="81"/>
        <w:ind w:left="1624" w:right="0" w:firstLine="0"/>
        <w:jc w:val="left"/>
        <w:rPr>
          <w:rFonts w:ascii="Arial" w:hAnsi="Arial"/>
          <w:sz w:val="17"/>
        </w:rPr>
      </w:pPr>
      <w:r>
        <w:rPr>
          <w:rFonts w:ascii="Arial" w:hAnsi="Arial"/>
          <w:b/>
          <w:position w:val="-1"/>
          <w:sz w:val="28"/>
        </w:rPr>
        <w:t>»</w:t>
      </w:r>
      <w:r>
        <w:rPr>
          <w:rFonts w:ascii="Arial" w:hAnsi="Arial"/>
          <w:b/>
          <w:spacing w:val="39"/>
          <w:position w:val="-1"/>
          <w:sz w:val="28"/>
        </w:rPr>
        <w:t> </w:t>
      </w:r>
      <w:r>
        <w:rPr>
          <w:rFonts w:ascii="Arial" w:hAnsi="Arial"/>
          <w:sz w:val="17"/>
        </w:rPr>
        <w:t>The</w:t>
      </w:r>
      <w:r>
        <w:rPr>
          <w:rFonts w:ascii="Arial" w:hAnsi="Arial"/>
          <w:spacing w:val="-4"/>
          <w:sz w:val="17"/>
        </w:rPr>
        <w:t> </w:t>
      </w:r>
      <w:r>
        <w:rPr>
          <w:rFonts w:ascii="Arial" w:hAnsi="Arial"/>
          <w:sz w:val="17"/>
        </w:rPr>
        <w:t>LOI</w:t>
      </w:r>
      <w:r>
        <w:rPr>
          <w:rFonts w:ascii="Arial" w:hAnsi="Arial"/>
          <w:spacing w:val="-4"/>
          <w:sz w:val="17"/>
        </w:rPr>
        <w:t> </w:t>
      </w:r>
      <w:r>
        <w:rPr>
          <w:rFonts w:ascii="Arial" w:hAnsi="Arial"/>
          <w:sz w:val="17"/>
        </w:rPr>
        <w:t>may</w:t>
      </w:r>
      <w:r>
        <w:rPr>
          <w:rFonts w:ascii="Arial" w:hAnsi="Arial"/>
          <w:spacing w:val="-4"/>
          <w:sz w:val="17"/>
        </w:rPr>
        <w:t> </w:t>
      </w:r>
      <w:r>
        <w:rPr>
          <w:rFonts w:ascii="Arial" w:hAnsi="Arial"/>
          <w:sz w:val="17"/>
        </w:rPr>
        <w:t>be</w:t>
      </w:r>
      <w:r>
        <w:rPr>
          <w:rFonts w:ascii="Arial" w:hAnsi="Arial"/>
          <w:spacing w:val="-4"/>
          <w:sz w:val="17"/>
        </w:rPr>
        <w:t> </w:t>
      </w:r>
      <w:r>
        <w:rPr>
          <w:rFonts w:ascii="Arial" w:hAnsi="Arial"/>
          <w:i/>
          <w:sz w:val="17"/>
        </w:rPr>
        <w:t>backdated</w:t>
      </w:r>
      <w:r>
        <w:rPr>
          <w:rFonts w:ascii="Arial" w:hAnsi="Arial"/>
          <w:i/>
          <w:spacing w:val="-4"/>
          <w:sz w:val="17"/>
        </w:rPr>
        <w:t> </w:t>
      </w:r>
      <w:r>
        <w:rPr>
          <w:rFonts w:ascii="Arial" w:hAnsi="Arial"/>
          <w:i/>
          <w:sz w:val="17"/>
        </w:rPr>
        <w:t>for</w:t>
      </w:r>
      <w:r>
        <w:rPr>
          <w:rFonts w:ascii="Arial" w:hAnsi="Arial"/>
          <w:i/>
          <w:spacing w:val="-4"/>
          <w:sz w:val="17"/>
        </w:rPr>
        <w:t> </w:t>
      </w:r>
      <w:r>
        <w:rPr>
          <w:rFonts w:ascii="Arial" w:hAnsi="Arial"/>
          <w:i/>
          <w:sz w:val="17"/>
        </w:rPr>
        <w:t>up</w:t>
      </w:r>
      <w:r>
        <w:rPr>
          <w:rFonts w:ascii="Arial" w:hAnsi="Arial"/>
          <w:i/>
          <w:spacing w:val="-4"/>
          <w:sz w:val="17"/>
        </w:rPr>
        <w:t> </w:t>
      </w:r>
      <w:r>
        <w:rPr>
          <w:rFonts w:ascii="Arial" w:hAnsi="Arial"/>
          <w:i/>
          <w:sz w:val="17"/>
        </w:rPr>
        <w:t>to</w:t>
      </w:r>
      <w:r>
        <w:rPr>
          <w:rFonts w:ascii="Arial" w:hAnsi="Arial"/>
          <w:i/>
          <w:spacing w:val="-4"/>
          <w:sz w:val="17"/>
        </w:rPr>
        <w:t> </w:t>
      </w:r>
      <w:r>
        <w:rPr>
          <w:rFonts w:ascii="Arial" w:hAnsi="Arial"/>
          <w:i/>
          <w:sz w:val="17"/>
        </w:rPr>
        <w:t>90</w:t>
      </w:r>
      <w:r>
        <w:rPr>
          <w:rFonts w:ascii="Arial" w:hAnsi="Arial"/>
          <w:i/>
          <w:spacing w:val="-4"/>
          <w:sz w:val="17"/>
        </w:rPr>
        <w:t> </w:t>
      </w:r>
      <w:r>
        <w:rPr>
          <w:rFonts w:ascii="Arial" w:hAnsi="Arial"/>
          <w:i/>
          <w:sz w:val="17"/>
        </w:rPr>
        <w:t>days,</w:t>
      </w:r>
      <w:r>
        <w:rPr>
          <w:rFonts w:ascii="Arial" w:hAnsi="Arial"/>
          <w:i/>
          <w:spacing w:val="-3"/>
          <w:sz w:val="17"/>
        </w:rPr>
        <w:t> </w:t>
      </w:r>
      <w:r>
        <w:rPr>
          <w:rFonts w:ascii="Arial" w:hAnsi="Arial"/>
          <w:sz w:val="17"/>
        </w:rPr>
        <w:t>meaning</w:t>
      </w:r>
      <w:r>
        <w:rPr>
          <w:rFonts w:ascii="Arial" w:hAnsi="Arial"/>
          <w:spacing w:val="-4"/>
          <w:sz w:val="17"/>
        </w:rPr>
        <w:t> </w:t>
      </w:r>
      <w:r>
        <w:rPr>
          <w:rFonts w:ascii="Arial" w:hAnsi="Arial"/>
          <w:sz w:val="17"/>
        </w:rPr>
        <w:t>that</w:t>
      </w:r>
      <w:r>
        <w:rPr>
          <w:rFonts w:ascii="Arial" w:hAnsi="Arial"/>
          <w:spacing w:val="-4"/>
          <w:sz w:val="17"/>
        </w:rPr>
        <w:t> </w:t>
      </w:r>
      <w:r>
        <w:rPr>
          <w:rFonts w:ascii="Arial" w:hAnsi="Arial"/>
          <w:sz w:val="17"/>
        </w:rPr>
        <w:t>it</w:t>
      </w:r>
      <w:r>
        <w:rPr>
          <w:rFonts w:ascii="Arial" w:hAnsi="Arial"/>
          <w:spacing w:val="-4"/>
          <w:sz w:val="17"/>
        </w:rPr>
        <w:t> </w:t>
      </w:r>
      <w:r>
        <w:rPr>
          <w:rFonts w:ascii="Arial" w:hAnsi="Arial"/>
          <w:sz w:val="17"/>
        </w:rPr>
        <w:t>may</w:t>
      </w:r>
      <w:r>
        <w:rPr>
          <w:rFonts w:ascii="Arial" w:hAnsi="Arial"/>
          <w:spacing w:val="-4"/>
          <w:sz w:val="17"/>
        </w:rPr>
        <w:t> </w:t>
      </w:r>
      <w:r>
        <w:rPr>
          <w:rFonts w:ascii="Arial" w:hAnsi="Arial"/>
          <w:sz w:val="17"/>
        </w:rPr>
        <w:t>apply</w:t>
      </w:r>
      <w:r>
        <w:rPr>
          <w:rFonts w:ascii="Arial" w:hAnsi="Arial"/>
          <w:spacing w:val="-4"/>
          <w:sz w:val="17"/>
        </w:rPr>
        <w:t> </w:t>
      </w:r>
      <w:r>
        <w:rPr>
          <w:rFonts w:ascii="Arial" w:hAnsi="Arial"/>
          <w:sz w:val="17"/>
        </w:rPr>
        <w:t>to</w:t>
      </w:r>
      <w:r>
        <w:rPr>
          <w:rFonts w:ascii="Arial" w:hAnsi="Arial"/>
          <w:spacing w:val="-4"/>
          <w:sz w:val="17"/>
        </w:rPr>
        <w:t> </w:t>
      </w:r>
      <w:r>
        <w:rPr>
          <w:rFonts w:ascii="Arial" w:hAnsi="Arial"/>
          <w:sz w:val="17"/>
        </w:rPr>
        <w:t>a</w:t>
      </w:r>
      <w:r>
        <w:rPr>
          <w:rFonts w:ascii="Arial" w:hAnsi="Arial"/>
          <w:spacing w:val="-4"/>
          <w:sz w:val="17"/>
        </w:rPr>
        <w:t> </w:t>
      </w:r>
      <w:r>
        <w:rPr>
          <w:rFonts w:ascii="Arial" w:hAnsi="Arial"/>
          <w:sz w:val="17"/>
        </w:rPr>
        <w:t>previous</w:t>
      </w:r>
      <w:r>
        <w:rPr>
          <w:rFonts w:ascii="Arial" w:hAnsi="Arial"/>
          <w:spacing w:val="-4"/>
          <w:sz w:val="17"/>
        </w:rPr>
        <w:t> </w:t>
      </w:r>
      <w:r>
        <w:rPr>
          <w:rFonts w:ascii="Arial" w:hAnsi="Arial"/>
          <w:spacing w:val="-2"/>
          <w:sz w:val="17"/>
        </w:rPr>
        <w:t>purchase.</w:t>
      </w:r>
    </w:p>
    <w:p>
      <w:pPr>
        <w:spacing w:before="1"/>
        <w:ind w:left="1918" w:right="0" w:firstLine="0"/>
        <w:jc w:val="left"/>
        <w:rPr>
          <w:rFonts w:ascii="Arial"/>
          <w:sz w:val="17"/>
        </w:rPr>
      </w:pPr>
      <w:r>
        <w:rPr>
          <w:rFonts w:ascii="Arial"/>
          <w:sz w:val="17"/>
        </w:rPr>
        <w:t>However,</w:t>
      </w:r>
      <w:r>
        <w:rPr>
          <w:rFonts w:ascii="Arial"/>
          <w:spacing w:val="6"/>
          <w:sz w:val="17"/>
        </w:rPr>
        <w:t> </w:t>
      </w:r>
      <w:r>
        <w:rPr>
          <w:rFonts w:ascii="Arial"/>
          <w:sz w:val="17"/>
        </w:rPr>
        <w:t>remember</w:t>
      </w:r>
      <w:r>
        <w:rPr>
          <w:rFonts w:ascii="Arial"/>
          <w:spacing w:val="6"/>
          <w:sz w:val="17"/>
        </w:rPr>
        <w:t> </w:t>
      </w:r>
      <w:r>
        <w:rPr>
          <w:rFonts w:ascii="Arial"/>
          <w:sz w:val="17"/>
        </w:rPr>
        <w:t>that</w:t>
      </w:r>
      <w:r>
        <w:rPr>
          <w:rFonts w:ascii="Arial"/>
          <w:spacing w:val="6"/>
          <w:sz w:val="17"/>
        </w:rPr>
        <w:t> </w:t>
      </w:r>
      <w:r>
        <w:rPr>
          <w:rFonts w:ascii="Arial"/>
          <w:sz w:val="17"/>
        </w:rPr>
        <w:t>if</w:t>
      </w:r>
      <w:r>
        <w:rPr>
          <w:rFonts w:ascii="Arial"/>
          <w:spacing w:val="6"/>
          <w:sz w:val="17"/>
        </w:rPr>
        <w:t> </w:t>
      </w:r>
      <w:r>
        <w:rPr>
          <w:rFonts w:ascii="Arial"/>
          <w:sz w:val="17"/>
        </w:rPr>
        <w:t>the</w:t>
      </w:r>
      <w:r>
        <w:rPr>
          <w:rFonts w:ascii="Arial"/>
          <w:spacing w:val="6"/>
          <w:sz w:val="17"/>
        </w:rPr>
        <w:t> </w:t>
      </w:r>
      <w:r>
        <w:rPr>
          <w:rFonts w:ascii="Arial"/>
          <w:sz w:val="17"/>
        </w:rPr>
        <w:t>LOI</w:t>
      </w:r>
      <w:r>
        <w:rPr>
          <w:rFonts w:ascii="Arial"/>
          <w:spacing w:val="6"/>
          <w:sz w:val="17"/>
        </w:rPr>
        <w:t> </w:t>
      </w:r>
      <w:r>
        <w:rPr>
          <w:rFonts w:ascii="Arial"/>
          <w:sz w:val="17"/>
        </w:rPr>
        <w:t>applies</w:t>
      </w:r>
      <w:r>
        <w:rPr>
          <w:rFonts w:ascii="Arial"/>
          <w:spacing w:val="6"/>
          <w:sz w:val="17"/>
        </w:rPr>
        <w:t> </w:t>
      </w:r>
      <w:r>
        <w:rPr>
          <w:rFonts w:ascii="Arial"/>
          <w:sz w:val="17"/>
        </w:rPr>
        <w:t>to</w:t>
      </w:r>
      <w:r>
        <w:rPr>
          <w:rFonts w:ascii="Arial"/>
          <w:spacing w:val="6"/>
          <w:sz w:val="17"/>
        </w:rPr>
        <w:t> </w:t>
      </w:r>
      <w:r>
        <w:rPr>
          <w:rFonts w:ascii="Arial"/>
          <w:sz w:val="17"/>
        </w:rPr>
        <w:t>a</w:t>
      </w:r>
      <w:r>
        <w:rPr>
          <w:rFonts w:ascii="Arial"/>
          <w:spacing w:val="6"/>
          <w:sz w:val="17"/>
        </w:rPr>
        <w:t> </w:t>
      </w:r>
      <w:r>
        <w:rPr>
          <w:rFonts w:ascii="Arial"/>
          <w:sz w:val="17"/>
        </w:rPr>
        <w:t>previous</w:t>
      </w:r>
      <w:r>
        <w:rPr>
          <w:rFonts w:ascii="Arial"/>
          <w:spacing w:val="6"/>
          <w:sz w:val="17"/>
        </w:rPr>
        <w:t> </w:t>
      </w:r>
      <w:r>
        <w:rPr>
          <w:rFonts w:ascii="Arial"/>
          <w:sz w:val="17"/>
        </w:rPr>
        <w:t>purchase,</w:t>
      </w:r>
      <w:r>
        <w:rPr>
          <w:rFonts w:ascii="Arial"/>
          <w:spacing w:val="6"/>
          <w:sz w:val="17"/>
        </w:rPr>
        <w:t> </w:t>
      </w:r>
      <w:r>
        <w:rPr>
          <w:rFonts w:ascii="Arial"/>
          <w:sz w:val="17"/>
        </w:rPr>
        <w:t>the</w:t>
      </w:r>
      <w:r>
        <w:rPr>
          <w:rFonts w:ascii="Arial"/>
          <w:spacing w:val="6"/>
          <w:sz w:val="17"/>
        </w:rPr>
        <w:t> </w:t>
      </w:r>
      <w:r>
        <w:rPr>
          <w:rFonts w:ascii="Arial"/>
          <w:sz w:val="17"/>
        </w:rPr>
        <w:t>13-month</w:t>
      </w:r>
      <w:r>
        <w:rPr>
          <w:rFonts w:ascii="Arial"/>
          <w:spacing w:val="6"/>
          <w:sz w:val="17"/>
        </w:rPr>
        <w:t> </w:t>
      </w:r>
      <w:r>
        <w:rPr>
          <w:rFonts w:ascii="Arial"/>
          <w:sz w:val="17"/>
        </w:rPr>
        <w:t>period</w:t>
      </w:r>
      <w:r>
        <w:rPr>
          <w:rFonts w:ascii="Arial"/>
          <w:spacing w:val="6"/>
          <w:sz w:val="17"/>
        </w:rPr>
        <w:t> </w:t>
      </w:r>
      <w:r>
        <w:rPr>
          <w:rFonts w:ascii="Arial"/>
          <w:spacing w:val="-2"/>
          <w:sz w:val="17"/>
        </w:rPr>
        <w:t>starts</w:t>
      </w:r>
    </w:p>
    <w:p>
      <w:pPr>
        <w:spacing w:before="45"/>
        <w:ind w:left="1918" w:right="0" w:firstLine="0"/>
        <w:jc w:val="left"/>
        <w:rPr>
          <w:rFonts w:ascii="Arial"/>
          <w:sz w:val="17"/>
        </w:rPr>
      </w:pPr>
      <w:r>
        <w:rPr>
          <w:rFonts w:ascii="Arial"/>
          <w:sz w:val="17"/>
        </w:rPr>
        <w:t>from</w:t>
      </w:r>
      <w:r>
        <w:rPr>
          <w:rFonts w:ascii="Arial"/>
          <w:spacing w:val="12"/>
          <w:sz w:val="17"/>
        </w:rPr>
        <w:t> </w:t>
      </w:r>
      <w:r>
        <w:rPr>
          <w:rFonts w:ascii="Arial"/>
          <w:sz w:val="17"/>
        </w:rPr>
        <w:t>the</w:t>
      </w:r>
      <w:r>
        <w:rPr>
          <w:rFonts w:ascii="Arial"/>
          <w:spacing w:val="12"/>
          <w:sz w:val="17"/>
        </w:rPr>
        <w:t> </w:t>
      </w:r>
      <w:r>
        <w:rPr>
          <w:rFonts w:ascii="Arial"/>
          <w:sz w:val="17"/>
        </w:rPr>
        <w:t>date</w:t>
      </w:r>
      <w:r>
        <w:rPr>
          <w:rFonts w:ascii="Arial"/>
          <w:spacing w:val="12"/>
          <w:sz w:val="17"/>
        </w:rPr>
        <w:t> </w:t>
      </w:r>
      <w:r>
        <w:rPr>
          <w:rFonts w:ascii="Arial"/>
          <w:sz w:val="17"/>
        </w:rPr>
        <w:t>of</w:t>
      </w:r>
      <w:r>
        <w:rPr>
          <w:rFonts w:ascii="Arial"/>
          <w:spacing w:val="12"/>
          <w:sz w:val="17"/>
        </w:rPr>
        <w:t> </w:t>
      </w:r>
      <w:r>
        <w:rPr>
          <w:rFonts w:ascii="Arial"/>
          <w:sz w:val="17"/>
        </w:rPr>
        <w:t>that</w:t>
      </w:r>
      <w:r>
        <w:rPr>
          <w:rFonts w:ascii="Arial"/>
          <w:spacing w:val="12"/>
          <w:sz w:val="17"/>
        </w:rPr>
        <w:t> </w:t>
      </w:r>
      <w:r>
        <w:rPr>
          <w:rFonts w:ascii="Arial"/>
          <w:sz w:val="17"/>
        </w:rPr>
        <w:t>previous</w:t>
      </w:r>
      <w:r>
        <w:rPr>
          <w:rFonts w:ascii="Arial"/>
          <w:spacing w:val="12"/>
          <w:sz w:val="17"/>
        </w:rPr>
        <w:t> </w:t>
      </w:r>
      <w:r>
        <w:rPr>
          <w:rFonts w:ascii="Arial"/>
          <w:spacing w:val="-2"/>
          <w:sz w:val="17"/>
        </w:rPr>
        <w:t>transaction.</w:t>
      </w:r>
    </w:p>
    <w:p>
      <w:pPr>
        <w:spacing w:before="81"/>
        <w:ind w:left="1624" w:right="0" w:firstLine="0"/>
        <w:jc w:val="left"/>
        <w:rPr>
          <w:rFonts w:ascii="Arial" w:hAnsi="Arial"/>
          <w:sz w:val="17"/>
        </w:rPr>
      </w:pPr>
      <w:r>
        <w:rPr>
          <w:rFonts w:ascii="Arial" w:hAnsi="Arial"/>
          <w:b/>
          <w:position w:val="-1"/>
          <w:sz w:val="28"/>
        </w:rPr>
        <w:t>»</w:t>
      </w:r>
      <w:r>
        <w:rPr>
          <w:rFonts w:ascii="Arial" w:hAnsi="Arial"/>
          <w:b/>
          <w:spacing w:val="62"/>
          <w:position w:val="-1"/>
          <w:sz w:val="28"/>
        </w:rPr>
        <w:t> </w:t>
      </w:r>
      <w:r>
        <w:rPr>
          <w:rFonts w:ascii="Arial" w:hAnsi="Arial"/>
          <w:sz w:val="17"/>
        </w:rPr>
        <w:t>While</w:t>
      </w:r>
      <w:r>
        <w:rPr>
          <w:rFonts w:ascii="Arial" w:hAnsi="Arial"/>
          <w:spacing w:val="5"/>
          <w:sz w:val="17"/>
        </w:rPr>
        <w:t> </w:t>
      </w:r>
      <w:r>
        <w:rPr>
          <w:rFonts w:ascii="Arial" w:hAnsi="Arial"/>
          <w:sz w:val="17"/>
        </w:rPr>
        <w:t>the</w:t>
      </w:r>
      <w:r>
        <w:rPr>
          <w:rFonts w:ascii="Arial" w:hAnsi="Arial"/>
          <w:spacing w:val="4"/>
          <w:sz w:val="17"/>
        </w:rPr>
        <w:t> </w:t>
      </w:r>
      <w:r>
        <w:rPr>
          <w:rFonts w:ascii="Arial" w:hAnsi="Arial"/>
          <w:sz w:val="17"/>
        </w:rPr>
        <w:t>investor</w:t>
      </w:r>
      <w:r>
        <w:rPr>
          <w:rFonts w:ascii="Arial" w:hAnsi="Arial"/>
          <w:spacing w:val="5"/>
          <w:sz w:val="17"/>
        </w:rPr>
        <w:t> </w:t>
      </w:r>
      <w:r>
        <w:rPr>
          <w:rFonts w:ascii="Arial" w:hAnsi="Arial"/>
          <w:sz w:val="17"/>
        </w:rPr>
        <w:t>is</w:t>
      </w:r>
      <w:r>
        <w:rPr>
          <w:rFonts w:ascii="Arial" w:hAnsi="Arial"/>
          <w:spacing w:val="4"/>
          <w:sz w:val="17"/>
        </w:rPr>
        <w:t> </w:t>
      </w:r>
      <w:r>
        <w:rPr>
          <w:rFonts w:ascii="Arial" w:hAnsi="Arial"/>
          <w:sz w:val="17"/>
        </w:rPr>
        <w:t>under</w:t>
      </w:r>
      <w:r>
        <w:rPr>
          <w:rFonts w:ascii="Arial" w:hAnsi="Arial"/>
          <w:spacing w:val="5"/>
          <w:sz w:val="17"/>
        </w:rPr>
        <w:t> </w:t>
      </w:r>
      <w:r>
        <w:rPr>
          <w:rFonts w:ascii="Arial" w:hAnsi="Arial"/>
          <w:sz w:val="17"/>
        </w:rPr>
        <w:t>the</w:t>
      </w:r>
      <w:r>
        <w:rPr>
          <w:rFonts w:ascii="Arial" w:hAnsi="Arial"/>
          <w:spacing w:val="4"/>
          <w:sz w:val="17"/>
        </w:rPr>
        <w:t> </w:t>
      </w:r>
      <w:r>
        <w:rPr>
          <w:rFonts w:ascii="Arial" w:hAnsi="Arial"/>
          <w:sz w:val="17"/>
        </w:rPr>
        <w:t>letter</w:t>
      </w:r>
      <w:r>
        <w:rPr>
          <w:rFonts w:ascii="Arial" w:hAnsi="Arial"/>
          <w:spacing w:val="5"/>
          <w:sz w:val="17"/>
        </w:rPr>
        <w:t> </w:t>
      </w:r>
      <w:r>
        <w:rPr>
          <w:rFonts w:ascii="Arial" w:hAnsi="Arial"/>
          <w:sz w:val="17"/>
        </w:rPr>
        <w:t>of</w:t>
      </w:r>
      <w:r>
        <w:rPr>
          <w:rFonts w:ascii="Arial" w:hAnsi="Arial"/>
          <w:spacing w:val="4"/>
          <w:sz w:val="17"/>
        </w:rPr>
        <w:t> </w:t>
      </w:r>
      <w:r>
        <w:rPr>
          <w:rFonts w:ascii="Arial" w:hAnsi="Arial"/>
          <w:sz w:val="17"/>
        </w:rPr>
        <w:t>intent,</w:t>
      </w:r>
      <w:r>
        <w:rPr>
          <w:rFonts w:ascii="Arial" w:hAnsi="Arial"/>
          <w:spacing w:val="5"/>
          <w:sz w:val="17"/>
        </w:rPr>
        <w:t> </w:t>
      </w:r>
      <w:r>
        <w:rPr>
          <w:rFonts w:ascii="Arial" w:hAnsi="Arial"/>
          <w:sz w:val="17"/>
        </w:rPr>
        <w:t>shares</w:t>
      </w:r>
      <w:r>
        <w:rPr>
          <w:rFonts w:ascii="Arial" w:hAnsi="Arial"/>
          <w:spacing w:val="4"/>
          <w:sz w:val="17"/>
        </w:rPr>
        <w:t> </w:t>
      </w:r>
      <w:r>
        <w:rPr>
          <w:rFonts w:ascii="Arial" w:hAnsi="Arial"/>
          <w:sz w:val="17"/>
        </w:rPr>
        <w:t>are</w:t>
      </w:r>
      <w:r>
        <w:rPr>
          <w:rFonts w:ascii="Arial" w:hAnsi="Arial"/>
          <w:spacing w:val="5"/>
          <w:sz w:val="17"/>
        </w:rPr>
        <w:t> </w:t>
      </w:r>
      <w:r>
        <w:rPr>
          <w:rFonts w:ascii="Arial" w:hAnsi="Arial"/>
          <w:sz w:val="17"/>
        </w:rPr>
        <w:t>held</w:t>
      </w:r>
      <w:r>
        <w:rPr>
          <w:rFonts w:ascii="Arial" w:hAnsi="Arial"/>
          <w:spacing w:val="4"/>
          <w:sz w:val="17"/>
        </w:rPr>
        <w:t> </w:t>
      </w:r>
      <w:r>
        <w:rPr>
          <w:rFonts w:ascii="Arial" w:hAnsi="Arial"/>
          <w:sz w:val="17"/>
        </w:rPr>
        <w:t>in</w:t>
      </w:r>
      <w:r>
        <w:rPr>
          <w:rFonts w:ascii="Arial" w:hAnsi="Arial"/>
          <w:spacing w:val="5"/>
          <w:sz w:val="17"/>
        </w:rPr>
        <w:t> </w:t>
      </w:r>
      <w:r>
        <w:rPr>
          <w:rFonts w:ascii="Arial" w:hAnsi="Arial"/>
          <w:sz w:val="17"/>
        </w:rPr>
        <w:t>escrow</w:t>
      </w:r>
      <w:r>
        <w:rPr>
          <w:rFonts w:ascii="Arial" w:hAnsi="Arial"/>
          <w:spacing w:val="4"/>
          <w:sz w:val="17"/>
        </w:rPr>
        <w:t> </w:t>
      </w:r>
      <w:r>
        <w:rPr>
          <w:rFonts w:ascii="Arial" w:hAnsi="Arial"/>
          <w:sz w:val="17"/>
        </w:rPr>
        <w:t>to</w:t>
      </w:r>
      <w:r>
        <w:rPr>
          <w:rFonts w:ascii="Arial" w:hAnsi="Arial"/>
          <w:spacing w:val="5"/>
          <w:sz w:val="17"/>
        </w:rPr>
        <w:t> </w:t>
      </w:r>
      <w:r>
        <w:rPr>
          <w:rFonts w:ascii="Arial" w:hAnsi="Arial"/>
          <w:sz w:val="17"/>
        </w:rPr>
        <w:t>pay</w:t>
      </w:r>
      <w:r>
        <w:rPr>
          <w:rFonts w:ascii="Arial" w:hAnsi="Arial"/>
          <w:spacing w:val="4"/>
          <w:sz w:val="17"/>
        </w:rPr>
        <w:t> </w:t>
      </w:r>
      <w:r>
        <w:rPr>
          <w:rFonts w:ascii="Arial" w:hAnsi="Arial"/>
          <w:sz w:val="17"/>
        </w:rPr>
        <w:t>for</w:t>
      </w:r>
      <w:r>
        <w:rPr>
          <w:rFonts w:ascii="Arial" w:hAnsi="Arial"/>
          <w:spacing w:val="5"/>
          <w:sz w:val="17"/>
        </w:rPr>
        <w:t> </w:t>
      </w:r>
      <w:r>
        <w:rPr>
          <w:rFonts w:ascii="Arial" w:hAnsi="Arial"/>
          <w:spacing w:val="-5"/>
          <w:sz w:val="17"/>
        </w:rPr>
        <w:t>the</w:t>
      </w:r>
    </w:p>
    <w:p>
      <w:pPr>
        <w:spacing w:before="1"/>
        <w:ind w:left="1918" w:right="0" w:firstLine="0"/>
        <w:jc w:val="left"/>
        <w:rPr>
          <w:rFonts w:ascii="Arial" w:hAnsi="Arial"/>
          <w:sz w:val="17"/>
        </w:rPr>
      </w:pPr>
      <w:r>
        <w:rPr>
          <w:rFonts w:ascii="Arial" w:hAnsi="Arial"/>
          <w:spacing w:val="-2"/>
          <w:w w:val="105"/>
          <w:sz w:val="17"/>
        </w:rPr>
        <w:t>difference</w:t>
      </w:r>
      <w:r>
        <w:rPr>
          <w:rFonts w:ascii="Arial" w:hAnsi="Arial"/>
          <w:spacing w:val="-9"/>
          <w:w w:val="105"/>
          <w:sz w:val="17"/>
        </w:rPr>
        <w:t> </w:t>
      </w:r>
      <w:r>
        <w:rPr>
          <w:rFonts w:ascii="Arial" w:hAnsi="Arial"/>
          <w:spacing w:val="-2"/>
          <w:w w:val="105"/>
          <w:sz w:val="17"/>
        </w:rPr>
        <w:t>in</w:t>
      </w:r>
      <w:r>
        <w:rPr>
          <w:rFonts w:ascii="Arial" w:hAnsi="Arial"/>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sales</w:t>
      </w:r>
      <w:r>
        <w:rPr>
          <w:rFonts w:ascii="Arial" w:hAnsi="Arial"/>
          <w:spacing w:val="-9"/>
          <w:w w:val="105"/>
          <w:sz w:val="17"/>
        </w:rPr>
        <w:t> </w:t>
      </w:r>
      <w:r>
        <w:rPr>
          <w:rFonts w:ascii="Arial" w:hAnsi="Arial"/>
          <w:spacing w:val="-2"/>
          <w:w w:val="105"/>
          <w:sz w:val="17"/>
        </w:rPr>
        <w:t>charge.</w:t>
      </w:r>
      <w:r>
        <w:rPr>
          <w:rFonts w:ascii="Arial" w:hAnsi="Arial"/>
          <w:spacing w:val="-8"/>
          <w:w w:val="105"/>
          <w:sz w:val="17"/>
        </w:rPr>
        <w:t> </w:t>
      </w:r>
      <w:r>
        <w:rPr>
          <w:rFonts w:ascii="Arial" w:hAnsi="Arial"/>
          <w:spacing w:val="-2"/>
          <w:w w:val="105"/>
          <w:sz w:val="17"/>
        </w:rPr>
        <w:t>If</w:t>
      </w:r>
      <w:r>
        <w:rPr>
          <w:rFonts w:ascii="Arial" w:hAnsi="Arial"/>
          <w:spacing w:val="-8"/>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investor</w:t>
      </w:r>
      <w:r>
        <w:rPr>
          <w:rFonts w:ascii="Arial" w:hAnsi="Arial"/>
          <w:spacing w:val="-8"/>
          <w:w w:val="105"/>
          <w:sz w:val="17"/>
        </w:rPr>
        <w:t> </w:t>
      </w:r>
      <w:r>
        <w:rPr>
          <w:rFonts w:ascii="Arial" w:hAnsi="Arial"/>
          <w:spacing w:val="-2"/>
          <w:w w:val="105"/>
          <w:sz w:val="17"/>
        </w:rPr>
        <w:t>doesn´t</w:t>
      </w:r>
      <w:r>
        <w:rPr>
          <w:rFonts w:ascii="Arial" w:hAnsi="Arial"/>
          <w:spacing w:val="-8"/>
          <w:w w:val="105"/>
          <w:sz w:val="17"/>
        </w:rPr>
        <w:t> </w:t>
      </w:r>
      <w:r>
        <w:rPr>
          <w:rFonts w:ascii="Arial" w:hAnsi="Arial"/>
          <w:spacing w:val="-2"/>
          <w:w w:val="105"/>
          <w:sz w:val="17"/>
        </w:rPr>
        <w:t>live</w:t>
      </w:r>
      <w:r>
        <w:rPr>
          <w:rFonts w:ascii="Arial" w:hAnsi="Arial"/>
          <w:spacing w:val="-9"/>
          <w:w w:val="105"/>
          <w:sz w:val="17"/>
        </w:rPr>
        <w:t> </w:t>
      </w:r>
      <w:r>
        <w:rPr>
          <w:rFonts w:ascii="Arial" w:hAnsi="Arial"/>
          <w:spacing w:val="-2"/>
          <w:w w:val="105"/>
          <w:sz w:val="17"/>
        </w:rPr>
        <w:t>up</w:t>
      </w:r>
      <w:r>
        <w:rPr>
          <w:rFonts w:ascii="Arial" w:hAnsi="Arial"/>
          <w:spacing w:val="-8"/>
          <w:w w:val="105"/>
          <w:sz w:val="17"/>
        </w:rPr>
        <w:t> </w:t>
      </w:r>
      <w:r>
        <w:rPr>
          <w:rFonts w:ascii="Arial" w:hAnsi="Arial"/>
          <w:spacing w:val="-2"/>
          <w:w w:val="105"/>
          <w:sz w:val="17"/>
        </w:rPr>
        <w:t>to</w:t>
      </w:r>
      <w:r>
        <w:rPr>
          <w:rFonts w:ascii="Arial" w:hAnsi="Arial"/>
          <w:spacing w:val="-8"/>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terms</w:t>
      </w:r>
      <w:r>
        <w:rPr>
          <w:rFonts w:ascii="Arial" w:hAnsi="Arial"/>
          <w:spacing w:val="-8"/>
          <w:w w:val="105"/>
          <w:sz w:val="17"/>
        </w:rPr>
        <w:t> </w:t>
      </w:r>
      <w:r>
        <w:rPr>
          <w:rFonts w:ascii="Arial" w:hAnsi="Arial"/>
          <w:spacing w:val="-2"/>
          <w:w w:val="105"/>
          <w:sz w:val="17"/>
        </w:rPr>
        <w:t>of</w:t>
      </w:r>
      <w:r>
        <w:rPr>
          <w:rFonts w:ascii="Arial" w:hAnsi="Arial"/>
          <w:spacing w:val="-8"/>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obligation,</w:t>
      </w:r>
    </w:p>
    <w:p>
      <w:pPr>
        <w:spacing w:before="45"/>
        <w:ind w:left="1918" w:right="0" w:firstLine="0"/>
        <w:jc w:val="left"/>
        <w:rPr>
          <w:rFonts w:ascii="Arial"/>
          <w:sz w:val="17"/>
        </w:rPr>
      </w:pPr>
      <w:r>
        <w:rPr>
          <w:rFonts w:ascii="Arial"/>
          <w:spacing w:val="-2"/>
          <w:w w:val="105"/>
          <w:sz w:val="17"/>
        </w:rPr>
        <w:t>the</w:t>
      </w:r>
      <w:r>
        <w:rPr>
          <w:rFonts w:ascii="Arial"/>
          <w:spacing w:val="-9"/>
          <w:w w:val="105"/>
          <w:sz w:val="17"/>
        </w:rPr>
        <w:t> </w:t>
      </w:r>
      <w:r>
        <w:rPr>
          <w:rFonts w:ascii="Arial"/>
          <w:spacing w:val="-2"/>
          <w:w w:val="105"/>
          <w:sz w:val="17"/>
        </w:rPr>
        <w:t>fund</w:t>
      </w:r>
      <w:r>
        <w:rPr>
          <w:rFonts w:ascii="Arial"/>
          <w:spacing w:val="-8"/>
          <w:w w:val="105"/>
          <w:sz w:val="17"/>
        </w:rPr>
        <w:t> </w:t>
      </w:r>
      <w:r>
        <w:rPr>
          <w:rFonts w:ascii="Arial"/>
          <w:spacing w:val="-2"/>
          <w:w w:val="105"/>
          <w:sz w:val="17"/>
        </w:rPr>
        <w:t>sells</w:t>
      </w:r>
      <w:r>
        <w:rPr>
          <w:rFonts w:ascii="Arial"/>
          <w:spacing w:val="-8"/>
          <w:w w:val="105"/>
          <w:sz w:val="17"/>
        </w:rPr>
        <w:t> </w:t>
      </w:r>
      <w:r>
        <w:rPr>
          <w:rFonts w:ascii="Arial"/>
          <w:spacing w:val="-2"/>
          <w:w w:val="105"/>
          <w:sz w:val="17"/>
        </w:rPr>
        <w:t>the</w:t>
      </w:r>
      <w:r>
        <w:rPr>
          <w:rFonts w:ascii="Arial"/>
          <w:spacing w:val="-8"/>
          <w:w w:val="105"/>
          <w:sz w:val="17"/>
        </w:rPr>
        <w:t> </w:t>
      </w:r>
      <w:r>
        <w:rPr>
          <w:rFonts w:ascii="Arial"/>
          <w:spacing w:val="-2"/>
          <w:w w:val="105"/>
          <w:sz w:val="17"/>
        </w:rPr>
        <w:t>shares</w:t>
      </w:r>
      <w:r>
        <w:rPr>
          <w:rFonts w:ascii="Arial"/>
          <w:spacing w:val="-8"/>
          <w:w w:val="105"/>
          <w:sz w:val="17"/>
        </w:rPr>
        <w:t> </w:t>
      </w:r>
      <w:r>
        <w:rPr>
          <w:rFonts w:ascii="Arial"/>
          <w:spacing w:val="-2"/>
          <w:w w:val="105"/>
          <w:sz w:val="17"/>
        </w:rPr>
        <w:t>held</w:t>
      </w:r>
      <w:r>
        <w:rPr>
          <w:rFonts w:ascii="Arial"/>
          <w:spacing w:val="-8"/>
          <w:w w:val="105"/>
          <w:sz w:val="17"/>
        </w:rPr>
        <w:t> </w:t>
      </w:r>
      <w:r>
        <w:rPr>
          <w:rFonts w:ascii="Arial"/>
          <w:spacing w:val="-2"/>
          <w:w w:val="105"/>
          <w:sz w:val="17"/>
        </w:rPr>
        <w:t>in</w:t>
      </w:r>
      <w:r>
        <w:rPr>
          <w:rFonts w:ascii="Arial"/>
          <w:spacing w:val="-8"/>
          <w:w w:val="105"/>
          <w:sz w:val="17"/>
        </w:rPr>
        <w:t> </w:t>
      </w:r>
      <w:r>
        <w:rPr>
          <w:rFonts w:ascii="Arial"/>
          <w:spacing w:val="-2"/>
          <w:w w:val="105"/>
          <w:sz w:val="17"/>
        </w:rPr>
        <w:t>escrow.</w:t>
      </w:r>
    </w:p>
    <w:p>
      <w:pPr>
        <w:pStyle w:val="BodyText"/>
        <w:spacing w:before="9"/>
        <w:rPr>
          <w:rFonts w:ascii="Arial"/>
          <w:sz w:val="30"/>
        </w:rPr>
      </w:pPr>
    </w:p>
    <w:p>
      <w:pPr>
        <w:pStyle w:val="BodyText"/>
        <w:spacing w:line="312" w:lineRule="auto" w:before="1"/>
        <w:ind w:left="1500" w:right="117"/>
        <w:jc w:val="both"/>
      </w:pPr>
      <w:r>
        <w:rPr>
          <w:w w:val="130"/>
        </w:rPr>
        <w:t>Here’s</w:t>
      </w:r>
      <w:r>
        <w:rPr>
          <w:w w:val="130"/>
        </w:rPr>
        <w:t> how</w:t>
      </w:r>
      <w:r>
        <w:rPr>
          <w:w w:val="130"/>
        </w:rPr>
        <w:t> a</w:t>
      </w:r>
      <w:r>
        <w:rPr>
          <w:w w:val="130"/>
        </w:rPr>
        <w:t> letter</w:t>
      </w:r>
      <w:r>
        <w:rPr>
          <w:w w:val="130"/>
        </w:rPr>
        <w:t> of</w:t>
      </w:r>
      <w:r>
        <w:rPr>
          <w:w w:val="130"/>
        </w:rPr>
        <w:t> intent</w:t>
      </w:r>
      <w:r>
        <w:rPr>
          <w:w w:val="130"/>
        </w:rPr>
        <w:t> may</w:t>
      </w:r>
      <w:r>
        <w:rPr>
          <w:w w:val="130"/>
        </w:rPr>
        <w:t> work.</w:t>
      </w:r>
      <w:r>
        <w:rPr>
          <w:w w:val="130"/>
        </w:rPr>
        <w:t> Suppose</w:t>
      </w:r>
      <w:r>
        <w:rPr>
          <w:w w:val="130"/>
        </w:rPr>
        <w:t> that</w:t>
      </w:r>
      <w:r>
        <w:rPr>
          <w:w w:val="130"/>
        </w:rPr>
        <w:t> Mr.</w:t>
      </w:r>
      <w:r>
        <w:rPr>
          <w:w w:val="130"/>
        </w:rPr>
        <w:t> Smith</w:t>
      </w:r>
      <w:r>
        <w:rPr>
          <w:w w:val="130"/>
        </w:rPr>
        <w:t> purchased</w:t>
      </w:r>
      <w:r>
        <w:rPr>
          <w:w w:val="130"/>
        </w:rPr>
        <w:t> $10,000</w:t>
      </w:r>
      <w:r>
        <w:rPr>
          <w:w w:val="130"/>
        </w:rPr>
        <w:t> worth</w:t>
      </w:r>
      <w:r>
        <w:rPr>
          <w:w w:val="130"/>
        </w:rPr>
        <w:t> of AylDec</w:t>
      </w:r>
      <w:r>
        <w:rPr>
          <w:spacing w:val="-3"/>
          <w:w w:val="130"/>
        </w:rPr>
        <w:t> </w:t>
      </w:r>
      <w:r>
        <w:rPr>
          <w:w w:val="130"/>
        </w:rPr>
        <w:t>Growth</w:t>
      </w:r>
      <w:r>
        <w:rPr>
          <w:spacing w:val="-3"/>
          <w:w w:val="130"/>
        </w:rPr>
        <w:t> </w:t>
      </w:r>
      <w:r>
        <w:rPr>
          <w:w w:val="130"/>
        </w:rPr>
        <w:t>Fund</w:t>
      </w:r>
      <w:r>
        <w:rPr>
          <w:spacing w:val="-3"/>
          <w:w w:val="130"/>
        </w:rPr>
        <w:t> </w:t>
      </w:r>
      <w:r>
        <w:rPr>
          <w:w w:val="130"/>
        </w:rPr>
        <w:t>two</w:t>
      </w:r>
      <w:r>
        <w:rPr>
          <w:spacing w:val="-3"/>
          <w:w w:val="130"/>
        </w:rPr>
        <w:t> </w:t>
      </w:r>
      <w:r>
        <w:rPr>
          <w:w w:val="130"/>
        </w:rPr>
        <w:t>months</w:t>
      </w:r>
      <w:r>
        <w:rPr>
          <w:spacing w:val="-3"/>
          <w:w w:val="130"/>
        </w:rPr>
        <w:t> </w:t>
      </w:r>
      <w:r>
        <w:rPr>
          <w:w w:val="130"/>
        </w:rPr>
        <w:t>ago</w:t>
      </w:r>
      <w:r>
        <w:rPr>
          <w:spacing w:val="-3"/>
          <w:w w:val="130"/>
        </w:rPr>
        <w:t> </w:t>
      </w:r>
      <w:r>
        <w:rPr>
          <w:w w:val="130"/>
        </w:rPr>
        <w:t>and</w:t>
      </w:r>
      <w:r>
        <w:rPr>
          <w:spacing w:val="-3"/>
          <w:w w:val="130"/>
        </w:rPr>
        <w:t> </w:t>
      </w:r>
      <w:r>
        <w:rPr>
          <w:w w:val="130"/>
        </w:rPr>
        <w:t>is</w:t>
      </w:r>
      <w:r>
        <w:rPr>
          <w:spacing w:val="-3"/>
          <w:w w:val="130"/>
        </w:rPr>
        <w:t> </w:t>
      </w:r>
      <w:r>
        <w:rPr>
          <w:w w:val="130"/>
        </w:rPr>
        <w:t>investing</w:t>
      </w:r>
      <w:r>
        <w:rPr>
          <w:spacing w:val="-3"/>
          <w:w w:val="130"/>
        </w:rPr>
        <w:t> </w:t>
      </w:r>
      <w:r>
        <w:rPr>
          <w:w w:val="130"/>
        </w:rPr>
        <w:t>another</w:t>
      </w:r>
      <w:r>
        <w:rPr>
          <w:spacing w:val="-3"/>
          <w:w w:val="130"/>
        </w:rPr>
        <w:t> </w:t>
      </w:r>
      <w:r>
        <w:rPr>
          <w:w w:val="130"/>
        </w:rPr>
        <w:t>$10,000</w:t>
      </w:r>
      <w:r>
        <w:rPr>
          <w:spacing w:val="-3"/>
          <w:w w:val="130"/>
        </w:rPr>
        <w:t> </w:t>
      </w:r>
      <w:r>
        <w:rPr>
          <w:w w:val="130"/>
        </w:rPr>
        <w:t>into</w:t>
      </w:r>
      <w:r>
        <w:rPr>
          <w:spacing w:val="-3"/>
          <w:w w:val="130"/>
        </w:rPr>
        <w:t> </w:t>
      </w:r>
      <w:r>
        <w:rPr>
          <w:w w:val="130"/>
        </w:rPr>
        <w:t>the</w:t>
      </w:r>
      <w:r>
        <w:rPr>
          <w:spacing w:val="-3"/>
          <w:w w:val="130"/>
        </w:rPr>
        <w:t> </w:t>
      </w:r>
      <w:r>
        <w:rPr>
          <w:w w:val="130"/>
        </w:rPr>
        <w:t>fund</w:t>
      </w:r>
      <w:r>
        <w:rPr>
          <w:spacing w:val="-3"/>
          <w:w w:val="130"/>
        </w:rPr>
        <w:t> </w:t>
      </w:r>
      <w:r>
        <w:rPr>
          <w:w w:val="130"/>
        </w:rPr>
        <w:t>right</w:t>
      </w:r>
      <w:r>
        <w:rPr>
          <w:spacing w:val="-3"/>
          <w:w w:val="130"/>
        </w:rPr>
        <w:t> </w:t>
      </w:r>
      <w:r>
        <w:rPr>
          <w:w w:val="130"/>
        </w:rPr>
        <w:t>now. </w:t>
      </w:r>
      <w:r>
        <w:rPr>
          <w:w w:val="125"/>
        </w:rPr>
        <w:t>Mr.</w:t>
      </w:r>
      <w:r>
        <w:rPr>
          <w:spacing w:val="-8"/>
          <w:w w:val="125"/>
        </w:rPr>
        <w:t> </w:t>
      </w:r>
      <w:r>
        <w:rPr>
          <w:w w:val="125"/>
        </w:rPr>
        <w:t>Smith</w:t>
      </w:r>
      <w:r>
        <w:rPr>
          <w:spacing w:val="-8"/>
          <w:w w:val="125"/>
        </w:rPr>
        <w:t> </w:t>
      </w:r>
      <w:r>
        <w:rPr>
          <w:w w:val="125"/>
        </w:rPr>
        <w:t>believes</w:t>
      </w:r>
      <w:r>
        <w:rPr>
          <w:spacing w:val="-8"/>
          <w:w w:val="125"/>
        </w:rPr>
        <w:t> </w:t>
      </w:r>
      <w:r>
        <w:rPr>
          <w:w w:val="125"/>
        </w:rPr>
        <w:t>that</w:t>
      </w:r>
      <w:r>
        <w:rPr>
          <w:spacing w:val="-8"/>
          <w:w w:val="125"/>
        </w:rPr>
        <w:t> </w:t>
      </w:r>
      <w:r>
        <w:rPr>
          <w:w w:val="125"/>
        </w:rPr>
        <w:t>he’ll</w:t>
      </w:r>
      <w:r>
        <w:rPr>
          <w:spacing w:val="-8"/>
          <w:w w:val="125"/>
        </w:rPr>
        <w:t> </w:t>
      </w:r>
      <w:r>
        <w:rPr>
          <w:w w:val="125"/>
        </w:rPr>
        <w:t>keep</w:t>
      </w:r>
      <w:r>
        <w:rPr>
          <w:spacing w:val="-8"/>
          <w:w w:val="125"/>
        </w:rPr>
        <w:t> </w:t>
      </w:r>
      <w:r>
        <w:rPr>
          <w:w w:val="125"/>
        </w:rPr>
        <w:t>investing</w:t>
      </w:r>
      <w:r>
        <w:rPr>
          <w:spacing w:val="-8"/>
          <w:w w:val="125"/>
        </w:rPr>
        <w:t> </w:t>
      </w:r>
      <w:r>
        <w:rPr>
          <w:w w:val="125"/>
        </w:rPr>
        <w:t>in</w:t>
      </w:r>
      <w:r>
        <w:rPr>
          <w:spacing w:val="-8"/>
          <w:w w:val="125"/>
        </w:rPr>
        <w:t> </w:t>
      </w:r>
      <w:r>
        <w:rPr>
          <w:w w:val="125"/>
        </w:rPr>
        <w:t>AylDec</w:t>
      </w:r>
      <w:r>
        <w:rPr>
          <w:spacing w:val="-8"/>
          <w:w w:val="125"/>
        </w:rPr>
        <w:t> </w:t>
      </w:r>
      <w:r>
        <w:rPr>
          <w:w w:val="125"/>
        </w:rPr>
        <w:t>Growth</w:t>
      </w:r>
      <w:r>
        <w:rPr>
          <w:spacing w:val="-8"/>
          <w:w w:val="125"/>
        </w:rPr>
        <w:t> </w:t>
      </w:r>
      <w:r>
        <w:rPr>
          <w:w w:val="125"/>
        </w:rPr>
        <w:t>Fund</w:t>
      </w:r>
      <w:r>
        <w:rPr>
          <w:spacing w:val="-8"/>
          <w:w w:val="125"/>
        </w:rPr>
        <w:t> </w:t>
      </w:r>
      <w:r>
        <w:rPr>
          <w:w w:val="125"/>
        </w:rPr>
        <w:t>and</w:t>
      </w:r>
      <w:r>
        <w:rPr>
          <w:spacing w:val="-8"/>
          <w:w w:val="125"/>
        </w:rPr>
        <w:t> </w:t>
      </w:r>
      <w:r>
        <w:rPr>
          <w:w w:val="125"/>
        </w:rPr>
        <w:t>would</w:t>
      </w:r>
      <w:r>
        <w:rPr>
          <w:spacing w:val="-8"/>
          <w:w w:val="125"/>
        </w:rPr>
        <w:t> </w:t>
      </w:r>
      <w:r>
        <w:rPr>
          <w:w w:val="125"/>
        </w:rPr>
        <w:t>like</w:t>
      </w:r>
      <w:r>
        <w:rPr>
          <w:spacing w:val="-8"/>
          <w:w w:val="125"/>
        </w:rPr>
        <w:t> </w:t>
      </w:r>
      <w:r>
        <w:rPr>
          <w:w w:val="125"/>
        </w:rPr>
        <w:t>to</w:t>
      </w:r>
      <w:r>
        <w:rPr>
          <w:spacing w:val="-8"/>
          <w:w w:val="125"/>
        </w:rPr>
        <w:t> </w:t>
      </w:r>
      <w:r>
        <w:rPr>
          <w:w w:val="125"/>
        </w:rPr>
        <w:t>get</w:t>
      </w:r>
      <w:r>
        <w:rPr>
          <w:spacing w:val="-8"/>
          <w:w w:val="125"/>
        </w:rPr>
        <w:t> </w:t>
      </w:r>
      <w:r>
        <w:rPr>
          <w:w w:val="125"/>
        </w:rPr>
        <w:t>a</w:t>
      </w:r>
      <w:r>
        <w:rPr>
          <w:spacing w:val="-8"/>
          <w:w w:val="125"/>
        </w:rPr>
        <w:t> </w:t>
      </w:r>
      <w:r>
        <w:rPr>
          <w:w w:val="125"/>
        </w:rPr>
        <w:t>reduced </w:t>
      </w:r>
      <w:r>
        <w:rPr>
          <w:w w:val="130"/>
        </w:rPr>
        <w:t>sales charge for investments of $25,000 and up (see Table 9-2 for the breakpoints).</w:t>
      </w:r>
    </w:p>
    <w:p>
      <w:pPr>
        <w:pStyle w:val="BodyText"/>
        <w:spacing w:before="1"/>
        <w:rPr>
          <w:sz w:val="21"/>
        </w:rPr>
      </w:pPr>
    </w:p>
    <w:p>
      <w:pPr>
        <w:pStyle w:val="BodyText"/>
        <w:spacing w:line="312" w:lineRule="auto" w:before="1"/>
        <w:ind w:left="1500" w:right="117"/>
        <w:jc w:val="both"/>
      </w:pPr>
      <w:r>
        <w:rPr>
          <w:w w:val="130"/>
        </w:rPr>
        <w:t>Mr.</w:t>
      </w:r>
      <w:r>
        <w:rPr>
          <w:w w:val="130"/>
        </w:rPr>
        <w:t> Smith</w:t>
      </w:r>
      <w:r>
        <w:rPr>
          <w:w w:val="130"/>
        </w:rPr>
        <w:t> signs</w:t>
      </w:r>
      <w:r>
        <w:rPr>
          <w:w w:val="130"/>
        </w:rPr>
        <w:t> a</w:t>
      </w:r>
      <w:r>
        <w:rPr>
          <w:w w:val="130"/>
        </w:rPr>
        <w:t> LOI</w:t>
      </w:r>
      <w:r>
        <w:rPr>
          <w:w w:val="130"/>
        </w:rPr>
        <w:t> and</w:t>
      </w:r>
      <w:r>
        <w:rPr>
          <w:w w:val="130"/>
        </w:rPr>
        <w:t> wants</w:t>
      </w:r>
      <w:r>
        <w:rPr>
          <w:w w:val="130"/>
        </w:rPr>
        <w:t> to</w:t>
      </w:r>
      <w:r>
        <w:rPr>
          <w:w w:val="130"/>
        </w:rPr>
        <w:t> apply</w:t>
      </w:r>
      <w:r>
        <w:rPr>
          <w:w w:val="130"/>
        </w:rPr>
        <w:t> it</w:t>
      </w:r>
      <w:r>
        <w:rPr>
          <w:w w:val="130"/>
        </w:rPr>
        <w:t> to</w:t>
      </w:r>
      <w:r>
        <w:rPr>
          <w:w w:val="130"/>
        </w:rPr>
        <w:t> his</w:t>
      </w:r>
      <w:r>
        <w:rPr>
          <w:w w:val="130"/>
        </w:rPr>
        <w:t> previous</w:t>
      </w:r>
      <w:r>
        <w:rPr>
          <w:w w:val="130"/>
        </w:rPr>
        <w:t> purchase.</w:t>
      </w:r>
      <w:r>
        <w:rPr>
          <w:w w:val="130"/>
        </w:rPr>
        <w:t> Because</w:t>
      </w:r>
      <w:r>
        <w:rPr>
          <w:w w:val="130"/>
        </w:rPr>
        <w:t> his</w:t>
      </w:r>
      <w:r>
        <w:rPr>
          <w:w w:val="130"/>
        </w:rPr>
        <w:t> previous purchase</w:t>
      </w:r>
      <w:r>
        <w:rPr>
          <w:spacing w:val="13"/>
          <w:w w:val="130"/>
        </w:rPr>
        <w:t> </w:t>
      </w:r>
      <w:r>
        <w:rPr>
          <w:w w:val="130"/>
        </w:rPr>
        <w:t>was</w:t>
      </w:r>
      <w:r>
        <w:rPr>
          <w:w w:val="130"/>
        </w:rPr>
        <w:t> two</w:t>
      </w:r>
      <w:r>
        <w:rPr>
          <w:w w:val="130"/>
        </w:rPr>
        <w:t> months</w:t>
      </w:r>
      <w:r>
        <w:rPr>
          <w:w w:val="130"/>
        </w:rPr>
        <w:t> ago,</w:t>
      </w:r>
      <w:r>
        <w:rPr>
          <w:w w:val="130"/>
        </w:rPr>
        <w:t> Mr.</w:t>
      </w:r>
      <w:r>
        <w:rPr>
          <w:spacing w:val="13"/>
          <w:w w:val="130"/>
        </w:rPr>
        <w:t> </w:t>
      </w:r>
      <w:r>
        <w:rPr>
          <w:w w:val="130"/>
        </w:rPr>
        <w:t>Smith</w:t>
      </w:r>
      <w:r>
        <w:rPr>
          <w:spacing w:val="13"/>
          <w:w w:val="130"/>
        </w:rPr>
        <w:t> </w:t>
      </w:r>
      <w:r>
        <w:rPr>
          <w:w w:val="130"/>
        </w:rPr>
        <w:t>has</w:t>
      </w:r>
      <w:r>
        <w:rPr>
          <w:w w:val="130"/>
        </w:rPr>
        <w:t> only</w:t>
      </w:r>
      <w:r>
        <w:rPr>
          <w:w w:val="130"/>
        </w:rPr>
        <w:t> another</w:t>
      </w:r>
      <w:r>
        <w:rPr>
          <w:w w:val="130"/>
        </w:rPr>
        <w:t> </w:t>
      </w:r>
      <w:r>
        <w:rPr>
          <w:w w:val="120"/>
        </w:rPr>
        <w:t>11</w:t>
      </w:r>
      <w:r>
        <w:rPr>
          <w:w w:val="130"/>
        </w:rPr>
        <w:t> months</w:t>
      </w:r>
      <w:r>
        <w:rPr>
          <w:w w:val="130"/>
        </w:rPr>
        <w:t> to</w:t>
      </w:r>
      <w:r>
        <w:rPr>
          <w:w w:val="130"/>
        </w:rPr>
        <w:t> invest</w:t>
      </w:r>
      <w:r>
        <w:rPr>
          <w:spacing w:val="13"/>
          <w:w w:val="130"/>
        </w:rPr>
        <w:t> </w:t>
      </w:r>
      <w:r>
        <w:rPr>
          <w:w w:val="130"/>
        </w:rPr>
        <w:t>the</w:t>
      </w:r>
      <w:r>
        <w:rPr>
          <w:w w:val="130"/>
        </w:rPr>
        <w:t> remaining</w:t>
      </w:r>
    </w:p>
    <w:p>
      <w:pPr>
        <w:pStyle w:val="BodyText"/>
        <w:spacing w:line="312" w:lineRule="auto" w:before="1"/>
        <w:ind w:left="1500" w:right="117"/>
        <w:jc w:val="both"/>
      </w:pPr>
      <w:r>
        <w:rPr>
          <w:w w:val="125"/>
        </w:rPr>
        <w:t>$5,000</w:t>
      </w:r>
      <w:r>
        <w:rPr>
          <w:spacing w:val="-1"/>
          <w:w w:val="125"/>
        </w:rPr>
        <w:t> </w:t>
      </w:r>
      <w:r>
        <w:rPr>
          <w:w w:val="125"/>
        </w:rPr>
        <w:t>into</w:t>
      </w:r>
      <w:r>
        <w:rPr>
          <w:spacing w:val="-1"/>
          <w:w w:val="125"/>
        </w:rPr>
        <w:t> </w:t>
      </w:r>
      <w:r>
        <w:rPr>
          <w:w w:val="125"/>
        </w:rPr>
        <w:t>AylDec</w:t>
      </w:r>
      <w:r>
        <w:rPr>
          <w:spacing w:val="-1"/>
          <w:w w:val="125"/>
        </w:rPr>
        <w:t> </w:t>
      </w:r>
      <w:r>
        <w:rPr>
          <w:w w:val="125"/>
        </w:rPr>
        <w:t>Growth</w:t>
      </w:r>
      <w:r>
        <w:rPr>
          <w:spacing w:val="-1"/>
          <w:w w:val="125"/>
        </w:rPr>
        <w:t> </w:t>
      </w:r>
      <w:r>
        <w:rPr>
          <w:w w:val="125"/>
        </w:rPr>
        <w:t>Fund.</w:t>
      </w:r>
      <w:r>
        <w:rPr>
          <w:spacing w:val="-1"/>
          <w:w w:val="125"/>
        </w:rPr>
        <w:t> </w:t>
      </w:r>
      <w:r>
        <w:rPr>
          <w:w w:val="125"/>
        </w:rPr>
        <w:t>Mr.</w:t>
      </w:r>
      <w:r>
        <w:rPr>
          <w:spacing w:val="-1"/>
          <w:w w:val="125"/>
        </w:rPr>
        <w:t> </w:t>
      </w:r>
      <w:r>
        <w:rPr>
          <w:w w:val="125"/>
        </w:rPr>
        <w:t>Smith</w:t>
      </w:r>
      <w:r>
        <w:rPr>
          <w:spacing w:val="-1"/>
          <w:w w:val="125"/>
        </w:rPr>
        <w:t> </w:t>
      </w:r>
      <w:r>
        <w:rPr>
          <w:w w:val="125"/>
        </w:rPr>
        <w:t>will</w:t>
      </w:r>
      <w:r>
        <w:rPr>
          <w:spacing w:val="-1"/>
          <w:w w:val="125"/>
        </w:rPr>
        <w:t> </w:t>
      </w:r>
      <w:r>
        <w:rPr>
          <w:w w:val="125"/>
        </w:rPr>
        <w:t>receive</w:t>
      </w:r>
      <w:r>
        <w:rPr>
          <w:spacing w:val="-1"/>
          <w:w w:val="125"/>
        </w:rPr>
        <w:t> </w:t>
      </w:r>
      <w:r>
        <w:rPr>
          <w:w w:val="125"/>
        </w:rPr>
        <w:t>the</w:t>
      </w:r>
      <w:r>
        <w:rPr>
          <w:spacing w:val="-1"/>
          <w:w w:val="125"/>
        </w:rPr>
        <w:t> </w:t>
      </w:r>
      <w:r>
        <w:rPr>
          <w:w w:val="125"/>
        </w:rPr>
        <w:t>3</w:t>
      </w:r>
      <w:r>
        <w:rPr>
          <w:spacing w:val="-1"/>
          <w:w w:val="125"/>
        </w:rPr>
        <w:t> </w:t>
      </w:r>
      <w:r>
        <w:rPr>
          <w:w w:val="125"/>
        </w:rPr>
        <w:t>percent</w:t>
      </w:r>
      <w:r>
        <w:rPr>
          <w:spacing w:val="-1"/>
          <w:w w:val="125"/>
        </w:rPr>
        <w:t> </w:t>
      </w:r>
      <w:r>
        <w:rPr>
          <w:w w:val="125"/>
        </w:rPr>
        <w:t>sales</w:t>
      </w:r>
      <w:r>
        <w:rPr>
          <w:spacing w:val="-1"/>
          <w:w w:val="125"/>
        </w:rPr>
        <w:t> </w:t>
      </w:r>
      <w:r>
        <w:rPr>
          <w:w w:val="125"/>
        </w:rPr>
        <w:t>charge</w:t>
      </w:r>
      <w:r>
        <w:rPr>
          <w:spacing w:val="-1"/>
          <w:w w:val="125"/>
        </w:rPr>
        <w:t> </w:t>
      </w:r>
      <w:r>
        <w:rPr>
          <w:w w:val="125"/>
        </w:rPr>
        <w:t>on</w:t>
      </w:r>
      <w:r>
        <w:rPr>
          <w:spacing w:val="-1"/>
          <w:w w:val="125"/>
        </w:rPr>
        <w:t> </w:t>
      </w:r>
      <w:r>
        <w:rPr>
          <w:w w:val="125"/>
        </w:rPr>
        <w:t>his</w:t>
      </w:r>
      <w:r>
        <w:rPr>
          <w:spacing w:val="-1"/>
          <w:w w:val="125"/>
        </w:rPr>
        <w:t> </w:t>
      </w:r>
      <w:r>
        <w:rPr>
          <w:w w:val="125"/>
        </w:rPr>
        <w:t>$10,000 </w:t>
      </w:r>
      <w:r>
        <w:rPr>
          <w:w w:val="130"/>
        </w:rPr>
        <w:t>investment right now, which will be reduced by the overage</w:t>
      </w:r>
      <w:r>
        <w:rPr>
          <w:spacing w:val="-1"/>
          <w:w w:val="130"/>
        </w:rPr>
        <w:t> </w:t>
      </w:r>
      <w:r>
        <w:rPr>
          <w:w w:val="130"/>
        </w:rPr>
        <w:t>he paid on</w:t>
      </w:r>
      <w:r>
        <w:rPr>
          <w:spacing w:val="-1"/>
          <w:w w:val="130"/>
        </w:rPr>
        <w:t> </w:t>
      </w:r>
      <w:r>
        <w:rPr>
          <w:w w:val="130"/>
        </w:rPr>
        <w:t>the initial investment of</w:t>
      </w:r>
    </w:p>
    <w:p>
      <w:pPr>
        <w:pStyle w:val="BodyText"/>
        <w:spacing w:line="312" w:lineRule="auto" w:before="2"/>
        <w:ind w:left="1500" w:right="117"/>
        <w:jc w:val="both"/>
      </w:pPr>
      <w:r>
        <w:rPr/>
        <mc:AlternateContent>
          <mc:Choice Requires="wps">
            <w:drawing>
              <wp:anchor distT="0" distB="0" distL="0" distR="0" allowOverlap="1" layoutInCell="1" locked="0" behindDoc="0" simplePos="0" relativeHeight="15748608">
                <wp:simplePos x="0" y="0"/>
                <wp:positionH relativeFrom="page">
                  <wp:posOffset>1104902</wp:posOffset>
                </wp:positionH>
                <wp:positionV relativeFrom="paragraph">
                  <wp:posOffset>913888</wp:posOffset>
                </wp:positionV>
                <wp:extent cx="419100" cy="419100"/>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419100" cy="419100"/>
                          <a:chExt cx="419100" cy="419100"/>
                        </a:xfrm>
                      </wpg:grpSpPr>
                      <wps:wsp>
                        <wps:cNvPr id="74" name="Graphic 74"/>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75" name="Graphic 75"/>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76" name="Graphic 76"/>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71.959747pt;width:33pt;height:33pt;mso-position-horizontal-relative:page;mso-position-vertical-relative:paragraph;z-index:15748608" id="docshapegroup59" coordorigin="1740,1439" coordsize="660,660">
                <v:shape style="position:absolute;left:1740;top:1439;width:660;height:660" id="docshape60" coordorigin="1740,1439" coordsize="660,660" path="m2070,1439l1994,1448,1925,1473,1864,1512,1813,1563,1774,1624,1749,1694,1740,1769,1749,1845,1774,1914,1813,1976,1864,2027,1925,2066,1994,2090,2070,2099,2146,2090,2215,2066,2276,2027,2328,1976,2366,1914,2391,1845,2400,1769,2391,1694,2366,1624,2328,1563,2276,1512,2215,1473,2146,1448,2070,1439xe" filled="true" fillcolor="#fff200" stroked="false">
                  <v:path arrowok="t"/>
                  <v:fill type="solid"/>
                </v:shape>
                <v:shape style="position:absolute;left:1907;top:1559;width:300;height:403" id="docshape61" coordorigin="1908,1559" coordsize="300,403" path="m1937,1608l1928,1602,1921,1598,1918,1598,1912,1598,1908,1603,1908,1614,1912,1618,1918,1618,1921,1618,1928,1615,1937,1608xm2011,1568l2002,1559,1980,1559,1971,1568,1971,1595,2011,1595,2011,1579,2011,1568xm2074,1603l2069,1598,2064,1598,2059,1598,2049,1605,2045,1608,2054,1615,2061,1618,2064,1618,2069,1618,2074,1614,2074,1603xm2207,1717l2198,1708,2187,1708,2176,1708,2167,1717,2167,1787,2161,1793,2147,1793,2142,1787,2142,1702,2133,1693,2111,1693,2102,1702,2102,1787,2096,1793,2082,1793,2076,1787,2076,1687,2067,1678,2045,1678,2036,1687,2036,1787,2031,1793,2016,1793,2011,1787,2011,1621,1971,1621,1971,1844,1980,1890,2006,1927,2043,1952,2089,1962,2135,1952,2172,1927,2198,1890,2207,1844,2207,1717xe" filled="true" fillcolor="#ffffff" stroked="false">
                  <v:path arrowok="t"/>
                  <v:fill type="solid"/>
                </v:shape>
                <v:shape style="position:absolute;left:1740;top:1439;width:660;height:660" id="docshape62" coordorigin="1740,1439" coordsize="660,660" path="m2233,1728l2229,1711,2228,1708,2219,1696,2215,1693,2211,1691,2207,1688,2207,1717,2207,1844,2198,1890,2172,1927,2135,1952,2089,1962,2043,1952,2006,1927,1980,1890,1971,1844,1971,1634,1971,1621,2011,1621,2011,1787,2016,1793,2031,1793,2036,1787,2036,1687,2045,1678,2067,1678,2076,1687,2076,1787,2082,1793,2096,1793,2102,1787,2102,1702,2111,1693,2133,1693,2142,1702,2142,1787,2147,1793,2161,1793,2167,1787,2167,1717,2176,1708,2198,1708,2207,1717,2207,1688,2205,1686,2187,1683,2178,1683,2170,1685,2161,1691,2161,1690,2154,1680,2150,1678,2147,1675,2144,1673,2133,1669,2122,1667,2113,1667,2104,1670,2096,1675,2095,1674,2088,1665,2079,1658,2075,1657,2068,1654,2056,1652,2050,1652,2044,1653,2036,1657,2036,1634,2048,1641,2057,1644,2064,1644,2078,1641,2089,1634,2089,1634,2097,1622,2097,1621,2098,1618,2099,1609,2099,1607,2098,1598,2097,1595,2097,1594,2089,1583,2078,1575,2074,1574,2074,1603,2074,1614,2069,1618,2064,1618,2061,1618,2054,1615,2045,1608,2046,1607,2049,1605,2059,1598,2064,1598,2069,1598,2074,1603,2074,1574,2064,1572,2057,1572,2048,1575,2036,1583,2036,1579,2033,1561,2031,1559,2023,1547,2011,1538,2011,1568,2011,1595,1971,1595,1971,1583,1971,1568,1980,1559,2002,1559,2011,1568,2011,1538,2009,1537,1991,1533,1973,1537,1959,1547,1949,1561,1945,1579,1945,1583,1937,1578,1937,1608,1928,1615,1921,1618,1918,1618,1912,1618,1908,1614,1908,1603,1912,1598,1918,1598,1921,1598,1928,1602,1937,1608,1937,1578,1933,1575,1925,1572,1918,1572,1904,1575,1893,1583,1885,1594,1882,1607,1882,1609,1885,1622,1893,1634,1904,1641,1918,1644,1925,1644,1933,1641,1945,1634,1945,1844,1957,1900,1987,1945,2033,1976,2089,1987,2145,1976,2166,1962,2191,1945,2221,1900,2233,1844,2233,1728xm2400,1769l2391,1694,2381,1664,2381,1769,2372,1840,2349,1906,2312,1963,2264,2011,2206,2048,2141,2072,2070,2080,1999,2072,1934,2048,1876,2011,1828,1963,1791,1906,1768,1840,1759,1769,1768,1698,1791,1633,1828,1575,1876,1527,1934,1490,1999,1467,2070,1459,2141,1467,2206,1490,2264,1527,2312,1575,2349,1633,2372,1698,2381,1769,2381,1664,2366,1624,2327,1563,2276,1512,2215,1473,2175,1459,2146,1448,2070,1439,1994,1448,1925,1473,1864,1512,1813,1563,1774,1624,1749,1694,1740,1769,1749,1845,1774,1914,1813,1975,1864,2027,1925,2066,1994,2090,2070,2099,2146,2090,2175,2080,2215,2066,2276,2027,2327,1975,2366,1914,2391,1845,2400,1769xe" filled="true" fillcolor="#000000" stroked="false">
                  <v:path arrowok="t"/>
                  <v:fill type="solid"/>
                </v:shape>
                <w10:wrap type="none"/>
              </v:group>
            </w:pict>
          </mc:Fallback>
        </mc:AlternateContent>
      </w:r>
      <w:r>
        <w:rPr>
          <w:w w:val="130"/>
        </w:rPr>
        <w:t>$20,000.</w:t>
      </w:r>
      <w:r>
        <w:rPr>
          <w:spacing w:val="-12"/>
          <w:w w:val="130"/>
        </w:rPr>
        <w:t> </w:t>
      </w:r>
      <w:r>
        <w:rPr>
          <w:w w:val="130"/>
        </w:rPr>
        <w:t>In</w:t>
      </w:r>
      <w:r>
        <w:rPr>
          <w:spacing w:val="-13"/>
          <w:w w:val="130"/>
        </w:rPr>
        <w:t> </w:t>
      </w:r>
      <w:r>
        <w:rPr>
          <w:w w:val="130"/>
        </w:rPr>
        <w:t>other</w:t>
      </w:r>
      <w:r>
        <w:rPr>
          <w:spacing w:val="-13"/>
          <w:w w:val="130"/>
        </w:rPr>
        <w:t> </w:t>
      </w:r>
      <w:r>
        <w:rPr>
          <w:w w:val="130"/>
        </w:rPr>
        <w:t>words,</w:t>
      </w:r>
      <w:r>
        <w:rPr>
          <w:spacing w:val="-12"/>
          <w:w w:val="130"/>
        </w:rPr>
        <w:t> </w:t>
      </w:r>
      <w:r>
        <w:rPr>
          <w:w w:val="130"/>
        </w:rPr>
        <w:t>he’ll</w:t>
      </w:r>
      <w:r>
        <w:rPr>
          <w:spacing w:val="-13"/>
          <w:w w:val="130"/>
        </w:rPr>
        <w:t> </w:t>
      </w:r>
      <w:r>
        <w:rPr>
          <w:w w:val="130"/>
        </w:rPr>
        <w:t>pay</w:t>
      </w:r>
      <w:r>
        <w:rPr>
          <w:spacing w:val="-13"/>
          <w:w w:val="130"/>
        </w:rPr>
        <w:t> </w:t>
      </w:r>
      <w:r>
        <w:rPr>
          <w:w w:val="130"/>
        </w:rPr>
        <w:t>only</w:t>
      </w:r>
      <w:r>
        <w:rPr>
          <w:spacing w:val="-13"/>
          <w:w w:val="130"/>
        </w:rPr>
        <w:t> </w:t>
      </w:r>
      <w:r>
        <w:rPr>
          <w:w w:val="130"/>
        </w:rPr>
        <w:t>$100</w:t>
      </w:r>
      <w:r>
        <w:rPr>
          <w:spacing w:val="-13"/>
          <w:w w:val="130"/>
        </w:rPr>
        <w:t> </w:t>
      </w:r>
      <w:r>
        <w:rPr>
          <w:w w:val="130"/>
        </w:rPr>
        <w:t>sales</w:t>
      </w:r>
      <w:r>
        <w:rPr>
          <w:spacing w:val="-13"/>
          <w:w w:val="130"/>
        </w:rPr>
        <w:t> </w:t>
      </w:r>
      <w:r>
        <w:rPr>
          <w:w w:val="130"/>
        </w:rPr>
        <w:t>charge</w:t>
      </w:r>
      <w:r>
        <w:rPr>
          <w:spacing w:val="-13"/>
          <w:w w:val="130"/>
        </w:rPr>
        <w:t> </w:t>
      </w:r>
      <w:r>
        <w:rPr>
          <w:w w:val="130"/>
        </w:rPr>
        <w:t>on</w:t>
      </w:r>
      <w:r>
        <w:rPr>
          <w:spacing w:val="-13"/>
          <w:w w:val="130"/>
        </w:rPr>
        <w:t> </w:t>
      </w:r>
      <w:r>
        <w:rPr>
          <w:w w:val="130"/>
        </w:rPr>
        <w:t>the</w:t>
      </w:r>
      <w:r>
        <w:rPr>
          <w:spacing w:val="-13"/>
          <w:w w:val="130"/>
        </w:rPr>
        <w:t> </w:t>
      </w:r>
      <w:r>
        <w:rPr>
          <w:w w:val="130"/>
        </w:rPr>
        <w:t>current</w:t>
      </w:r>
      <w:r>
        <w:rPr>
          <w:spacing w:val="-12"/>
          <w:w w:val="130"/>
        </w:rPr>
        <w:t> </w:t>
      </w:r>
      <w:r>
        <w:rPr>
          <w:w w:val="130"/>
        </w:rPr>
        <w:t>investment</w:t>
      </w:r>
      <w:r>
        <w:rPr>
          <w:spacing w:val="-12"/>
          <w:w w:val="130"/>
        </w:rPr>
        <w:t> </w:t>
      </w:r>
      <w:r>
        <w:rPr>
          <w:w w:val="130"/>
        </w:rPr>
        <w:t>($300</w:t>
      </w:r>
      <w:r>
        <w:rPr>
          <w:spacing w:val="-13"/>
          <w:w w:val="130"/>
        </w:rPr>
        <w:t> </w:t>
      </w:r>
      <w:r>
        <w:rPr>
          <w:w w:val="130"/>
        </w:rPr>
        <w:t>for</w:t>
      </w:r>
      <w:r>
        <w:rPr>
          <w:spacing w:val="-13"/>
          <w:w w:val="130"/>
        </w:rPr>
        <w:t> </w:t>
      </w:r>
      <w:r>
        <w:rPr>
          <w:w w:val="130"/>
        </w:rPr>
        <w:t>this transaction</w:t>
      </w:r>
      <w:r>
        <w:rPr>
          <w:spacing w:val="-9"/>
          <w:w w:val="130"/>
        </w:rPr>
        <w:t> </w:t>
      </w:r>
      <w:r>
        <w:rPr>
          <w:w w:val="130"/>
        </w:rPr>
        <w:t>minus</w:t>
      </w:r>
      <w:r>
        <w:rPr>
          <w:spacing w:val="-10"/>
          <w:w w:val="130"/>
        </w:rPr>
        <w:t> </w:t>
      </w:r>
      <w:r>
        <w:rPr>
          <w:w w:val="130"/>
        </w:rPr>
        <w:t>the</w:t>
      </w:r>
      <w:r>
        <w:rPr>
          <w:spacing w:val="-10"/>
          <w:w w:val="130"/>
        </w:rPr>
        <w:t> </w:t>
      </w:r>
      <w:r>
        <w:rPr>
          <w:w w:val="130"/>
        </w:rPr>
        <w:t>$200</w:t>
      </w:r>
      <w:r>
        <w:rPr>
          <w:spacing w:val="-10"/>
          <w:w w:val="130"/>
        </w:rPr>
        <w:t> </w:t>
      </w:r>
      <w:r>
        <w:rPr>
          <w:w w:val="130"/>
        </w:rPr>
        <w:t>overpaid</w:t>
      </w:r>
      <w:r>
        <w:rPr>
          <w:spacing w:val="-10"/>
          <w:w w:val="130"/>
        </w:rPr>
        <w:t> </w:t>
      </w:r>
      <w:r>
        <w:rPr>
          <w:w w:val="130"/>
        </w:rPr>
        <w:t>from</w:t>
      </w:r>
      <w:r>
        <w:rPr>
          <w:spacing w:val="-10"/>
          <w:w w:val="130"/>
        </w:rPr>
        <w:t> </w:t>
      </w:r>
      <w:r>
        <w:rPr>
          <w:w w:val="130"/>
        </w:rPr>
        <w:t>the</w:t>
      </w:r>
      <w:r>
        <w:rPr>
          <w:spacing w:val="-10"/>
          <w:w w:val="130"/>
        </w:rPr>
        <w:t> </w:t>
      </w:r>
      <w:r>
        <w:rPr>
          <w:w w:val="130"/>
        </w:rPr>
        <w:t>previous</w:t>
      </w:r>
      <w:r>
        <w:rPr>
          <w:spacing w:val="-10"/>
          <w:w w:val="130"/>
        </w:rPr>
        <w:t> </w:t>
      </w:r>
      <w:r>
        <w:rPr>
          <w:w w:val="130"/>
        </w:rPr>
        <w:t>investment)</w:t>
      </w:r>
      <w:r>
        <w:rPr>
          <w:spacing w:val="-9"/>
          <w:w w:val="130"/>
        </w:rPr>
        <w:t> </w:t>
      </w:r>
      <w:r>
        <w:rPr>
          <w:w w:val="130"/>
        </w:rPr>
        <w:t>when</w:t>
      </w:r>
      <w:r>
        <w:rPr>
          <w:spacing w:val="-10"/>
          <w:w w:val="130"/>
        </w:rPr>
        <w:t> </w:t>
      </w:r>
      <w:r>
        <w:rPr>
          <w:w w:val="130"/>
        </w:rPr>
        <w:t>he</w:t>
      </w:r>
      <w:r>
        <w:rPr>
          <w:spacing w:val="-10"/>
          <w:w w:val="130"/>
        </w:rPr>
        <w:t> </w:t>
      </w:r>
      <w:r>
        <w:rPr>
          <w:w w:val="130"/>
        </w:rPr>
        <w:t>invests</w:t>
      </w:r>
      <w:r>
        <w:rPr>
          <w:spacing w:val="-9"/>
          <w:w w:val="130"/>
        </w:rPr>
        <w:t> </w:t>
      </w:r>
      <w:r>
        <w:rPr>
          <w:w w:val="130"/>
        </w:rPr>
        <w:t>the</w:t>
      </w:r>
      <w:r>
        <w:rPr>
          <w:spacing w:val="-10"/>
          <w:w w:val="130"/>
        </w:rPr>
        <w:t> </w:t>
      </w:r>
      <w:r>
        <w:rPr>
          <w:w w:val="130"/>
        </w:rPr>
        <w:t>$10,000. As</w:t>
      </w:r>
      <w:r>
        <w:rPr>
          <w:spacing w:val="-8"/>
          <w:w w:val="130"/>
        </w:rPr>
        <w:t> </w:t>
      </w:r>
      <w:r>
        <w:rPr>
          <w:w w:val="130"/>
        </w:rPr>
        <w:t>long</w:t>
      </w:r>
      <w:r>
        <w:rPr>
          <w:spacing w:val="-8"/>
          <w:w w:val="130"/>
        </w:rPr>
        <w:t> </w:t>
      </w:r>
      <w:r>
        <w:rPr>
          <w:w w:val="130"/>
        </w:rPr>
        <w:t>as</w:t>
      </w:r>
      <w:r>
        <w:rPr>
          <w:spacing w:val="-8"/>
          <w:w w:val="130"/>
        </w:rPr>
        <w:t> </w:t>
      </w:r>
      <w:r>
        <w:rPr>
          <w:w w:val="130"/>
        </w:rPr>
        <w:t>Mr.</w:t>
      </w:r>
      <w:r>
        <w:rPr>
          <w:spacing w:val="-8"/>
          <w:w w:val="130"/>
        </w:rPr>
        <w:t> </w:t>
      </w:r>
      <w:r>
        <w:rPr>
          <w:w w:val="130"/>
        </w:rPr>
        <w:t>Smith</w:t>
      </w:r>
      <w:r>
        <w:rPr>
          <w:spacing w:val="-8"/>
          <w:w w:val="130"/>
        </w:rPr>
        <w:t> </w:t>
      </w:r>
      <w:r>
        <w:rPr>
          <w:w w:val="130"/>
        </w:rPr>
        <w:t>deposits</w:t>
      </w:r>
      <w:r>
        <w:rPr>
          <w:spacing w:val="-8"/>
          <w:w w:val="130"/>
        </w:rPr>
        <w:t> </w:t>
      </w:r>
      <w:r>
        <w:rPr>
          <w:w w:val="130"/>
        </w:rPr>
        <w:t>the</w:t>
      </w:r>
      <w:r>
        <w:rPr>
          <w:spacing w:val="-8"/>
          <w:w w:val="130"/>
        </w:rPr>
        <w:t> </w:t>
      </w:r>
      <w:r>
        <w:rPr>
          <w:w w:val="130"/>
        </w:rPr>
        <w:t>additional</w:t>
      </w:r>
      <w:r>
        <w:rPr>
          <w:spacing w:val="-8"/>
          <w:w w:val="130"/>
        </w:rPr>
        <w:t> </w:t>
      </w:r>
      <w:r>
        <w:rPr>
          <w:w w:val="130"/>
        </w:rPr>
        <w:t>$5,000</w:t>
      </w:r>
      <w:r>
        <w:rPr>
          <w:spacing w:val="-8"/>
          <w:w w:val="130"/>
        </w:rPr>
        <w:t> </w:t>
      </w:r>
      <w:r>
        <w:rPr>
          <w:w w:val="130"/>
        </w:rPr>
        <w:t>by</w:t>
      </w:r>
      <w:r>
        <w:rPr>
          <w:spacing w:val="-8"/>
          <w:w w:val="130"/>
        </w:rPr>
        <w:t> </w:t>
      </w:r>
      <w:r>
        <w:rPr>
          <w:w w:val="130"/>
        </w:rPr>
        <w:t>the</w:t>
      </w:r>
      <w:r>
        <w:rPr>
          <w:spacing w:val="-8"/>
          <w:w w:val="130"/>
        </w:rPr>
        <w:t> </w:t>
      </w:r>
      <w:r>
        <w:rPr>
          <w:w w:val="130"/>
        </w:rPr>
        <w:t>end</w:t>
      </w:r>
      <w:r>
        <w:rPr>
          <w:spacing w:val="-8"/>
          <w:w w:val="130"/>
        </w:rPr>
        <w:t> </w:t>
      </w:r>
      <w:r>
        <w:rPr>
          <w:w w:val="130"/>
        </w:rPr>
        <w:t>of</w:t>
      </w:r>
      <w:r>
        <w:rPr>
          <w:spacing w:val="-8"/>
          <w:w w:val="130"/>
        </w:rPr>
        <w:t> </w:t>
      </w:r>
      <w:r>
        <w:rPr>
          <w:w w:val="130"/>
        </w:rPr>
        <w:t>the</w:t>
      </w:r>
      <w:r>
        <w:rPr>
          <w:spacing w:val="-8"/>
          <w:w w:val="130"/>
        </w:rPr>
        <w:t> </w:t>
      </w:r>
      <w:r>
        <w:rPr>
          <w:w w:val="130"/>
        </w:rPr>
        <w:t>LOI’s</w:t>
      </w:r>
      <w:r>
        <w:rPr>
          <w:spacing w:val="-8"/>
          <w:w w:val="130"/>
        </w:rPr>
        <w:t> </w:t>
      </w:r>
      <w:r>
        <w:rPr>
          <w:w w:val="130"/>
        </w:rPr>
        <w:t>timeframe,</w:t>
      </w:r>
      <w:r>
        <w:rPr>
          <w:spacing w:val="-8"/>
          <w:w w:val="130"/>
        </w:rPr>
        <w:t> </w:t>
      </w:r>
      <w:r>
        <w:rPr>
          <w:w w:val="130"/>
        </w:rPr>
        <w:t>he’ll</w:t>
      </w:r>
      <w:r>
        <w:rPr>
          <w:spacing w:val="-8"/>
          <w:w w:val="130"/>
        </w:rPr>
        <w:t> </w:t>
      </w:r>
      <w:r>
        <w:rPr>
          <w:w w:val="130"/>
        </w:rPr>
        <w:t>pay the</w:t>
      </w:r>
      <w:r>
        <w:rPr>
          <w:spacing w:val="-2"/>
          <w:w w:val="130"/>
        </w:rPr>
        <w:t> </w:t>
      </w:r>
      <w:r>
        <w:rPr>
          <w:w w:val="130"/>
        </w:rPr>
        <w:t>3</w:t>
      </w:r>
      <w:r>
        <w:rPr>
          <w:spacing w:val="-2"/>
          <w:w w:val="130"/>
        </w:rPr>
        <w:t> </w:t>
      </w:r>
      <w:r>
        <w:rPr>
          <w:w w:val="130"/>
        </w:rPr>
        <w:t>percent</w:t>
      </w:r>
      <w:r>
        <w:rPr>
          <w:spacing w:val="-2"/>
          <w:w w:val="130"/>
        </w:rPr>
        <w:t> </w:t>
      </w:r>
      <w:r>
        <w:rPr>
          <w:w w:val="130"/>
        </w:rPr>
        <w:t>sales</w:t>
      </w:r>
      <w:r>
        <w:rPr>
          <w:spacing w:val="-2"/>
          <w:w w:val="130"/>
        </w:rPr>
        <w:t> </w:t>
      </w:r>
      <w:r>
        <w:rPr>
          <w:w w:val="130"/>
        </w:rPr>
        <w:t>charge.</w:t>
      </w:r>
      <w:r>
        <w:rPr>
          <w:spacing w:val="-2"/>
          <w:w w:val="130"/>
        </w:rPr>
        <w:t> </w:t>
      </w:r>
      <w:r>
        <w:rPr>
          <w:w w:val="130"/>
        </w:rPr>
        <w:t>However,</w:t>
      </w:r>
      <w:r>
        <w:rPr>
          <w:spacing w:val="-2"/>
          <w:w w:val="130"/>
        </w:rPr>
        <w:t> </w:t>
      </w:r>
      <w:r>
        <w:rPr>
          <w:w w:val="130"/>
        </w:rPr>
        <w:t>if</w:t>
      </w:r>
      <w:r>
        <w:rPr>
          <w:spacing w:val="-2"/>
          <w:w w:val="130"/>
        </w:rPr>
        <w:t> </w:t>
      </w:r>
      <w:r>
        <w:rPr>
          <w:w w:val="130"/>
        </w:rPr>
        <w:t>Mr.</w:t>
      </w:r>
      <w:r>
        <w:rPr>
          <w:spacing w:val="-2"/>
          <w:w w:val="130"/>
        </w:rPr>
        <w:t> </w:t>
      </w:r>
      <w:r>
        <w:rPr>
          <w:w w:val="130"/>
        </w:rPr>
        <w:t>Smith</w:t>
      </w:r>
      <w:r>
        <w:rPr>
          <w:spacing w:val="-2"/>
          <w:w w:val="130"/>
        </w:rPr>
        <w:t> </w:t>
      </w:r>
      <w:r>
        <w:rPr>
          <w:w w:val="130"/>
        </w:rPr>
        <w:t>doesn’t</w:t>
      </w:r>
      <w:r>
        <w:rPr>
          <w:spacing w:val="-2"/>
          <w:w w:val="130"/>
        </w:rPr>
        <w:t> </w:t>
      </w:r>
      <w:r>
        <w:rPr>
          <w:w w:val="130"/>
        </w:rPr>
        <w:t>live</w:t>
      </w:r>
      <w:r>
        <w:rPr>
          <w:spacing w:val="-2"/>
          <w:w w:val="130"/>
        </w:rPr>
        <w:t> </w:t>
      </w:r>
      <w:r>
        <w:rPr>
          <w:w w:val="130"/>
        </w:rPr>
        <w:t>up</w:t>
      </w:r>
      <w:r>
        <w:rPr>
          <w:spacing w:val="-2"/>
          <w:w w:val="130"/>
        </w:rPr>
        <w:t> </w:t>
      </w:r>
      <w:r>
        <w:rPr>
          <w:w w:val="130"/>
        </w:rPr>
        <w:t>to</w:t>
      </w:r>
      <w:r>
        <w:rPr>
          <w:spacing w:val="-2"/>
          <w:w w:val="130"/>
        </w:rPr>
        <w:t> </w:t>
      </w:r>
      <w:r>
        <w:rPr>
          <w:w w:val="130"/>
        </w:rPr>
        <w:t>the</w:t>
      </w:r>
      <w:r>
        <w:rPr>
          <w:spacing w:val="-2"/>
          <w:w w:val="130"/>
        </w:rPr>
        <w:t> </w:t>
      </w:r>
      <w:r>
        <w:rPr>
          <w:w w:val="130"/>
        </w:rPr>
        <w:t>terms</w:t>
      </w:r>
      <w:r>
        <w:rPr>
          <w:spacing w:val="-2"/>
          <w:w w:val="130"/>
        </w:rPr>
        <w:t> </w:t>
      </w:r>
      <w:r>
        <w:rPr>
          <w:w w:val="130"/>
        </w:rPr>
        <w:t>of</w:t>
      </w:r>
      <w:r>
        <w:rPr>
          <w:spacing w:val="-2"/>
          <w:w w:val="130"/>
        </w:rPr>
        <w:t> </w:t>
      </w:r>
      <w:r>
        <w:rPr>
          <w:w w:val="130"/>
        </w:rPr>
        <w:t>the</w:t>
      </w:r>
      <w:r>
        <w:rPr>
          <w:spacing w:val="-2"/>
          <w:w w:val="130"/>
        </w:rPr>
        <w:t> </w:t>
      </w:r>
      <w:r>
        <w:rPr>
          <w:w w:val="130"/>
        </w:rPr>
        <w:t>agreement, AylDec</w:t>
      </w:r>
      <w:r>
        <w:rPr>
          <w:w w:val="130"/>
        </w:rPr>
        <w:t> Growth</w:t>
      </w:r>
      <w:r>
        <w:rPr>
          <w:w w:val="130"/>
        </w:rPr>
        <w:t> Fund</w:t>
      </w:r>
      <w:r>
        <w:rPr>
          <w:w w:val="130"/>
        </w:rPr>
        <w:t> will</w:t>
      </w:r>
      <w:r>
        <w:rPr>
          <w:w w:val="130"/>
        </w:rPr>
        <w:t> sell</w:t>
      </w:r>
      <w:r>
        <w:rPr>
          <w:w w:val="130"/>
        </w:rPr>
        <w:t> the</w:t>
      </w:r>
      <w:r>
        <w:rPr>
          <w:w w:val="130"/>
        </w:rPr>
        <w:t> shares</w:t>
      </w:r>
      <w:r>
        <w:rPr>
          <w:w w:val="130"/>
        </w:rPr>
        <w:t> held</w:t>
      </w:r>
      <w:r>
        <w:rPr>
          <w:w w:val="130"/>
        </w:rPr>
        <w:t> in</w:t>
      </w:r>
      <w:r>
        <w:rPr>
          <w:w w:val="130"/>
        </w:rPr>
        <w:t> escrow</w:t>
      </w:r>
      <w:r>
        <w:rPr>
          <w:w w:val="130"/>
        </w:rPr>
        <w:t> to</w:t>
      </w:r>
      <w:r>
        <w:rPr>
          <w:w w:val="130"/>
        </w:rPr>
        <w:t> pay</w:t>
      </w:r>
      <w:r>
        <w:rPr>
          <w:w w:val="130"/>
        </w:rPr>
        <w:t> for</w:t>
      </w:r>
      <w:r>
        <w:rPr>
          <w:w w:val="130"/>
        </w:rPr>
        <w:t> the</w:t>
      </w:r>
      <w:r>
        <w:rPr>
          <w:w w:val="130"/>
        </w:rPr>
        <w:t> difference</w:t>
      </w:r>
      <w:r>
        <w:rPr>
          <w:w w:val="130"/>
        </w:rPr>
        <w:t> in</w:t>
      </w:r>
      <w:r>
        <w:rPr>
          <w:w w:val="130"/>
        </w:rPr>
        <w:t> the</w:t>
      </w:r>
      <w:r>
        <w:rPr>
          <w:w w:val="130"/>
        </w:rPr>
        <w:t> sales </w:t>
      </w:r>
      <w:r>
        <w:rPr>
          <w:spacing w:val="-2"/>
          <w:w w:val="130"/>
        </w:rPr>
        <w:t>charge.</w:t>
      </w:r>
    </w:p>
    <w:p>
      <w:pPr>
        <w:pStyle w:val="BodyText"/>
        <w:spacing w:before="4"/>
        <w:rPr>
          <w:sz w:val="21"/>
        </w:rPr>
      </w:pPr>
    </w:p>
    <w:p>
      <w:pPr>
        <w:pStyle w:val="BodyText"/>
        <w:ind w:left="1500"/>
      </w:pPr>
      <w:r>
        <w:rPr>
          <w:w w:val="130"/>
        </w:rPr>
        <w:t>Investors</w:t>
      </w:r>
      <w:r>
        <w:rPr>
          <w:spacing w:val="-3"/>
          <w:w w:val="130"/>
        </w:rPr>
        <w:t> </w:t>
      </w:r>
      <w:r>
        <w:rPr>
          <w:w w:val="130"/>
        </w:rPr>
        <w:t>may</w:t>
      </w:r>
      <w:r>
        <w:rPr>
          <w:spacing w:val="-3"/>
          <w:w w:val="130"/>
        </w:rPr>
        <w:t> </w:t>
      </w:r>
      <w:r>
        <w:rPr>
          <w:w w:val="130"/>
        </w:rPr>
        <w:t>redeem</w:t>
      </w:r>
      <w:r>
        <w:rPr>
          <w:spacing w:val="-3"/>
          <w:w w:val="130"/>
        </w:rPr>
        <w:t> </w:t>
      </w:r>
      <w:r>
        <w:rPr>
          <w:w w:val="130"/>
        </w:rPr>
        <w:t>their</w:t>
      </w:r>
      <w:r>
        <w:rPr>
          <w:spacing w:val="-3"/>
          <w:w w:val="130"/>
        </w:rPr>
        <w:t> </w:t>
      </w:r>
      <w:r>
        <w:rPr>
          <w:w w:val="130"/>
        </w:rPr>
        <w:t>shares</w:t>
      </w:r>
      <w:r>
        <w:rPr>
          <w:spacing w:val="-3"/>
          <w:w w:val="130"/>
        </w:rPr>
        <w:t> </w:t>
      </w:r>
      <w:r>
        <w:rPr>
          <w:w w:val="130"/>
        </w:rPr>
        <w:t>at</w:t>
      </w:r>
      <w:r>
        <w:rPr>
          <w:spacing w:val="-3"/>
          <w:w w:val="130"/>
        </w:rPr>
        <w:t> </w:t>
      </w:r>
      <w:r>
        <w:rPr>
          <w:w w:val="130"/>
        </w:rPr>
        <w:t>any</w:t>
      </w:r>
      <w:r>
        <w:rPr>
          <w:spacing w:val="-2"/>
          <w:w w:val="130"/>
        </w:rPr>
        <w:t> </w:t>
      </w:r>
      <w:r>
        <w:rPr>
          <w:w w:val="130"/>
        </w:rPr>
        <w:t>time,</w:t>
      </w:r>
      <w:r>
        <w:rPr>
          <w:spacing w:val="-3"/>
          <w:w w:val="130"/>
        </w:rPr>
        <w:t> </w:t>
      </w:r>
      <w:r>
        <w:rPr>
          <w:w w:val="130"/>
        </w:rPr>
        <w:t>even</w:t>
      </w:r>
      <w:r>
        <w:rPr>
          <w:spacing w:val="-3"/>
          <w:w w:val="130"/>
        </w:rPr>
        <w:t> </w:t>
      </w:r>
      <w:r>
        <w:rPr>
          <w:w w:val="130"/>
        </w:rPr>
        <w:t>if</w:t>
      </w:r>
      <w:r>
        <w:rPr>
          <w:spacing w:val="-3"/>
          <w:w w:val="130"/>
        </w:rPr>
        <w:t> </w:t>
      </w:r>
      <w:r>
        <w:rPr>
          <w:w w:val="130"/>
        </w:rPr>
        <w:t>they’re</w:t>
      </w:r>
      <w:r>
        <w:rPr>
          <w:spacing w:val="-3"/>
          <w:w w:val="130"/>
        </w:rPr>
        <w:t> </w:t>
      </w:r>
      <w:r>
        <w:rPr>
          <w:w w:val="130"/>
        </w:rPr>
        <w:t>under</w:t>
      </w:r>
      <w:r>
        <w:rPr>
          <w:spacing w:val="-3"/>
          <w:w w:val="130"/>
        </w:rPr>
        <w:t> </w:t>
      </w:r>
      <w:r>
        <w:rPr>
          <w:w w:val="130"/>
        </w:rPr>
        <w:t>a</w:t>
      </w:r>
      <w:r>
        <w:rPr>
          <w:spacing w:val="-2"/>
          <w:w w:val="130"/>
        </w:rPr>
        <w:t> </w:t>
      </w:r>
      <w:r>
        <w:rPr>
          <w:spacing w:val="-4"/>
          <w:w w:val="130"/>
        </w:rPr>
        <w:t>LOI.</w:t>
      </w:r>
    </w:p>
    <w:p>
      <w:pPr>
        <w:pStyle w:val="BodyText"/>
        <w:rPr>
          <w:sz w:val="20"/>
        </w:rPr>
      </w:pPr>
    </w:p>
    <w:p>
      <w:pPr>
        <w:pStyle w:val="Heading2"/>
        <w:spacing w:line="235" w:lineRule="auto" w:before="160"/>
        <w:ind w:right="920"/>
      </w:pPr>
      <w:r>
        <w:rPr/>
        <mc:AlternateContent>
          <mc:Choice Requires="wps">
            <w:drawing>
              <wp:anchor distT="0" distB="0" distL="0" distR="0" allowOverlap="1" layoutInCell="1" locked="0" behindDoc="0" simplePos="0" relativeHeight="15749120">
                <wp:simplePos x="0" y="0"/>
                <wp:positionH relativeFrom="page">
                  <wp:posOffset>1108875</wp:posOffset>
                </wp:positionH>
                <wp:positionV relativeFrom="paragraph">
                  <wp:posOffset>78748</wp:posOffset>
                </wp:positionV>
                <wp:extent cx="411480" cy="50165"/>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6.200639pt;width:32.4pt;height:3.95pt;mso-position-horizontal-relative:page;mso-position-vertical-relative:paragraph;z-index:15749120" id="docshape63" coordorigin="1746,124" coordsize="648,79" path="m1809,203l1806,197,1789,172,1786,168,1791,166,1794,163,1797,159,1799,156,1800,152,1800,140,1800,138,1798,134,1788,126,1784,125,1784,144,1784,152,1782,154,1777,158,1774,159,1763,159,1763,138,1773,138,1777,138,1782,142,1784,144,1784,125,1780,124,1746,124,1746,203,1763,203,1763,172,1772,172,1791,203,1809,203xm1871,124l1825,124,1825,203,1871,203,1871,189,1842,189,1842,169,1869,169,1869,155,1842,155,1842,138,1871,138,1871,124xm1978,124l1955,124,1935,184,1935,184,1916,124,1894,124,1894,203,1909,203,1909,162,1907,141,1908,141,1927,203,1942,203,1962,141,1963,141,1962,157,1962,203,1978,203,1978,124xm2049,124l2004,124,2004,203,2049,203,2049,189,2021,189,2021,169,2047,169,2047,155,2021,155,2021,138,2049,138,2049,124xm2156,124l2133,124,2114,184,2113,184,2095,124,2072,124,2072,203,2087,203,2087,162,2086,141,2086,141,2105,203,2121,203,2141,141,2141,141,2141,157,2141,203,2156,203,2156,124xm2241,175l2239,171,2238,168,2235,165,2231,162,2227,161,2227,161,2230,160,2233,158,2235,155,2237,152,2239,149,2239,138,2239,137,2236,132,2226,126,2223,125,2223,172,2223,182,2222,184,2218,188,2214,189,2199,189,2199,168,2219,168,2223,172,2223,125,2222,125,2222,143,2222,149,2220,152,2216,154,2213,155,2199,155,2199,138,2213,138,2216,138,2220,141,2222,143,2222,125,2218,124,2182,124,2182,203,2221,203,2228,200,2238,192,2240,189,2241,187,2241,175xm2308,124l2263,124,2263,203,2308,203,2308,189,2279,189,2279,169,2306,169,2306,155,2279,155,2279,138,2308,138,2308,124xm2394,203l2390,197,2385,190,2373,172,2371,168,2375,166,2379,163,2382,159,2384,156,2385,152,2385,140,2384,138,2383,134,2372,126,2368,125,2368,144,2368,152,2367,154,2362,158,2358,159,2348,159,2348,138,2358,138,2362,138,2367,142,2368,144,2368,125,2365,124,2331,124,2331,203,2348,203,2348,172,2357,172,2375,203,2394,203xe" filled="true" fillcolor="#000000" stroked="false">
                <v:path arrowok="t"/>
                <v:fill type="solid"/>
                <w10:wrap type="none"/>
              </v:shape>
            </w:pict>
          </mc:Fallback>
        </mc:AlternateContent>
      </w:r>
      <w:r>
        <w:rPr/>
        <w:t>Figuri</w:t>
      </w:r>
      <w:bookmarkStart w:name="Figuring the sales charge and public off" w:id="490"/>
      <w:bookmarkEnd w:id="490"/>
      <w:r>
        <w:rPr/>
        <w:t>n</w:t>
      </w:r>
      <w:r>
        <w:rPr/>
        <w:t>g</w:t>
      </w:r>
      <w:r>
        <w:rPr>
          <w:spacing w:val="-16"/>
        </w:rPr>
        <w:t> </w:t>
      </w:r>
      <w:r>
        <w:rPr/>
        <w:t>the</w:t>
      </w:r>
      <w:r>
        <w:rPr>
          <w:spacing w:val="-16"/>
        </w:rPr>
        <w:t> </w:t>
      </w:r>
      <w:r>
        <w:rPr/>
        <w:t>sales</w:t>
      </w:r>
      <w:r>
        <w:rPr>
          <w:spacing w:val="-16"/>
        </w:rPr>
        <w:t> </w:t>
      </w:r>
      <w:r>
        <w:rPr/>
        <w:t>charge</w:t>
      </w:r>
      <w:r>
        <w:rPr>
          <w:spacing w:val="-16"/>
        </w:rPr>
        <w:t> </w:t>
      </w:r>
      <w:r>
        <w:rPr/>
        <w:t>and</w:t>
      </w:r>
      <w:r>
        <w:rPr>
          <w:spacing w:val="-16"/>
        </w:rPr>
        <w:t> </w:t>
      </w:r>
      <w:r>
        <w:rPr/>
        <w:t>public</w:t>
      </w:r>
      <w:r>
        <w:rPr>
          <w:spacing w:val="-16"/>
        </w:rPr>
        <w:t> </w:t>
      </w:r>
      <w:r>
        <w:rPr/>
        <w:t>offering </w:t>
      </w:r>
      <w:r>
        <w:rPr>
          <w:w w:val="105"/>
        </w:rPr>
        <w:t>price</w:t>
      </w:r>
      <w:r>
        <w:rPr>
          <w:spacing w:val="-15"/>
          <w:w w:val="105"/>
        </w:rPr>
        <w:t> </w:t>
      </w:r>
      <w:r>
        <w:rPr>
          <w:w w:val="105"/>
        </w:rPr>
        <w:t>of</w:t>
      </w:r>
      <w:r>
        <w:rPr>
          <w:spacing w:val="-15"/>
          <w:w w:val="105"/>
        </w:rPr>
        <w:t> </w:t>
      </w:r>
      <w:r>
        <w:rPr>
          <w:w w:val="105"/>
        </w:rPr>
        <w:t>open-end</w:t>
      </w:r>
      <w:r>
        <w:rPr>
          <w:spacing w:val="-15"/>
          <w:w w:val="105"/>
        </w:rPr>
        <w:t> </w:t>
      </w:r>
      <w:r>
        <w:rPr>
          <w:w w:val="105"/>
        </w:rPr>
        <w:t>funds</w:t>
      </w:r>
    </w:p>
    <w:p>
      <w:pPr>
        <w:pStyle w:val="BodyText"/>
        <w:spacing w:line="312" w:lineRule="auto" w:before="204"/>
        <w:ind w:left="1500" w:right="117"/>
        <w:jc w:val="both"/>
      </w:pPr>
      <w:r>
        <w:rPr>
          <w:w w:val="130"/>
        </w:rPr>
        <w:t>You</w:t>
      </w:r>
      <w:r>
        <w:rPr>
          <w:spacing w:val="-3"/>
          <w:w w:val="130"/>
        </w:rPr>
        <w:t> </w:t>
      </w:r>
      <w:r>
        <w:rPr>
          <w:w w:val="130"/>
        </w:rPr>
        <w:t>need</w:t>
      </w:r>
      <w:r>
        <w:rPr>
          <w:spacing w:val="-2"/>
          <w:w w:val="130"/>
        </w:rPr>
        <w:t> </w:t>
      </w:r>
      <w:r>
        <w:rPr>
          <w:w w:val="130"/>
        </w:rPr>
        <w:t>to</w:t>
      </w:r>
      <w:r>
        <w:rPr>
          <w:spacing w:val="-2"/>
          <w:w w:val="130"/>
        </w:rPr>
        <w:t> </w:t>
      </w:r>
      <w:r>
        <w:rPr>
          <w:w w:val="130"/>
        </w:rPr>
        <w:t>know</w:t>
      </w:r>
      <w:r>
        <w:rPr>
          <w:spacing w:val="-2"/>
          <w:w w:val="130"/>
        </w:rPr>
        <w:t> </w:t>
      </w:r>
      <w:r>
        <w:rPr>
          <w:w w:val="130"/>
        </w:rPr>
        <w:t>two</w:t>
      </w:r>
      <w:r>
        <w:rPr>
          <w:spacing w:val="-2"/>
          <w:w w:val="130"/>
        </w:rPr>
        <w:t> </w:t>
      </w:r>
      <w:r>
        <w:rPr>
          <w:w w:val="130"/>
        </w:rPr>
        <w:t>basic</w:t>
      </w:r>
      <w:r>
        <w:rPr>
          <w:spacing w:val="-2"/>
          <w:w w:val="130"/>
        </w:rPr>
        <w:t> </w:t>
      </w:r>
      <w:r>
        <w:rPr>
          <w:w w:val="130"/>
        </w:rPr>
        <w:t>formulas</w:t>
      </w:r>
      <w:r>
        <w:rPr>
          <w:spacing w:val="-2"/>
          <w:w w:val="130"/>
        </w:rPr>
        <w:t> </w:t>
      </w:r>
      <w:r>
        <w:rPr>
          <w:w w:val="130"/>
        </w:rPr>
        <w:t>to</w:t>
      </w:r>
      <w:r>
        <w:rPr>
          <w:spacing w:val="-2"/>
          <w:w w:val="130"/>
        </w:rPr>
        <w:t> </w:t>
      </w:r>
      <w:r>
        <w:rPr>
          <w:w w:val="130"/>
        </w:rPr>
        <w:t>determine</w:t>
      </w:r>
      <w:r>
        <w:rPr>
          <w:spacing w:val="-2"/>
          <w:w w:val="130"/>
        </w:rPr>
        <w:t> </w:t>
      </w:r>
      <w:r>
        <w:rPr>
          <w:w w:val="130"/>
        </w:rPr>
        <w:t>the</w:t>
      </w:r>
      <w:r>
        <w:rPr>
          <w:spacing w:val="-2"/>
          <w:w w:val="130"/>
        </w:rPr>
        <w:t> </w:t>
      </w:r>
      <w:r>
        <w:rPr>
          <w:w w:val="130"/>
        </w:rPr>
        <w:t>sales</w:t>
      </w:r>
      <w:r>
        <w:rPr>
          <w:spacing w:val="-3"/>
          <w:w w:val="130"/>
        </w:rPr>
        <w:t> </w:t>
      </w:r>
      <w:r>
        <w:rPr>
          <w:w w:val="130"/>
        </w:rPr>
        <w:t>charge</w:t>
      </w:r>
      <w:r>
        <w:rPr>
          <w:spacing w:val="-2"/>
          <w:w w:val="130"/>
        </w:rPr>
        <w:t> </w:t>
      </w:r>
      <w:r>
        <w:rPr>
          <w:w w:val="130"/>
        </w:rPr>
        <w:t>and</w:t>
      </w:r>
      <w:r>
        <w:rPr>
          <w:spacing w:val="-3"/>
          <w:w w:val="130"/>
        </w:rPr>
        <w:t> </w:t>
      </w:r>
      <w:r>
        <w:rPr>
          <w:w w:val="130"/>
        </w:rPr>
        <w:t>public</w:t>
      </w:r>
      <w:r>
        <w:rPr>
          <w:spacing w:val="-2"/>
          <w:w w:val="130"/>
        </w:rPr>
        <w:t> </w:t>
      </w:r>
      <w:r>
        <w:rPr>
          <w:w w:val="130"/>
        </w:rPr>
        <w:t>offering</w:t>
      </w:r>
      <w:r>
        <w:rPr>
          <w:spacing w:val="-2"/>
          <w:w w:val="130"/>
        </w:rPr>
        <w:t> </w:t>
      </w:r>
      <w:r>
        <w:rPr>
          <w:w w:val="130"/>
        </w:rPr>
        <w:t>price</w:t>
      </w:r>
      <w:r>
        <w:rPr>
          <w:spacing w:val="-2"/>
          <w:w w:val="130"/>
        </w:rPr>
        <w:t> </w:t>
      </w:r>
      <w:r>
        <w:rPr>
          <w:w w:val="130"/>
        </w:rPr>
        <w:t>of open-end funds. Yes, every chapter seems to have more formulas, but these formulas are pretty straightforward and shouldn’t cause you too many sleepless nights.</w:t>
      </w:r>
    </w:p>
    <w:p>
      <w:pPr>
        <w:pStyle w:val="BodyText"/>
        <w:spacing w:before="1"/>
        <w:rPr>
          <w:sz w:val="24"/>
        </w:rPr>
      </w:pPr>
    </w:p>
    <w:p>
      <w:pPr>
        <w:pStyle w:val="Heading3"/>
        <w:jc w:val="left"/>
      </w:pPr>
      <w:r>
        <w:rPr>
          <w:spacing w:val="-6"/>
        </w:rPr>
        <w:t>Sales </w:t>
      </w:r>
      <w:bookmarkStart w:name="Sales charge percent" w:id="491"/>
      <w:bookmarkEnd w:id="491"/>
      <w:r>
        <w:rPr>
          <w:spacing w:val="-6"/>
        </w:rPr>
        <w:t>charg</w:t>
      </w:r>
      <w:r>
        <w:rPr>
          <w:spacing w:val="-6"/>
        </w:rPr>
        <w:t>e</w:t>
      </w:r>
      <w:r>
        <w:rPr>
          <w:spacing w:val="-4"/>
        </w:rPr>
        <w:t> </w:t>
      </w:r>
      <w:r>
        <w:rPr>
          <w:spacing w:val="-6"/>
        </w:rPr>
        <w:t>percent</w:t>
      </w:r>
    </w:p>
    <w:p>
      <w:pPr>
        <w:pStyle w:val="BodyText"/>
        <w:spacing w:line="312" w:lineRule="auto" w:before="158"/>
        <w:ind w:left="1500" w:right="118"/>
        <w:jc w:val="both"/>
      </w:pPr>
      <w:r>
        <w:rPr/>
        <mc:AlternateContent>
          <mc:Choice Requires="wps">
            <w:drawing>
              <wp:anchor distT="0" distB="0" distL="0" distR="0" allowOverlap="1" layoutInCell="1" locked="0" behindDoc="0" simplePos="0" relativeHeight="15748096">
                <wp:simplePos x="0" y="0"/>
                <wp:positionH relativeFrom="page">
                  <wp:posOffset>3525113</wp:posOffset>
                </wp:positionH>
                <wp:positionV relativeFrom="paragraph">
                  <wp:posOffset>1011539</wp:posOffset>
                </wp:positionV>
                <wp:extent cx="59055" cy="5715"/>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59055" cy="5715"/>
                        </a:xfrm>
                        <a:custGeom>
                          <a:avLst/>
                          <a:gdLst/>
                          <a:ahLst/>
                          <a:cxnLst/>
                          <a:rect l="l" t="t" r="r" b="b"/>
                          <a:pathLst>
                            <a:path w="59055" h="5715">
                              <a:moveTo>
                                <a:pt x="58635" y="0"/>
                              </a:moveTo>
                              <a:lnTo>
                                <a:pt x="0" y="0"/>
                              </a:lnTo>
                              <a:lnTo>
                                <a:pt x="0" y="5372"/>
                              </a:lnTo>
                              <a:lnTo>
                                <a:pt x="58635" y="5372"/>
                              </a:lnTo>
                              <a:lnTo>
                                <a:pt x="5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7.567993pt;margin-top:79.648750pt;width:4.617pt;height:.423pt;mso-position-horizontal-relative:page;mso-position-vertical-relative:paragraph;z-index:15748096" id="docshape64" filled="true" fillcolor="#000000" stroked="false">
                <v:fill type="solid"/>
                <w10:wrap type="none"/>
              </v:rect>
            </w:pict>
          </mc:Fallback>
        </mc:AlternateContent>
      </w:r>
      <w:r>
        <w:rPr>
          <w:w w:val="130"/>
        </w:rPr>
        <w:t>The sales charge, which is set at a maximum of 8½ percent, is part of the public offering price (POP),</w:t>
      </w:r>
      <w:r>
        <w:rPr>
          <w:w w:val="130"/>
        </w:rPr>
        <w:t> or</w:t>
      </w:r>
      <w:r>
        <w:rPr>
          <w:w w:val="130"/>
        </w:rPr>
        <w:t> ask</w:t>
      </w:r>
      <w:r>
        <w:rPr>
          <w:w w:val="130"/>
        </w:rPr>
        <w:t> price,</w:t>
      </w:r>
      <w:r>
        <w:rPr>
          <w:w w:val="130"/>
        </w:rPr>
        <w:t> not</w:t>
      </w:r>
      <w:r>
        <w:rPr>
          <w:w w:val="130"/>
        </w:rPr>
        <w:t> something</w:t>
      </w:r>
      <w:r>
        <w:rPr>
          <w:w w:val="130"/>
        </w:rPr>
        <w:t> tacked</w:t>
      </w:r>
      <w:r>
        <w:rPr>
          <w:w w:val="130"/>
        </w:rPr>
        <w:t> on</w:t>
      </w:r>
      <w:r>
        <w:rPr>
          <w:w w:val="130"/>
        </w:rPr>
        <w:t> afterward</w:t>
      </w:r>
      <w:r>
        <w:rPr>
          <w:w w:val="130"/>
        </w:rPr>
        <w:t> like</w:t>
      </w:r>
      <w:r>
        <w:rPr>
          <w:w w:val="130"/>
        </w:rPr>
        <w:t> a</w:t>
      </w:r>
      <w:r>
        <w:rPr>
          <w:w w:val="130"/>
        </w:rPr>
        <w:t> sales</w:t>
      </w:r>
      <w:r>
        <w:rPr>
          <w:w w:val="130"/>
        </w:rPr>
        <w:t> tax.</w:t>
      </w:r>
      <w:r>
        <w:rPr>
          <w:w w:val="130"/>
        </w:rPr>
        <w:t> One</w:t>
      </w:r>
      <w:r>
        <w:rPr>
          <w:w w:val="130"/>
        </w:rPr>
        <w:t> of</w:t>
      </w:r>
      <w:r>
        <w:rPr>
          <w:w w:val="130"/>
        </w:rPr>
        <w:t> the</w:t>
      </w:r>
      <w:r>
        <w:rPr>
          <w:w w:val="130"/>
        </w:rPr>
        <w:t> tricks</w:t>
      </w:r>
      <w:r>
        <w:rPr>
          <w:w w:val="130"/>
        </w:rPr>
        <w:t> for calculating</w:t>
      </w:r>
      <w:r>
        <w:rPr>
          <w:w w:val="130"/>
        </w:rPr>
        <w:t> the</w:t>
      </w:r>
      <w:r>
        <w:rPr>
          <w:w w:val="130"/>
        </w:rPr>
        <w:t> sales</w:t>
      </w:r>
      <w:r>
        <w:rPr>
          <w:w w:val="130"/>
        </w:rPr>
        <w:t> charge</w:t>
      </w:r>
      <w:r>
        <w:rPr>
          <w:w w:val="130"/>
        </w:rPr>
        <w:t> (or</w:t>
      </w:r>
      <w:r>
        <w:rPr>
          <w:w w:val="130"/>
        </w:rPr>
        <w:t> </w:t>
      </w:r>
      <w:r>
        <w:rPr>
          <w:i/>
          <w:w w:val="130"/>
        </w:rPr>
        <w:t>load</w:t>
      </w:r>
      <w:r>
        <w:rPr>
          <w:w w:val="130"/>
        </w:rPr>
        <w:t>)</w:t>
      </w:r>
      <w:r>
        <w:rPr>
          <w:w w:val="130"/>
        </w:rPr>
        <w:t> for</w:t>
      </w:r>
      <w:r>
        <w:rPr>
          <w:w w:val="130"/>
        </w:rPr>
        <w:t> open-end</w:t>
      </w:r>
      <w:r>
        <w:rPr>
          <w:w w:val="130"/>
        </w:rPr>
        <w:t> funds</w:t>
      </w:r>
      <w:r>
        <w:rPr>
          <w:w w:val="130"/>
        </w:rPr>
        <w:t> is</w:t>
      </w:r>
      <w:r>
        <w:rPr>
          <w:w w:val="130"/>
        </w:rPr>
        <w:t> remembering</w:t>
      </w:r>
      <w:r>
        <w:rPr>
          <w:w w:val="130"/>
        </w:rPr>
        <w:t> that</w:t>
      </w:r>
      <w:r>
        <w:rPr>
          <w:w w:val="130"/>
        </w:rPr>
        <w:t> the</w:t>
      </w:r>
      <w:r>
        <w:rPr>
          <w:w w:val="130"/>
        </w:rPr>
        <w:t> POP</w:t>
      </w:r>
      <w:r>
        <w:rPr>
          <w:w w:val="130"/>
        </w:rPr>
        <w:t> equals 100</w:t>
      </w:r>
      <w:r>
        <w:rPr>
          <w:w w:val="130"/>
        </w:rPr>
        <w:t> percent.</w:t>
      </w:r>
      <w:r>
        <w:rPr>
          <w:w w:val="130"/>
        </w:rPr>
        <w:t> Therefore,</w:t>
      </w:r>
      <w:r>
        <w:rPr>
          <w:w w:val="130"/>
        </w:rPr>
        <w:t> if</w:t>
      </w:r>
      <w:r>
        <w:rPr>
          <w:w w:val="130"/>
        </w:rPr>
        <w:t> the</w:t>
      </w:r>
      <w:r>
        <w:rPr>
          <w:w w:val="130"/>
        </w:rPr>
        <w:t> sales</w:t>
      </w:r>
      <w:r>
        <w:rPr>
          <w:w w:val="130"/>
        </w:rPr>
        <w:t> charge</w:t>
      </w:r>
      <w:r>
        <w:rPr>
          <w:w w:val="130"/>
        </w:rPr>
        <w:t> is</w:t>
      </w:r>
      <w:r>
        <w:rPr>
          <w:w w:val="130"/>
        </w:rPr>
        <w:t> 8</w:t>
      </w:r>
      <w:r>
        <w:rPr>
          <w:w w:val="130"/>
        </w:rPr>
        <w:t> percent,</w:t>
      </w:r>
      <w:r>
        <w:rPr>
          <w:w w:val="130"/>
        </w:rPr>
        <w:t> the</w:t>
      </w:r>
      <w:r>
        <w:rPr>
          <w:w w:val="130"/>
        </w:rPr>
        <w:t> NAV</w:t>
      </w:r>
      <w:r>
        <w:rPr>
          <w:w w:val="130"/>
        </w:rPr>
        <w:t> is</w:t>
      </w:r>
      <w:r>
        <w:rPr>
          <w:w w:val="130"/>
        </w:rPr>
        <w:t> 92</w:t>
      </w:r>
      <w:r>
        <w:rPr>
          <w:w w:val="130"/>
        </w:rPr>
        <w:t> percent</w:t>
      </w:r>
      <w:r>
        <w:rPr>
          <w:w w:val="130"/>
        </w:rPr>
        <w:t> of</w:t>
      </w:r>
      <w:r>
        <w:rPr>
          <w:w w:val="130"/>
        </w:rPr>
        <w:t> the</w:t>
      </w:r>
      <w:r>
        <w:rPr>
          <w:w w:val="130"/>
        </w:rPr>
        <w:t> POP.</w:t>
      </w:r>
      <w:r>
        <w:rPr>
          <w:w w:val="130"/>
        </w:rPr>
        <w:t> The formula for determining the sales charge percentage is as follows:</w:t>
      </w:r>
    </w:p>
    <w:p>
      <w:pPr>
        <w:spacing w:after="0" w:line="312" w:lineRule="auto"/>
        <w:jc w:val="both"/>
        <w:sectPr>
          <w:pgSz w:w="12240" w:h="15660"/>
          <w:pgMar w:header="0" w:footer="736" w:top="1080" w:bottom="920" w:left="1140" w:right="1500"/>
        </w:sectPr>
      </w:pPr>
    </w:p>
    <w:p>
      <w:pPr>
        <w:spacing w:line="285" w:lineRule="exact" w:before="126"/>
        <w:ind w:left="1914" w:right="0" w:firstLine="0"/>
        <w:jc w:val="left"/>
        <w:rPr>
          <w:sz w:val="18"/>
        </w:rPr>
      </w:pPr>
      <w:r>
        <w:rPr/>
        <mc:AlternateContent>
          <mc:Choice Requires="wps">
            <w:drawing>
              <wp:anchor distT="0" distB="0" distL="0" distR="0" allowOverlap="1" layoutInCell="1" locked="0" behindDoc="1" simplePos="0" relativeHeight="486837248">
                <wp:simplePos x="0" y="0"/>
                <wp:positionH relativeFrom="page">
                  <wp:posOffset>2603576</wp:posOffset>
                </wp:positionH>
                <wp:positionV relativeFrom="paragraph">
                  <wp:posOffset>214278</wp:posOffset>
                </wp:positionV>
                <wp:extent cx="59055" cy="26670"/>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05.005997pt;margin-top:16.872341pt;width:4.650pt;height:2.1pt;mso-position-horizontal-relative:page;mso-position-vertical-relative:paragraph;z-index:-16479232" id="docshape65" coordorigin="4100,337" coordsize="93,42" path="m4192,337l4100,337,4100,346,4192,346,4192,337xm4192,370l4100,370,4100,379,4192,379,4192,370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837760">
                <wp:simplePos x="0" y="0"/>
                <wp:positionH relativeFrom="page">
                  <wp:posOffset>2899244</wp:posOffset>
                </wp:positionH>
                <wp:positionV relativeFrom="paragraph">
                  <wp:posOffset>151540</wp:posOffset>
                </wp:positionV>
                <wp:extent cx="59055" cy="5715"/>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59055" cy="5715"/>
                        </a:xfrm>
                        <a:custGeom>
                          <a:avLst/>
                          <a:gdLst/>
                          <a:ahLst/>
                          <a:cxnLst/>
                          <a:rect l="l" t="t" r="r" b="b"/>
                          <a:pathLst>
                            <a:path w="59055" h="5715">
                              <a:moveTo>
                                <a:pt x="58635" y="0"/>
                              </a:moveTo>
                              <a:lnTo>
                                <a:pt x="0" y="0"/>
                              </a:lnTo>
                              <a:lnTo>
                                <a:pt x="0" y="5372"/>
                              </a:lnTo>
                              <a:lnTo>
                                <a:pt x="58635" y="5372"/>
                              </a:lnTo>
                              <a:lnTo>
                                <a:pt x="5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8.287003pt;margin-top:11.932341pt;width:4.617pt;height:.423pt;mso-position-horizontal-relative:page;mso-position-vertical-relative:paragraph;z-index:-16478720" id="docshape66"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47584">
                <wp:simplePos x="0" y="0"/>
                <wp:positionH relativeFrom="page">
                  <wp:posOffset>3184601</wp:posOffset>
                </wp:positionH>
                <wp:positionV relativeFrom="paragraph">
                  <wp:posOffset>214278</wp:posOffset>
                </wp:positionV>
                <wp:extent cx="59055" cy="2667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50.755997pt;margin-top:16.872341pt;width:4.650pt;height:2.1pt;mso-position-horizontal-relative:page;mso-position-vertical-relative:paragraph;z-index:15747584" id="docshape67" coordorigin="5015,337" coordsize="93,42" path="m5107,337l5015,337,5015,346,5107,346,5107,337xm5107,370l5015,370,5015,379,5107,379,5107,370xe" filled="true" fillcolor="#000000" stroked="false">
                <v:path arrowok="t"/>
                <v:fill type="solid"/>
                <w10:wrap type="none"/>
              </v:shape>
            </w:pict>
          </mc:Fallback>
        </mc:AlternateContent>
      </w:r>
      <w:r>
        <w:rPr>
          <w:w w:val="115"/>
          <w:sz w:val="18"/>
        </w:rPr>
        <w:t>sales</w:t>
      </w:r>
      <w:r>
        <w:rPr>
          <w:spacing w:val="-18"/>
          <w:w w:val="115"/>
          <w:sz w:val="18"/>
        </w:rPr>
        <w:t> </w:t>
      </w:r>
      <w:r>
        <w:rPr>
          <w:w w:val="115"/>
          <w:sz w:val="18"/>
        </w:rPr>
        <w:t>charge</w:t>
      </w:r>
      <w:r>
        <w:rPr>
          <w:spacing w:val="44"/>
          <w:w w:val="115"/>
          <w:sz w:val="18"/>
        </w:rPr>
        <w:t>  </w:t>
      </w:r>
      <w:r>
        <w:rPr>
          <w:w w:val="115"/>
          <w:position w:val="11"/>
          <w:sz w:val="18"/>
          <w:u w:val="single"/>
        </w:rPr>
        <w:t>ask</w:t>
      </w:r>
      <w:r>
        <w:rPr>
          <w:spacing w:val="31"/>
          <w:w w:val="115"/>
          <w:position w:val="11"/>
          <w:sz w:val="18"/>
          <w:u w:val="single"/>
        </w:rPr>
        <w:t>  </w:t>
      </w:r>
      <w:r>
        <w:rPr>
          <w:spacing w:val="-5"/>
          <w:w w:val="115"/>
          <w:position w:val="11"/>
          <w:sz w:val="18"/>
          <w:u w:val="single"/>
        </w:rPr>
        <w:t>bid</w:t>
      </w:r>
    </w:p>
    <w:p>
      <w:pPr>
        <w:spacing w:line="175" w:lineRule="exact" w:before="0"/>
        <w:ind w:left="0" w:right="220" w:firstLine="0"/>
        <w:jc w:val="right"/>
        <w:rPr>
          <w:sz w:val="18"/>
        </w:rPr>
      </w:pPr>
      <w:r>
        <w:rPr>
          <w:spacing w:val="-5"/>
          <w:w w:val="115"/>
          <w:sz w:val="18"/>
        </w:rPr>
        <w:t>ask</w:t>
      </w:r>
    </w:p>
    <w:p>
      <w:pPr>
        <w:spacing w:line="297" w:lineRule="auto" w:before="121"/>
        <w:ind w:left="436" w:right="4695" w:hanging="269"/>
        <w:jc w:val="left"/>
        <w:rPr>
          <w:sz w:val="18"/>
        </w:rPr>
      </w:pPr>
      <w:r>
        <w:rPr/>
        <w:br w:type="column"/>
      </w:r>
      <w:r>
        <w:rPr>
          <w:sz w:val="18"/>
          <w:u w:val="single"/>
        </w:rPr>
        <w:t>POP</w:t>
      </w:r>
      <w:r>
        <w:rPr>
          <w:spacing w:val="74"/>
          <w:sz w:val="18"/>
          <w:u w:val="single"/>
        </w:rPr>
        <w:t> </w:t>
      </w:r>
      <w:r>
        <w:rPr>
          <w:sz w:val="18"/>
          <w:u w:val="single"/>
        </w:rPr>
        <w:t>NAV</w:t>
      </w:r>
      <w:r>
        <w:rPr>
          <w:sz w:val="18"/>
        </w:rPr>
        <w:t> </w:t>
      </w:r>
      <w:r>
        <w:rPr>
          <w:spacing w:val="-4"/>
          <w:sz w:val="18"/>
        </w:rPr>
        <w:t>POP</w:t>
      </w:r>
    </w:p>
    <w:p>
      <w:pPr>
        <w:spacing w:after="0" w:line="297" w:lineRule="auto"/>
        <w:jc w:val="left"/>
        <w:rPr>
          <w:sz w:val="18"/>
        </w:rPr>
        <w:sectPr>
          <w:type w:val="continuous"/>
          <w:pgSz w:w="12240" w:h="15660"/>
          <w:pgMar w:header="0" w:footer="736" w:top="220" w:bottom="280" w:left="1140" w:right="1500"/>
          <w:cols w:num="2" w:equalWidth="0">
            <w:col w:w="3818" w:space="40"/>
            <w:col w:w="5742"/>
          </w:cols>
        </w:sectPr>
      </w:pPr>
    </w:p>
    <w:p>
      <w:pPr>
        <w:pStyle w:val="BodyText"/>
        <w:spacing w:before="151"/>
        <w:ind w:left="1500"/>
      </w:pPr>
      <w:r>
        <w:rPr>
          <w:w w:val="130"/>
        </w:rPr>
        <w:t>The</w:t>
      </w:r>
      <w:r>
        <w:rPr>
          <w:spacing w:val="-7"/>
          <w:w w:val="130"/>
        </w:rPr>
        <w:t> </w:t>
      </w:r>
      <w:r>
        <w:rPr>
          <w:w w:val="130"/>
        </w:rPr>
        <w:t>following</w:t>
      </w:r>
      <w:r>
        <w:rPr>
          <w:spacing w:val="-6"/>
          <w:w w:val="130"/>
        </w:rPr>
        <w:t> </w:t>
      </w:r>
      <w:r>
        <w:rPr>
          <w:w w:val="130"/>
        </w:rPr>
        <w:t>question</w:t>
      </w:r>
      <w:r>
        <w:rPr>
          <w:spacing w:val="-6"/>
          <w:w w:val="130"/>
        </w:rPr>
        <w:t> </w:t>
      </w:r>
      <w:r>
        <w:rPr>
          <w:w w:val="130"/>
        </w:rPr>
        <w:t>tests</w:t>
      </w:r>
      <w:r>
        <w:rPr>
          <w:spacing w:val="-7"/>
          <w:w w:val="130"/>
        </w:rPr>
        <w:t> </w:t>
      </w:r>
      <w:r>
        <w:rPr>
          <w:w w:val="130"/>
        </w:rPr>
        <w:t>your</w:t>
      </w:r>
      <w:r>
        <w:rPr>
          <w:spacing w:val="-6"/>
          <w:w w:val="130"/>
        </w:rPr>
        <w:t> </w:t>
      </w:r>
      <w:r>
        <w:rPr>
          <w:w w:val="130"/>
        </w:rPr>
        <w:t>expertise</w:t>
      </w:r>
      <w:r>
        <w:rPr>
          <w:spacing w:val="-6"/>
          <w:w w:val="130"/>
        </w:rPr>
        <w:t> </w:t>
      </w:r>
      <w:r>
        <w:rPr>
          <w:w w:val="130"/>
        </w:rPr>
        <w:t>in</w:t>
      </w:r>
      <w:r>
        <w:rPr>
          <w:spacing w:val="-6"/>
          <w:w w:val="130"/>
        </w:rPr>
        <w:t> </w:t>
      </w:r>
      <w:r>
        <w:rPr>
          <w:w w:val="130"/>
        </w:rPr>
        <w:t>calculating</w:t>
      </w:r>
      <w:r>
        <w:rPr>
          <w:spacing w:val="-7"/>
          <w:w w:val="130"/>
        </w:rPr>
        <w:t> </w:t>
      </w:r>
      <w:r>
        <w:rPr>
          <w:w w:val="130"/>
        </w:rPr>
        <w:t>the</w:t>
      </w:r>
      <w:r>
        <w:rPr>
          <w:spacing w:val="-6"/>
          <w:w w:val="130"/>
        </w:rPr>
        <w:t> </w:t>
      </w:r>
      <w:r>
        <w:rPr>
          <w:w w:val="130"/>
        </w:rPr>
        <w:t>sales</w:t>
      </w:r>
      <w:r>
        <w:rPr>
          <w:spacing w:val="-6"/>
          <w:w w:val="130"/>
        </w:rPr>
        <w:t> </w:t>
      </w:r>
      <w:r>
        <w:rPr>
          <w:w w:val="130"/>
        </w:rPr>
        <w:t>charge</w:t>
      </w:r>
      <w:r>
        <w:rPr>
          <w:spacing w:val="-7"/>
          <w:w w:val="130"/>
        </w:rPr>
        <w:t> </w:t>
      </w:r>
      <w:r>
        <w:rPr>
          <w:w w:val="130"/>
        </w:rPr>
        <w:t>of</w:t>
      </w:r>
      <w:r>
        <w:rPr>
          <w:spacing w:val="-6"/>
          <w:w w:val="130"/>
        </w:rPr>
        <w:t> </w:t>
      </w:r>
      <w:r>
        <w:rPr>
          <w:w w:val="130"/>
        </w:rPr>
        <w:t>a</w:t>
      </w:r>
      <w:r>
        <w:rPr>
          <w:spacing w:val="-6"/>
          <w:w w:val="130"/>
        </w:rPr>
        <w:t> </w:t>
      </w:r>
      <w:r>
        <w:rPr>
          <w:w w:val="130"/>
        </w:rPr>
        <w:t>mutual</w:t>
      </w:r>
      <w:r>
        <w:rPr>
          <w:spacing w:val="-6"/>
          <w:w w:val="130"/>
        </w:rPr>
        <w:t> </w:t>
      </w:r>
      <w:r>
        <w:rPr>
          <w:spacing w:val="-2"/>
          <w:w w:val="130"/>
        </w:rPr>
        <w:t>fund.</w:t>
      </w:r>
    </w:p>
    <w:p>
      <w:pPr>
        <w:spacing w:after="0"/>
        <w:sectPr>
          <w:type w:val="continuous"/>
          <w:pgSz w:w="12240" w:h="15660"/>
          <w:pgMar w:header="0" w:footer="736" w:top="220" w:bottom="280" w:left="1140" w:right="1500"/>
        </w:sectPr>
      </w:pPr>
    </w:p>
    <w:p>
      <w:pPr>
        <w:pStyle w:val="BodyText"/>
        <w:spacing w:before="2"/>
        <w:rPr>
          <w:sz w:val="10"/>
        </w:rPr>
      </w:pPr>
    </w:p>
    <w:p>
      <w:pPr>
        <w:pStyle w:val="BodyText"/>
        <w:spacing w:line="312" w:lineRule="auto" w:before="113"/>
        <w:ind w:left="1500"/>
      </w:pPr>
      <w:r>
        <w:rPr/>
        <mc:AlternateContent>
          <mc:Choice Requires="wps">
            <w:drawing>
              <wp:anchor distT="0" distB="0" distL="0" distR="0" allowOverlap="1" layoutInCell="1" locked="0" behindDoc="0" simplePos="0" relativeHeight="15754240">
                <wp:simplePos x="0" y="0"/>
                <wp:positionH relativeFrom="page">
                  <wp:posOffset>1104900</wp:posOffset>
                </wp:positionH>
                <wp:positionV relativeFrom="paragraph">
                  <wp:posOffset>-69611</wp:posOffset>
                </wp:positionV>
                <wp:extent cx="419100" cy="41910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419100" cy="419100"/>
                          <a:chExt cx="419100" cy="419100"/>
                        </a:xfrm>
                      </wpg:grpSpPr>
                      <wps:wsp>
                        <wps:cNvPr id="83" name="Graphic 83"/>
                        <wps:cNvSpPr/>
                        <wps:spPr>
                          <a:xfrm>
                            <a:off x="0" y="25"/>
                            <a:ext cx="419100" cy="419100"/>
                          </a:xfrm>
                          <a:custGeom>
                            <a:avLst/>
                            <a:gdLst/>
                            <a:ahLst/>
                            <a:cxnLst/>
                            <a:rect l="l" t="t" r="r" b="b"/>
                            <a:pathLst>
                              <a:path w="419100" h="419100">
                                <a:moveTo>
                                  <a:pt x="209550" y="0"/>
                                </a:moveTo>
                                <a:lnTo>
                                  <a:pt x="161500" y="5533"/>
                                </a:lnTo>
                                <a:lnTo>
                                  <a:pt x="117393" y="21295"/>
                                </a:lnTo>
                                <a:lnTo>
                                  <a:pt x="78485" y="46027"/>
                                </a:lnTo>
                                <a:lnTo>
                                  <a:pt x="46034" y="78473"/>
                                </a:lnTo>
                                <a:lnTo>
                                  <a:pt x="21298" y="117374"/>
                                </a:lnTo>
                                <a:lnTo>
                                  <a:pt x="5534" y="161472"/>
                                </a:lnTo>
                                <a:lnTo>
                                  <a:pt x="0" y="209511"/>
                                </a:lnTo>
                                <a:lnTo>
                                  <a:pt x="5534" y="257554"/>
                                </a:lnTo>
                                <a:lnTo>
                                  <a:pt x="21298" y="301655"/>
                                </a:lnTo>
                                <a:lnTo>
                                  <a:pt x="46034" y="340556"/>
                                </a:lnTo>
                                <a:lnTo>
                                  <a:pt x="78485" y="373000"/>
                                </a:lnTo>
                                <a:lnTo>
                                  <a:pt x="117393" y="397730"/>
                                </a:lnTo>
                                <a:lnTo>
                                  <a:pt x="161500" y="413491"/>
                                </a:lnTo>
                                <a:lnTo>
                                  <a:pt x="209550" y="419023"/>
                                </a:lnTo>
                                <a:lnTo>
                                  <a:pt x="257595" y="413491"/>
                                </a:lnTo>
                                <a:lnTo>
                                  <a:pt x="301700" y="397730"/>
                                </a:lnTo>
                                <a:lnTo>
                                  <a:pt x="340609" y="373000"/>
                                </a:lnTo>
                                <a:lnTo>
                                  <a:pt x="373061" y="340556"/>
                                </a:lnTo>
                                <a:lnTo>
                                  <a:pt x="397799" y="301655"/>
                                </a:lnTo>
                                <a:lnTo>
                                  <a:pt x="413565" y="257554"/>
                                </a:lnTo>
                                <a:lnTo>
                                  <a:pt x="419100" y="209511"/>
                                </a:lnTo>
                                <a:lnTo>
                                  <a:pt x="413565" y="161472"/>
                                </a:lnTo>
                                <a:lnTo>
                                  <a:pt x="397799" y="117374"/>
                                </a:lnTo>
                                <a:lnTo>
                                  <a:pt x="373061" y="78473"/>
                                </a:lnTo>
                                <a:lnTo>
                                  <a:pt x="340609" y="46027"/>
                                </a:lnTo>
                                <a:lnTo>
                                  <a:pt x="301700" y="21295"/>
                                </a:lnTo>
                                <a:lnTo>
                                  <a:pt x="257595" y="5533"/>
                                </a:lnTo>
                                <a:lnTo>
                                  <a:pt x="209550" y="0"/>
                                </a:lnTo>
                                <a:close/>
                              </a:path>
                            </a:pathLst>
                          </a:custGeom>
                          <a:solidFill>
                            <a:srgbClr val="FFF200"/>
                          </a:solidFill>
                        </wps:spPr>
                        <wps:bodyPr wrap="square" lIns="0" tIns="0" rIns="0" bIns="0" rtlCol="0">
                          <a:prstTxWarp prst="textNoShape">
                            <a:avLst/>
                          </a:prstTxWarp>
                          <a:noAutofit/>
                        </wps:bodyPr>
                      </wps:wsp>
                      <pic:pic>
                        <pic:nvPicPr>
                          <pic:cNvPr id="84" name="Image 84"/>
                          <pic:cNvPicPr/>
                        </pic:nvPicPr>
                        <pic:blipFill>
                          <a:blip r:embed="rId19" cstate="print"/>
                          <a:stretch>
                            <a:fillRect/>
                          </a:stretch>
                        </pic:blipFill>
                        <pic:spPr>
                          <a:xfrm>
                            <a:off x="47702" y="165557"/>
                            <a:ext cx="116827" cy="116801"/>
                          </a:xfrm>
                          <a:prstGeom prst="rect">
                            <a:avLst/>
                          </a:prstGeom>
                        </pic:spPr>
                      </pic:pic>
                      <pic:pic>
                        <pic:nvPicPr>
                          <pic:cNvPr id="85" name="Image 85"/>
                          <pic:cNvPicPr/>
                        </pic:nvPicPr>
                        <pic:blipFill>
                          <a:blip r:embed="rId20" cstate="print"/>
                          <a:stretch>
                            <a:fillRect/>
                          </a:stretch>
                        </pic:blipFill>
                        <pic:spPr>
                          <a:xfrm>
                            <a:off x="249504" y="165557"/>
                            <a:ext cx="116814" cy="116801"/>
                          </a:xfrm>
                          <a:prstGeom prst="rect">
                            <a:avLst/>
                          </a:prstGeom>
                        </pic:spPr>
                      </pic:pic>
                      <wps:wsp>
                        <wps:cNvPr id="86" name="Graphic 86"/>
                        <wps:cNvSpPr/>
                        <wps:spPr>
                          <a:xfrm>
                            <a:off x="31661" y="106209"/>
                            <a:ext cx="351155" cy="192405"/>
                          </a:xfrm>
                          <a:custGeom>
                            <a:avLst/>
                            <a:gdLst/>
                            <a:ahLst/>
                            <a:cxnLst/>
                            <a:rect l="l" t="t" r="r" b="b"/>
                            <a:pathLst>
                              <a:path w="351155" h="192405">
                                <a:moveTo>
                                  <a:pt x="122186" y="111785"/>
                                </a:moveTo>
                                <a:lnTo>
                                  <a:pt x="118541" y="93700"/>
                                </a:lnTo>
                                <a:lnTo>
                                  <a:pt x="108991" y="80416"/>
                                </a:lnTo>
                                <a:lnTo>
                                  <a:pt x="95605" y="72250"/>
                                </a:lnTo>
                                <a:lnTo>
                                  <a:pt x="80429" y="69456"/>
                                </a:lnTo>
                                <a:lnTo>
                                  <a:pt x="77139" y="69456"/>
                                </a:lnTo>
                                <a:lnTo>
                                  <a:pt x="74460" y="72136"/>
                                </a:lnTo>
                                <a:lnTo>
                                  <a:pt x="74460" y="78714"/>
                                </a:lnTo>
                                <a:lnTo>
                                  <a:pt x="77139" y="81394"/>
                                </a:lnTo>
                                <a:lnTo>
                                  <a:pt x="80429" y="81394"/>
                                </a:lnTo>
                                <a:lnTo>
                                  <a:pt x="90741" y="83591"/>
                                </a:lnTo>
                                <a:lnTo>
                                  <a:pt x="100368" y="89776"/>
                                </a:lnTo>
                                <a:lnTo>
                                  <a:pt x="107467" y="99364"/>
                                </a:lnTo>
                                <a:lnTo>
                                  <a:pt x="110248" y="111785"/>
                                </a:lnTo>
                                <a:lnTo>
                                  <a:pt x="110248" y="115074"/>
                                </a:lnTo>
                                <a:lnTo>
                                  <a:pt x="112928" y="117741"/>
                                </a:lnTo>
                                <a:lnTo>
                                  <a:pt x="119519" y="117741"/>
                                </a:lnTo>
                                <a:lnTo>
                                  <a:pt x="122186" y="115074"/>
                                </a:lnTo>
                                <a:lnTo>
                                  <a:pt x="122186" y="111785"/>
                                </a:lnTo>
                                <a:close/>
                              </a:path>
                              <a:path w="351155" h="192405">
                                <a:moveTo>
                                  <a:pt x="323977" y="111785"/>
                                </a:moveTo>
                                <a:lnTo>
                                  <a:pt x="320332" y="93700"/>
                                </a:lnTo>
                                <a:lnTo>
                                  <a:pt x="310781" y="80416"/>
                                </a:lnTo>
                                <a:lnTo>
                                  <a:pt x="297395" y="72250"/>
                                </a:lnTo>
                                <a:lnTo>
                                  <a:pt x="282219" y="69456"/>
                                </a:lnTo>
                                <a:lnTo>
                                  <a:pt x="278930" y="69456"/>
                                </a:lnTo>
                                <a:lnTo>
                                  <a:pt x="276250" y="72136"/>
                                </a:lnTo>
                                <a:lnTo>
                                  <a:pt x="276250" y="78727"/>
                                </a:lnTo>
                                <a:lnTo>
                                  <a:pt x="278930" y="81394"/>
                                </a:lnTo>
                                <a:lnTo>
                                  <a:pt x="282219" y="81394"/>
                                </a:lnTo>
                                <a:lnTo>
                                  <a:pt x="292531" y="83591"/>
                                </a:lnTo>
                                <a:lnTo>
                                  <a:pt x="302158" y="89776"/>
                                </a:lnTo>
                                <a:lnTo>
                                  <a:pt x="309257" y="99364"/>
                                </a:lnTo>
                                <a:lnTo>
                                  <a:pt x="312039" y="111785"/>
                                </a:lnTo>
                                <a:lnTo>
                                  <a:pt x="312039" y="115087"/>
                                </a:lnTo>
                                <a:lnTo>
                                  <a:pt x="314718" y="117754"/>
                                </a:lnTo>
                                <a:lnTo>
                                  <a:pt x="321310" y="117754"/>
                                </a:lnTo>
                                <a:lnTo>
                                  <a:pt x="323977" y="115087"/>
                                </a:lnTo>
                                <a:lnTo>
                                  <a:pt x="323977" y="111785"/>
                                </a:lnTo>
                                <a:close/>
                              </a:path>
                              <a:path w="351155" h="192405">
                                <a:moveTo>
                                  <a:pt x="350723" y="117741"/>
                                </a:moveTo>
                                <a:lnTo>
                                  <a:pt x="346951" y="94399"/>
                                </a:lnTo>
                                <a:lnTo>
                                  <a:pt x="336486" y="74091"/>
                                </a:lnTo>
                                <a:lnTo>
                                  <a:pt x="334670" y="72263"/>
                                </a:lnTo>
                                <a:lnTo>
                                  <a:pt x="334670" y="117741"/>
                                </a:lnTo>
                                <a:lnTo>
                                  <a:pt x="330073" y="140462"/>
                                </a:lnTo>
                                <a:lnTo>
                                  <a:pt x="317538" y="159029"/>
                                </a:lnTo>
                                <a:lnTo>
                                  <a:pt x="298970" y="171564"/>
                                </a:lnTo>
                                <a:lnTo>
                                  <a:pt x="276250" y="176149"/>
                                </a:lnTo>
                                <a:lnTo>
                                  <a:pt x="253530" y="171564"/>
                                </a:lnTo>
                                <a:lnTo>
                                  <a:pt x="234962" y="159029"/>
                                </a:lnTo>
                                <a:lnTo>
                                  <a:pt x="222427" y="140462"/>
                                </a:lnTo>
                                <a:lnTo>
                                  <a:pt x="217843" y="117741"/>
                                </a:lnTo>
                                <a:lnTo>
                                  <a:pt x="222427" y="95034"/>
                                </a:lnTo>
                                <a:lnTo>
                                  <a:pt x="234962" y="76479"/>
                                </a:lnTo>
                                <a:lnTo>
                                  <a:pt x="240233" y="72910"/>
                                </a:lnTo>
                                <a:lnTo>
                                  <a:pt x="253530" y="63944"/>
                                </a:lnTo>
                                <a:lnTo>
                                  <a:pt x="276250" y="59347"/>
                                </a:lnTo>
                                <a:lnTo>
                                  <a:pt x="298970" y="63944"/>
                                </a:lnTo>
                                <a:lnTo>
                                  <a:pt x="317538" y="76479"/>
                                </a:lnTo>
                                <a:lnTo>
                                  <a:pt x="330073" y="95034"/>
                                </a:lnTo>
                                <a:lnTo>
                                  <a:pt x="334670" y="117741"/>
                                </a:lnTo>
                                <a:lnTo>
                                  <a:pt x="334670" y="72263"/>
                                </a:lnTo>
                                <a:lnTo>
                                  <a:pt x="321868" y="59347"/>
                                </a:lnTo>
                                <a:lnTo>
                                  <a:pt x="320535" y="58013"/>
                                </a:lnTo>
                                <a:lnTo>
                                  <a:pt x="307822" y="51320"/>
                                </a:lnTo>
                                <a:lnTo>
                                  <a:pt x="300316" y="47371"/>
                                </a:lnTo>
                                <a:lnTo>
                                  <a:pt x="294576" y="39204"/>
                                </a:lnTo>
                                <a:lnTo>
                                  <a:pt x="287934" y="32080"/>
                                </a:lnTo>
                                <a:lnTo>
                                  <a:pt x="283108" y="28663"/>
                                </a:lnTo>
                                <a:lnTo>
                                  <a:pt x="280403" y="26746"/>
                                </a:lnTo>
                                <a:lnTo>
                                  <a:pt x="272021" y="23964"/>
                                </a:lnTo>
                                <a:lnTo>
                                  <a:pt x="265785" y="23698"/>
                                </a:lnTo>
                                <a:lnTo>
                                  <a:pt x="259105" y="24498"/>
                                </a:lnTo>
                                <a:lnTo>
                                  <a:pt x="252082" y="26200"/>
                                </a:lnTo>
                                <a:lnTo>
                                  <a:pt x="244856" y="28663"/>
                                </a:lnTo>
                                <a:lnTo>
                                  <a:pt x="235953" y="22504"/>
                                </a:lnTo>
                                <a:lnTo>
                                  <a:pt x="230441" y="18694"/>
                                </a:lnTo>
                                <a:lnTo>
                                  <a:pt x="213880" y="9702"/>
                                </a:lnTo>
                                <a:lnTo>
                                  <a:pt x="195707" y="3060"/>
                                </a:lnTo>
                                <a:lnTo>
                                  <a:pt x="191693" y="2451"/>
                                </a:lnTo>
                                <a:lnTo>
                                  <a:pt x="191693" y="28956"/>
                                </a:lnTo>
                                <a:lnTo>
                                  <a:pt x="191693" y="44869"/>
                                </a:lnTo>
                                <a:lnTo>
                                  <a:pt x="185242" y="51320"/>
                                </a:lnTo>
                                <a:lnTo>
                                  <a:pt x="169316" y="51320"/>
                                </a:lnTo>
                                <a:lnTo>
                                  <a:pt x="162864" y="44869"/>
                                </a:lnTo>
                                <a:lnTo>
                                  <a:pt x="162864" y="28956"/>
                                </a:lnTo>
                                <a:lnTo>
                                  <a:pt x="163156" y="28663"/>
                                </a:lnTo>
                                <a:lnTo>
                                  <a:pt x="169316" y="22504"/>
                                </a:lnTo>
                                <a:lnTo>
                                  <a:pt x="185242" y="22504"/>
                                </a:lnTo>
                                <a:lnTo>
                                  <a:pt x="191693" y="28956"/>
                                </a:lnTo>
                                <a:lnTo>
                                  <a:pt x="191693" y="2451"/>
                                </a:lnTo>
                                <a:lnTo>
                                  <a:pt x="176504" y="139"/>
                                </a:lnTo>
                                <a:lnTo>
                                  <a:pt x="176504" y="0"/>
                                </a:lnTo>
                                <a:lnTo>
                                  <a:pt x="176110" y="0"/>
                                </a:lnTo>
                                <a:lnTo>
                                  <a:pt x="175780" y="50"/>
                                </a:lnTo>
                                <a:lnTo>
                                  <a:pt x="174879" y="38"/>
                                </a:lnTo>
                                <a:lnTo>
                                  <a:pt x="174612" y="0"/>
                                </a:lnTo>
                                <a:lnTo>
                                  <a:pt x="174231" y="0"/>
                                </a:lnTo>
                                <a:lnTo>
                                  <a:pt x="174218" y="139"/>
                                </a:lnTo>
                                <a:lnTo>
                                  <a:pt x="155003" y="3060"/>
                                </a:lnTo>
                                <a:lnTo>
                                  <a:pt x="136829" y="9702"/>
                                </a:lnTo>
                                <a:lnTo>
                                  <a:pt x="132867" y="11861"/>
                                </a:lnTo>
                                <a:lnTo>
                                  <a:pt x="132867" y="117741"/>
                                </a:lnTo>
                                <a:lnTo>
                                  <a:pt x="128270" y="140462"/>
                                </a:lnTo>
                                <a:lnTo>
                                  <a:pt x="115747" y="159029"/>
                                </a:lnTo>
                                <a:lnTo>
                                  <a:pt x="97180" y="171564"/>
                                </a:lnTo>
                                <a:lnTo>
                                  <a:pt x="74460" y="176149"/>
                                </a:lnTo>
                                <a:lnTo>
                                  <a:pt x="51739" y="171564"/>
                                </a:lnTo>
                                <a:lnTo>
                                  <a:pt x="33172" y="159029"/>
                                </a:lnTo>
                                <a:lnTo>
                                  <a:pt x="20637" y="140462"/>
                                </a:lnTo>
                                <a:lnTo>
                                  <a:pt x="16040" y="117741"/>
                                </a:lnTo>
                                <a:lnTo>
                                  <a:pt x="20637" y="95034"/>
                                </a:lnTo>
                                <a:lnTo>
                                  <a:pt x="33172" y="76479"/>
                                </a:lnTo>
                                <a:lnTo>
                                  <a:pt x="51739" y="63944"/>
                                </a:lnTo>
                                <a:lnTo>
                                  <a:pt x="74460" y="59347"/>
                                </a:lnTo>
                                <a:lnTo>
                                  <a:pt x="97180" y="63944"/>
                                </a:lnTo>
                                <a:lnTo>
                                  <a:pt x="115747" y="76479"/>
                                </a:lnTo>
                                <a:lnTo>
                                  <a:pt x="128270" y="95034"/>
                                </a:lnTo>
                                <a:lnTo>
                                  <a:pt x="132867" y="117741"/>
                                </a:lnTo>
                                <a:lnTo>
                                  <a:pt x="132867" y="11861"/>
                                </a:lnTo>
                                <a:lnTo>
                                  <a:pt x="120256" y="18694"/>
                                </a:lnTo>
                                <a:lnTo>
                                  <a:pt x="105854" y="28663"/>
                                </a:lnTo>
                                <a:lnTo>
                                  <a:pt x="98615" y="26200"/>
                                </a:lnTo>
                                <a:lnTo>
                                  <a:pt x="91605" y="24498"/>
                                </a:lnTo>
                                <a:lnTo>
                                  <a:pt x="84912" y="23698"/>
                                </a:lnTo>
                                <a:lnTo>
                                  <a:pt x="78676" y="23964"/>
                                </a:lnTo>
                                <a:lnTo>
                                  <a:pt x="70294" y="26746"/>
                                </a:lnTo>
                                <a:lnTo>
                                  <a:pt x="62776" y="32080"/>
                                </a:lnTo>
                                <a:lnTo>
                                  <a:pt x="56121" y="39204"/>
                                </a:lnTo>
                                <a:lnTo>
                                  <a:pt x="50380" y="47371"/>
                                </a:lnTo>
                                <a:lnTo>
                                  <a:pt x="30162" y="58013"/>
                                </a:lnTo>
                                <a:lnTo>
                                  <a:pt x="14224" y="74091"/>
                                </a:lnTo>
                                <a:lnTo>
                                  <a:pt x="3759" y="94399"/>
                                </a:lnTo>
                                <a:lnTo>
                                  <a:pt x="0" y="117741"/>
                                </a:lnTo>
                                <a:lnTo>
                                  <a:pt x="5854" y="146697"/>
                                </a:lnTo>
                                <a:lnTo>
                                  <a:pt x="21831" y="170357"/>
                                </a:lnTo>
                                <a:lnTo>
                                  <a:pt x="45504" y="186334"/>
                                </a:lnTo>
                                <a:lnTo>
                                  <a:pt x="74460" y="192189"/>
                                </a:lnTo>
                                <a:lnTo>
                                  <a:pt x="96100" y="188976"/>
                                </a:lnTo>
                                <a:lnTo>
                                  <a:pt x="115239" y="179971"/>
                                </a:lnTo>
                                <a:lnTo>
                                  <a:pt x="119570" y="176149"/>
                                </a:lnTo>
                                <a:lnTo>
                                  <a:pt x="130924" y="166141"/>
                                </a:lnTo>
                                <a:lnTo>
                                  <a:pt x="142227" y="148424"/>
                                </a:lnTo>
                                <a:lnTo>
                                  <a:pt x="151688" y="132918"/>
                                </a:lnTo>
                                <a:lnTo>
                                  <a:pt x="159778" y="112953"/>
                                </a:lnTo>
                                <a:lnTo>
                                  <a:pt x="162864" y="93243"/>
                                </a:lnTo>
                                <a:lnTo>
                                  <a:pt x="157226" y="78740"/>
                                </a:lnTo>
                                <a:lnTo>
                                  <a:pt x="163944" y="75819"/>
                                </a:lnTo>
                                <a:lnTo>
                                  <a:pt x="170789" y="73685"/>
                                </a:lnTo>
                                <a:lnTo>
                                  <a:pt x="177279" y="72910"/>
                                </a:lnTo>
                                <a:lnTo>
                                  <a:pt x="183756" y="73685"/>
                                </a:lnTo>
                                <a:lnTo>
                                  <a:pt x="190601" y="75819"/>
                                </a:lnTo>
                                <a:lnTo>
                                  <a:pt x="197332" y="78740"/>
                                </a:lnTo>
                                <a:lnTo>
                                  <a:pt x="192354" y="94119"/>
                                </a:lnTo>
                                <a:lnTo>
                                  <a:pt x="194144" y="113576"/>
                                </a:lnTo>
                                <a:lnTo>
                                  <a:pt x="219532" y="165862"/>
                                </a:lnTo>
                                <a:lnTo>
                                  <a:pt x="254482" y="188950"/>
                                </a:lnTo>
                                <a:lnTo>
                                  <a:pt x="276250" y="192189"/>
                                </a:lnTo>
                                <a:lnTo>
                                  <a:pt x="305206" y="186334"/>
                                </a:lnTo>
                                <a:lnTo>
                                  <a:pt x="320294" y="176149"/>
                                </a:lnTo>
                                <a:lnTo>
                                  <a:pt x="328879" y="170357"/>
                                </a:lnTo>
                                <a:lnTo>
                                  <a:pt x="344855" y="146697"/>
                                </a:lnTo>
                                <a:lnTo>
                                  <a:pt x="350723" y="117741"/>
                                </a:lnTo>
                                <a:close/>
                              </a:path>
                            </a:pathLst>
                          </a:custGeom>
                          <a:solidFill>
                            <a:srgbClr val="000000"/>
                          </a:solidFill>
                        </wps:spPr>
                        <wps:bodyPr wrap="square" lIns="0" tIns="0" rIns="0" bIns="0" rtlCol="0">
                          <a:prstTxWarp prst="textNoShape">
                            <a:avLst/>
                          </a:prstTxWarp>
                          <a:noAutofit/>
                        </wps:bodyPr>
                      </wps:wsp>
                      <wps:wsp>
                        <wps:cNvPr id="87" name="Graphic 87"/>
                        <wps:cNvSpPr/>
                        <wps:spPr>
                          <a:xfrm>
                            <a:off x="194525" y="128714"/>
                            <a:ext cx="29209" cy="29209"/>
                          </a:xfrm>
                          <a:custGeom>
                            <a:avLst/>
                            <a:gdLst/>
                            <a:ahLst/>
                            <a:cxnLst/>
                            <a:rect l="l" t="t" r="r" b="b"/>
                            <a:pathLst>
                              <a:path w="29209" h="29209">
                                <a:moveTo>
                                  <a:pt x="22377" y="0"/>
                                </a:moveTo>
                                <a:lnTo>
                                  <a:pt x="14414" y="0"/>
                                </a:lnTo>
                                <a:lnTo>
                                  <a:pt x="6451" y="0"/>
                                </a:lnTo>
                                <a:lnTo>
                                  <a:pt x="0" y="6451"/>
                                </a:lnTo>
                                <a:lnTo>
                                  <a:pt x="0" y="22364"/>
                                </a:lnTo>
                                <a:lnTo>
                                  <a:pt x="6451" y="28828"/>
                                </a:lnTo>
                                <a:lnTo>
                                  <a:pt x="22377" y="28828"/>
                                </a:lnTo>
                                <a:lnTo>
                                  <a:pt x="28829" y="22364"/>
                                </a:lnTo>
                                <a:lnTo>
                                  <a:pt x="28829" y="6451"/>
                                </a:lnTo>
                                <a:lnTo>
                                  <a:pt x="22377" y="0"/>
                                </a:lnTo>
                                <a:close/>
                              </a:path>
                            </a:pathLst>
                          </a:custGeom>
                          <a:solidFill>
                            <a:srgbClr val="FFFFFF"/>
                          </a:solidFill>
                        </wps:spPr>
                        <wps:bodyPr wrap="square" lIns="0" tIns="0" rIns="0" bIns="0" rtlCol="0">
                          <a:prstTxWarp prst="textNoShape">
                            <a:avLst/>
                          </a:prstTxWarp>
                          <a:noAutofit/>
                        </wps:bodyPr>
                      </wps:wsp>
                      <wps:wsp>
                        <wps:cNvPr id="88" name="Graphic 88"/>
                        <wps:cNvSpPr/>
                        <wps:spPr>
                          <a:xfrm>
                            <a:off x="0" y="0"/>
                            <a:ext cx="419100" cy="419100"/>
                          </a:xfrm>
                          <a:custGeom>
                            <a:avLst/>
                            <a:gdLst/>
                            <a:ahLst/>
                            <a:cxnLst/>
                            <a:rect l="l" t="t" r="r" b="b"/>
                            <a:pathLst>
                              <a:path w="419100" h="419100">
                                <a:moveTo>
                                  <a:pt x="209550" y="0"/>
                                </a:moveTo>
                                <a:lnTo>
                                  <a:pt x="161556" y="5543"/>
                                </a:lnTo>
                                <a:lnTo>
                                  <a:pt x="117471" y="21329"/>
                                </a:lnTo>
                                <a:lnTo>
                                  <a:pt x="78560" y="46089"/>
                                </a:lnTo>
                                <a:lnTo>
                                  <a:pt x="46090" y="78557"/>
                                </a:lnTo>
                                <a:lnTo>
                                  <a:pt x="21329" y="117466"/>
                                </a:lnTo>
                                <a:lnTo>
                                  <a:pt x="5543" y="161548"/>
                                </a:lnTo>
                                <a:lnTo>
                                  <a:pt x="0" y="209537"/>
                                </a:lnTo>
                                <a:lnTo>
                                  <a:pt x="5543" y="257521"/>
                                </a:lnTo>
                                <a:lnTo>
                                  <a:pt x="21329" y="301602"/>
                                </a:lnTo>
                                <a:lnTo>
                                  <a:pt x="46090" y="340511"/>
                                </a:lnTo>
                                <a:lnTo>
                                  <a:pt x="78560" y="372981"/>
                                </a:lnTo>
                                <a:lnTo>
                                  <a:pt x="117471" y="397743"/>
                                </a:lnTo>
                                <a:lnTo>
                                  <a:pt x="161556" y="413530"/>
                                </a:lnTo>
                                <a:lnTo>
                                  <a:pt x="209550" y="419074"/>
                                </a:lnTo>
                                <a:lnTo>
                                  <a:pt x="257543" y="413530"/>
                                </a:lnTo>
                                <a:lnTo>
                                  <a:pt x="276497" y="406742"/>
                                </a:lnTo>
                                <a:lnTo>
                                  <a:pt x="209550" y="406742"/>
                                </a:lnTo>
                                <a:lnTo>
                                  <a:pt x="164382" y="401525"/>
                                </a:lnTo>
                                <a:lnTo>
                                  <a:pt x="122890" y="386670"/>
                                </a:lnTo>
                                <a:lnTo>
                                  <a:pt x="86266" y="363367"/>
                                </a:lnTo>
                                <a:lnTo>
                                  <a:pt x="55704" y="332810"/>
                                </a:lnTo>
                                <a:lnTo>
                                  <a:pt x="32396" y="296191"/>
                                </a:lnTo>
                                <a:lnTo>
                                  <a:pt x="17537" y="254703"/>
                                </a:lnTo>
                                <a:lnTo>
                                  <a:pt x="12318" y="209537"/>
                                </a:lnTo>
                                <a:lnTo>
                                  <a:pt x="17537" y="164370"/>
                                </a:lnTo>
                                <a:lnTo>
                                  <a:pt x="32396" y="122880"/>
                                </a:lnTo>
                                <a:lnTo>
                                  <a:pt x="55704" y="86258"/>
                                </a:lnTo>
                                <a:lnTo>
                                  <a:pt x="86266" y="55699"/>
                                </a:lnTo>
                                <a:lnTo>
                                  <a:pt x="122890" y="32394"/>
                                </a:lnTo>
                                <a:lnTo>
                                  <a:pt x="164382" y="17536"/>
                                </a:lnTo>
                                <a:lnTo>
                                  <a:pt x="209550" y="12319"/>
                                </a:lnTo>
                                <a:lnTo>
                                  <a:pt x="276465" y="12319"/>
                                </a:lnTo>
                                <a:lnTo>
                                  <a:pt x="257543" y="5543"/>
                                </a:lnTo>
                                <a:lnTo>
                                  <a:pt x="209550" y="0"/>
                                </a:lnTo>
                                <a:close/>
                              </a:path>
                              <a:path w="419100" h="419100">
                                <a:moveTo>
                                  <a:pt x="276465" y="12319"/>
                                </a:moveTo>
                                <a:lnTo>
                                  <a:pt x="209550" y="12319"/>
                                </a:lnTo>
                                <a:lnTo>
                                  <a:pt x="254716" y="17536"/>
                                </a:lnTo>
                                <a:lnTo>
                                  <a:pt x="296207" y="32394"/>
                                </a:lnTo>
                                <a:lnTo>
                                  <a:pt x="332828" y="55699"/>
                                </a:lnTo>
                                <a:lnTo>
                                  <a:pt x="363387" y="86258"/>
                                </a:lnTo>
                                <a:lnTo>
                                  <a:pt x="386692" y="122880"/>
                                </a:lnTo>
                                <a:lnTo>
                                  <a:pt x="401550" y="164370"/>
                                </a:lnTo>
                                <a:lnTo>
                                  <a:pt x="406768" y="209537"/>
                                </a:lnTo>
                                <a:lnTo>
                                  <a:pt x="401550" y="254703"/>
                                </a:lnTo>
                                <a:lnTo>
                                  <a:pt x="386692" y="296191"/>
                                </a:lnTo>
                                <a:lnTo>
                                  <a:pt x="363387" y="332810"/>
                                </a:lnTo>
                                <a:lnTo>
                                  <a:pt x="332828" y="363367"/>
                                </a:lnTo>
                                <a:lnTo>
                                  <a:pt x="296207" y="386670"/>
                                </a:lnTo>
                                <a:lnTo>
                                  <a:pt x="254716" y="401525"/>
                                </a:lnTo>
                                <a:lnTo>
                                  <a:pt x="209550" y="406742"/>
                                </a:lnTo>
                                <a:lnTo>
                                  <a:pt x="276497" y="406742"/>
                                </a:lnTo>
                                <a:lnTo>
                                  <a:pt x="340539" y="372981"/>
                                </a:lnTo>
                                <a:lnTo>
                                  <a:pt x="373009" y="340511"/>
                                </a:lnTo>
                                <a:lnTo>
                                  <a:pt x="397770" y="301602"/>
                                </a:lnTo>
                                <a:lnTo>
                                  <a:pt x="413556" y="257521"/>
                                </a:lnTo>
                                <a:lnTo>
                                  <a:pt x="419100" y="209537"/>
                                </a:lnTo>
                                <a:lnTo>
                                  <a:pt x="413556" y="161548"/>
                                </a:lnTo>
                                <a:lnTo>
                                  <a:pt x="397770" y="117466"/>
                                </a:lnTo>
                                <a:lnTo>
                                  <a:pt x="373009" y="78557"/>
                                </a:lnTo>
                                <a:lnTo>
                                  <a:pt x="340539" y="46089"/>
                                </a:lnTo>
                                <a:lnTo>
                                  <a:pt x="301628" y="21329"/>
                                </a:lnTo>
                                <a:lnTo>
                                  <a:pt x="276465" y="1231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5.48125pt;width:33pt;height:33pt;mso-position-horizontal-relative:page;mso-position-vertical-relative:paragraph;z-index:15754240" id="docshapegroup68" coordorigin="1740,-110" coordsize="660,660">
                <v:shape style="position:absolute;left:1740;top:-110;width:660;height:660" id="docshape69" coordorigin="1740,-110" coordsize="660,660" path="m2070,-110l1994,-101,1925,-76,1864,-37,1812,14,1774,75,1749,145,1740,220,1749,296,1774,365,1812,427,1864,478,1925,517,1994,542,2070,550,2146,542,2215,517,2276,478,2327,427,2366,365,2391,296,2400,220,2391,145,2366,75,2327,14,2276,-37,2215,-76,2146,-101,2070,-110xe" filled="true" fillcolor="#fff200" stroked="false">
                  <v:path arrowok="t"/>
                  <v:fill type="solid"/>
                </v:shape>
                <v:shape style="position:absolute;left:1815;top:151;width:184;height:184" type="#_x0000_t75" id="docshape70" stroked="false">
                  <v:imagedata r:id="rId19" o:title=""/>
                </v:shape>
                <v:shape style="position:absolute;left:2132;top:151;width:184;height:184" type="#_x0000_t75" id="docshape71" stroked="false">
                  <v:imagedata r:id="rId20" o:title=""/>
                </v:shape>
                <v:shape style="position:absolute;left:1789;top:57;width:553;height:303" id="docshape72" coordorigin="1790,58" coordsize="553,303" path="m1982,234l1977,205,1962,184,1940,171,1917,167,1911,167,1907,171,1907,182,1911,186,1917,186,1933,189,1948,199,1959,214,1963,234,1963,239,1968,243,1978,243,1982,239,1982,234xm2300,234l2294,205,2279,184,2258,171,2234,167,2229,167,2225,171,2225,182,2229,186,2234,186,2251,189,2266,199,2277,214,2281,234,2281,239,2285,243,2296,243,2300,239,2300,234xm2342,243l2336,206,2320,174,2317,171,2317,243,2310,279,2290,308,2261,328,2225,335,2189,328,2160,308,2140,279,2133,243,2140,207,2160,178,2168,172,2189,158,2225,151,2261,158,2290,178,2310,207,2317,243,2317,171,2297,151,2295,149,2275,138,2263,132,2254,119,2243,108,2236,103,2231,100,2218,95,2208,95,2198,96,2187,99,2175,103,2161,93,2153,87,2127,73,2098,62,2092,61,2092,103,2092,128,2082,138,2057,138,2046,128,2046,103,2047,103,2057,93,2082,93,2092,103,2092,61,2068,58,2068,58,2068,58,2067,58,2067,58,2067,58,2065,58,2065,58,2064,58,2064,58,2034,62,2005,73,1999,76,1999,243,1992,279,1972,308,1943,328,1907,335,1871,328,1842,308,1822,279,1815,243,1822,207,1842,178,1871,158,1907,151,1943,158,1972,178,1992,207,1999,243,1999,76,1979,87,1957,103,1945,99,1934,96,1924,95,1914,95,1901,100,1889,108,1878,119,1869,132,1837,149,1812,174,1796,206,1790,243,1799,289,1824,326,1862,351,1907,360,1941,355,1971,341,1978,335,1996,319,2014,291,2029,267,2041,236,2046,204,2037,182,2048,177,2059,174,2069,172,2079,174,2090,177,2101,182,2093,206,2096,236,2105,267,2118,291,2136,319,2160,341,2191,355,2225,360,2271,351,2294,335,2308,326,2333,289,2342,243xe" filled="true" fillcolor="#000000" stroked="false">
                  <v:path arrowok="t"/>
                  <v:fill type="solid"/>
                </v:shape>
                <v:shape style="position:absolute;left:2046;top:93;width:46;height:46" id="docshape73" coordorigin="2046,93" coordsize="46,46" path="m2082,93l2069,93,2057,93,2046,103,2046,128,2057,138,2082,138,2092,128,2092,103,2082,93xe" filled="true" fillcolor="#ffffff" stroked="false">
                  <v:path arrowok="t"/>
                  <v:fill type="solid"/>
                </v:shape>
                <v:shape style="position:absolute;left:1740;top:-110;width:660;height:660" id="docshape74" coordorigin="1740,-110" coordsize="660,660" path="m2070,-110l1994,-101,1925,-76,1864,-37,1813,14,1774,75,1749,145,1740,220,1749,296,1774,365,1813,427,1864,478,1925,517,1994,542,2070,550,2146,542,2175,531,2070,531,1999,523,1934,499,1876,463,1828,414,1791,357,1768,291,1759,220,1768,149,1791,84,1828,26,1876,-22,1934,-59,1999,-82,2070,-90,2175,-90,2146,-101,2070,-110xm2175,-90l2070,-90,2141,-82,2206,-59,2264,-22,2312,26,2349,84,2372,149,2381,220,2372,291,2349,357,2312,414,2264,463,2206,499,2141,523,2070,531,2175,531,2215,517,2276,478,2327,427,2366,365,2391,296,2400,220,2391,145,2366,75,2327,14,2276,-37,2215,-76,2175,-90xe" filled="true" fillcolor="#000000" stroked="false">
                  <v:path arrowok="t"/>
                  <v:fill type="solid"/>
                </v:shape>
                <w10:wrap type="none"/>
              </v:group>
            </w:pict>
          </mc:Fallback>
        </mc:AlternateContent>
      </w:r>
      <w:r>
        <w:rPr>
          <w:w w:val="125"/>
        </w:rPr>
        <w:t>ABC Aggressive Growth Fund has a net asset value of $9.60 and a public offering price of $10.00. What is the sales charge percent?</w:t>
      </w:r>
    </w:p>
    <w:p>
      <w:pPr>
        <w:pStyle w:val="ListParagraph"/>
        <w:numPr>
          <w:ilvl w:val="0"/>
          <w:numId w:val="2"/>
        </w:numPr>
        <w:tabs>
          <w:tab w:pos="1818" w:val="left" w:leader="none"/>
        </w:tabs>
        <w:spacing w:line="240" w:lineRule="auto" w:before="102" w:after="0"/>
        <w:ind w:left="1818" w:right="0" w:hanging="321"/>
        <w:jc w:val="left"/>
        <w:rPr>
          <w:sz w:val="16"/>
        </w:rPr>
      </w:pPr>
      <w:r>
        <w:rPr/>
        <mc:AlternateContent>
          <mc:Choice Requires="wps">
            <w:drawing>
              <wp:anchor distT="0" distB="0" distL="0" distR="0" allowOverlap="1" layoutInCell="1" locked="0" behindDoc="0" simplePos="0" relativeHeight="15754752">
                <wp:simplePos x="0" y="0"/>
                <wp:positionH relativeFrom="page">
                  <wp:posOffset>1144943</wp:posOffset>
                </wp:positionH>
                <wp:positionV relativeFrom="paragraph">
                  <wp:posOffset>51217</wp:posOffset>
                </wp:positionV>
                <wp:extent cx="337185" cy="50165"/>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337185" cy="50165"/>
                        </a:xfrm>
                        <a:custGeom>
                          <a:avLst/>
                          <a:gdLst/>
                          <a:ahLst/>
                          <a:cxnLst/>
                          <a:rect l="l" t="t" r="r" b="b"/>
                          <a:pathLst>
                            <a:path w="337185" h="50165">
                              <a:moveTo>
                                <a:pt x="28727" y="215"/>
                              </a:moveTo>
                              <a:lnTo>
                                <a:pt x="0" y="215"/>
                              </a:lnTo>
                              <a:lnTo>
                                <a:pt x="0" y="50063"/>
                              </a:lnTo>
                              <a:lnTo>
                                <a:pt x="28727" y="50063"/>
                              </a:lnTo>
                              <a:lnTo>
                                <a:pt x="28727" y="41325"/>
                              </a:lnTo>
                              <a:lnTo>
                                <a:pt x="10566" y="41325"/>
                              </a:lnTo>
                              <a:lnTo>
                                <a:pt x="10566" y="28473"/>
                              </a:lnTo>
                              <a:lnTo>
                                <a:pt x="27457" y="28473"/>
                              </a:lnTo>
                              <a:lnTo>
                                <a:pt x="27457" y="19824"/>
                              </a:lnTo>
                              <a:lnTo>
                                <a:pt x="10566" y="19824"/>
                              </a:lnTo>
                              <a:lnTo>
                                <a:pt x="10566" y="8864"/>
                              </a:lnTo>
                              <a:lnTo>
                                <a:pt x="28727" y="8864"/>
                              </a:lnTo>
                              <a:lnTo>
                                <a:pt x="28727" y="215"/>
                              </a:lnTo>
                              <a:close/>
                            </a:path>
                            <a:path w="337185" h="50165">
                              <a:moveTo>
                                <a:pt x="83616" y="50063"/>
                              </a:moveTo>
                              <a:lnTo>
                                <a:pt x="66776" y="24917"/>
                              </a:lnTo>
                              <a:lnTo>
                                <a:pt x="82423" y="215"/>
                              </a:lnTo>
                              <a:lnTo>
                                <a:pt x="71043" y="215"/>
                              </a:lnTo>
                              <a:lnTo>
                                <a:pt x="60502" y="18148"/>
                              </a:lnTo>
                              <a:lnTo>
                                <a:pt x="49758" y="215"/>
                              </a:lnTo>
                              <a:lnTo>
                                <a:pt x="38087" y="215"/>
                              </a:lnTo>
                              <a:lnTo>
                                <a:pt x="53581" y="24345"/>
                              </a:lnTo>
                              <a:lnTo>
                                <a:pt x="37033" y="50063"/>
                              </a:lnTo>
                              <a:lnTo>
                                <a:pt x="48361" y="50063"/>
                              </a:lnTo>
                              <a:lnTo>
                                <a:pt x="59956" y="31203"/>
                              </a:lnTo>
                              <a:lnTo>
                                <a:pt x="71551" y="50063"/>
                              </a:lnTo>
                              <a:lnTo>
                                <a:pt x="83616" y="50063"/>
                              </a:lnTo>
                              <a:close/>
                            </a:path>
                            <a:path w="337185" h="50165">
                              <a:moveTo>
                                <a:pt x="136017" y="50063"/>
                              </a:moveTo>
                              <a:lnTo>
                                <a:pt x="131813" y="38188"/>
                              </a:lnTo>
                              <a:lnTo>
                                <a:pt x="128689" y="29324"/>
                              </a:lnTo>
                              <a:lnTo>
                                <a:pt x="121056" y="7734"/>
                              </a:lnTo>
                              <a:lnTo>
                                <a:pt x="118465" y="406"/>
                              </a:lnTo>
                              <a:lnTo>
                                <a:pt x="118465" y="29324"/>
                              </a:lnTo>
                              <a:lnTo>
                                <a:pt x="105473" y="29324"/>
                              </a:lnTo>
                              <a:lnTo>
                                <a:pt x="109016" y="17843"/>
                              </a:lnTo>
                              <a:lnTo>
                                <a:pt x="111175" y="10655"/>
                              </a:lnTo>
                              <a:lnTo>
                                <a:pt x="111912" y="7734"/>
                              </a:lnTo>
                              <a:lnTo>
                                <a:pt x="112102" y="8559"/>
                              </a:lnTo>
                              <a:lnTo>
                                <a:pt x="112395" y="9677"/>
                              </a:lnTo>
                              <a:lnTo>
                                <a:pt x="118465" y="29324"/>
                              </a:lnTo>
                              <a:lnTo>
                                <a:pt x="118465" y="406"/>
                              </a:lnTo>
                              <a:lnTo>
                                <a:pt x="118325" y="0"/>
                              </a:lnTo>
                              <a:lnTo>
                                <a:pt x="105410" y="0"/>
                              </a:lnTo>
                              <a:lnTo>
                                <a:pt x="87807" y="50063"/>
                              </a:lnTo>
                              <a:lnTo>
                                <a:pt x="99199" y="50063"/>
                              </a:lnTo>
                              <a:lnTo>
                                <a:pt x="102819" y="38188"/>
                              </a:lnTo>
                              <a:lnTo>
                                <a:pt x="120992" y="38188"/>
                              </a:lnTo>
                              <a:lnTo>
                                <a:pt x="124599" y="50063"/>
                              </a:lnTo>
                              <a:lnTo>
                                <a:pt x="136017" y="50063"/>
                              </a:lnTo>
                              <a:close/>
                            </a:path>
                            <a:path w="337185" h="50165">
                              <a:moveTo>
                                <a:pt x="199783" y="215"/>
                              </a:moveTo>
                              <a:lnTo>
                                <a:pt x="185394" y="215"/>
                              </a:lnTo>
                              <a:lnTo>
                                <a:pt x="172872" y="38328"/>
                              </a:lnTo>
                              <a:lnTo>
                                <a:pt x="172669" y="38328"/>
                              </a:lnTo>
                              <a:lnTo>
                                <a:pt x="160870" y="215"/>
                              </a:lnTo>
                              <a:lnTo>
                                <a:pt x="146481" y="215"/>
                              </a:lnTo>
                              <a:lnTo>
                                <a:pt x="146481" y="50063"/>
                              </a:lnTo>
                              <a:lnTo>
                                <a:pt x="155930" y="50063"/>
                              </a:lnTo>
                              <a:lnTo>
                                <a:pt x="155930" y="24218"/>
                              </a:lnTo>
                              <a:lnTo>
                                <a:pt x="155282" y="10947"/>
                              </a:lnTo>
                              <a:lnTo>
                                <a:pt x="155587" y="10947"/>
                              </a:lnTo>
                              <a:lnTo>
                                <a:pt x="167589" y="50063"/>
                              </a:lnTo>
                              <a:lnTo>
                                <a:pt x="177279" y="50063"/>
                              </a:lnTo>
                              <a:lnTo>
                                <a:pt x="190131" y="11010"/>
                              </a:lnTo>
                              <a:lnTo>
                                <a:pt x="190449" y="11010"/>
                              </a:lnTo>
                              <a:lnTo>
                                <a:pt x="190017" y="21158"/>
                              </a:lnTo>
                              <a:lnTo>
                                <a:pt x="189941" y="50063"/>
                              </a:lnTo>
                              <a:lnTo>
                                <a:pt x="199783" y="50063"/>
                              </a:lnTo>
                              <a:lnTo>
                                <a:pt x="199783" y="215"/>
                              </a:lnTo>
                              <a:close/>
                            </a:path>
                            <a:path w="337185" h="50165">
                              <a:moveTo>
                                <a:pt x="250990" y="10591"/>
                              </a:moveTo>
                              <a:lnTo>
                                <a:pt x="250278" y="8864"/>
                              </a:lnTo>
                              <a:lnTo>
                                <a:pt x="249415" y="6718"/>
                              </a:lnTo>
                              <a:lnTo>
                                <a:pt x="243116" y="1498"/>
                              </a:lnTo>
                              <a:lnTo>
                                <a:pt x="240309" y="723"/>
                              </a:lnTo>
                              <a:lnTo>
                                <a:pt x="240309" y="13652"/>
                              </a:lnTo>
                              <a:lnTo>
                                <a:pt x="240309" y="18592"/>
                              </a:lnTo>
                              <a:lnTo>
                                <a:pt x="239509" y="20472"/>
                              </a:lnTo>
                              <a:lnTo>
                                <a:pt x="236270" y="23025"/>
                              </a:lnTo>
                              <a:lnTo>
                                <a:pt x="233832" y="23672"/>
                              </a:lnTo>
                              <a:lnTo>
                                <a:pt x="227101" y="23672"/>
                              </a:lnTo>
                              <a:lnTo>
                                <a:pt x="227101" y="8864"/>
                              </a:lnTo>
                              <a:lnTo>
                                <a:pt x="234797" y="8864"/>
                              </a:lnTo>
                              <a:lnTo>
                                <a:pt x="236918" y="9461"/>
                              </a:lnTo>
                              <a:lnTo>
                                <a:pt x="239623" y="11823"/>
                              </a:lnTo>
                              <a:lnTo>
                                <a:pt x="240309" y="13652"/>
                              </a:lnTo>
                              <a:lnTo>
                                <a:pt x="240309" y="723"/>
                              </a:lnTo>
                              <a:lnTo>
                                <a:pt x="238506" y="215"/>
                              </a:lnTo>
                              <a:lnTo>
                                <a:pt x="216535" y="215"/>
                              </a:lnTo>
                              <a:lnTo>
                                <a:pt x="216535" y="50063"/>
                              </a:lnTo>
                              <a:lnTo>
                                <a:pt x="227101" y="50063"/>
                              </a:lnTo>
                              <a:lnTo>
                                <a:pt x="227101" y="32334"/>
                              </a:lnTo>
                              <a:lnTo>
                                <a:pt x="237832" y="32334"/>
                              </a:lnTo>
                              <a:lnTo>
                                <a:pt x="242595" y="30899"/>
                              </a:lnTo>
                              <a:lnTo>
                                <a:pt x="249301" y="25222"/>
                              </a:lnTo>
                              <a:lnTo>
                                <a:pt x="249936" y="23672"/>
                              </a:lnTo>
                              <a:lnTo>
                                <a:pt x="250990" y="21120"/>
                              </a:lnTo>
                              <a:lnTo>
                                <a:pt x="250990" y="10591"/>
                              </a:lnTo>
                              <a:close/>
                            </a:path>
                            <a:path w="337185" h="50165">
                              <a:moveTo>
                                <a:pt x="295376" y="41325"/>
                              </a:moveTo>
                              <a:lnTo>
                                <a:pt x="275145" y="41325"/>
                              </a:lnTo>
                              <a:lnTo>
                                <a:pt x="275145" y="215"/>
                              </a:lnTo>
                              <a:lnTo>
                                <a:pt x="264579" y="215"/>
                              </a:lnTo>
                              <a:lnTo>
                                <a:pt x="264579" y="50063"/>
                              </a:lnTo>
                              <a:lnTo>
                                <a:pt x="295376" y="50063"/>
                              </a:lnTo>
                              <a:lnTo>
                                <a:pt x="295376" y="41325"/>
                              </a:lnTo>
                              <a:close/>
                            </a:path>
                            <a:path w="337185" h="50165">
                              <a:moveTo>
                                <a:pt x="336956" y="215"/>
                              </a:moveTo>
                              <a:lnTo>
                                <a:pt x="308229" y="215"/>
                              </a:lnTo>
                              <a:lnTo>
                                <a:pt x="308229" y="50063"/>
                              </a:lnTo>
                              <a:lnTo>
                                <a:pt x="336956" y="50063"/>
                              </a:lnTo>
                              <a:lnTo>
                                <a:pt x="336956" y="41325"/>
                              </a:lnTo>
                              <a:lnTo>
                                <a:pt x="318795" y="41325"/>
                              </a:lnTo>
                              <a:lnTo>
                                <a:pt x="318795" y="28473"/>
                              </a:lnTo>
                              <a:lnTo>
                                <a:pt x="335686" y="28473"/>
                              </a:lnTo>
                              <a:lnTo>
                                <a:pt x="335686" y="19824"/>
                              </a:lnTo>
                              <a:lnTo>
                                <a:pt x="318795" y="19824"/>
                              </a:lnTo>
                              <a:lnTo>
                                <a:pt x="318795" y="8864"/>
                              </a:lnTo>
                              <a:lnTo>
                                <a:pt x="336956" y="8864"/>
                              </a:lnTo>
                              <a:lnTo>
                                <a:pt x="336956" y="2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153008pt;margin-top:4.032867pt;width:26.55pt;height:3.95pt;mso-position-horizontal-relative:page;mso-position-vertical-relative:paragraph;z-index:15754752" id="docshape75" coordorigin="1803,81" coordsize="531,79" path="m1848,81l1803,81,1803,159,1848,159,1848,146,1820,146,1820,125,1846,125,1846,112,1820,112,1820,95,1848,95,1848,81xm1935,159l1908,120,1933,81,1915,81,1898,109,1881,81,1863,81,1887,119,1861,159,1879,159,1897,130,1916,159,1935,159xm2017,159l2011,141,2006,127,1994,93,1990,81,1990,127,1969,127,1975,109,1978,97,1979,93,1980,94,1980,96,1990,127,1990,81,1989,81,1969,81,1941,159,1959,159,1965,141,1994,141,1999,159,2017,159xm2118,81l2095,81,2075,141,2075,141,2056,81,2034,81,2034,159,2049,159,2049,119,2048,98,2048,98,2067,159,2082,159,2102,98,2103,98,2102,114,2102,159,2118,159,2118,81xm2198,97l2197,95,2196,91,2186,83,2182,82,2182,102,2182,110,2180,113,2175,117,2171,118,2161,118,2161,95,2173,95,2176,96,2180,99,2182,102,2182,82,2179,81,2144,81,2144,159,2161,159,2161,132,2178,132,2185,129,2196,120,2197,118,2198,114,2198,97xm2268,146l2236,146,2236,81,2220,81,2220,159,2268,159,2268,146xm2334,81l2288,81,2288,159,2334,159,2334,146,2305,146,2305,125,2332,125,2332,112,2305,112,2305,95,2334,95,2334,81xe" filled="true" fillcolor="#000000" stroked="false">
                <v:path arrowok="t"/>
                <v:fill type="solid"/>
                <w10:wrap type="none"/>
              </v:shape>
            </w:pict>
          </mc:Fallback>
        </mc:AlternateContent>
      </w:r>
      <w:r>
        <w:rPr>
          <w:w w:val="125"/>
          <w:sz w:val="16"/>
        </w:rPr>
        <w:t>3.4</w:t>
      </w:r>
      <w:r>
        <w:rPr>
          <w:spacing w:val="-7"/>
          <w:w w:val="125"/>
          <w:sz w:val="16"/>
        </w:rPr>
        <w:t> </w:t>
      </w:r>
      <w:r>
        <w:rPr>
          <w:spacing w:val="-2"/>
          <w:w w:val="130"/>
          <w:sz w:val="16"/>
        </w:rPr>
        <w:t>percent</w:t>
      </w:r>
    </w:p>
    <w:p>
      <w:pPr>
        <w:pStyle w:val="ListParagraph"/>
        <w:numPr>
          <w:ilvl w:val="0"/>
          <w:numId w:val="2"/>
        </w:numPr>
        <w:tabs>
          <w:tab w:pos="1818" w:val="left" w:leader="none"/>
        </w:tabs>
        <w:spacing w:line="240" w:lineRule="auto" w:before="104" w:after="0"/>
        <w:ind w:left="1818" w:right="0" w:hanging="318"/>
        <w:jc w:val="left"/>
        <w:rPr>
          <w:sz w:val="16"/>
        </w:rPr>
      </w:pPr>
      <w:r>
        <w:rPr>
          <w:w w:val="120"/>
          <w:sz w:val="16"/>
        </w:rPr>
        <w:t>3.75</w:t>
      </w:r>
      <w:r>
        <w:rPr>
          <w:spacing w:val="-8"/>
          <w:w w:val="120"/>
          <w:sz w:val="16"/>
        </w:rPr>
        <w:t> </w:t>
      </w:r>
      <w:r>
        <w:rPr>
          <w:spacing w:val="-2"/>
          <w:w w:val="130"/>
          <w:sz w:val="16"/>
        </w:rPr>
        <w:t>percent</w:t>
      </w:r>
    </w:p>
    <w:p>
      <w:pPr>
        <w:pStyle w:val="ListParagraph"/>
        <w:numPr>
          <w:ilvl w:val="0"/>
          <w:numId w:val="2"/>
        </w:numPr>
        <w:tabs>
          <w:tab w:pos="1819" w:val="left" w:leader="none"/>
        </w:tabs>
        <w:spacing w:line="240" w:lineRule="auto" w:before="105" w:after="0"/>
        <w:ind w:left="1819" w:right="0" w:hanging="313"/>
        <w:jc w:val="left"/>
        <w:rPr>
          <w:sz w:val="16"/>
        </w:rPr>
      </w:pPr>
      <w:r>
        <w:rPr>
          <w:w w:val="130"/>
          <w:sz w:val="16"/>
        </w:rPr>
        <w:t>4</w:t>
      </w:r>
      <w:r>
        <w:rPr>
          <w:spacing w:val="-2"/>
          <w:w w:val="130"/>
          <w:sz w:val="16"/>
        </w:rPr>
        <w:t> percent</w:t>
      </w:r>
    </w:p>
    <w:p>
      <w:pPr>
        <w:pStyle w:val="ListParagraph"/>
        <w:numPr>
          <w:ilvl w:val="0"/>
          <w:numId w:val="2"/>
        </w:numPr>
        <w:tabs>
          <w:tab w:pos="1818" w:val="left" w:leader="none"/>
        </w:tabs>
        <w:spacing w:line="240" w:lineRule="auto" w:before="104" w:after="0"/>
        <w:ind w:left="1818" w:right="0" w:hanging="330"/>
        <w:jc w:val="left"/>
        <w:rPr>
          <w:sz w:val="16"/>
        </w:rPr>
      </w:pPr>
      <w:r>
        <w:rPr>
          <w:w w:val="125"/>
          <w:sz w:val="16"/>
        </w:rPr>
        <w:t>4.35</w:t>
      </w:r>
      <w:r>
        <w:rPr>
          <w:spacing w:val="-13"/>
          <w:w w:val="125"/>
          <w:sz w:val="16"/>
        </w:rPr>
        <w:t> </w:t>
      </w:r>
      <w:r>
        <w:rPr>
          <w:spacing w:val="-2"/>
          <w:w w:val="130"/>
          <w:sz w:val="16"/>
        </w:rPr>
        <w:t>percent</w:t>
      </w:r>
    </w:p>
    <w:p>
      <w:pPr>
        <w:pStyle w:val="BodyText"/>
        <w:spacing w:before="7"/>
        <w:rPr>
          <w:sz w:val="25"/>
        </w:rPr>
      </w:pPr>
    </w:p>
    <w:p>
      <w:pPr>
        <w:pStyle w:val="BodyText"/>
        <w:spacing w:line="312" w:lineRule="auto" w:before="1"/>
        <w:ind w:left="1500" w:right="116"/>
        <w:jc w:val="both"/>
      </w:pPr>
      <w:r>
        <w:rPr>
          <w:w w:val="125"/>
        </w:rPr>
        <w:t>The</w:t>
      </w:r>
      <w:r>
        <w:rPr>
          <w:spacing w:val="13"/>
          <w:w w:val="125"/>
        </w:rPr>
        <w:t> </w:t>
      </w:r>
      <w:r>
        <w:rPr>
          <w:w w:val="125"/>
        </w:rPr>
        <w:t>right</w:t>
      </w:r>
      <w:r>
        <w:rPr>
          <w:spacing w:val="13"/>
          <w:w w:val="125"/>
        </w:rPr>
        <w:t> </w:t>
      </w:r>
      <w:r>
        <w:rPr>
          <w:w w:val="125"/>
        </w:rPr>
        <w:t>answer</w:t>
      </w:r>
      <w:r>
        <w:rPr>
          <w:spacing w:val="13"/>
          <w:w w:val="125"/>
        </w:rPr>
        <w:t> </w:t>
      </w:r>
      <w:r>
        <w:rPr>
          <w:w w:val="125"/>
        </w:rPr>
        <w:t>is</w:t>
      </w:r>
      <w:r>
        <w:rPr>
          <w:spacing w:val="13"/>
          <w:w w:val="125"/>
        </w:rPr>
        <w:t> </w:t>
      </w:r>
      <w:r>
        <w:rPr>
          <w:w w:val="125"/>
        </w:rPr>
        <w:t>(C).</w:t>
      </w:r>
      <w:r>
        <w:rPr>
          <w:spacing w:val="13"/>
          <w:w w:val="125"/>
        </w:rPr>
        <w:t> </w:t>
      </w:r>
      <w:r>
        <w:rPr>
          <w:w w:val="125"/>
        </w:rPr>
        <w:t>The</w:t>
      </w:r>
      <w:r>
        <w:rPr>
          <w:spacing w:val="13"/>
          <w:w w:val="125"/>
        </w:rPr>
        <w:t> </w:t>
      </w:r>
      <w:r>
        <w:rPr>
          <w:w w:val="125"/>
        </w:rPr>
        <w:t>first</w:t>
      </w:r>
      <w:r>
        <w:rPr>
          <w:spacing w:val="13"/>
          <w:w w:val="125"/>
        </w:rPr>
        <w:t> </w:t>
      </w:r>
      <w:r>
        <w:rPr>
          <w:w w:val="125"/>
        </w:rPr>
        <w:t>thing</w:t>
      </w:r>
      <w:r>
        <w:rPr>
          <w:spacing w:val="15"/>
          <w:w w:val="125"/>
        </w:rPr>
        <w:t> </w:t>
      </w:r>
      <w:r>
        <w:rPr>
          <w:w w:val="125"/>
        </w:rPr>
        <w:t>you</w:t>
      </w:r>
      <w:r>
        <w:rPr>
          <w:spacing w:val="13"/>
          <w:w w:val="125"/>
        </w:rPr>
        <w:t> </w:t>
      </w:r>
      <w:r>
        <w:rPr>
          <w:w w:val="125"/>
        </w:rPr>
        <w:t>have</w:t>
      </w:r>
      <w:r>
        <w:rPr>
          <w:spacing w:val="13"/>
          <w:w w:val="125"/>
        </w:rPr>
        <w:t> </w:t>
      </w:r>
      <w:r>
        <w:rPr>
          <w:w w:val="125"/>
        </w:rPr>
        <w:t>to</w:t>
      </w:r>
      <w:r>
        <w:rPr>
          <w:spacing w:val="13"/>
          <w:w w:val="125"/>
        </w:rPr>
        <w:t> </w:t>
      </w:r>
      <w:r>
        <w:rPr>
          <w:w w:val="125"/>
        </w:rPr>
        <w:t>do</w:t>
      </w:r>
      <w:r>
        <w:rPr>
          <w:spacing w:val="13"/>
          <w:w w:val="125"/>
        </w:rPr>
        <w:t> </w:t>
      </w:r>
      <w:r>
        <w:rPr>
          <w:w w:val="125"/>
        </w:rPr>
        <w:t>is</w:t>
      </w:r>
      <w:r>
        <w:rPr>
          <w:spacing w:val="13"/>
          <w:w w:val="125"/>
        </w:rPr>
        <w:t> </w:t>
      </w:r>
      <w:r>
        <w:rPr>
          <w:w w:val="125"/>
        </w:rPr>
        <w:t>set</w:t>
      </w:r>
      <w:r>
        <w:rPr>
          <w:spacing w:val="13"/>
          <w:w w:val="125"/>
        </w:rPr>
        <w:t> </w:t>
      </w:r>
      <w:r>
        <w:rPr>
          <w:w w:val="125"/>
        </w:rPr>
        <w:t>up</w:t>
      </w:r>
      <w:r>
        <w:rPr>
          <w:spacing w:val="13"/>
          <w:w w:val="125"/>
        </w:rPr>
        <w:t> </w:t>
      </w:r>
      <w:r>
        <w:rPr>
          <w:w w:val="125"/>
        </w:rPr>
        <w:t>the</w:t>
      </w:r>
      <w:r>
        <w:rPr>
          <w:spacing w:val="13"/>
          <w:w w:val="125"/>
        </w:rPr>
        <w:t> </w:t>
      </w:r>
      <w:r>
        <w:rPr>
          <w:w w:val="125"/>
        </w:rPr>
        <w:t>equation.</w:t>
      </w:r>
      <w:r>
        <w:rPr>
          <w:spacing w:val="13"/>
          <w:w w:val="125"/>
        </w:rPr>
        <w:t> </w:t>
      </w:r>
      <w:r>
        <w:rPr>
          <w:w w:val="125"/>
        </w:rPr>
        <w:t>Start</w:t>
      </w:r>
      <w:r>
        <w:rPr>
          <w:spacing w:val="13"/>
          <w:w w:val="125"/>
        </w:rPr>
        <w:t> </w:t>
      </w:r>
      <w:r>
        <w:rPr>
          <w:w w:val="125"/>
        </w:rPr>
        <w:t>with</w:t>
      </w:r>
      <w:r>
        <w:rPr>
          <w:spacing w:val="15"/>
          <w:w w:val="125"/>
        </w:rPr>
        <w:t> </w:t>
      </w:r>
      <w:r>
        <w:rPr>
          <w:w w:val="125"/>
        </w:rPr>
        <w:t>the</w:t>
      </w:r>
      <w:r>
        <w:rPr>
          <w:spacing w:val="13"/>
          <w:w w:val="125"/>
        </w:rPr>
        <w:t> </w:t>
      </w:r>
      <w:r>
        <w:rPr>
          <w:w w:val="125"/>
        </w:rPr>
        <w:t>POP of $10.00 and subtract the NAV of $9.60 to get $0.40. Next, divide the $0.40 by the POP of $10.00 to get the sales charge of 4 percent:</w:t>
      </w:r>
    </w:p>
    <w:p>
      <w:pPr>
        <w:spacing w:after="0" w:line="312" w:lineRule="auto"/>
        <w:jc w:val="both"/>
        <w:sectPr>
          <w:pgSz w:w="12240" w:h="15660"/>
          <w:pgMar w:header="0" w:footer="736" w:top="940" w:bottom="920" w:left="1140" w:right="1500"/>
        </w:sectPr>
      </w:pPr>
    </w:p>
    <w:p>
      <w:pPr>
        <w:tabs>
          <w:tab w:pos="3110" w:val="left" w:leader="none"/>
        </w:tabs>
        <w:spacing w:line="285" w:lineRule="exact" w:before="124"/>
        <w:ind w:left="1914" w:right="0" w:firstLine="0"/>
        <w:jc w:val="left"/>
        <w:rPr>
          <w:sz w:val="18"/>
        </w:rPr>
      </w:pPr>
      <w:r>
        <w:rPr/>
        <mc:AlternateContent>
          <mc:Choice Requires="wps">
            <w:drawing>
              <wp:anchor distT="0" distB="0" distL="0" distR="0" allowOverlap="1" layoutInCell="1" locked="0" behindDoc="1" simplePos="0" relativeHeight="486841856">
                <wp:simplePos x="0" y="0"/>
                <wp:positionH relativeFrom="page">
                  <wp:posOffset>2603563</wp:posOffset>
                </wp:positionH>
                <wp:positionV relativeFrom="paragraph">
                  <wp:posOffset>213008</wp:posOffset>
                </wp:positionV>
                <wp:extent cx="59055" cy="2667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05.005005pt;margin-top:16.772356pt;width:4.650pt;height:2.1pt;mso-position-horizontal-relative:page;mso-position-vertical-relative:paragraph;z-index:-16474624" id="docshape76" coordorigin="4100,335" coordsize="93,42" path="m4192,335l4100,335,4100,344,4192,344,4192,335xm4192,368l4100,368,4100,377,4192,377,4192,368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842368">
                <wp:simplePos x="0" y="0"/>
                <wp:positionH relativeFrom="page">
                  <wp:posOffset>2944088</wp:posOffset>
                </wp:positionH>
                <wp:positionV relativeFrom="paragraph">
                  <wp:posOffset>150270</wp:posOffset>
                </wp:positionV>
                <wp:extent cx="59055" cy="5715"/>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59055" cy="5715"/>
                        </a:xfrm>
                        <a:custGeom>
                          <a:avLst/>
                          <a:gdLst/>
                          <a:ahLst/>
                          <a:cxnLst/>
                          <a:rect l="l" t="t" r="r" b="b"/>
                          <a:pathLst>
                            <a:path w="59055" h="5715">
                              <a:moveTo>
                                <a:pt x="58635" y="0"/>
                              </a:moveTo>
                              <a:lnTo>
                                <a:pt x="0" y="0"/>
                              </a:lnTo>
                              <a:lnTo>
                                <a:pt x="0" y="5372"/>
                              </a:lnTo>
                              <a:lnTo>
                                <a:pt x="58635" y="5372"/>
                              </a:lnTo>
                              <a:lnTo>
                                <a:pt x="5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1.817993pt;margin-top:11.832355pt;width:4.617pt;height:.423pt;mso-position-horizontal-relative:page;mso-position-vertical-relative:paragraph;z-index:-16474112" id="docshape77" filled="true" fillcolor="#000000" stroked="false">
                <v:fill type="solid"/>
                <w10:wrap type="none"/>
              </v:rect>
            </w:pict>
          </mc:Fallback>
        </mc:AlternateContent>
      </w:r>
      <w:r>
        <w:rPr>
          <w:w w:val="110"/>
          <w:sz w:val="18"/>
        </w:rPr>
        <w:t>sales</w:t>
      </w:r>
      <w:r>
        <w:rPr>
          <w:spacing w:val="1"/>
          <w:w w:val="110"/>
          <w:sz w:val="18"/>
        </w:rPr>
        <w:t> </w:t>
      </w:r>
      <w:r>
        <w:rPr>
          <w:spacing w:val="-2"/>
          <w:w w:val="105"/>
          <w:sz w:val="18"/>
        </w:rPr>
        <w:t>charge</w:t>
      </w:r>
      <w:r>
        <w:rPr>
          <w:sz w:val="18"/>
        </w:rPr>
        <w:tab/>
      </w:r>
      <w:r>
        <w:rPr>
          <w:w w:val="110"/>
          <w:position w:val="11"/>
          <w:sz w:val="18"/>
          <w:u w:val="single"/>
        </w:rPr>
        <w:t>POP</w:t>
      </w:r>
      <w:r>
        <w:rPr>
          <w:spacing w:val="78"/>
          <w:w w:val="150"/>
          <w:position w:val="11"/>
          <w:sz w:val="18"/>
          <w:u w:val="single"/>
        </w:rPr>
        <w:t> </w:t>
      </w:r>
      <w:r>
        <w:rPr>
          <w:spacing w:val="-5"/>
          <w:w w:val="95"/>
          <w:position w:val="11"/>
          <w:sz w:val="18"/>
          <w:u w:val="single"/>
        </w:rPr>
        <w:t>NAV</w:t>
      </w:r>
    </w:p>
    <w:p>
      <w:pPr>
        <w:spacing w:line="175" w:lineRule="exact" w:before="0"/>
        <w:ind w:left="0" w:right="259" w:firstLine="0"/>
        <w:jc w:val="right"/>
        <w:rPr>
          <w:sz w:val="18"/>
        </w:rPr>
      </w:pPr>
      <w:r>
        <w:rPr>
          <w:spacing w:val="-5"/>
          <w:w w:val="105"/>
          <w:sz w:val="18"/>
        </w:rPr>
        <w:t>POP</w:t>
      </w:r>
    </w:p>
    <w:p>
      <w:pPr>
        <w:spacing w:before="119"/>
        <w:ind w:left="175" w:right="0" w:firstLine="0"/>
        <w:jc w:val="center"/>
        <w:rPr>
          <w:sz w:val="18"/>
        </w:rPr>
      </w:pPr>
      <w:r>
        <w:rPr/>
        <w:br w:type="column"/>
      </w:r>
      <w:r>
        <w:rPr>
          <w:sz w:val="18"/>
          <w:u w:val="single"/>
        </w:rPr>
        <w:t>$10.00</w:t>
      </w:r>
      <w:r>
        <w:rPr>
          <w:spacing w:val="-10"/>
          <w:sz w:val="18"/>
          <w:u w:val="single"/>
        </w:rPr>
        <w:t> </w:t>
      </w:r>
      <w:r>
        <w:rPr>
          <w:sz w:val="18"/>
          <w:u w:val="single"/>
        </w:rPr>
        <w:t>-</w:t>
      </w:r>
      <w:r>
        <w:rPr>
          <w:spacing w:val="-10"/>
          <w:sz w:val="18"/>
          <w:u w:val="single"/>
        </w:rPr>
        <w:t> </w:t>
      </w:r>
      <w:r>
        <w:rPr>
          <w:spacing w:val="-2"/>
          <w:sz w:val="18"/>
          <w:u w:val="single"/>
        </w:rPr>
        <w:t>$9.60</w:t>
      </w:r>
    </w:p>
    <w:p>
      <w:pPr>
        <w:pStyle w:val="BodyText"/>
        <w:spacing w:line="41" w:lineRule="exact"/>
        <w:ind w:left="27"/>
        <w:rPr>
          <w:sz w:val="4"/>
        </w:rPr>
      </w:pPr>
      <w:r>
        <w:rPr>
          <w:position w:val="0"/>
          <w:sz w:val="4"/>
        </w:rPr>
        <mc:AlternateContent>
          <mc:Choice Requires="wps">
            <w:drawing>
              <wp:inline distT="0" distB="0" distL="0" distR="0">
                <wp:extent cx="59055" cy="26670"/>
                <wp:effectExtent l="0" t="0" r="0" b="0"/>
                <wp:docPr id="92" name="Group 92"/>
                <wp:cNvGraphicFramePr>
                  <a:graphicFrameLocks/>
                </wp:cNvGraphicFramePr>
                <a:graphic>
                  <a:graphicData uri="http://schemas.microsoft.com/office/word/2010/wordprocessingGroup">
                    <wpg:wgp>
                      <wpg:cNvPr id="92" name="Group 92"/>
                      <wpg:cNvGrpSpPr/>
                      <wpg:grpSpPr>
                        <a:xfrm>
                          <a:off x="0" y="0"/>
                          <a:ext cx="59055" cy="26670"/>
                          <a:chExt cx="59055" cy="26670"/>
                        </a:xfrm>
                      </wpg:grpSpPr>
                      <wps:wsp>
                        <wps:cNvPr id="93" name="Graphic 93"/>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9"/>
                                </a:lnTo>
                                <a:lnTo>
                                  <a:pt x="58635" y="26289"/>
                                </a:lnTo>
                                <a:lnTo>
                                  <a:pt x="58635" y="2091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50pt;height:2.1pt;mso-position-horizontal-relative:char;mso-position-vertical-relative:line" id="docshapegroup78" coordorigin="0,0" coordsize="93,42">
                <v:shape style="position:absolute;left:0;top:0;width:93;height:42" id="docshape79" coordorigin="0,0" coordsize="93,42" path="m92,0l0,0,0,8,92,8,92,0xm92,33l0,33,0,41,92,41,92,33xe" filled="true" fillcolor="#000000" stroked="false">
                  <v:path arrowok="t"/>
                  <v:fill type="solid"/>
                </v:shape>
              </v:group>
            </w:pict>
          </mc:Fallback>
        </mc:AlternateContent>
      </w:r>
      <w:r>
        <w:rPr>
          <w:position w:val="0"/>
          <w:sz w:val="4"/>
        </w:rPr>
      </w:r>
    </w:p>
    <w:p>
      <w:pPr>
        <w:spacing w:before="10"/>
        <w:ind w:left="175" w:right="0" w:firstLine="0"/>
        <w:jc w:val="center"/>
        <w:rPr>
          <w:sz w:val="18"/>
        </w:rPr>
      </w:pPr>
      <w:r>
        <w:rPr>
          <w:spacing w:val="-2"/>
          <w:w w:val="105"/>
          <w:sz w:val="18"/>
        </w:rPr>
        <w:t>$10.00</w:t>
      </w:r>
    </w:p>
    <w:p>
      <w:pPr>
        <w:spacing w:line="187" w:lineRule="auto" w:before="130"/>
        <w:ind w:left="163" w:right="0" w:firstLine="0"/>
        <w:jc w:val="left"/>
        <w:rPr>
          <w:sz w:val="18"/>
        </w:rPr>
      </w:pPr>
      <w:r>
        <w:rPr/>
        <w:br w:type="column"/>
      </w:r>
      <w:r>
        <w:rPr>
          <w:spacing w:val="8"/>
          <w:sz w:val="18"/>
          <w:u w:val="single"/>
        </w:rPr>
        <w:t> </w:t>
      </w:r>
      <w:r>
        <w:rPr>
          <w:sz w:val="18"/>
          <w:u w:val="single"/>
        </w:rPr>
        <w:t>$0.40</w:t>
      </w:r>
      <w:r>
        <w:rPr>
          <w:spacing w:val="9"/>
          <w:sz w:val="18"/>
          <w:u w:val="single"/>
        </w:rPr>
        <w:t> </w:t>
      </w:r>
      <w:r>
        <w:rPr>
          <w:spacing w:val="52"/>
          <w:sz w:val="18"/>
        </w:rPr>
        <w:t>  </w:t>
      </w:r>
      <w:r>
        <w:rPr>
          <w:spacing w:val="-5"/>
          <w:position w:val="-11"/>
          <w:sz w:val="18"/>
        </w:rPr>
        <w:t>4%</w:t>
      </w:r>
    </w:p>
    <w:p>
      <w:pPr>
        <w:spacing w:line="173" w:lineRule="exact" w:before="0"/>
        <w:ind w:left="169" w:right="0" w:firstLine="0"/>
        <w:jc w:val="left"/>
        <w:rPr>
          <w:sz w:val="18"/>
        </w:rPr>
      </w:pPr>
      <w:r>
        <w:rPr/>
        <mc:AlternateContent>
          <mc:Choice Requires="wps">
            <w:drawing>
              <wp:anchor distT="0" distB="0" distL="0" distR="0" allowOverlap="1" layoutInCell="1" locked="0" behindDoc="0" simplePos="0" relativeHeight="15752192">
                <wp:simplePos x="0" y="0"/>
                <wp:positionH relativeFrom="page">
                  <wp:posOffset>4096575</wp:posOffset>
                </wp:positionH>
                <wp:positionV relativeFrom="paragraph">
                  <wp:posOffset>-47973</wp:posOffset>
                </wp:positionV>
                <wp:extent cx="59055" cy="2667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9"/>
                              </a:lnTo>
                              <a:lnTo>
                                <a:pt x="58635" y="26289"/>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2.565002pt;margin-top:-3.777474pt;width:4.650pt;height:2.1pt;mso-position-horizontal-relative:page;mso-position-vertical-relative:paragraph;z-index:15752192" id="docshape80" coordorigin="6451,-76" coordsize="93,42" path="m6544,-76l6451,-76,6451,-67,6544,-67,6544,-76xm6544,-43l6451,-43,6451,-34,6544,-34,6544,-43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843392">
                <wp:simplePos x="0" y="0"/>
                <wp:positionH relativeFrom="page">
                  <wp:posOffset>4552226</wp:posOffset>
                </wp:positionH>
                <wp:positionV relativeFrom="paragraph">
                  <wp:posOffset>-47986</wp:posOffset>
                </wp:positionV>
                <wp:extent cx="59055" cy="26670"/>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8.442993pt;margin-top:-3.778474pt;width:4.650pt;height:2.1pt;mso-position-horizontal-relative:page;mso-position-vertical-relative:paragraph;z-index:-16473088" id="docshape81" coordorigin="7169,-76" coordsize="93,42" path="m7261,-76l7169,-76,7169,-67,7261,-67,7261,-76xm7261,-43l7169,-43,7169,-34,7261,-34,7261,-43xe" filled="true" fillcolor="#000000" stroked="false">
                <v:path arrowok="t"/>
                <v:fill type="solid"/>
                <w10:wrap type="none"/>
              </v:shape>
            </w:pict>
          </mc:Fallback>
        </mc:AlternateContent>
      </w:r>
      <w:r>
        <w:rPr>
          <w:spacing w:val="-2"/>
          <w:w w:val="105"/>
          <w:sz w:val="18"/>
        </w:rPr>
        <w:t>$10.00</w:t>
      </w:r>
    </w:p>
    <w:p>
      <w:pPr>
        <w:spacing w:after="0" w:line="173" w:lineRule="exact"/>
        <w:jc w:val="left"/>
        <w:rPr>
          <w:sz w:val="18"/>
        </w:rPr>
        <w:sectPr>
          <w:type w:val="continuous"/>
          <w:pgSz w:w="12240" w:h="15660"/>
          <w:pgMar w:header="0" w:footer="736" w:top="220" w:bottom="280" w:left="1140" w:right="1500"/>
          <w:cols w:num="3" w:equalWidth="0">
            <w:col w:w="3988" w:space="40"/>
            <w:col w:w="1223" w:space="39"/>
            <w:col w:w="4310"/>
          </w:cols>
        </w:sectPr>
      </w:pPr>
    </w:p>
    <w:p>
      <w:pPr>
        <w:pStyle w:val="BodyText"/>
        <w:spacing w:before="3"/>
        <w:rPr>
          <w:sz w:val="17"/>
        </w:rPr>
      </w:pPr>
    </w:p>
    <w:p>
      <w:pPr>
        <w:pStyle w:val="BodyText"/>
        <w:spacing w:line="312" w:lineRule="auto" w:before="1"/>
        <w:ind w:left="1500"/>
      </w:pPr>
      <w:r>
        <w:rPr/>
        <mc:AlternateContent>
          <mc:Choice Requires="wps">
            <w:drawing>
              <wp:anchor distT="0" distB="0" distL="0" distR="0" allowOverlap="1" layoutInCell="1" locked="0" behindDoc="0" simplePos="0" relativeHeight="15755264">
                <wp:simplePos x="0" y="0"/>
                <wp:positionH relativeFrom="page">
                  <wp:posOffset>1104900</wp:posOffset>
                </wp:positionH>
                <wp:positionV relativeFrom="paragraph">
                  <wp:posOffset>-76761</wp:posOffset>
                </wp:positionV>
                <wp:extent cx="419100" cy="41910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419100" cy="419100"/>
                          <a:chExt cx="419100" cy="419100"/>
                        </a:xfrm>
                      </wpg:grpSpPr>
                      <wps:wsp>
                        <wps:cNvPr id="97" name="Graphic 97"/>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98" name="Image 98"/>
                          <pic:cNvPicPr/>
                        </pic:nvPicPr>
                        <pic:blipFill>
                          <a:blip r:embed="rId21" cstate="print"/>
                          <a:stretch>
                            <a:fillRect/>
                          </a:stretch>
                        </pic:blipFill>
                        <pic:spPr>
                          <a:xfrm>
                            <a:off x="118691" y="90411"/>
                            <a:ext cx="181726" cy="254419"/>
                          </a:xfrm>
                          <a:prstGeom prst="rect">
                            <a:avLst/>
                          </a:prstGeom>
                        </pic:spPr>
                      </pic:pic>
                      <wps:wsp>
                        <wps:cNvPr id="99" name="Graphic 99"/>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72"/>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86"/>
                                </a:lnTo>
                                <a:lnTo>
                                  <a:pt x="117462" y="397751"/>
                                </a:lnTo>
                                <a:lnTo>
                                  <a:pt x="161544" y="413537"/>
                                </a:lnTo>
                                <a:lnTo>
                                  <a:pt x="209550" y="419074"/>
                                </a:lnTo>
                                <a:lnTo>
                                  <a:pt x="257530" y="413537"/>
                                </a:lnTo>
                                <a:lnTo>
                                  <a:pt x="276491" y="406742"/>
                                </a:lnTo>
                                <a:lnTo>
                                  <a:pt x="301612" y="397751"/>
                                </a:lnTo>
                                <a:lnTo>
                                  <a:pt x="340525" y="372986"/>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6.044238pt;width:33pt;height:33pt;mso-position-horizontal-relative:page;mso-position-vertical-relative:paragraph;z-index:15755264" id="docshapegroup82" coordorigin="1740,-121" coordsize="660,660">
                <v:shape style="position:absolute;left:1740;top:-121;width:660;height:660" id="docshape83" coordorigin="1740,-121" coordsize="660,660" path="m2070,-121l1994,-112,1925,-87,1864,-48,1813,3,1774,64,1749,133,1740,209,1749,285,1774,354,1813,415,1864,467,1925,506,1994,530,2070,539,2146,530,2215,506,2276,467,2327,415,2366,354,2391,285,2400,209,2391,133,2366,64,2327,3,2276,-48,2215,-87,2146,-112,2070,-121xe" filled="true" fillcolor="#fff200" stroked="false">
                  <v:path arrowok="t"/>
                  <v:fill type="solid"/>
                </v:shape>
                <v:shape style="position:absolute;left:1926;top:21;width:287;height:401" type="#_x0000_t75" id="docshape84" stroked="false">
                  <v:imagedata r:id="rId21" o:title=""/>
                </v:shape>
                <v:shape style="position:absolute;left:1740;top:-121;width:660;height:660" id="docshape85" coordorigin="1740,-121" coordsize="660,660" path="m2239,165l2236,131,2226,100,2213,75,2213,165,2210,196,2200,225,2184,251,2162,274,2159,276,2152,282,2142,292,2134,307,2134,308,2133,308,2133,390,2070,422,2008,390,2133,390,2133,308,2129,308,2129,334,2129,336,2129,364,2012,364,2012,334,2129,334,2129,308,2007,308,2003,295,1996,286,1987,281,1962,258,1943,230,1931,198,1927,165,1938,109,1969,63,2014,33,2070,22,2126,33,2171,63,2202,109,2213,165,2213,75,2211,71,2190,45,2164,24,2159,22,2135,8,2103,-1,2070,-5,2004,9,1950,45,1914,99,1901,165,1906,205,1920,242,1942,275,1972,302,1974,304,1985,310,1986,330,1986,334,1986,402,1991,411,2065,449,2075,449,2128,422,2149,411,2155,402,2155,390,2155,364,2155,336,2156,334,2158,319,2163,308,2163,307,2169,300,2173,298,2179,294,2205,267,2223,236,2235,201,2239,165xm2400,209l2391,134,2381,104,2381,209,2372,280,2349,346,2312,403,2264,451,2206,488,2141,511,2070,520,1999,511,1934,488,1876,451,1828,403,1791,346,1768,280,1759,209,1768,138,1791,73,1828,15,1876,-33,1934,-70,1999,-93,2070,-101,2141,-93,2206,-70,2264,-33,2312,15,2349,73,2372,138,2381,209,2381,104,2366,64,2327,3,2276,-48,2215,-87,2175,-101,2146,-112,2070,-121,1994,-112,1925,-87,1864,-48,1813,3,1774,64,1749,134,1740,209,1749,285,1774,354,1813,415,1864,466,1925,505,1994,530,2070,539,2146,530,2175,520,2215,505,2276,466,2327,415,2366,354,2391,285,2400,209xe" filled="true" fillcolor="#000000" stroked="false">
                  <v:path arrowok="t"/>
                  <v:fill type="solid"/>
                </v:shape>
                <w10:wrap type="none"/>
              </v:group>
            </w:pict>
          </mc:Fallback>
        </mc:AlternateContent>
      </w:r>
      <w:r>
        <w:rPr>
          <w:w w:val="130"/>
        </w:rPr>
        <w:t>To help you remember that the ask (offer) price of a fund is the same as the POP, remember to ask your POP about it.</w:t>
      </w:r>
    </w:p>
    <w:p>
      <w:pPr>
        <w:pStyle w:val="BodyText"/>
        <w:spacing w:before="7"/>
        <w:rPr>
          <w:sz w:val="13"/>
        </w:rPr>
      </w:pPr>
      <w:r>
        <w:rPr/>
        <mc:AlternateContent>
          <mc:Choice Requires="wps">
            <w:drawing>
              <wp:anchor distT="0" distB="0" distL="0" distR="0" allowOverlap="1" layoutInCell="1" locked="0" behindDoc="1" simplePos="0" relativeHeight="487609344">
                <wp:simplePos x="0" y="0"/>
                <wp:positionH relativeFrom="page">
                  <wp:posOffset>1258824</wp:posOffset>
                </wp:positionH>
                <wp:positionV relativeFrom="paragraph">
                  <wp:posOffset>115053</wp:posOffset>
                </wp:positionV>
                <wp:extent cx="111760" cy="50165"/>
                <wp:effectExtent l="0" t="0" r="0" b="0"/>
                <wp:wrapTopAndBottom/>
                <wp:docPr id="100" name="Graphic 100"/>
                <wp:cNvGraphicFramePr>
                  <a:graphicFrameLocks/>
                </wp:cNvGraphicFramePr>
                <a:graphic>
                  <a:graphicData uri="http://schemas.microsoft.com/office/word/2010/wordprocessingShape">
                    <wps:wsp>
                      <wps:cNvPr id="100" name="Graphic 100"/>
                      <wps:cNvSpPr/>
                      <wps:spPr>
                        <a:xfrm>
                          <a:off x="0" y="0"/>
                          <a:ext cx="111760" cy="50165"/>
                        </a:xfrm>
                        <a:custGeom>
                          <a:avLst/>
                          <a:gdLst/>
                          <a:ahLst/>
                          <a:cxnLst/>
                          <a:rect l="l" t="t" r="r" b="b"/>
                          <a:pathLst>
                            <a:path w="111760" h="50165">
                              <a:moveTo>
                                <a:pt x="37642" y="0"/>
                              </a:moveTo>
                              <a:lnTo>
                                <a:pt x="0" y="0"/>
                              </a:lnTo>
                              <a:lnTo>
                                <a:pt x="0" y="8775"/>
                              </a:lnTo>
                              <a:lnTo>
                                <a:pt x="13525" y="8775"/>
                              </a:lnTo>
                              <a:lnTo>
                                <a:pt x="13525" y="49834"/>
                              </a:lnTo>
                              <a:lnTo>
                                <a:pt x="24104" y="49834"/>
                              </a:lnTo>
                              <a:lnTo>
                                <a:pt x="24104" y="8775"/>
                              </a:lnTo>
                              <a:lnTo>
                                <a:pt x="37642" y="8775"/>
                              </a:lnTo>
                              <a:lnTo>
                                <a:pt x="37642" y="0"/>
                              </a:lnTo>
                              <a:close/>
                            </a:path>
                            <a:path w="111760" h="50165">
                              <a:moveTo>
                                <a:pt x="60071" y="12"/>
                              </a:moveTo>
                              <a:lnTo>
                                <a:pt x="49504" y="12"/>
                              </a:lnTo>
                              <a:lnTo>
                                <a:pt x="49504" y="49834"/>
                              </a:lnTo>
                              <a:lnTo>
                                <a:pt x="60071" y="49834"/>
                              </a:lnTo>
                              <a:lnTo>
                                <a:pt x="60071" y="12"/>
                              </a:lnTo>
                              <a:close/>
                            </a:path>
                            <a:path w="111760" h="50165">
                              <a:moveTo>
                                <a:pt x="111264" y="10363"/>
                              </a:moveTo>
                              <a:lnTo>
                                <a:pt x="110553" y="8636"/>
                              </a:lnTo>
                              <a:lnTo>
                                <a:pt x="109689" y="6489"/>
                              </a:lnTo>
                              <a:lnTo>
                                <a:pt x="103390" y="1295"/>
                              </a:lnTo>
                              <a:lnTo>
                                <a:pt x="100584" y="508"/>
                              </a:lnTo>
                              <a:lnTo>
                                <a:pt x="100584" y="13436"/>
                              </a:lnTo>
                              <a:lnTo>
                                <a:pt x="100584" y="18364"/>
                              </a:lnTo>
                              <a:lnTo>
                                <a:pt x="99783" y="20231"/>
                              </a:lnTo>
                              <a:lnTo>
                                <a:pt x="96545" y="22796"/>
                              </a:lnTo>
                              <a:lnTo>
                                <a:pt x="94107" y="23456"/>
                              </a:lnTo>
                              <a:lnTo>
                                <a:pt x="87376" y="23456"/>
                              </a:lnTo>
                              <a:lnTo>
                                <a:pt x="87376" y="8636"/>
                              </a:lnTo>
                              <a:lnTo>
                                <a:pt x="95072" y="8636"/>
                              </a:lnTo>
                              <a:lnTo>
                                <a:pt x="97193" y="9232"/>
                              </a:lnTo>
                              <a:lnTo>
                                <a:pt x="99898" y="11582"/>
                              </a:lnTo>
                              <a:lnTo>
                                <a:pt x="100584" y="13436"/>
                              </a:lnTo>
                              <a:lnTo>
                                <a:pt x="100584" y="508"/>
                              </a:lnTo>
                              <a:lnTo>
                                <a:pt x="98780" y="0"/>
                              </a:lnTo>
                              <a:lnTo>
                                <a:pt x="76809" y="0"/>
                              </a:lnTo>
                              <a:lnTo>
                                <a:pt x="76809" y="49834"/>
                              </a:lnTo>
                              <a:lnTo>
                                <a:pt x="87376" y="49834"/>
                              </a:lnTo>
                              <a:lnTo>
                                <a:pt x="87376" y="32118"/>
                              </a:lnTo>
                              <a:lnTo>
                                <a:pt x="98107" y="32118"/>
                              </a:lnTo>
                              <a:lnTo>
                                <a:pt x="102870" y="30670"/>
                              </a:lnTo>
                              <a:lnTo>
                                <a:pt x="109575" y="24993"/>
                              </a:lnTo>
                              <a:lnTo>
                                <a:pt x="110210" y="23456"/>
                              </a:lnTo>
                              <a:lnTo>
                                <a:pt x="111264" y="20891"/>
                              </a:lnTo>
                              <a:lnTo>
                                <a:pt x="111264" y="1036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9.05931pt;width:8.8pt;height:3.95pt;mso-position-horizontal-relative:page;mso-position-vertical-relative:paragraph;z-index:-15707136;mso-wrap-distance-left:0;mso-wrap-distance-right:0" id="docshape86" coordorigin="1982,181" coordsize="176,79" path="m2042,181l1982,181,1982,195,2004,195,2004,260,2020,260,2020,195,2042,195,2042,181xm2077,181l2060,181,2060,260,2077,260,2077,181xm2158,198l2157,195,2155,191,2145,183,2141,182,2141,202,2141,210,2140,213,2134,217,2131,218,2120,218,2120,195,2132,195,2135,196,2140,199,2141,202,2141,182,2138,181,2103,181,2103,260,2120,260,2120,232,2137,232,2144,229,2155,221,2156,218,2158,214,2158,198xe" filled="true" fillcolor="#000000" stroked="false">
                <v:path arrowok="t"/>
                <v:fill type="solid"/>
                <w10:wrap type="topAndBottom"/>
              </v:shape>
            </w:pict>
          </mc:Fallback>
        </mc:AlternateContent>
      </w:r>
    </w:p>
    <w:p>
      <w:pPr>
        <w:pStyle w:val="Heading3"/>
        <w:spacing w:before="16"/>
        <w:jc w:val="left"/>
      </w:pPr>
      <w:r>
        <w:rPr/>
        <w:t>Public</w:t>
      </w:r>
      <w:r>
        <w:rPr>
          <w:spacing w:val="-12"/>
        </w:rPr>
        <w:t> </w:t>
      </w:r>
      <w:r>
        <w:rPr/>
        <w:t>o</w:t>
      </w:r>
      <w:bookmarkStart w:name="Public offering price (POP)" w:id="492"/>
      <w:bookmarkEnd w:id="492"/>
      <w:r>
        <w:rPr/>
        <w:t>ff</w:t>
      </w:r>
      <w:r>
        <w:rPr/>
        <w:t>ering</w:t>
      </w:r>
      <w:r>
        <w:rPr>
          <w:spacing w:val="-12"/>
        </w:rPr>
        <w:t> </w:t>
      </w:r>
      <w:r>
        <w:rPr/>
        <w:t>price</w:t>
      </w:r>
      <w:r>
        <w:rPr>
          <w:spacing w:val="-12"/>
        </w:rPr>
        <w:t> </w:t>
      </w:r>
      <w:r>
        <w:rPr>
          <w:spacing w:val="-2"/>
        </w:rPr>
        <w:t>(POP)</w:t>
      </w:r>
    </w:p>
    <w:p>
      <w:pPr>
        <w:pStyle w:val="BodyText"/>
        <w:spacing w:line="312" w:lineRule="auto" w:before="158"/>
        <w:ind w:left="1500"/>
      </w:pPr>
      <w:r>
        <w:rPr>
          <w:w w:val="125"/>
        </w:rPr>
        <w:t>When taking the SIE exam, you may be asked to figure out the POP of a mutual fund when you’re given only the sales charge percent and the NAV.</w:t>
      </w:r>
    </w:p>
    <w:p>
      <w:pPr>
        <w:pStyle w:val="BodyText"/>
        <w:rPr>
          <w:sz w:val="21"/>
        </w:rPr>
      </w:pPr>
    </w:p>
    <w:p>
      <w:pPr>
        <w:pStyle w:val="BodyText"/>
        <w:spacing w:line="312" w:lineRule="auto"/>
        <w:ind w:left="1500" w:right="117"/>
        <w:jc w:val="both"/>
      </w:pPr>
      <w:r>
        <w:rPr/>
        <mc:AlternateContent>
          <mc:Choice Requires="wps">
            <w:drawing>
              <wp:anchor distT="0" distB="0" distL="0" distR="0" allowOverlap="1" layoutInCell="1" locked="0" behindDoc="0" simplePos="0" relativeHeight="15755776">
                <wp:simplePos x="0" y="0"/>
                <wp:positionH relativeFrom="page">
                  <wp:posOffset>1104902</wp:posOffset>
                </wp:positionH>
                <wp:positionV relativeFrom="paragraph">
                  <wp:posOffset>-65116</wp:posOffset>
                </wp:positionV>
                <wp:extent cx="419100" cy="419100"/>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419100" cy="419100"/>
                          <a:chExt cx="419100" cy="419100"/>
                        </a:xfrm>
                      </wpg:grpSpPr>
                      <wps:wsp>
                        <wps:cNvPr id="102" name="Graphic 102"/>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03" name="Graphic 103"/>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04" name="Graphic 104"/>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5.127259pt;width:33pt;height:33pt;mso-position-horizontal-relative:page;mso-position-vertical-relative:paragraph;z-index:15755776" id="docshapegroup87" coordorigin="1740,-103" coordsize="660,660">
                <v:shape style="position:absolute;left:1740;top:-103;width:660;height:660" id="docshape88" coordorigin="1740,-103" coordsize="660,660" path="m2070,-103l1994,-94,1925,-69,1864,-30,1813,21,1774,82,1749,152,1740,227,1749,303,1774,373,1813,434,1864,485,1925,524,1994,549,2070,557,2146,549,2215,524,2276,485,2328,434,2366,373,2391,303,2400,227,2391,152,2366,82,2328,21,2276,-30,2215,-69,2146,-94,2070,-103xe" filled="true" fillcolor="#fff200" stroked="false">
                  <v:path arrowok="t"/>
                  <v:fill type="solid"/>
                </v:shape>
                <v:shape style="position:absolute;left:1907;top:17;width:300;height:403" id="docshape89" coordorigin="1908,17" coordsize="300,403" path="m1937,66l1928,60,1921,56,1918,56,1912,56,1908,61,1908,72,1912,77,1918,77,1921,76,1928,73,1937,66xm2011,26l2002,17,1980,17,1971,26,1971,54,2011,54,2011,37,2011,26xm2074,61l2069,56,2064,56,2059,57,2049,63,2045,66,2054,73,2061,76,2064,77,2069,77,2074,72,2074,61xm2207,176l2198,167,2187,167,2176,167,2167,176,2167,246,2161,251,2147,251,2142,246,2142,160,2133,151,2111,151,2102,160,2102,246,2096,251,2082,251,2076,246,2076,145,2067,136,2045,136,2036,145,2036,246,2031,251,2016,251,2011,246,2011,79,1971,79,1971,302,1980,348,2006,385,2043,411,2089,420,2135,411,2172,385,2198,348,2207,302,2207,176xe" filled="true" fillcolor="#ffffff" stroked="false">
                  <v:path arrowok="t"/>
                  <v:fill type="solid"/>
                </v:shape>
                <v:shape style="position:absolute;left:1740;top:-103;width:660;height:660" id="docshape90" coordorigin="1740,-103" coordsize="660,660" path="m2233,187l2229,169,2228,167,2219,154,2215,151,2211,149,2207,146,2207,176,2207,302,2198,348,2172,385,2135,411,2089,420,2043,411,2006,385,1980,348,1971,302,1971,92,1971,79,2011,79,2011,246,2016,251,2031,251,2036,246,2036,145,2045,136,2067,136,2076,145,2076,246,2082,251,2096,251,2102,246,2102,160,2111,151,2133,151,2142,160,2142,246,2147,251,2161,251,2167,246,2167,176,2176,167,2198,167,2207,176,2207,146,2205,145,2187,141,2178,141,2170,144,2161,149,2161,148,2154,139,2150,136,2147,134,2144,132,2133,127,2122,126,2113,126,2104,128,2096,134,2095,133,2088,123,2079,116,2075,115,2068,112,2056,110,2050,110,2044,112,2036,115,2036,92,2048,99,2057,102,2064,102,2078,100,2089,92,2089,92,2097,80,2097,79,2098,77,2099,67,2099,66,2098,56,2097,54,2097,52,2089,41,2078,33,2074,33,2074,61,2074,72,2069,77,2064,77,2061,76,2054,73,2045,66,2046,66,2049,63,2059,57,2064,56,2069,56,2074,61,2074,33,2064,30,2057,30,2048,34,2036,41,2036,37,2033,19,2031,17,2023,5,2011,-3,2011,26,2011,54,1971,54,1971,41,1971,26,1980,17,2002,17,2011,26,2011,-3,2009,-5,1991,-8,1973,-5,1959,5,1949,19,1945,37,1945,41,1937,36,1937,66,1928,73,1921,76,1918,77,1912,77,1908,72,1908,61,1912,56,1918,56,1921,57,1928,60,1937,66,1937,36,1933,34,1925,30,1918,30,1904,33,1893,41,1885,52,1882,66,1882,67,1885,80,1893,92,1904,100,1918,102,1925,102,1933,99,1945,92,1945,302,1957,358,1987,404,2033,434,2089,446,2145,434,2166,420,2191,404,2221,358,2233,302,2233,187xm2400,227l2391,152,2381,122,2381,227,2372,299,2349,364,2312,422,2264,470,2206,506,2141,530,2070,538,1999,530,1934,506,1876,470,1828,422,1791,364,1768,299,1759,227,1768,156,1791,91,1828,33,1876,-15,1934,-52,1999,-75,2070,-83,2141,-75,2206,-52,2264,-15,2312,33,2349,91,2372,156,2381,227,2381,122,2366,82,2327,21,2276,-30,2215,-69,2175,-83,2146,-94,2070,-103,1994,-94,1925,-69,1864,-30,1813,21,1774,82,1749,152,1740,227,1749,303,1774,372,1813,434,1864,485,1925,524,1994,549,2070,557,2146,549,2175,538,2215,524,2276,485,2327,434,2366,372,2391,303,2400,22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56288">
                <wp:simplePos x="0" y="0"/>
                <wp:positionH relativeFrom="page">
                  <wp:posOffset>1108875</wp:posOffset>
                </wp:positionH>
                <wp:positionV relativeFrom="paragraph">
                  <wp:posOffset>431148</wp:posOffset>
                </wp:positionV>
                <wp:extent cx="411480" cy="50165"/>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33.948723pt;width:32.4pt;height:3.95pt;mso-position-horizontal-relative:page;mso-position-vertical-relative:paragraph;z-index:15756288" id="docshape91" coordorigin="1746,679" coordsize="648,79" path="m1809,757l1806,752,1789,727,1786,723,1791,721,1794,718,1797,714,1799,711,1800,707,1800,695,1800,693,1798,689,1788,681,1784,680,1784,699,1784,707,1782,709,1777,713,1774,714,1763,714,1763,693,1773,693,1777,693,1782,697,1784,699,1784,680,1780,679,1746,679,1746,757,1763,757,1763,727,1772,727,1791,757,1809,757xm1871,679l1825,679,1825,757,1871,757,1871,744,1842,744,1842,723,1869,723,1869,710,1842,710,1842,693,1871,693,1871,679xm1978,679l1955,679,1935,739,1935,739,1916,679,1894,679,1894,757,1909,757,1909,717,1907,696,1908,696,1927,757,1942,757,1962,696,1963,696,1962,712,1962,757,1978,757,1978,679xm2049,679l2004,679,2004,757,2049,757,2049,744,2021,744,2021,723,2047,723,2047,710,2021,710,2021,693,2049,693,2049,679xm2156,679l2133,679,2114,739,2113,739,2095,679,2072,679,2072,757,2087,757,2087,717,2086,696,2086,696,2105,757,2121,757,2141,696,2141,696,2141,712,2141,757,2156,757,2156,679xm2241,730l2239,726,2238,723,2235,720,2231,717,2227,716,2227,716,2230,715,2233,713,2235,710,2237,707,2239,704,2239,693,2239,692,2236,687,2226,681,2223,680,2223,727,2223,737,2222,739,2218,743,2214,744,2199,744,2199,723,2219,723,2223,727,2223,680,2222,680,2222,698,2222,704,2220,707,2216,709,2213,710,2199,710,2199,693,2213,693,2216,693,2220,696,2222,698,2222,680,2218,679,2182,679,2182,757,2221,757,2228,755,2238,747,2240,744,2241,742,2241,730xm2308,679l2263,679,2263,757,2308,757,2308,744,2279,744,2279,723,2306,723,2306,710,2279,710,2279,693,2308,693,2308,679xm2394,757l2390,752,2385,745,2373,727,2371,723,2375,721,2379,718,2382,714,2384,711,2385,707,2385,695,2384,693,2383,689,2372,681,2368,680,2368,699,2368,707,2367,709,2362,713,2358,714,2348,714,2348,693,2358,693,2362,693,2367,697,2368,699,2368,680,2365,679,2331,679,2331,757,2348,757,2348,727,2357,727,2375,757,2394,757xe" filled="true" fillcolor="#000000" stroked="false">
                <v:path arrowok="t"/>
                <v:fill type="solid"/>
                <w10:wrap type="none"/>
              </v:shape>
            </w:pict>
          </mc:Fallback>
        </mc:AlternateContent>
      </w:r>
      <w:r>
        <w:rPr>
          <w:w w:val="125"/>
        </w:rPr>
        <w:t>The</w:t>
      </w:r>
      <w:r>
        <w:rPr>
          <w:w w:val="125"/>
        </w:rPr>
        <w:t> sales</w:t>
      </w:r>
      <w:r>
        <w:rPr>
          <w:w w:val="125"/>
        </w:rPr>
        <w:t> charge</w:t>
      </w:r>
      <w:r>
        <w:rPr>
          <w:w w:val="125"/>
        </w:rPr>
        <w:t> is</w:t>
      </w:r>
      <w:r>
        <w:rPr>
          <w:w w:val="125"/>
        </w:rPr>
        <w:t> already</w:t>
      </w:r>
      <w:r>
        <w:rPr>
          <w:w w:val="125"/>
        </w:rPr>
        <w:t> part</w:t>
      </w:r>
      <w:r>
        <w:rPr>
          <w:w w:val="125"/>
        </w:rPr>
        <w:t> of</w:t>
      </w:r>
      <w:r>
        <w:rPr>
          <w:w w:val="125"/>
        </w:rPr>
        <w:t> the</w:t>
      </w:r>
      <w:r>
        <w:rPr>
          <w:w w:val="125"/>
        </w:rPr>
        <w:t> POP,</w:t>
      </w:r>
      <w:r>
        <w:rPr>
          <w:w w:val="125"/>
        </w:rPr>
        <w:t> so</w:t>
      </w:r>
      <w:r>
        <w:rPr>
          <w:w w:val="125"/>
        </w:rPr>
        <w:t> the</w:t>
      </w:r>
      <w:r>
        <w:rPr>
          <w:w w:val="125"/>
        </w:rPr>
        <w:t> sales</w:t>
      </w:r>
      <w:r>
        <w:rPr>
          <w:w w:val="125"/>
        </w:rPr>
        <w:t> charge</w:t>
      </w:r>
      <w:r>
        <w:rPr>
          <w:w w:val="125"/>
        </w:rPr>
        <w:t> is</w:t>
      </w:r>
      <w:r>
        <w:rPr>
          <w:w w:val="125"/>
        </w:rPr>
        <w:t> </w:t>
      </w:r>
      <w:r>
        <w:rPr>
          <w:i/>
          <w:w w:val="125"/>
        </w:rPr>
        <w:t>not</w:t>
      </w:r>
      <w:r>
        <w:rPr>
          <w:i/>
          <w:w w:val="125"/>
        </w:rPr>
        <w:t> </w:t>
      </w:r>
      <w:r>
        <w:rPr>
          <w:w w:val="125"/>
        </w:rPr>
        <w:t>equal</w:t>
      </w:r>
      <w:r>
        <w:rPr>
          <w:w w:val="125"/>
        </w:rPr>
        <w:t> to</w:t>
      </w:r>
      <w:r>
        <w:rPr>
          <w:w w:val="125"/>
        </w:rPr>
        <w:t> the</w:t>
      </w:r>
      <w:r>
        <w:rPr>
          <w:w w:val="125"/>
        </w:rPr>
        <w:t> sales</w:t>
      </w:r>
      <w:r>
        <w:rPr>
          <w:w w:val="125"/>
        </w:rPr>
        <w:t> charge percent times the NAV. Use the following formula to figure out how much an investor has to pay</w:t>
      </w:r>
      <w:r>
        <w:rPr>
          <w:spacing w:val="40"/>
          <w:w w:val="125"/>
        </w:rPr>
        <w:t> </w:t>
      </w:r>
      <w:r>
        <w:rPr>
          <w:w w:val="125"/>
        </w:rPr>
        <w:t>to buy shares of the fund when you know only the NAV and the sales charge percentage:</w:t>
      </w:r>
    </w:p>
    <w:p>
      <w:pPr>
        <w:spacing w:line="285" w:lineRule="exact" w:before="125"/>
        <w:ind w:left="1911" w:right="0" w:firstLine="0"/>
        <w:jc w:val="left"/>
        <w:rPr>
          <w:sz w:val="18"/>
        </w:rPr>
      </w:pPr>
      <w:r>
        <w:rPr/>
        <mc:AlternateContent>
          <mc:Choice Requires="wps">
            <w:drawing>
              <wp:anchor distT="0" distB="0" distL="0" distR="0" allowOverlap="1" layoutInCell="1" locked="0" behindDoc="1" simplePos="0" relativeHeight="486843904">
                <wp:simplePos x="0" y="0"/>
                <wp:positionH relativeFrom="page">
                  <wp:posOffset>3008477</wp:posOffset>
                </wp:positionH>
                <wp:positionV relativeFrom="paragraph">
                  <wp:posOffset>213605</wp:posOffset>
                </wp:positionV>
                <wp:extent cx="59055" cy="26670"/>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36.888pt;margin-top:16.819338pt;width:4.650pt;height:2.1pt;mso-position-horizontal-relative:page;mso-position-vertical-relative:paragraph;z-index:-16472576" id="docshape92" coordorigin="4738,336" coordsize="93,42" path="m4830,336l4738,336,4738,345,4830,345,4830,336xm4830,369l4738,369,4738,378,4830,378,4830,369xe" filled="true" fillcolor="#000000" stroked="false">
                <v:path arrowok="t"/>
                <v:fill type="solid"/>
                <w10:wrap type="none"/>
              </v:shape>
            </w:pict>
          </mc:Fallback>
        </mc:AlternateContent>
      </w:r>
      <w:r>
        <w:rPr>
          <w:w w:val="115"/>
          <w:sz w:val="18"/>
        </w:rPr>
        <w:t>public</w:t>
      </w:r>
      <w:r>
        <w:rPr>
          <w:spacing w:val="-15"/>
          <w:w w:val="115"/>
          <w:sz w:val="18"/>
        </w:rPr>
        <w:t> </w:t>
      </w:r>
      <w:r>
        <w:rPr>
          <w:w w:val="115"/>
          <w:sz w:val="18"/>
        </w:rPr>
        <w:t>offering</w:t>
      </w:r>
      <w:r>
        <w:rPr>
          <w:spacing w:val="-13"/>
          <w:w w:val="115"/>
          <w:sz w:val="18"/>
        </w:rPr>
        <w:t> </w:t>
      </w:r>
      <w:r>
        <w:rPr>
          <w:w w:val="115"/>
          <w:sz w:val="18"/>
        </w:rPr>
        <w:t>price</w:t>
      </w:r>
      <w:r>
        <w:rPr>
          <w:spacing w:val="124"/>
          <w:w w:val="115"/>
          <w:sz w:val="18"/>
        </w:rPr>
        <w:t> </w:t>
      </w:r>
      <w:r>
        <w:rPr>
          <w:spacing w:val="122"/>
          <w:w w:val="115"/>
          <w:position w:val="11"/>
          <w:sz w:val="18"/>
          <w:u w:val="single"/>
        </w:rPr>
        <w:t> </w:t>
      </w:r>
      <w:r>
        <w:rPr>
          <w:w w:val="115"/>
          <w:position w:val="11"/>
          <w:sz w:val="18"/>
          <w:u w:val="single"/>
        </w:rPr>
        <w:t>net</w:t>
      </w:r>
      <w:r>
        <w:rPr>
          <w:spacing w:val="-13"/>
          <w:w w:val="115"/>
          <w:position w:val="11"/>
          <w:sz w:val="18"/>
          <w:u w:val="single"/>
        </w:rPr>
        <w:t> </w:t>
      </w:r>
      <w:r>
        <w:rPr>
          <w:w w:val="115"/>
          <w:position w:val="11"/>
          <w:sz w:val="18"/>
          <w:u w:val="single"/>
        </w:rPr>
        <w:t>asset</w:t>
      </w:r>
      <w:r>
        <w:rPr>
          <w:spacing w:val="-9"/>
          <w:w w:val="115"/>
          <w:position w:val="11"/>
          <w:sz w:val="18"/>
          <w:u w:val="single"/>
        </w:rPr>
        <w:t> </w:t>
      </w:r>
      <w:r>
        <w:rPr>
          <w:spacing w:val="-2"/>
          <w:w w:val="115"/>
          <w:position w:val="11"/>
          <w:sz w:val="18"/>
          <w:u w:val="single"/>
        </w:rPr>
        <w:t>value</w:t>
      </w:r>
      <w:r>
        <w:rPr>
          <w:spacing w:val="40"/>
          <w:w w:val="115"/>
          <w:position w:val="11"/>
          <w:sz w:val="18"/>
          <w:u w:val="single"/>
        </w:rPr>
        <w:t> </w:t>
      </w:r>
    </w:p>
    <w:p>
      <w:pPr>
        <w:spacing w:line="175" w:lineRule="exact" w:before="0"/>
        <w:ind w:left="3739" w:right="4290" w:firstLine="0"/>
        <w:jc w:val="center"/>
        <w:rPr>
          <w:sz w:val="18"/>
        </w:rPr>
      </w:pPr>
      <w:r>
        <w:rPr/>
        <mc:AlternateContent>
          <mc:Choice Requires="wps">
            <w:drawing>
              <wp:anchor distT="0" distB="0" distL="0" distR="0" allowOverlap="1" layoutInCell="1" locked="0" behindDoc="1" simplePos="0" relativeHeight="486844416">
                <wp:simplePos x="0" y="0"/>
                <wp:positionH relativeFrom="page">
                  <wp:posOffset>3382695</wp:posOffset>
                </wp:positionH>
                <wp:positionV relativeFrom="paragraph">
                  <wp:posOffset>54232</wp:posOffset>
                </wp:positionV>
                <wp:extent cx="59055" cy="5715"/>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59055" cy="5715"/>
                        </a:xfrm>
                        <a:custGeom>
                          <a:avLst/>
                          <a:gdLst/>
                          <a:ahLst/>
                          <a:cxnLst/>
                          <a:rect l="l" t="t" r="r" b="b"/>
                          <a:pathLst>
                            <a:path w="59055" h="5715">
                              <a:moveTo>
                                <a:pt x="58635" y="0"/>
                              </a:moveTo>
                              <a:lnTo>
                                <a:pt x="0" y="0"/>
                              </a:lnTo>
                              <a:lnTo>
                                <a:pt x="0" y="5372"/>
                              </a:lnTo>
                              <a:lnTo>
                                <a:pt x="58635" y="5372"/>
                              </a:lnTo>
                              <a:lnTo>
                                <a:pt x="5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6.354004pt;margin-top:4.270277pt;width:4.617pt;height:.423pt;mso-position-horizontal-relative:page;mso-position-vertical-relative:paragraph;z-index:-16472064" id="docshape93" filled="true" fillcolor="#000000" stroked="false">
                <v:fill type="solid"/>
                <w10:wrap type="none"/>
              </v:rect>
            </w:pict>
          </mc:Fallback>
        </mc:AlternateContent>
      </w:r>
      <w:r>
        <w:rPr>
          <w:w w:val="110"/>
          <w:sz w:val="18"/>
        </w:rPr>
        <w:t>100%</w:t>
      </w:r>
      <w:r>
        <w:rPr>
          <w:spacing w:val="67"/>
          <w:w w:val="150"/>
          <w:sz w:val="18"/>
        </w:rPr>
        <w:t> </w:t>
      </w:r>
      <w:r>
        <w:rPr>
          <w:w w:val="110"/>
          <w:sz w:val="18"/>
        </w:rPr>
        <w:t>sales</w:t>
      </w:r>
      <w:r>
        <w:rPr>
          <w:spacing w:val="-16"/>
          <w:w w:val="110"/>
          <w:sz w:val="18"/>
        </w:rPr>
        <w:t> </w:t>
      </w:r>
      <w:r>
        <w:rPr>
          <w:spacing w:val="-2"/>
          <w:w w:val="110"/>
          <w:sz w:val="18"/>
        </w:rPr>
        <w:t>charge</w:t>
      </w:r>
    </w:p>
    <w:p>
      <w:pPr>
        <w:pStyle w:val="BodyText"/>
        <w:spacing w:before="2"/>
        <w:rPr>
          <w:sz w:val="28"/>
        </w:rPr>
      </w:pPr>
    </w:p>
    <w:p>
      <w:pPr>
        <w:pStyle w:val="Heading3"/>
      </w:pPr>
      <w:bookmarkStart w:name="Classifying the load" w:id="493"/>
      <w:bookmarkEnd w:id="493"/>
      <w:r>
        <w:rPr>
          <w:b w:val="0"/>
        </w:rPr>
      </w:r>
      <w:r>
        <w:rPr>
          <w:spacing w:val="-2"/>
        </w:rPr>
        <w:t>Classifying</w:t>
      </w:r>
      <w:r>
        <w:rPr>
          <w:spacing w:val="-16"/>
        </w:rPr>
        <w:t> </w:t>
      </w:r>
      <w:r>
        <w:rPr>
          <w:spacing w:val="-2"/>
        </w:rPr>
        <w:t>the</w:t>
      </w:r>
      <w:r>
        <w:rPr>
          <w:spacing w:val="-15"/>
        </w:rPr>
        <w:t> </w:t>
      </w:r>
      <w:r>
        <w:rPr>
          <w:spacing w:val="-4"/>
        </w:rPr>
        <w:t>load</w:t>
      </w:r>
    </w:p>
    <w:p>
      <w:pPr>
        <w:pStyle w:val="BodyText"/>
        <w:spacing w:line="312" w:lineRule="auto" w:before="158"/>
        <w:ind w:left="1500" w:right="117"/>
        <w:jc w:val="both"/>
      </w:pPr>
      <w:r>
        <w:rPr>
          <w:w w:val="130"/>
        </w:rPr>
        <w:t>As</w:t>
      </w:r>
      <w:r>
        <w:rPr>
          <w:w w:val="130"/>
        </w:rPr>
        <w:t> I</w:t>
      </w:r>
      <w:r>
        <w:rPr>
          <w:w w:val="130"/>
        </w:rPr>
        <w:t> explain</w:t>
      </w:r>
      <w:r>
        <w:rPr>
          <w:w w:val="130"/>
        </w:rPr>
        <w:t> earlier</w:t>
      </w:r>
      <w:r>
        <w:rPr>
          <w:w w:val="130"/>
        </w:rPr>
        <w:t> in</w:t>
      </w:r>
      <w:r>
        <w:rPr>
          <w:w w:val="130"/>
        </w:rPr>
        <w:t> this</w:t>
      </w:r>
      <w:r>
        <w:rPr>
          <w:w w:val="130"/>
        </w:rPr>
        <w:t> chapter,</w:t>
      </w:r>
      <w:r>
        <w:rPr>
          <w:w w:val="130"/>
        </w:rPr>
        <w:t> most</w:t>
      </w:r>
      <w:r>
        <w:rPr>
          <w:w w:val="130"/>
        </w:rPr>
        <w:t> mutual</w:t>
      </w:r>
      <w:r>
        <w:rPr>
          <w:w w:val="130"/>
        </w:rPr>
        <w:t> funds</w:t>
      </w:r>
      <w:r>
        <w:rPr>
          <w:w w:val="130"/>
        </w:rPr>
        <w:t> charge</w:t>
      </w:r>
      <w:r>
        <w:rPr>
          <w:w w:val="130"/>
        </w:rPr>
        <w:t> a</w:t>
      </w:r>
      <w:r>
        <w:rPr>
          <w:w w:val="130"/>
        </w:rPr>
        <w:t> sales</w:t>
      </w:r>
      <w:r>
        <w:rPr>
          <w:w w:val="130"/>
        </w:rPr>
        <w:t> charge</w:t>
      </w:r>
      <w:r>
        <w:rPr>
          <w:w w:val="130"/>
        </w:rPr>
        <w:t> (also</w:t>
      </w:r>
      <w:r>
        <w:rPr>
          <w:w w:val="130"/>
        </w:rPr>
        <w:t> known</w:t>
      </w:r>
      <w:r>
        <w:rPr>
          <w:w w:val="130"/>
        </w:rPr>
        <w:t> as</w:t>
      </w:r>
      <w:r>
        <w:rPr>
          <w:w w:val="130"/>
        </w:rPr>
        <w:t> a </w:t>
      </w:r>
      <w:r>
        <w:rPr>
          <w:i/>
          <w:w w:val="130"/>
        </w:rPr>
        <w:t>load</w:t>
      </w:r>
      <w:r>
        <w:rPr>
          <w:w w:val="130"/>
        </w:rPr>
        <w:t>)</w:t>
      </w:r>
      <w:r>
        <w:rPr>
          <w:w w:val="130"/>
        </w:rPr>
        <w:t> that’s</w:t>
      </w:r>
      <w:r>
        <w:rPr>
          <w:w w:val="130"/>
        </w:rPr>
        <w:t> built</w:t>
      </w:r>
      <w:r>
        <w:rPr>
          <w:w w:val="130"/>
        </w:rPr>
        <w:t> into</w:t>
      </w:r>
      <w:r>
        <w:rPr>
          <w:w w:val="130"/>
        </w:rPr>
        <w:t> the</w:t>
      </w:r>
      <w:r>
        <w:rPr>
          <w:w w:val="130"/>
        </w:rPr>
        <w:t> POP.</w:t>
      </w:r>
      <w:r>
        <w:rPr>
          <w:w w:val="130"/>
        </w:rPr>
        <w:t> Most</w:t>
      </w:r>
      <w:r>
        <w:rPr>
          <w:w w:val="130"/>
        </w:rPr>
        <w:t> charge</w:t>
      </w:r>
      <w:r>
        <w:rPr>
          <w:w w:val="130"/>
        </w:rPr>
        <w:t> up</w:t>
      </w:r>
      <w:r>
        <w:rPr>
          <w:w w:val="130"/>
        </w:rPr>
        <w:t> front,</w:t>
      </w:r>
      <w:r>
        <w:rPr>
          <w:w w:val="130"/>
        </w:rPr>
        <w:t> but</w:t>
      </w:r>
      <w:r>
        <w:rPr>
          <w:w w:val="130"/>
        </w:rPr>
        <w:t> some</w:t>
      </w:r>
      <w:r>
        <w:rPr>
          <w:w w:val="130"/>
        </w:rPr>
        <w:t> charge</w:t>
      </w:r>
      <w:r>
        <w:rPr>
          <w:w w:val="130"/>
        </w:rPr>
        <w:t> constantly;</w:t>
      </w:r>
      <w:r>
        <w:rPr>
          <w:w w:val="130"/>
        </w:rPr>
        <w:t> some</w:t>
      </w:r>
      <w:r>
        <w:rPr>
          <w:w w:val="130"/>
        </w:rPr>
        <w:t> charge when</w:t>
      </w:r>
      <w:r>
        <w:rPr>
          <w:spacing w:val="-1"/>
          <w:w w:val="130"/>
        </w:rPr>
        <w:t> </w:t>
      </w:r>
      <w:r>
        <w:rPr>
          <w:w w:val="130"/>
        </w:rPr>
        <w:t>redeeming;</w:t>
      </w:r>
      <w:r>
        <w:rPr>
          <w:spacing w:val="-1"/>
          <w:w w:val="130"/>
        </w:rPr>
        <w:t> </w:t>
      </w:r>
      <w:r>
        <w:rPr>
          <w:w w:val="130"/>
        </w:rPr>
        <w:t>and</w:t>
      </w:r>
      <w:r>
        <w:rPr>
          <w:spacing w:val="-1"/>
          <w:w w:val="130"/>
        </w:rPr>
        <w:t> </w:t>
      </w:r>
      <w:r>
        <w:rPr>
          <w:w w:val="130"/>
        </w:rPr>
        <w:t>some</w:t>
      </w:r>
      <w:r>
        <w:rPr>
          <w:spacing w:val="-1"/>
          <w:w w:val="130"/>
        </w:rPr>
        <w:t> </w:t>
      </w:r>
      <w:r>
        <w:rPr>
          <w:w w:val="130"/>
        </w:rPr>
        <w:t>don’t</w:t>
      </w:r>
      <w:r>
        <w:rPr>
          <w:spacing w:val="-1"/>
          <w:w w:val="130"/>
        </w:rPr>
        <w:t> </w:t>
      </w:r>
      <w:r>
        <w:rPr>
          <w:w w:val="130"/>
        </w:rPr>
        <w:t>charge</w:t>
      </w:r>
      <w:r>
        <w:rPr>
          <w:spacing w:val="-1"/>
          <w:w w:val="130"/>
        </w:rPr>
        <w:t> </w:t>
      </w:r>
      <w:r>
        <w:rPr>
          <w:w w:val="130"/>
        </w:rPr>
        <w:t>a</w:t>
      </w:r>
      <w:r>
        <w:rPr>
          <w:spacing w:val="-1"/>
          <w:w w:val="130"/>
        </w:rPr>
        <w:t> </w:t>
      </w:r>
      <w:r>
        <w:rPr>
          <w:w w:val="130"/>
        </w:rPr>
        <w:t>load</w:t>
      </w:r>
      <w:r>
        <w:rPr>
          <w:spacing w:val="-1"/>
          <w:w w:val="130"/>
        </w:rPr>
        <w:t> </w:t>
      </w:r>
      <w:r>
        <w:rPr>
          <w:w w:val="130"/>
        </w:rPr>
        <w:t>at</w:t>
      </w:r>
      <w:r>
        <w:rPr>
          <w:spacing w:val="-1"/>
          <w:w w:val="130"/>
        </w:rPr>
        <w:t> </w:t>
      </w:r>
      <w:r>
        <w:rPr>
          <w:w w:val="130"/>
        </w:rPr>
        <w:t>all.</w:t>
      </w:r>
      <w:r>
        <w:rPr>
          <w:spacing w:val="-1"/>
          <w:w w:val="130"/>
        </w:rPr>
        <w:t> </w:t>
      </w:r>
      <w:r>
        <w:rPr>
          <w:w w:val="130"/>
        </w:rPr>
        <w:t>Depending</w:t>
      </w:r>
      <w:r>
        <w:rPr>
          <w:spacing w:val="-1"/>
          <w:w w:val="130"/>
        </w:rPr>
        <w:t> </w:t>
      </w:r>
      <w:r>
        <w:rPr>
          <w:w w:val="130"/>
        </w:rPr>
        <w:t>on</w:t>
      </w:r>
      <w:r>
        <w:rPr>
          <w:spacing w:val="-1"/>
          <w:w w:val="130"/>
        </w:rPr>
        <w:t> </w:t>
      </w:r>
      <w:r>
        <w:rPr>
          <w:w w:val="130"/>
        </w:rPr>
        <w:t>how</w:t>
      </w:r>
      <w:r>
        <w:rPr>
          <w:spacing w:val="-1"/>
          <w:w w:val="130"/>
        </w:rPr>
        <w:t> </w:t>
      </w:r>
      <w:r>
        <w:rPr>
          <w:w w:val="130"/>
        </w:rPr>
        <w:t>investors</w:t>
      </w:r>
      <w:r>
        <w:rPr>
          <w:spacing w:val="-1"/>
          <w:w w:val="130"/>
        </w:rPr>
        <w:t> </w:t>
      </w:r>
      <w:r>
        <w:rPr>
          <w:w w:val="130"/>
        </w:rPr>
        <w:t>are</w:t>
      </w:r>
      <w:r>
        <w:rPr>
          <w:spacing w:val="-1"/>
          <w:w w:val="130"/>
        </w:rPr>
        <w:t> </w:t>
      </w:r>
      <w:r>
        <w:rPr>
          <w:w w:val="130"/>
        </w:rPr>
        <w:t>charged, mutual funds are broken into classes:</w:t>
      </w:r>
    </w:p>
    <w:p>
      <w:pPr>
        <w:pStyle w:val="BodyText"/>
        <w:spacing w:before="6"/>
      </w:pPr>
    </w:p>
    <w:p>
      <w:pPr>
        <w:spacing w:before="0"/>
        <w:ind w:left="1918" w:right="432" w:hanging="294"/>
        <w:jc w:val="left"/>
        <w:rPr>
          <w:rFonts w:ascii="Arial" w:hAnsi="Arial"/>
          <w:sz w:val="17"/>
        </w:rPr>
      </w:pPr>
      <w:r>
        <w:rPr/>
        <w:drawing>
          <wp:anchor distT="0" distB="0" distL="0" distR="0" allowOverlap="1" layoutInCell="1" locked="0" behindDoc="1" simplePos="0" relativeHeight="486841344">
            <wp:simplePos x="0" y="0"/>
            <wp:positionH relativeFrom="page">
              <wp:posOffset>1676400</wp:posOffset>
            </wp:positionH>
            <wp:positionV relativeFrom="paragraph">
              <wp:posOffset>-23725</wp:posOffset>
            </wp:positionV>
            <wp:extent cx="1892300" cy="2337333"/>
            <wp:effectExtent l="0" t="0" r="0" b="0"/>
            <wp:wrapNone/>
            <wp:docPr id="108" name="Image 108"/>
            <wp:cNvGraphicFramePr>
              <a:graphicFrameLocks/>
            </wp:cNvGraphicFramePr>
            <a:graphic>
              <a:graphicData uri="http://schemas.openxmlformats.org/drawingml/2006/picture">
                <pic:pic>
                  <pic:nvPicPr>
                    <pic:cNvPr id="108" name="Image 108"/>
                    <pic:cNvPicPr/>
                  </pic:nvPicPr>
                  <pic:blipFill>
                    <a:blip r:embed="rId22" cstate="print"/>
                    <a:stretch>
                      <a:fillRect/>
                    </a:stretch>
                  </pic:blipFill>
                  <pic:spPr>
                    <a:xfrm>
                      <a:off x="0" y="0"/>
                      <a:ext cx="1892300" cy="2337333"/>
                    </a:xfrm>
                    <a:prstGeom prst="rect">
                      <a:avLst/>
                    </a:prstGeom>
                  </pic:spPr>
                </pic:pic>
              </a:graphicData>
            </a:graphic>
          </wp:anchor>
        </w:drawing>
      </w:r>
      <w:r>
        <w:rPr>
          <w:rFonts w:ascii="Arial" w:hAnsi="Arial"/>
          <w:b/>
          <w:spacing w:val="-2"/>
          <w:w w:val="105"/>
          <w:position w:val="-1"/>
          <w:sz w:val="28"/>
        </w:rPr>
        <w:t>»</w:t>
      </w:r>
      <w:r>
        <w:rPr>
          <w:rFonts w:ascii="Arial" w:hAnsi="Arial"/>
          <w:b/>
          <w:spacing w:val="23"/>
          <w:w w:val="105"/>
          <w:position w:val="-1"/>
          <w:sz w:val="28"/>
        </w:rPr>
        <w:t> </w:t>
      </w:r>
      <w:r>
        <w:rPr>
          <w:rFonts w:ascii="Arial" w:hAnsi="Arial"/>
          <w:b/>
          <w:spacing w:val="-2"/>
          <w:w w:val="105"/>
          <w:sz w:val="17"/>
        </w:rPr>
        <w:t>Class</w:t>
      </w:r>
      <w:r>
        <w:rPr>
          <w:rFonts w:ascii="Arial" w:hAnsi="Arial"/>
          <w:b/>
          <w:spacing w:val="-11"/>
          <w:w w:val="105"/>
          <w:sz w:val="17"/>
        </w:rPr>
        <w:t> </w:t>
      </w:r>
      <w:r>
        <w:rPr>
          <w:rFonts w:ascii="Arial" w:hAnsi="Arial"/>
          <w:b/>
          <w:spacing w:val="-2"/>
          <w:w w:val="105"/>
          <w:sz w:val="17"/>
        </w:rPr>
        <w:t>A</w:t>
      </w:r>
      <w:r>
        <w:rPr>
          <w:rFonts w:ascii="Arial" w:hAnsi="Arial"/>
          <w:b/>
          <w:spacing w:val="-11"/>
          <w:w w:val="105"/>
          <w:sz w:val="17"/>
        </w:rPr>
        <w:t> </w:t>
      </w:r>
      <w:r>
        <w:rPr>
          <w:rFonts w:ascii="Arial" w:hAnsi="Arial"/>
          <w:b/>
          <w:spacing w:val="-2"/>
          <w:w w:val="105"/>
          <w:sz w:val="17"/>
        </w:rPr>
        <w:t>(front-end</w:t>
      </w:r>
      <w:r>
        <w:rPr>
          <w:rFonts w:ascii="Arial" w:hAnsi="Arial"/>
          <w:b/>
          <w:spacing w:val="-11"/>
          <w:w w:val="105"/>
          <w:sz w:val="17"/>
        </w:rPr>
        <w:t> </w:t>
      </w:r>
      <w:r>
        <w:rPr>
          <w:rFonts w:ascii="Arial" w:hAnsi="Arial"/>
          <w:b/>
          <w:spacing w:val="-2"/>
          <w:w w:val="105"/>
          <w:sz w:val="17"/>
        </w:rPr>
        <w:t>load):</w:t>
      </w:r>
      <w:r>
        <w:rPr>
          <w:rFonts w:ascii="Arial" w:hAnsi="Arial"/>
          <w:b/>
          <w:spacing w:val="-11"/>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investor</w:t>
      </w:r>
      <w:r>
        <w:rPr>
          <w:rFonts w:ascii="Arial" w:hAnsi="Arial"/>
          <w:spacing w:val="-11"/>
          <w:w w:val="105"/>
          <w:sz w:val="17"/>
        </w:rPr>
        <w:t> </w:t>
      </w:r>
      <w:r>
        <w:rPr>
          <w:rFonts w:ascii="Arial" w:hAnsi="Arial"/>
          <w:spacing w:val="-2"/>
          <w:w w:val="105"/>
          <w:sz w:val="17"/>
        </w:rPr>
        <w:t>pays</w:t>
      </w:r>
      <w:r>
        <w:rPr>
          <w:rFonts w:ascii="Arial" w:hAnsi="Arial"/>
          <w:spacing w:val="-11"/>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load</w:t>
      </w:r>
      <w:r>
        <w:rPr>
          <w:rFonts w:ascii="Arial" w:hAnsi="Arial"/>
          <w:spacing w:val="-11"/>
          <w:w w:val="105"/>
          <w:sz w:val="17"/>
        </w:rPr>
        <w:t> </w:t>
      </w:r>
      <w:r>
        <w:rPr>
          <w:rFonts w:ascii="Arial" w:hAnsi="Arial"/>
          <w:spacing w:val="-2"/>
          <w:w w:val="105"/>
          <w:sz w:val="17"/>
        </w:rPr>
        <w:t>when</w:t>
      </w:r>
      <w:r>
        <w:rPr>
          <w:rFonts w:ascii="Arial" w:hAnsi="Arial"/>
          <w:spacing w:val="-11"/>
          <w:w w:val="105"/>
          <w:sz w:val="17"/>
        </w:rPr>
        <w:t> </w:t>
      </w:r>
      <w:r>
        <w:rPr>
          <w:rFonts w:ascii="Arial" w:hAnsi="Arial"/>
          <w:spacing w:val="-2"/>
          <w:w w:val="105"/>
          <w:sz w:val="17"/>
        </w:rPr>
        <w:t>purchasing</w:t>
      </w:r>
      <w:r>
        <w:rPr>
          <w:rFonts w:ascii="Arial" w:hAnsi="Arial"/>
          <w:spacing w:val="-11"/>
          <w:w w:val="105"/>
          <w:sz w:val="17"/>
        </w:rPr>
        <w:t> </w:t>
      </w:r>
      <w:r>
        <w:rPr>
          <w:rFonts w:ascii="Arial" w:hAnsi="Arial"/>
          <w:spacing w:val="-2"/>
          <w:w w:val="105"/>
          <w:sz w:val="17"/>
        </w:rPr>
        <w:t>shares</w:t>
      </w:r>
      <w:r>
        <w:rPr>
          <w:rFonts w:ascii="Arial" w:hAnsi="Arial"/>
          <w:spacing w:val="-11"/>
          <w:w w:val="105"/>
          <w:sz w:val="17"/>
        </w:rPr>
        <w:t> </w:t>
      </w:r>
      <w:r>
        <w:rPr>
          <w:rFonts w:ascii="Arial" w:hAnsi="Arial"/>
          <w:spacing w:val="-2"/>
          <w:w w:val="105"/>
          <w:sz w:val="17"/>
        </w:rPr>
        <w:t>of</w:t>
      </w:r>
      <w:r>
        <w:rPr>
          <w:rFonts w:ascii="Arial" w:hAnsi="Arial"/>
          <w:spacing w:val="-11"/>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fund. </w:t>
      </w:r>
      <w:r>
        <w:rPr>
          <w:rFonts w:ascii="Arial" w:hAnsi="Arial"/>
          <w:w w:val="105"/>
          <w:sz w:val="17"/>
        </w:rPr>
        <w:t>These</w:t>
      </w:r>
      <w:r>
        <w:rPr>
          <w:rFonts w:ascii="Arial" w:hAnsi="Arial"/>
          <w:spacing w:val="-10"/>
          <w:w w:val="105"/>
          <w:sz w:val="17"/>
        </w:rPr>
        <w:t> </w:t>
      </w:r>
      <w:r>
        <w:rPr>
          <w:rFonts w:ascii="Arial" w:hAnsi="Arial"/>
          <w:w w:val="105"/>
          <w:sz w:val="17"/>
        </w:rPr>
        <w:t>funds</w:t>
      </w:r>
      <w:r>
        <w:rPr>
          <w:rFonts w:ascii="Arial" w:hAnsi="Arial"/>
          <w:spacing w:val="-10"/>
          <w:w w:val="105"/>
          <w:sz w:val="17"/>
        </w:rPr>
        <w:t> </w:t>
      </w:r>
      <w:r>
        <w:rPr>
          <w:rFonts w:ascii="Arial" w:hAnsi="Arial"/>
          <w:w w:val="105"/>
          <w:sz w:val="17"/>
        </w:rPr>
        <w:t>typically</w:t>
      </w:r>
      <w:r>
        <w:rPr>
          <w:rFonts w:ascii="Arial" w:hAnsi="Arial"/>
          <w:spacing w:val="-10"/>
          <w:w w:val="105"/>
          <w:sz w:val="17"/>
        </w:rPr>
        <w:t> </w:t>
      </w:r>
      <w:r>
        <w:rPr>
          <w:rFonts w:ascii="Arial" w:hAnsi="Arial"/>
          <w:w w:val="105"/>
          <w:sz w:val="17"/>
        </w:rPr>
        <w:t>are</w:t>
      </w:r>
      <w:r>
        <w:rPr>
          <w:rFonts w:ascii="Arial" w:hAnsi="Arial"/>
          <w:spacing w:val="-10"/>
          <w:w w:val="105"/>
          <w:sz w:val="17"/>
        </w:rPr>
        <w:t> </w:t>
      </w:r>
      <w:r>
        <w:rPr>
          <w:rFonts w:ascii="Arial" w:hAnsi="Arial"/>
          <w:w w:val="105"/>
          <w:sz w:val="17"/>
        </w:rPr>
        <w:t>better</w:t>
      </w:r>
      <w:r>
        <w:rPr>
          <w:rFonts w:ascii="Arial" w:hAnsi="Arial"/>
          <w:spacing w:val="-10"/>
          <w:w w:val="105"/>
          <w:sz w:val="17"/>
        </w:rPr>
        <w:t> </w:t>
      </w:r>
      <w:r>
        <w:rPr>
          <w:rFonts w:ascii="Arial" w:hAnsi="Arial"/>
          <w:w w:val="105"/>
          <w:sz w:val="17"/>
        </w:rPr>
        <w:t>for</w:t>
      </w:r>
      <w:r>
        <w:rPr>
          <w:rFonts w:ascii="Arial" w:hAnsi="Arial"/>
          <w:spacing w:val="-10"/>
          <w:w w:val="105"/>
          <w:sz w:val="17"/>
        </w:rPr>
        <w:t> </w:t>
      </w:r>
      <w:r>
        <w:rPr>
          <w:rFonts w:ascii="Arial" w:hAnsi="Arial"/>
          <w:w w:val="105"/>
          <w:sz w:val="17"/>
        </w:rPr>
        <w:t>long-term</w:t>
      </w:r>
      <w:r>
        <w:rPr>
          <w:rFonts w:ascii="Arial" w:hAnsi="Arial"/>
          <w:spacing w:val="-10"/>
          <w:w w:val="105"/>
          <w:sz w:val="17"/>
        </w:rPr>
        <w:t> </w:t>
      </w:r>
      <w:r>
        <w:rPr>
          <w:rFonts w:ascii="Arial" w:hAnsi="Arial"/>
          <w:w w:val="105"/>
          <w:sz w:val="17"/>
        </w:rPr>
        <w:t>investors</w:t>
      </w:r>
      <w:r>
        <w:rPr>
          <w:rFonts w:ascii="Arial" w:hAnsi="Arial"/>
          <w:spacing w:val="-10"/>
          <w:w w:val="105"/>
          <w:sz w:val="17"/>
        </w:rPr>
        <w:t> </w:t>
      </w:r>
      <w:r>
        <w:rPr>
          <w:rFonts w:ascii="Arial" w:hAnsi="Arial"/>
          <w:w w:val="105"/>
          <w:sz w:val="17"/>
        </w:rPr>
        <w:t>because</w:t>
      </w:r>
      <w:r>
        <w:rPr>
          <w:rFonts w:ascii="Arial" w:hAnsi="Arial"/>
          <w:spacing w:val="-10"/>
          <w:w w:val="105"/>
          <w:sz w:val="17"/>
        </w:rPr>
        <w:t> </w:t>
      </w:r>
      <w:r>
        <w:rPr>
          <w:rFonts w:ascii="Arial" w:hAnsi="Arial"/>
          <w:w w:val="105"/>
          <w:sz w:val="17"/>
        </w:rPr>
        <w:t>they</w:t>
      </w:r>
      <w:r>
        <w:rPr>
          <w:rFonts w:ascii="Arial" w:hAnsi="Arial"/>
          <w:spacing w:val="-10"/>
          <w:w w:val="105"/>
          <w:sz w:val="17"/>
        </w:rPr>
        <w:t> </w:t>
      </w:r>
      <w:r>
        <w:rPr>
          <w:rFonts w:ascii="Arial" w:hAnsi="Arial"/>
          <w:w w:val="105"/>
          <w:sz w:val="17"/>
        </w:rPr>
        <w:t>usually</w:t>
      </w:r>
      <w:r>
        <w:rPr>
          <w:rFonts w:ascii="Arial" w:hAnsi="Arial"/>
          <w:spacing w:val="-10"/>
          <w:w w:val="105"/>
          <w:sz w:val="17"/>
        </w:rPr>
        <w:t> </w:t>
      </w:r>
      <w:r>
        <w:rPr>
          <w:rFonts w:ascii="Arial" w:hAnsi="Arial"/>
          <w:w w:val="105"/>
          <w:sz w:val="17"/>
        </w:rPr>
        <w:t>have</w:t>
      </w:r>
      <w:r>
        <w:rPr>
          <w:rFonts w:ascii="Arial" w:hAnsi="Arial"/>
          <w:spacing w:val="-10"/>
          <w:w w:val="105"/>
          <w:sz w:val="17"/>
        </w:rPr>
        <w:t> </w:t>
      </w:r>
      <w:r>
        <w:rPr>
          <w:rFonts w:ascii="Arial" w:hAnsi="Arial"/>
          <w:w w:val="105"/>
          <w:sz w:val="17"/>
        </w:rPr>
        <w:t>lower</w:t>
      </w:r>
    </w:p>
    <w:p>
      <w:pPr>
        <w:spacing w:before="46"/>
        <w:ind w:left="1918" w:right="0" w:firstLine="0"/>
        <w:jc w:val="left"/>
        <w:rPr>
          <w:rFonts w:ascii="Arial"/>
          <w:sz w:val="17"/>
        </w:rPr>
      </w:pPr>
      <w:r>
        <w:rPr>
          <w:rFonts w:ascii="Arial"/>
          <w:spacing w:val="-2"/>
          <w:w w:val="105"/>
          <w:sz w:val="17"/>
        </w:rPr>
        <w:t>expense</w:t>
      </w:r>
      <w:r>
        <w:rPr>
          <w:rFonts w:ascii="Arial"/>
          <w:spacing w:val="-12"/>
          <w:w w:val="105"/>
          <w:sz w:val="17"/>
        </w:rPr>
        <w:t> </w:t>
      </w:r>
      <w:r>
        <w:rPr>
          <w:rFonts w:ascii="Arial"/>
          <w:spacing w:val="-2"/>
          <w:w w:val="105"/>
          <w:sz w:val="17"/>
        </w:rPr>
        <w:t>ratios,</w:t>
      </w:r>
      <w:r>
        <w:rPr>
          <w:rFonts w:ascii="Arial"/>
          <w:spacing w:val="-9"/>
          <w:w w:val="105"/>
          <w:sz w:val="17"/>
        </w:rPr>
        <w:t> </w:t>
      </w:r>
      <w:r>
        <w:rPr>
          <w:rFonts w:ascii="Arial"/>
          <w:spacing w:val="-2"/>
          <w:w w:val="105"/>
          <w:sz w:val="17"/>
        </w:rPr>
        <w:t>and</w:t>
      </w:r>
      <w:r>
        <w:rPr>
          <w:rFonts w:ascii="Arial"/>
          <w:spacing w:val="-10"/>
          <w:w w:val="105"/>
          <w:sz w:val="17"/>
        </w:rPr>
        <w:t> </w:t>
      </w:r>
      <w:r>
        <w:rPr>
          <w:rFonts w:ascii="Arial"/>
          <w:spacing w:val="-2"/>
          <w:w w:val="105"/>
          <w:sz w:val="17"/>
        </w:rPr>
        <w:t>they</w:t>
      </w:r>
      <w:r>
        <w:rPr>
          <w:rFonts w:ascii="Arial"/>
          <w:spacing w:val="-9"/>
          <w:w w:val="105"/>
          <w:sz w:val="17"/>
        </w:rPr>
        <w:t> </w:t>
      </w:r>
      <w:r>
        <w:rPr>
          <w:rFonts w:ascii="Arial"/>
          <w:spacing w:val="-2"/>
          <w:w w:val="105"/>
          <w:sz w:val="17"/>
        </w:rPr>
        <w:t>have</w:t>
      </w:r>
      <w:r>
        <w:rPr>
          <w:rFonts w:ascii="Arial"/>
          <w:spacing w:val="-10"/>
          <w:w w:val="105"/>
          <w:sz w:val="17"/>
        </w:rPr>
        <w:t> </w:t>
      </w:r>
      <w:r>
        <w:rPr>
          <w:rFonts w:ascii="Arial"/>
          <w:spacing w:val="-2"/>
          <w:w w:val="105"/>
          <w:sz w:val="17"/>
        </w:rPr>
        <w:t>breakpoints</w:t>
      </w:r>
      <w:r>
        <w:rPr>
          <w:rFonts w:ascii="Arial"/>
          <w:spacing w:val="-9"/>
          <w:w w:val="105"/>
          <w:sz w:val="17"/>
        </w:rPr>
        <w:t> </w:t>
      </w:r>
      <w:r>
        <w:rPr>
          <w:rFonts w:ascii="Arial"/>
          <w:spacing w:val="-2"/>
          <w:w w:val="105"/>
          <w:sz w:val="17"/>
        </w:rPr>
        <w:t>for</w:t>
      </w:r>
      <w:r>
        <w:rPr>
          <w:rFonts w:ascii="Arial"/>
          <w:spacing w:val="-10"/>
          <w:w w:val="105"/>
          <w:sz w:val="17"/>
        </w:rPr>
        <w:t> </w:t>
      </w:r>
      <w:r>
        <w:rPr>
          <w:rFonts w:ascii="Arial"/>
          <w:spacing w:val="-2"/>
          <w:w w:val="105"/>
          <w:sz w:val="17"/>
        </w:rPr>
        <w:t>large</w:t>
      </w:r>
      <w:r>
        <w:rPr>
          <w:rFonts w:ascii="Arial"/>
          <w:spacing w:val="-9"/>
          <w:w w:val="105"/>
          <w:sz w:val="17"/>
        </w:rPr>
        <w:t> </w:t>
      </w:r>
      <w:r>
        <w:rPr>
          <w:rFonts w:ascii="Arial"/>
          <w:spacing w:val="-2"/>
          <w:w w:val="105"/>
          <w:sz w:val="17"/>
        </w:rPr>
        <w:t>dollar</w:t>
      </w:r>
      <w:r>
        <w:rPr>
          <w:rFonts w:ascii="Arial"/>
          <w:spacing w:val="-9"/>
          <w:w w:val="105"/>
          <w:sz w:val="17"/>
        </w:rPr>
        <w:t> </w:t>
      </w:r>
      <w:r>
        <w:rPr>
          <w:rFonts w:ascii="Arial"/>
          <w:spacing w:val="-2"/>
          <w:w w:val="105"/>
          <w:sz w:val="17"/>
        </w:rPr>
        <w:t>purchases.</w:t>
      </w:r>
    </w:p>
    <w:p>
      <w:pPr>
        <w:spacing w:before="81"/>
        <w:ind w:left="1918" w:right="432" w:hanging="294"/>
        <w:jc w:val="left"/>
        <w:rPr>
          <w:rFonts w:ascii="Arial" w:hAnsi="Arial"/>
          <w:sz w:val="17"/>
        </w:rPr>
      </w:pPr>
      <w:r>
        <w:rPr>
          <w:rFonts w:ascii="Arial" w:hAnsi="Arial"/>
          <w:b/>
          <w:w w:val="105"/>
          <w:position w:val="-1"/>
          <w:sz w:val="28"/>
        </w:rPr>
        <w:t>»</w:t>
      </w:r>
      <w:r>
        <w:rPr>
          <w:rFonts w:ascii="Arial" w:hAnsi="Arial"/>
          <w:b/>
          <w:spacing w:val="19"/>
          <w:w w:val="105"/>
          <w:position w:val="-1"/>
          <w:sz w:val="28"/>
        </w:rPr>
        <w:t> </w:t>
      </w:r>
      <w:r>
        <w:rPr>
          <w:rFonts w:ascii="Arial" w:hAnsi="Arial"/>
          <w:b/>
          <w:w w:val="105"/>
          <w:sz w:val="17"/>
        </w:rPr>
        <w:t>Class</w:t>
      </w:r>
      <w:r>
        <w:rPr>
          <w:rFonts w:ascii="Arial" w:hAnsi="Arial"/>
          <w:b/>
          <w:spacing w:val="-13"/>
          <w:w w:val="105"/>
          <w:sz w:val="17"/>
        </w:rPr>
        <w:t> </w:t>
      </w:r>
      <w:r>
        <w:rPr>
          <w:rFonts w:ascii="Arial" w:hAnsi="Arial"/>
          <w:b/>
          <w:w w:val="105"/>
          <w:sz w:val="17"/>
        </w:rPr>
        <w:t>B</w:t>
      </w:r>
      <w:r>
        <w:rPr>
          <w:rFonts w:ascii="Arial" w:hAnsi="Arial"/>
          <w:b/>
          <w:spacing w:val="-12"/>
          <w:w w:val="105"/>
          <w:sz w:val="17"/>
        </w:rPr>
        <w:t> </w:t>
      </w:r>
      <w:r>
        <w:rPr>
          <w:rFonts w:ascii="Arial" w:hAnsi="Arial"/>
          <w:b/>
          <w:w w:val="105"/>
          <w:sz w:val="17"/>
        </w:rPr>
        <w:t>(back-end</w:t>
      </w:r>
      <w:r>
        <w:rPr>
          <w:rFonts w:ascii="Arial" w:hAnsi="Arial"/>
          <w:b/>
          <w:spacing w:val="-12"/>
          <w:w w:val="105"/>
          <w:sz w:val="17"/>
        </w:rPr>
        <w:t> </w:t>
      </w:r>
      <w:r>
        <w:rPr>
          <w:rFonts w:ascii="Arial" w:hAnsi="Arial"/>
          <w:b/>
          <w:w w:val="105"/>
          <w:sz w:val="17"/>
        </w:rPr>
        <w:t>load):</w:t>
      </w:r>
      <w:r>
        <w:rPr>
          <w:rFonts w:ascii="Arial" w:hAnsi="Arial"/>
          <w:b/>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investor</w:t>
      </w:r>
      <w:r>
        <w:rPr>
          <w:rFonts w:ascii="Arial" w:hAnsi="Arial"/>
          <w:spacing w:val="-12"/>
          <w:w w:val="105"/>
          <w:sz w:val="17"/>
        </w:rPr>
        <w:t> </w:t>
      </w:r>
      <w:r>
        <w:rPr>
          <w:rFonts w:ascii="Arial" w:hAnsi="Arial"/>
          <w:w w:val="105"/>
          <w:sz w:val="17"/>
        </w:rPr>
        <w:t>pays</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load</w:t>
      </w:r>
      <w:r>
        <w:rPr>
          <w:rFonts w:ascii="Arial" w:hAnsi="Arial"/>
          <w:spacing w:val="-12"/>
          <w:w w:val="105"/>
          <w:sz w:val="17"/>
        </w:rPr>
        <w:t> </w:t>
      </w:r>
      <w:r>
        <w:rPr>
          <w:rFonts w:ascii="Arial" w:hAnsi="Arial"/>
          <w:w w:val="105"/>
          <w:sz w:val="17"/>
        </w:rPr>
        <w:t>when</w:t>
      </w:r>
      <w:r>
        <w:rPr>
          <w:rFonts w:ascii="Arial" w:hAnsi="Arial"/>
          <w:spacing w:val="-13"/>
          <w:w w:val="105"/>
          <w:sz w:val="17"/>
        </w:rPr>
        <w:t> </w:t>
      </w:r>
      <w:r>
        <w:rPr>
          <w:rFonts w:ascii="Arial" w:hAnsi="Arial"/>
          <w:w w:val="105"/>
          <w:sz w:val="17"/>
        </w:rPr>
        <w:t>redeeming</w:t>
      </w:r>
      <w:r>
        <w:rPr>
          <w:rFonts w:ascii="Arial" w:hAnsi="Arial"/>
          <w:spacing w:val="-12"/>
          <w:w w:val="105"/>
          <w:sz w:val="17"/>
        </w:rPr>
        <w:t> </w:t>
      </w:r>
      <w:r>
        <w:rPr>
          <w:rFonts w:ascii="Arial" w:hAnsi="Arial"/>
          <w:w w:val="105"/>
          <w:sz w:val="17"/>
        </w:rPr>
        <w:t>shares</w:t>
      </w:r>
      <w:r>
        <w:rPr>
          <w:rFonts w:ascii="Arial" w:hAnsi="Arial"/>
          <w:spacing w:val="-12"/>
          <w:w w:val="105"/>
          <w:sz w:val="17"/>
        </w:rPr>
        <w:t> </w:t>
      </w:r>
      <w:r>
        <w:rPr>
          <w:rFonts w:ascii="Arial" w:hAnsi="Arial"/>
          <w:w w:val="105"/>
          <w:sz w:val="17"/>
        </w:rPr>
        <w:t>of</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fund. </w:t>
      </w:r>
      <w:r>
        <w:rPr>
          <w:rFonts w:ascii="Arial" w:hAnsi="Arial"/>
          <w:spacing w:val="-2"/>
          <w:w w:val="105"/>
          <w:sz w:val="17"/>
        </w:rPr>
        <w:t>These</w:t>
      </w:r>
      <w:r>
        <w:rPr>
          <w:rFonts w:ascii="Arial" w:hAnsi="Arial"/>
          <w:spacing w:val="-12"/>
          <w:w w:val="105"/>
          <w:sz w:val="17"/>
        </w:rPr>
        <w:t> </w:t>
      </w:r>
      <w:r>
        <w:rPr>
          <w:rFonts w:ascii="Arial" w:hAnsi="Arial"/>
          <w:spacing w:val="-2"/>
          <w:w w:val="105"/>
          <w:sz w:val="17"/>
        </w:rPr>
        <w:t>funds</w:t>
      </w:r>
      <w:r>
        <w:rPr>
          <w:rFonts w:ascii="Arial" w:hAnsi="Arial"/>
          <w:spacing w:val="-11"/>
          <w:w w:val="105"/>
          <w:sz w:val="17"/>
        </w:rPr>
        <w:t> </w:t>
      </w:r>
      <w:r>
        <w:rPr>
          <w:rFonts w:ascii="Arial" w:hAnsi="Arial"/>
          <w:spacing w:val="-2"/>
          <w:w w:val="105"/>
          <w:sz w:val="17"/>
        </w:rPr>
        <w:t>have</w:t>
      </w:r>
      <w:r>
        <w:rPr>
          <w:rFonts w:ascii="Arial" w:hAnsi="Arial"/>
          <w:spacing w:val="-11"/>
          <w:w w:val="105"/>
          <w:sz w:val="17"/>
        </w:rPr>
        <w:t> </w:t>
      </w:r>
      <w:r>
        <w:rPr>
          <w:rFonts w:ascii="Arial" w:hAnsi="Arial"/>
          <w:spacing w:val="-2"/>
          <w:w w:val="105"/>
          <w:sz w:val="17"/>
        </w:rPr>
        <w:t>higher</w:t>
      </w:r>
      <w:r>
        <w:rPr>
          <w:rFonts w:ascii="Arial" w:hAnsi="Arial"/>
          <w:spacing w:val="-12"/>
          <w:w w:val="105"/>
          <w:sz w:val="17"/>
        </w:rPr>
        <w:t> </w:t>
      </w:r>
      <w:r>
        <w:rPr>
          <w:rFonts w:ascii="Arial" w:hAnsi="Arial"/>
          <w:spacing w:val="-2"/>
          <w:w w:val="105"/>
          <w:sz w:val="17"/>
        </w:rPr>
        <w:t>expense</w:t>
      </w:r>
      <w:r>
        <w:rPr>
          <w:rFonts w:ascii="Arial" w:hAnsi="Arial"/>
          <w:spacing w:val="-11"/>
          <w:w w:val="105"/>
          <w:sz w:val="17"/>
        </w:rPr>
        <w:t> </w:t>
      </w:r>
      <w:r>
        <w:rPr>
          <w:rFonts w:ascii="Arial" w:hAnsi="Arial"/>
          <w:spacing w:val="-2"/>
          <w:w w:val="105"/>
          <w:sz w:val="17"/>
        </w:rPr>
        <w:t>ratios</w:t>
      </w:r>
      <w:r>
        <w:rPr>
          <w:rFonts w:ascii="Arial" w:hAnsi="Arial"/>
          <w:spacing w:val="-11"/>
          <w:w w:val="105"/>
          <w:sz w:val="17"/>
        </w:rPr>
        <w:t> </w:t>
      </w:r>
      <w:r>
        <w:rPr>
          <w:rFonts w:ascii="Arial" w:hAnsi="Arial"/>
          <w:spacing w:val="-2"/>
          <w:w w:val="105"/>
          <w:sz w:val="17"/>
        </w:rPr>
        <w:t>than</w:t>
      </w:r>
      <w:r>
        <w:rPr>
          <w:rFonts w:ascii="Arial" w:hAnsi="Arial"/>
          <w:spacing w:val="-12"/>
          <w:w w:val="105"/>
          <w:sz w:val="17"/>
        </w:rPr>
        <w:t> </w:t>
      </w:r>
      <w:r>
        <w:rPr>
          <w:rFonts w:ascii="Arial" w:hAnsi="Arial"/>
          <w:spacing w:val="-2"/>
          <w:w w:val="105"/>
          <w:sz w:val="17"/>
        </w:rPr>
        <w:t>Class</w:t>
      </w:r>
      <w:r>
        <w:rPr>
          <w:rFonts w:ascii="Arial" w:hAnsi="Arial"/>
          <w:spacing w:val="-11"/>
          <w:w w:val="105"/>
          <w:sz w:val="17"/>
        </w:rPr>
        <w:t> </w:t>
      </w:r>
      <w:r>
        <w:rPr>
          <w:rFonts w:ascii="Arial" w:hAnsi="Arial"/>
          <w:spacing w:val="-2"/>
          <w:w w:val="105"/>
          <w:sz w:val="17"/>
        </w:rPr>
        <w:t>A</w:t>
      </w:r>
      <w:r>
        <w:rPr>
          <w:rFonts w:ascii="Arial" w:hAnsi="Arial"/>
          <w:spacing w:val="-11"/>
          <w:w w:val="105"/>
          <w:sz w:val="17"/>
        </w:rPr>
        <w:t> </w:t>
      </w:r>
      <w:r>
        <w:rPr>
          <w:rFonts w:ascii="Arial" w:hAnsi="Arial"/>
          <w:spacing w:val="-2"/>
          <w:w w:val="105"/>
          <w:sz w:val="17"/>
        </w:rPr>
        <w:t>but</w:t>
      </w:r>
      <w:r>
        <w:rPr>
          <w:rFonts w:ascii="Arial" w:hAnsi="Arial"/>
          <w:spacing w:val="-12"/>
          <w:w w:val="105"/>
          <w:sz w:val="17"/>
        </w:rPr>
        <w:t> </w:t>
      </w:r>
      <w:r>
        <w:rPr>
          <w:rFonts w:ascii="Arial" w:hAnsi="Arial"/>
          <w:spacing w:val="-2"/>
          <w:w w:val="105"/>
          <w:sz w:val="17"/>
        </w:rPr>
        <w:t>often</w:t>
      </w:r>
      <w:r>
        <w:rPr>
          <w:rFonts w:ascii="Arial" w:hAnsi="Arial"/>
          <w:spacing w:val="-11"/>
          <w:w w:val="105"/>
          <w:sz w:val="17"/>
        </w:rPr>
        <w:t> </w:t>
      </w:r>
      <w:r>
        <w:rPr>
          <w:rFonts w:ascii="Arial" w:hAnsi="Arial"/>
          <w:spacing w:val="-2"/>
          <w:w w:val="105"/>
          <w:sz w:val="17"/>
        </w:rPr>
        <w:t>convert</w:t>
      </w:r>
      <w:r>
        <w:rPr>
          <w:rFonts w:ascii="Arial" w:hAnsi="Arial"/>
          <w:spacing w:val="-11"/>
          <w:w w:val="105"/>
          <w:sz w:val="17"/>
        </w:rPr>
        <w:t> </w:t>
      </w:r>
      <w:r>
        <w:rPr>
          <w:rFonts w:ascii="Arial" w:hAnsi="Arial"/>
          <w:spacing w:val="-2"/>
          <w:w w:val="105"/>
          <w:sz w:val="17"/>
        </w:rPr>
        <w:t>to</w:t>
      </w:r>
      <w:r>
        <w:rPr>
          <w:rFonts w:ascii="Arial" w:hAnsi="Arial"/>
          <w:spacing w:val="-12"/>
          <w:w w:val="105"/>
          <w:sz w:val="17"/>
        </w:rPr>
        <w:t> </w:t>
      </w:r>
      <w:r>
        <w:rPr>
          <w:rFonts w:ascii="Arial" w:hAnsi="Arial"/>
          <w:spacing w:val="-2"/>
          <w:w w:val="105"/>
          <w:sz w:val="17"/>
        </w:rPr>
        <w:t>Class</w:t>
      </w:r>
      <w:r>
        <w:rPr>
          <w:rFonts w:ascii="Arial" w:hAnsi="Arial"/>
          <w:spacing w:val="-11"/>
          <w:w w:val="105"/>
          <w:sz w:val="17"/>
        </w:rPr>
        <w:t> </w:t>
      </w:r>
      <w:r>
        <w:rPr>
          <w:rFonts w:ascii="Arial" w:hAnsi="Arial"/>
          <w:spacing w:val="-2"/>
          <w:w w:val="105"/>
          <w:sz w:val="17"/>
        </w:rPr>
        <w:t>A</w:t>
      </w:r>
      <w:r>
        <w:rPr>
          <w:rFonts w:ascii="Arial" w:hAnsi="Arial"/>
          <w:spacing w:val="-11"/>
          <w:w w:val="105"/>
          <w:sz w:val="17"/>
        </w:rPr>
        <w:t> </w:t>
      </w:r>
      <w:r>
        <w:rPr>
          <w:rFonts w:ascii="Arial" w:hAnsi="Arial"/>
          <w:spacing w:val="-2"/>
          <w:w w:val="105"/>
          <w:sz w:val="17"/>
        </w:rPr>
        <w:t>if</w:t>
      </w:r>
      <w:r>
        <w:rPr>
          <w:rFonts w:ascii="Arial" w:hAnsi="Arial"/>
          <w:spacing w:val="-12"/>
          <w:w w:val="105"/>
          <w:sz w:val="17"/>
        </w:rPr>
        <w:t> </w:t>
      </w:r>
      <w:r>
        <w:rPr>
          <w:rFonts w:ascii="Arial" w:hAnsi="Arial"/>
          <w:spacing w:val="-2"/>
          <w:w w:val="105"/>
          <w:sz w:val="17"/>
        </w:rPr>
        <w:t>held</w:t>
      </w:r>
      <w:r>
        <w:rPr>
          <w:rFonts w:ascii="Arial" w:hAnsi="Arial"/>
          <w:spacing w:val="-11"/>
          <w:w w:val="105"/>
          <w:sz w:val="17"/>
        </w:rPr>
        <w:t> </w:t>
      </w:r>
      <w:r>
        <w:rPr>
          <w:rFonts w:ascii="Arial" w:hAnsi="Arial"/>
          <w:spacing w:val="-2"/>
          <w:w w:val="105"/>
          <w:sz w:val="17"/>
        </w:rPr>
        <w:t>for</w:t>
      </w:r>
    </w:p>
    <w:p>
      <w:pPr>
        <w:spacing w:before="46"/>
        <w:ind w:left="1918" w:right="0" w:firstLine="0"/>
        <w:jc w:val="left"/>
        <w:rPr>
          <w:rFonts w:ascii="Arial"/>
          <w:sz w:val="17"/>
        </w:rPr>
      </w:pPr>
      <w:r>
        <w:rPr>
          <w:rFonts w:ascii="Arial"/>
          <w:sz w:val="17"/>
        </w:rPr>
        <w:t>many</w:t>
      </w:r>
      <w:r>
        <w:rPr>
          <w:rFonts w:ascii="Arial"/>
          <w:spacing w:val="-1"/>
          <w:sz w:val="17"/>
        </w:rPr>
        <w:t> </w:t>
      </w:r>
      <w:r>
        <w:rPr>
          <w:rFonts w:ascii="Arial"/>
          <w:sz w:val="17"/>
        </w:rPr>
        <w:t>years.</w:t>
      </w:r>
      <w:r>
        <w:rPr>
          <w:rFonts w:ascii="Arial"/>
          <w:spacing w:val="-1"/>
          <w:sz w:val="17"/>
        </w:rPr>
        <w:t> </w:t>
      </w:r>
      <w:r>
        <w:rPr>
          <w:rFonts w:ascii="Arial"/>
          <w:sz w:val="17"/>
        </w:rPr>
        <w:t>Very few</w:t>
      </w:r>
      <w:r>
        <w:rPr>
          <w:rFonts w:ascii="Arial"/>
          <w:spacing w:val="-1"/>
          <w:sz w:val="17"/>
        </w:rPr>
        <w:t> </w:t>
      </w:r>
      <w:r>
        <w:rPr>
          <w:rFonts w:ascii="Arial"/>
          <w:sz w:val="17"/>
        </w:rPr>
        <w:t>mutual fund</w:t>
      </w:r>
      <w:r>
        <w:rPr>
          <w:rFonts w:ascii="Arial"/>
          <w:spacing w:val="-1"/>
          <w:sz w:val="17"/>
        </w:rPr>
        <w:t> </w:t>
      </w:r>
      <w:r>
        <w:rPr>
          <w:rFonts w:ascii="Arial"/>
          <w:sz w:val="17"/>
        </w:rPr>
        <w:t>companies offer</w:t>
      </w:r>
      <w:r>
        <w:rPr>
          <w:rFonts w:ascii="Arial"/>
          <w:spacing w:val="-1"/>
          <w:sz w:val="17"/>
        </w:rPr>
        <w:t> </w:t>
      </w:r>
      <w:r>
        <w:rPr>
          <w:rFonts w:ascii="Arial"/>
          <w:sz w:val="17"/>
        </w:rPr>
        <w:t>Class B</w:t>
      </w:r>
      <w:r>
        <w:rPr>
          <w:rFonts w:ascii="Arial"/>
          <w:spacing w:val="-1"/>
          <w:sz w:val="17"/>
        </w:rPr>
        <w:t> </w:t>
      </w:r>
      <w:r>
        <w:rPr>
          <w:rFonts w:ascii="Arial"/>
          <w:sz w:val="17"/>
        </w:rPr>
        <w:t>shares</w:t>
      </w:r>
      <w:r>
        <w:rPr>
          <w:rFonts w:ascii="Arial"/>
          <w:spacing w:val="-1"/>
          <w:sz w:val="17"/>
        </w:rPr>
        <w:t> </w:t>
      </w:r>
      <w:r>
        <w:rPr>
          <w:rFonts w:ascii="Arial"/>
          <w:sz w:val="17"/>
        </w:rPr>
        <w:t>at this</w:t>
      </w:r>
      <w:r>
        <w:rPr>
          <w:rFonts w:ascii="Arial"/>
          <w:spacing w:val="-1"/>
          <w:sz w:val="17"/>
        </w:rPr>
        <w:t> </w:t>
      </w:r>
      <w:r>
        <w:rPr>
          <w:rFonts w:ascii="Arial"/>
          <w:spacing w:val="-2"/>
          <w:sz w:val="17"/>
        </w:rPr>
        <w:t>point.</w:t>
      </w:r>
    </w:p>
    <w:p>
      <w:pPr>
        <w:spacing w:before="81"/>
        <w:ind w:left="1918" w:right="432" w:hanging="294"/>
        <w:jc w:val="left"/>
        <w:rPr>
          <w:rFonts w:ascii="Arial" w:hAnsi="Arial"/>
          <w:sz w:val="17"/>
        </w:rPr>
      </w:pPr>
      <w:r>
        <w:rPr>
          <w:rFonts w:ascii="Arial" w:hAnsi="Arial"/>
          <w:b/>
          <w:w w:val="105"/>
          <w:position w:val="-1"/>
          <w:sz w:val="28"/>
        </w:rPr>
        <w:t>»</w:t>
      </w:r>
      <w:r>
        <w:rPr>
          <w:rFonts w:ascii="Arial" w:hAnsi="Arial"/>
          <w:b/>
          <w:spacing w:val="-10"/>
          <w:w w:val="105"/>
          <w:position w:val="-1"/>
          <w:sz w:val="28"/>
        </w:rPr>
        <w:t> </w:t>
      </w:r>
      <w:r>
        <w:rPr>
          <w:rFonts w:ascii="Arial" w:hAnsi="Arial"/>
          <w:b/>
          <w:w w:val="105"/>
          <w:sz w:val="17"/>
        </w:rPr>
        <w:t>Class</w:t>
      </w:r>
      <w:r>
        <w:rPr>
          <w:rFonts w:ascii="Arial" w:hAnsi="Arial"/>
          <w:b/>
          <w:spacing w:val="-13"/>
          <w:w w:val="105"/>
          <w:sz w:val="17"/>
        </w:rPr>
        <w:t> </w:t>
      </w:r>
      <w:r>
        <w:rPr>
          <w:rFonts w:ascii="Arial" w:hAnsi="Arial"/>
          <w:b/>
          <w:w w:val="105"/>
          <w:sz w:val="17"/>
        </w:rPr>
        <w:t>C</w:t>
      </w:r>
      <w:r>
        <w:rPr>
          <w:rFonts w:ascii="Arial" w:hAnsi="Arial"/>
          <w:b/>
          <w:spacing w:val="-12"/>
          <w:w w:val="105"/>
          <w:sz w:val="17"/>
        </w:rPr>
        <w:t> </w:t>
      </w:r>
      <w:r>
        <w:rPr>
          <w:rFonts w:ascii="Arial" w:hAnsi="Arial"/>
          <w:b/>
          <w:w w:val="105"/>
          <w:sz w:val="17"/>
        </w:rPr>
        <w:t>(level</w:t>
      </w:r>
      <w:r>
        <w:rPr>
          <w:rFonts w:ascii="Arial" w:hAnsi="Arial"/>
          <w:b/>
          <w:spacing w:val="-12"/>
          <w:w w:val="105"/>
          <w:sz w:val="17"/>
        </w:rPr>
        <w:t> </w:t>
      </w:r>
      <w:r>
        <w:rPr>
          <w:rFonts w:ascii="Arial" w:hAnsi="Arial"/>
          <w:b/>
          <w:w w:val="105"/>
          <w:sz w:val="17"/>
        </w:rPr>
        <w:t>load):</w:t>
      </w:r>
      <w:r>
        <w:rPr>
          <w:rFonts w:ascii="Arial" w:hAnsi="Arial"/>
          <w:b/>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investors</w:t>
      </w:r>
      <w:r>
        <w:rPr>
          <w:rFonts w:ascii="Arial" w:hAnsi="Arial"/>
          <w:spacing w:val="-13"/>
          <w:w w:val="105"/>
          <w:sz w:val="17"/>
        </w:rPr>
        <w:t> </w:t>
      </w:r>
      <w:r>
        <w:rPr>
          <w:rFonts w:ascii="Arial" w:hAnsi="Arial"/>
          <w:w w:val="105"/>
          <w:sz w:val="17"/>
        </w:rPr>
        <w:t>pay</w:t>
      </w:r>
      <w:r>
        <w:rPr>
          <w:rFonts w:ascii="Arial" w:hAnsi="Arial"/>
          <w:spacing w:val="-12"/>
          <w:w w:val="105"/>
          <w:sz w:val="17"/>
        </w:rPr>
        <w:t> </w:t>
      </w:r>
      <w:r>
        <w:rPr>
          <w:rFonts w:ascii="Arial" w:hAnsi="Arial"/>
          <w:w w:val="105"/>
          <w:sz w:val="17"/>
        </w:rPr>
        <w:t>a</w:t>
      </w:r>
      <w:r>
        <w:rPr>
          <w:rFonts w:ascii="Arial" w:hAnsi="Arial"/>
          <w:spacing w:val="-12"/>
          <w:w w:val="105"/>
          <w:sz w:val="17"/>
        </w:rPr>
        <w:t> </w:t>
      </w:r>
      <w:r>
        <w:rPr>
          <w:rFonts w:ascii="Arial" w:hAnsi="Arial"/>
          <w:w w:val="105"/>
          <w:sz w:val="17"/>
        </w:rPr>
        <w:t>periodic</w:t>
      </w:r>
      <w:r>
        <w:rPr>
          <w:rFonts w:ascii="Arial" w:hAnsi="Arial"/>
          <w:spacing w:val="-13"/>
          <w:w w:val="105"/>
          <w:sz w:val="17"/>
        </w:rPr>
        <w:t> </w:t>
      </w:r>
      <w:r>
        <w:rPr>
          <w:rFonts w:ascii="Arial" w:hAnsi="Arial"/>
          <w:w w:val="105"/>
          <w:sz w:val="17"/>
        </w:rPr>
        <w:t>fee</w:t>
      </w:r>
      <w:r>
        <w:rPr>
          <w:rFonts w:ascii="Arial" w:hAnsi="Arial"/>
          <w:spacing w:val="-12"/>
          <w:w w:val="105"/>
          <w:sz w:val="17"/>
        </w:rPr>
        <w:t> </w:t>
      </w:r>
      <w:r>
        <w:rPr>
          <w:rFonts w:ascii="Arial" w:hAnsi="Arial"/>
          <w:w w:val="105"/>
          <w:sz w:val="17"/>
        </w:rPr>
        <w:t>(usually,</w:t>
      </w:r>
      <w:r>
        <w:rPr>
          <w:rFonts w:ascii="Arial" w:hAnsi="Arial"/>
          <w:spacing w:val="-13"/>
          <w:w w:val="105"/>
          <w:sz w:val="17"/>
        </w:rPr>
        <w:t> </w:t>
      </w:r>
      <w:r>
        <w:rPr>
          <w:rFonts w:ascii="Arial" w:hAnsi="Arial"/>
          <w:w w:val="105"/>
          <w:sz w:val="17"/>
        </w:rPr>
        <w:t>annually)</w:t>
      </w:r>
      <w:r>
        <w:rPr>
          <w:rFonts w:ascii="Arial" w:hAnsi="Arial"/>
          <w:spacing w:val="-12"/>
          <w:w w:val="105"/>
          <w:sz w:val="17"/>
        </w:rPr>
        <w:t> </w:t>
      </w:r>
      <w:r>
        <w:rPr>
          <w:rFonts w:ascii="Arial" w:hAnsi="Arial"/>
          <w:w w:val="105"/>
          <w:sz w:val="17"/>
        </w:rPr>
        <w:t>over</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time</w:t>
      </w:r>
      <w:r>
        <w:rPr>
          <w:rFonts w:ascii="Arial" w:hAnsi="Arial"/>
          <w:spacing w:val="-12"/>
          <w:w w:val="105"/>
          <w:sz w:val="17"/>
        </w:rPr>
        <w:t> </w:t>
      </w:r>
      <w:r>
        <w:rPr>
          <w:rFonts w:ascii="Arial" w:hAnsi="Arial"/>
          <w:w w:val="105"/>
          <w:sz w:val="17"/>
        </w:rPr>
        <w:t>period </w:t>
      </w:r>
      <w:r>
        <w:rPr>
          <w:rFonts w:ascii="Arial" w:hAnsi="Arial"/>
          <w:spacing w:val="-2"/>
          <w:w w:val="105"/>
          <w:sz w:val="17"/>
        </w:rPr>
        <w:t>that</w:t>
      </w:r>
      <w:r>
        <w:rPr>
          <w:rFonts w:ascii="Arial" w:hAnsi="Arial"/>
          <w:spacing w:val="-10"/>
          <w:w w:val="105"/>
          <w:sz w:val="17"/>
        </w:rPr>
        <w:t> </w:t>
      </w:r>
      <w:r>
        <w:rPr>
          <w:rFonts w:ascii="Arial" w:hAnsi="Arial"/>
          <w:spacing w:val="-2"/>
          <w:w w:val="105"/>
          <w:sz w:val="17"/>
        </w:rPr>
        <w:t>they</w:t>
      </w:r>
      <w:r>
        <w:rPr>
          <w:rFonts w:ascii="Arial" w:hAnsi="Arial"/>
          <w:spacing w:val="-10"/>
          <w:w w:val="105"/>
          <w:sz w:val="17"/>
        </w:rPr>
        <w:t> </w:t>
      </w:r>
      <w:r>
        <w:rPr>
          <w:rFonts w:ascii="Arial" w:hAnsi="Arial"/>
          <w:spacing w:val="-2"/>
          <w:w w:val="105"/>
          <w:sz w:val="17"/>
        </w:rPr>
        <w:t>hold</w:t>
      </w:r>
      <w:r>
        <w:rPr>
          <w:rFonts w:ascii="Arial" w:hAnsi="Arial"/>
          <w:spacing w:val="-10"/>
          <w:w w:val="105"/>
          <w:sz w:val="17"/>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fund.</w:t>
      </w:r>
      <w:r>
        <w:rPr>
          <w:rFonts w:ascii="Arial" w:hAnsi="Arial"/>
          <w:spacing w:val="-10"/>
          <w:w w:val="105"/>
          <w:sz w:val="17"/>
        </w:rPr>
        <w:t> </w:t>
      </w:r>
      <w:r>
        <w:rPr>
          <w:rFonts w:ascii="Arial" w:hAnsi="Arial"/>
          <w:spacing w:val="-2"/>
          <w:w w:val="105"/>
          <w:sz w:val="17"/>
        </w:rPr>
        <w:t>These</w:t>
      </w:r>
      <w:r>
        <w:rPr>
          <w:rFonts w:ascii="Arial" w:hAnsi="Arial"/>
          <w:spacing w:val="-10"/>
          <w:w w:val="105"/>
          <w:sz w:val="17"/>
        </w:rPr>
        <w:t> </w:t>
      </w:r>
      <w:r>
        <w:rPr>
          <w:rFonts w:ascii="Arial" w:hAnsi="Arial"/>
          <w:spacing w:val="-2"/>
          <w:w w:val="105"/>
          <w:sz w:val="17"/>
        </w:rPr>
        <w:t>funds</w:t>
      </w:r>
      <w:r>
        <w:rPr>
          <w:rFonts w:ascii="Arial" w:hAnsi="Arial"/>
          <w:spacing w:val="-10"/>
          <w:w w:val="105"/>
          <w:sz w:val="17"/>
        </w:rPr>
        <w:t> </w:t>
      </w:r>
      <w:r>
        <w:rPr>
          <w:rFonts w:ascii="Arial" w:hAnsi="Arial"/>
          <w:spacing w:val="-2"/>
          <w:w w:val="105"/>
          <w:sz w:val="17"/>
        </w:rPr>
        <w:t>have</w:t>
      </w:r>
      <w:r>
        <w:rPr>
          <w:rFonts w:ascii="Arial" w:hAnsi="Arial"/>
          <w:spacing w:val="-10"/>
          <w:w w:val="105"/>
          <w:sz w:val="17"/>
        </w:rPr>
        <w:t> </w:t>
      </w:r>
      <w:r>
        <w:rPr>
          <w:rFonts w:ascii="Arial" w:hAnsi="Arial"/>
          <w:spacing w:val="-2"/>
          <w:w w:val="105"/>
          <w:sz w:val="17"/>
        </w:rPr>
        <w:t>higher</w:t>
      </w:r>
      <w:r>
        <w:rPr>
          <w:rFonts w:ascii="Arial" w:hAnsi="Arial"/>
          <w:spacing w:val="-10"/>
          <w:w w:val="105"/>
          <w:sz w:val="17"/>
        </w:rPr>
        <w:t> </w:t>
      </w:r>
      <w:r>
        <w:rPr>
          <w:rFonts w:ascii="Arial" w:hAnsi="Arial"/>
          <w:spacing w:val="-2"/>
          <w:w w:val="105"/>
          <w:sz w:val="17"/>
        </w:rPr>
        <w:t>expense</w:t>
      </w:r>
      <w:r>
        <w:rPr>
          <w:rFonts w:ascii="Arial" w:hAnsi="Arial"/>
          <w:spacing w:val="-10"/>
          <w:w w:val="105"/>
          <w:sz w:val="17"/>
        </w:rPr>
        <w:t> </w:t>
      </w:r>
      <w:r>
        <w:rPr>
          <w:rFonts w:ascii="Arial" w:hAnsi="Arial"/>
          <w:spacing w:val="-2"/>
          <w:w w:val="105"/>
          <w:sz w:val="17"/>
        </w:rPr>
        <w:t>ratios</w:t>
      </w:r>
      <w:r>
        <w:rPr>
          <w:rFonts w:ascii="Arial" w:hAnsi="Arial"/>
          <w:spacing w:val="-10"/>
          <w:w w:val="105"/>
          <w:sz w:val="17"/>
        </w:rPr>
        <w:t> </w:t>
      </w:r>
      <w:r>
        <w:rPr>
          <w:rFonts w:ascii="Arial" w:hAnsi="Arial"/>
          <w:spacing w:val="-2"/>
          <w:w w:val="105"/>
          <w:sz w:val="17"/>
        </w:rPr>
        <w:t>than</w:t>
      </w:r>
      <w:r>
        <w:rPr>
          <w:rFonts w:ascii="Arial" w:hAnsi="Arial"/>
          <w:spacing w:val="-10"/>
          <w:w w:val="105"/>
          <w:sz w:val="17"/>
        </w:rPr>
        <w:t> </w:t>
      </w:r>
      <w:r>
        <w:rPr>
          <w:rFonts w:ascii="Arial" w:hAnsi="Arial"/>
          <w:spacing w:val="-2"/>
          <w:w w:val="105"/>
          <w:sz w:val="17"/>
        </w:rPr>
        <w:t>Class</w:t>
      </w:r>
      <w:r>
        <w:rPr>
          <w:rFonts w:ascii="Arial" w:hAnsi="Arial"/>
          <w:spacing w:val="-10"/>
          <w:w w:val="105"/>
          <w:sz w:val="17"/>
        </w:rPr>
        <w:t> </w:t>
      </w:r>
      <w:r>
        <w:rPr>
          <w:rFonts w:ascii="Arial" w:hAnsi="Arial"/>
          <w:spacing w:val="-2"/>
          <w:w w:val="105"/>
          <w:sz w:val="17"/>
        </w:rPr>
        <w:t>A</w:t>
      </w:r>
      <w:r>
        <w:rPr>
          <w:rFonts w:ascii="Arial" w:hAnsi="Arial"/>
          <w:spacing w:val="-10"/>
          <w:w w:val="105"/>
          <w:sz w:val="17"/>
        </w:rPr>
        <w:t> </w:t>
      </w:r>
      <w:r>
        <w:rPr>
          <w:rFonts w:ascii="Arial" w:hAnsi="Arial"/>
          <w:spacing w:val="-2"/>
          <w:w w:val="105"/>
          <w:sz w:val="17"/>
        </w:rPr>
        <w:t>and</w:t>
      </w:r>
      <w:r>
        <w:rPr>
          <w:rFonts w:ascii="Arial" w:hAnsi="Arial"/>
          <w:spacing w:val="-10"/>
          <w:w w:val="105"/>
          <w:sz w:val="17"/>
        </w:rPr>
        <w:t> </w:t>
      </w:r>
      <w:r>
        <w:rPr>
          <w:rFonts w:ascii="Arial" w:hAnsi="Arial"/>
          <w:spacing w:val="-2"/>
          <w:w w:val="105"/>
          <w:sz w:val="17"/>
        </w:rPr>
        <w:t>have</w:t>
      </w:r>
      <w:r>
        <w:rPr>
          <w:rFonts w:ascii="Arial" w:hAnsi="Arial"/>
          <w:spacing w:val="-10"/>
          <w:w w:val="105"/>
          <w:sz w:val="17"/>
        </w:rPr>
        <w:t> </w:t>
      </w:r>
      <w:r>
        <w:rPr>
          <w:rFonts w:ascii="Arial" w:hAnsi="Arial"/>
          <w:spacing w:val="-2"/>
          <w:w w:val="105"/>
          <w:sz w:val="17"/>
        </w:rPr>
        <w:t>an</w:t>
      </w:r>
      <w:r>
        <w:rPr>
          <w:rFonts w:ascii="Arial" w:hAnsi="Arial"/>
          <w:spacing w:val="-10"/>
          <w:w w:val="105"/>
          <w:sz w:val="17"/>
        </w:rPr>
        <w:t> </w:t>
      </w:r>
      <w:r>
        <w:rPr>
          <w:rFonts w:ascii="Arial" w:hAnsi="Arial"/>
          <w:spacing w:val="-2"/>
          <w:w w:val="105"/>
          <w:sz w:val="17"/>
        </w:rPr>
        <w:t>exit</w:t>
      </w:r>
    </w:p>
    <w:p>
      <w:pPr>
        <w:spacing w:line="295" w:lineRule="auto" w:before="46"/>
        <w:ind w:left="1918" w:right="538" w:firstLine="0"/>
        <w:jc w:val="left"/>
        <w:rPr>
          <w:rFonts w:ascii="Arial"/>
          <w:sz w:val="17"/>
        </w:rPr>
      </w:pPr>
      <w:r>
        <w:rPr>
          <w:rFonts w:ascii="Arial"/>
          <w:sz w:val="17"/>
        </w:rPr>
        <w:t>fee, which is often eliminated after a year or two. These funds typically are the best option for </w:t>
      </w:r>
      <w:r>
        <w:rPr>
          <w:rFonts w:ascii="Arial"/>
          <w:w w:val="110"/>
          <w:sz w:val="17"/>
        </w:rPr>
        <w:t>short-term</w:t>
      </w:r>
      <w:r>
        <w:rPr>
          <w:rFonts w:ascii="Arial"/>
          <w:spacing w:val="-14"/>
          <w:w w:val="110"/>
          <w:sz w:val="17"/>
        </w:rPr>
        <w:t> </w:t>
      </w:r>
      <w:r>
        <w:rPr>
          <w:rFonts w:ascii="Arial"/>
          <w:w w:val="110"/>
          <w:sz w:val="17"/>
        </w:rPr>
        <w:t>investors.</w:t>
      </w:r>
    </w:p>
    <w:p>
      <w:pPr>
        <w:spacing w:before="36"/>
        <w:ind w:left="1918" w:right="834" w:hanging="294"/>
        <w:jc w:val="left"/>
        <w:rPr>
          <w:rFonts w:ascii="Arial" w:hAnsi="Arial"/>
          <w:sz w:val="17"/>
        </w:rPr>
      </w:pPr>
      <w:r>
        <w:rPr>
          <w:rFonts w:ascii="Arial" w:hAnsi="Arial"/>
          <w:b/>
          <w:spacing w:val="-2"/>
          <w:w w:val="105"/>
          <w:position w:val="-1"/>
          <w:sz w:val="28"/>
        </w:rPr>
        <w:t>»</w:t>
      </w:r>
      <w:r>
        <w:rPr>
          <w:rFonts w:ascii="Arial" w:hAnsi="Arial"/>
          <w:b/>
          <w:spacing w:val="27"/>
          <w:w w:val="105"/>
          <w:position w:val="-1"/>
          <w:sz w:val="28"/>
        </w:rPr>
        <w:t> </w:t>
      </w:r>
      <w:r>
        <w:rPr>
          <w:rFonts w:ascii="Arial" w:hAnsi="Arial"/>
          <w:b/>
          <w:spacing w:val="-2"/>
          <w:w w:val="105"/>
          <w:sz w:val="17"/>
        </w:rPr>
        <w:t>No-load:</w:t>
      </w:r>
      <w:r>
        <w:rPr>
          <w:rFonts w:ascii="Arial" w:hAnsi="Arial"/>
          <w:b/>
          <w:spacing w:val="-9"/>
          <w:w w:val="105"/>
          <w:sz w:val="17"/>
        </w:rPr>
        <w:t> </w:t>
      </w:r>
      <w:r>
        <w:rPr>
          <w:rFonts w:ascii="Arial" w:hAnsi="Arial"/>
          <w:spacing w:val="-2"/>
          <w:w w:val="105"/>
          <w:sz w:val="17"/>
        </w:rPr>
        <w:t>Investors</w:t>
      </w:r>
      <w:r>
        <w:rPr>
          <w:rFonts w:ascii="Arial" w:hAnsi="Arial"/>
          <w:spacing w:val="-10"/>
          <w:w w:val="105"/>
          <w:sz w:val="17"/>
        </w:rPr>
        <w:t> </w:t>
      </w:r>
      <w:r>
        <w:rPr>
          <w:rFonts w:ascii="Arial" w:hAnsi="Arial"/>
          <w:spacing w:val="-2"/>
          <w:w w:val="105"/>
          <w:sz w:val="17"/>
        </w:rPr>
        <w:t>don’t</w:t>
      </w:r>
      <w:r>
        <w:rPr>
          <w:rFonts w:ascii="Arial" w:hAnsi="Arial"/>
          <w:spacing w:val="-10"/>
          <w:w w:val="105"/>
          <w:sz w:val="17"/>
        </w:rPr>
        <w:t> </w:t>
      </w:r>
      <w:r>
        <w:rPr>
          <w:rFonts w:ascii="Arial" w:hAnsi="Arial"/>
          <w:spacing w:val="-2"/>
          <w:w w:val="105"/>
          <w:sz w:val="17"/>
        </w:rPr>
        <w:t>pay</w:t>
      </w:r>
      <w:r>
        <w:rPr>
          <w:rFonts w:ascii="Arial" w:hAnsi="Arial"/>
          <w:spacing w:val="-10"/>
          <w:w w:val="105"/>
          <w:sz w:val="17"/>
        </w:rPr>
        <w:t> </w:t>
      </w:r>
      <w:r>
        <w:rPr>
          <w:rFonts w:ascii="Arial" w:hAnsi="Arial"/>
          <w:spacing w:val="-2"/>
          <w:w w:val="105"/>
          <w:sz w:val="17"/>
        </w:rPr>
        <w:t>a</w:t>
      </w:r>
      <w:r>
        <w:rPr>
          <w:rFonts w:ascii="Arial" w:hAnsi="Arial"/>
          <w:spacing w:val="-10"/>
          <w:w w:val="105"/>
          <w:sz w:val="17"/>
        </w:rPr>
        <w:t> </w:t>
      </w:r>
      <w:r>
        <w:rPr>
          <w:rFonts w:ascii="Arial" w:hAnsi="Arial"/>
          <w:spacing w:val="-2"/>
          <w:w w:val="105"/>
          <w:sz w:val="17"/>
        </w:rPr>
        <w:t>sales</w:t>
      </w:r>
      <w:r>
        <w:rPr>
          <w:rFonts w:ascii="Arial" w:hAnsi="Arial"/>
          <w:spacing w:val="-10"/>
          <w:w w:val="105"/>
          <w:sz w:val="17"/>
        </w:rPr>
        <w:t> </w:t>
      </w:r>
      <w:r>
        <w:rPr>
          <w:rFonts w:ascii="Arial" w:hAnsi="Arial"/>
          <w:spacing w:val="-2"/>
          <w:w w:val="105"/>
          <w:sz w:val="17"/>
        </w:rPr>
        <w:t>charge</w:t>
      </w:r>
      <w:r>
        <w:rPr>
          <w:rFonts w:ascii="Arial" w:hAnsi="Arial"/>
          <w:spacing w:val="-10"/>
          <w:w w:val="105"/>
          <w:sz w:val="17"/>
        </w:rPr>
        <w:t> </w:t>
      </w:r>
      <w:r>
        <w:rPr>
          <w:rFonts w:ascii="Arial" w:hAnsi="Arial"/>
          <w:spacing w:val="-2"/>
          <w:w w:val="105"/>
          <w:sz w:val="17"/>
        </w:rPr>
        <w:t>but</w:t>
      </w:r>
      <w:r>
        <w:rPr>
          <w:rFonts w:ascii="Arial" w:hAnsi="Arial"/>
          <w:spacing w:val="-10"/>
          <w:w w:val="105"/>
          <w:sz w:val="17"/>
        </w:rPr>
        <w:t> </w:t>
      </w:r>
      <w:r>
        <w:rPr>
          <w:rFonts w:ascii="Arial" w:hAnsi="Arial"/>
          <w:spacing w:val="-2"/>
          <w:w w:val="105"/>
          <w:sz w:val="17"/>
        </w:rPr>
        <w:t>may</w:t>
      </w:r>
      <w:r>
        <w:rPr>
          <w:rFonts w:ascii="Arial" w:hAnsi="Arial"/>
          <w:spacing w:val="-10"/>
          <w:w w:val="105"/>
          <w:sz w:val="17"/>
        </w:rPr>
        <w:t> </w:t>
      </w:r>
      <w:r>
        <w:rPr>
          <w:rFonts w:ascii="Arial" w:hAnsi="Arial"/>
          <w:spacing w:val="-2"/>
          <w:w w:val="105"/>
          <w:sz w:val="17"/>
        </w:rPr>
        <w:t>be</w:t>
      </w:r>
      <w:r>
        <w:rPr>
          <w:rFonts w:ascii="Arial" w:hAnsi="Arial"/>
          <w:spacing w:val="-10"/>
          <w:w w:val="105"/>
          <w:sz w:val="17"/>
        </w:rPr>
        <w:t> </w:t>
      </w:r>
      <w:r>
        <w:rPr>
          <w:rFonts w:ascii="Arial" w:hAnsi="Arial"/>
          <w:spacing w:val="-2"/>
          <w:w w:val="105"/>
          <w:sz w:val="17"/>
        </w:rPr>
        <w:t>charged</w:t>
      </w:r>
      <w:r>
        <w:rPr>
          <w:rFonts w:ascii="Arial" w:hAnsi="Arial"/>
          <w:spacing w:val="-10"/>
          <w:w w:val="105"/>
          <w:sz w:val="17"/>
        </w:rPr>
        <w:t> </w:t>
      </w:r>
      <w:r>
        <w:rPr>
          <w:rFonts w:ascii="Arial" w:hAnsi="Arial"/>
          <w:spacing w:val="-2"/>
          <w:w w:val="105"/>
          <w:sz w:val="17"/>
        </w:rPr>
        <w:t>some</w:t>
      </w:r>
      <w:r>
        <w:rPr>
          <w:rFonts w:ascii="Arial" w:hAnsi="Arial"/>
          <w:spacing w:val="-10"/>
          <w:w w:val="105"/>
          <w:sz w:val="17"/>
        </w:rPr>
        <w:t> </w:t>
      </w:r>
      <w:r>
        <w:rPr>
          <w:rFonts w:ascii="Arial" w:hAnsi="Arial"/>
          <w:spacing w:val="-2"/>
          <w:w w:val="105"/>
          <w:sz w:val="17"/>
        </w:rPr>
        <w:t>sort</w:t>
      </w:r>
      <w:r>
        <w:rPr>
          <w:rFonts w:ascii="Arial" w:hAnsi="Arial"/>
          <w:spacing w:val="-10"/>
          <w:w w:val="105"/>
          <w:sz w:val="17"/>
        </w:rPr>
        <w:t> </w:t>
      </w:r>
      <w:r>
        <w:rPr>
          <w:rFonts w:ascii="Arial" w:hAnsi="Arial"/>
          <w:spacing w:val="-2"/>
          <w:w w:val="105"/>
          <w:sz w:val="17"/>
        </w:rPr>
        <w:t>of</w:t>
      </w:r>
      <w:r>
        <w:rPr>
          <w:rFonts w:ascii="Arial" w:hAnsi="Arial"/>
          <w:spacing w:val="-10"/>
          <w:w w:val="105"/>
          <w:sz w:val="17"/>
        </w:rPr>
        <w:t> </w:t>
      </w:r>
      <w:r>
        <w:rPr>
          <w:rFonts w:ascii="Arial" w:hAnsi="Arial"/>
          <w:spacing w:val="-2"/>
          <w:w w:val="105"/>
          <w:sz w:val="17"/>
        </w:rPr>
        <w:t>transaction </w:t>
      </w:r>
      <w:r>
        <w:rPr>
          <w:rFonts w:ascii="Arial" w:hAnsi="Arial"/>
          <w:w w:val="105"/>
          <w:sz w:val="17"/>
        </w:rPr>
        <w:t>fee.</w:t>
      </w:r>
      <w:r>
        <w:rPr>
          <w:rFonts w:ascii="Arial" w:hAnsi="Arial"/>
          <w:spacing w:val="-6"/>
          <w:w w:val="105"/>
          <w:sz w:val="17"/>
        </w:rPr>
        <w:t> </w:t>
      </w:r>
      <w:r>
        <w:rPr>
          <w:rFonts w:ascii="Arial" w:hAnsi="Arial"/>
          <w:w w:val="105"/>
          <w:sz w:val="17"/>
        </w:rPr>
        <w:t>Unlike</w:t>
      </w:r>
      <w:r>
        <w:rPr>
          <w:rFonts w:ascii="Arial" w:hAnsi="Arial"/>
          <w:spacing w:val="-6"/>
          <w:w w:val="105"/>
          <w:sz w:val="17"/>
        </w:rPr>
        <w:t> </w:t>
      </w:r>
      <w:r>
        <w:rPr>
          <w:rFonts w:ascii="Arial" w:hAnsi="Arial"/>
          <w:w w:val="105"/>
          <w:sz w:val="17"/>
        </w:rPr>
        <w:t>load</w:t>
      </w:r>
      <w:r>
        <w:rPr>
          <w:rFonts w:ascii="Arial" w:hAnsi="Arial"/>
          <w:spacing w:val="-6"/>
          <w:w w:val="105"/>
          <w:sz w:val="17"/>
        </w:rPr>
        <w:t> </w:t>
      </w:r>
      <w:r>
        <w:rPr>
          <w:rFonts w:ascii="Arial" w:hAnsi="Arial"/>
          <w:w w:val="105"/>
          <w:sz w:val="17"/>
        </w:rPr>
        <w:t>mutual</w:t>
      </w:r>
      <w:r>
        <w:rPr>
          <w:rFonts w:ascii="Arial" w:hAnsi="Arial"/>
          <w:spacing w:val="-6"/>
          <w:w w:val="105"/>
          <w:sz w:val="17"/>
        </w:rPr>
        <w:t> </w:t>
      </w:r>
      <w:r>
        <w:rPr>
          <w:rFonts w:ascii="Arial" w:hAnsi="Arial"/>
          <w:w w:val="105"/>
          <w:sz w:val="17"/>
        </w:rPr>
        <w:t>funds,</w:t>
      </w:r>
      <w:r>
        <w:rPr>
          <w:rFonts w:ascii="Arial" w:hAnsi="Arial"/>
          <w:spacing w:val="-6"/>
          <w:w w:val="105"/>
          <w:sz w:val="17"/>
        </w:rPr>
        <w:t> </w:t>
      </w:r>
      <w:r>
        <w:rPr>
          <w:rFonts w:ascii="Arial" w:hAnsi="Arial"/>
          <w:w w:val="105"/>
          <w:sz w:val="17"/>
        </w:rPr>
        <w:t>no-load</w:t>
      </w:r>
      <w:r>
        <w:rPr>
          <w:rFonts w:ascii="Arial" w:hAnsi="Arial"/>
          <w:spacing w:val="-6"/>
          <w:w w:val="105"/>
          <w:sz w:val="17"/>
        </w:rPr>
        <w:t> </w:t>
      </w:r>
      <w:r>
        <w:rPr>
          <w:rFonts w:ascii="Arial" w:hAnsi="Arial"/>
          <w:w w:val="105"/>
          <w:sz w:val="17"/>
        </w:rPr>
        <w:t>funds</w:t>
      </w:r>
      <w:r>
        <w:rPr>
          <w:rFonts w:ascii="Arial" w:hAnsi="Arial"/>
          <w:spacing w:val="-6"/>
          <w:w w:val="105"/>
          <w:sz w:val="17"/>
        </w:rPr>
        <w:t> </w:t>
      </w:r>
      <w:r>
        <w:rPr>
          <w:rFonts w:ascii="Arial" w:hAnsi="Arial"/>
          <w:w w:val="105"/>
          <w:sz w:val="17"/>
        </w:rPr>
        <w:t>may</w:t>
      </w:r>
      <w:r>
        <w:rPr>
          <w:rFonts w:ascii="Arial" w:hAnsi="Arial"/>
          <w:spacing w:val="-6"/>
          <w:w w:val="105"/>
          <w:sz w:val="17"/>
        </w:rPr>
        <w:t> </w:t>
      </w:r>
      <w:r>
        <w:rPr>
          <w:rFonts w:ascii="Arial" w:hAnsi="Arial"/>
          <w:w w:val="105"/>
          <w:sz w:val="17"/>
        </w:rPr>
        <w:t>not</w:t>
      </w:r>
      <w:r>
        <w:rPr>
          <w:rFonts w:ascii="Arial" w:hAnsi="Arial"/>
          <w:spacing w:val="-6"/>
          <w:w w:val="105"/>
          <w:sz w:val="17"/>
        </w:rPr>
        <w:t> </w:t>
      </w:r>
      <w:r>
        <w:rPr>
          <w:rFonts w:ascii="Arial" w:hAnsi="Arial"/>
          <w:w w:val="105"/>
          <w:sz w:val="17"/>
        </w:rPr>
        <w:t>charge</w:t>
      </w:r>
      <w:r>
        <w:rPr>
          <w:rFonts w:ascii="Arial" w:hAnsi="Arial"/>
          <w:spacing w:val="-6"/>
          <w:w w:val="105"/>
          <w:sz w:val="17"/>
        </w:rPr>
        <w:t> </w:t>
      </w:r>
      <w:r>
        <w:rPr>
          <w:rFonts w:ascii="Arial" w:hAnsi="Arial"/>
          <w:w w:val="105"/>
          <w:sz w:val="17"/>
        </w:rPr>
        <w:t>a</w:t>
      </w:r>
      <w:r>
        <w:rPr>
          <w:rFonts w:ascii="Arial" w:hAnsi="Arial"/>
          <w:spacing w:val="-6"/>
          <w:w w:val="105"/>
          <w:sz w:val="17"/>
        </w:rPr>
        <w:t> </w:t>
      </w:r>
      <w:r>
        <w:rPr>
          <w:rFonts w:ascii="Arial" w:hAnsi="Arial"/>
          <w:w w:val="105"/>
          <w:sz w:val="17"/>
        </w:rPr>
        <w:t>12b-1</w:t>
      </w:r>
      <w:r>
        <w:rPr>
          <w:rFonts w:ascii="Arial" w:hAnsi="Arial"/>
          <w:spacing w:val="-6"/>
          <w:w w:val="105"/>
          <w:sz w:val="17"/>
        </w:rPr>
        <w:t> </w:t>
      </w:r>
      <w:r>
        <w:rPr>
          <w:rFonts w:ascii="Arial" w:hAnsi="Arial"/>
          <w:w w:val="105"/>
          <w:sz w:val="17"/>
        </w:rPr>
        <w:t>fee</w:t>
      </w:r>
      <w:r>
        <w:rPr>
          <w:rFonts w:ascii="Arial" w:hAnsi="Arial"/>
          <w:spacing w:val="-6"/>
          <w:w w:val="105"/>
          <w:sz w:val="17"/>
        </w:rPr>
        <w:t> </w:t>
      </w:r>
      <w:r>
        <w:rPr>
          <w:rFonts w:ascii="Arial" w:hAnsi="Arial"/>
          <w:w w:val="105"/>
          <w:sz w:val="17"/>
        </w:rPr>
        <w:t>greater</w:t>
      </w:r>
      <w:r>
        <w:rPr>
          <w:rFonts w:ascii="Arial" w:hAnsi="Arial"/>
          <w:spacing w:val="-6"/>
          <w:w w:val="105"/>
          <w:sz w:val="17"/>
        </w:rPr>
        <w:t> </w:t>
      </w:r>
      <w:r>
        <w:rPr>
          <w:rFonts w:ascii="Arial" w:hAnsi="Arial"/>
          <w:w w:val="105"/>
          <w:sz w:val="17"/>
        </w:rPr>
        <w:t>than</w:t>
      </w:r>
    </w:p>
    <w:p>
      <w:pPr>
        <w:spacing w:before="45"/>
        <w:ind w:left="1918" w:right="0" w:firstLine="0"/>
        <w:jc w:val="left"/>
        <w:rPr>
          <w:rFonts w:ascii="Arial"/>
          <w:sz w:val="17"/>
        </w:rPr>
      </w:pPr>
      <w:r>
        <w:rPr>
          <w:rFonts w:ascii="Arial"/>
          <w:spacing w:val="-2"/>
          <w:sz w:val="17"/>
        </w:rPr>
        <w:t>25</w:t>
      </w:r>
      <w:r>
        <w:rPr>
          <w:rFonts w:ascii="Arial"/>
          <w:spacing w:val="-6"/>
          <w:sz w:val="17"/>
        </w:rPr>
        <w:t> </w:t>
      </w:r>
      <w:r>
        <w:rPr>
          <w:rFonts w:ascii="Arial"/>
          <w:spacing w:val="-2"/>
          <w:sz w:val="17"/>
        </w:rPr>
        <w:t>basis</w:t>
      </w:r>
      <w:r>
        <w:rPr>
          <w:rFonts w:ascii="Arial"/>
          <w:spacing w:val="-6"/>
          <w:sz w:val="17"/>
        </w:rPr>
        <w:t> </w:t>
      </w:r>
      <w:r>
        <w:rPr>
          <w:rFonts w:ascii="Arial"/>
          <w:spacing w:val="-2"/>
          <w:sz w:val="17"/>
        </w:rPr>
        <w:t>points.</w:t>
      </w:r>
    </w:p>
    <w:p>
      <w:pPr>
        <w:spacing w:after="0"/>
        <w:jc w:val="left"/>
        <w:rPr>
          <w:rFonts w:ascii="Arial"/>
          <w:sz w:val="17"/>
        </w:rPr>
        <w:sectPr>
          <w:type w:val="continuous"/>
          <w:pgSz w:w="12240" w:h="15660"/>
          <w:pgMar w:header="0" w:footer="736" w:top="220" w:bottom="280" w:left="1140" w:right="1500"/>
        </w:sectPr>
      </w:pPr>
    </w:p>
    <w:p>
      <w:pPr>
        <w:pStyle w:val="Heading1"/>
      </w:pPr>
      <w:r>
        <w:rPr/>
        <mc:AlternateContent>
          <mc:Choice Requires="wps">
            <w:drawing>
              <wp:anchor distT="0" distB="0" distL="0" distR="0" allowOverlap="1" layoutInCell="1" locked="0" behindDoc="0" simplePos="0" relativeHeight="15757312">
                <wp:simplePos x="0" y="0"/>
                <wp:positionH relativeFrom="page">
                  <wp:posOffset>1028700</wp:posOffset>
                </wp:positionH>
                <wp:positionV relativeFrom="paragraph">
                  <wp:posOffset>350936</wp:posOffset>
                </wp:positionV>
                <wp:extent cx="5715000" cy="373380"/>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5715000" cy="373380"/>
                          <a:chExt cx="5715000" cy="373380"/>
                        </a:xfrm>
                      </wpg:grpSpPr>
                      <wps:wsp>
                        <wps:cNvPr id="110" name="Graphic 110"/>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11" name="Textbox 111"/>
                        <wps:cNvSpPr txBox="1"/>
                        <wps:spPr>
                          <a:xfrm>
                            <a:off x="0" y="0"/>
                            <a:ext cx="5715000" cy="373380"/>
                          </a:xfrm>
                          <a:prstGeom prst="rect">
                            <a:avLst/>
                          </a:prstGeom>
                        </wps:spPr>
                        <wps:txbx>
                          <w:txbxContent>
                            <w:p>
                              <w:pPr>
                                <w:spacing w:before="52"/>
                                <w:ind w:left="0" w:right="0" w:firstLine="0"/>
                                <w:jc w:val="left"/>
                                <w:rPr>
                                  <w:rFonts w:ascii="Arial"/>
                                  <w:b/>
                                  <w:sz w:val="40"/>
                                </w:rPr>
                              </w:pPr>
                              <w:r>
                                <w:rPr>
                                  <w:rFonts w:ascii="Arial"/>
                                  <w:b/>
                                  <w:sz w:val="40"/>
                                </w:rPr>
                                <w:t>Company</w:t>
                              </w:r>
                              <w:r>
                                <w:rPr>
                                  <w:rFonts w:ascii="Arial"/>
                                  <w:b/>
                                  <w:spacing w:val="-18"/>
                                  <w:sz w:val="40"/>
                                </w:rPr>
                                <w:t> </w:t>
                              </w:r>
                              <w:r>
                                <w:rPr>
                                  <w:rFonts w:ascii="Arial"/>
                                  <w:b/>
                                  <w:spacing w:val="-2"/>
                                  <w:sz w:val="40"/>
                                </w:rPr>
                                <w:t>Options</w:t>
                              </w:r>
                            </w:p>
                          </w:txbxContent>
                        </wps:txbx>
                        <wps:bodyPr wrap="square" lIns="0" tIns="0" rIns="0" bIns="0" rtlCol="0">
                          <a:noAutofit/>
                        </wps:bodyPr>
                      </wps:wsp>
                    </wpg:wgp>
                  </a:graphicData>
                </a:graphic>
              </wp:anchor>
            </w:drawing>
          </mc:Choice>
          <mc:Fallback>
            <w:pict>
              <v:group style="position:absolute;margin-left:81pt;margin-top:27.632813pt;width:450pt;height:29.4pt;mso-position-horizontal-relative:page;mso-position-vertical-relative:paragraph;z-index:15757312" id="docshapegroup94" coordorigin="1620,553" coordsize="9000,588">
                <v:line style="position:absolute" from="1620,1060" to="10620,1060" stroked="true" strokeweight="8pt" strokecolor="#e2e3e4">
                  <v:stroke dashstyle="solid"/>
                </v:line>
                <v:shape style="position:absolute;left:1620;top:552;width:9000;height:588" type="#_x0000_t202" id="docshape95" filled="false" stroked="false">
                  <v:textbox inset="0,0,0,0">
                    <w:txbxContent>
                      <w:p>
                        <w:pPr>
                          <w:spacing w:before="52"/>
                          <w:ind w:left="0" w:right="0" w:firstLine="0"/>
                          <w:jc w:val="left"/>
                          <w:rPr>
                            <w:rFonts w:ascii="Arial"/>
                            <w:b/>
                            <w:sz w:val="40"/>
                          </w:rPr>
                        </w:pPr>
                        <w:r>
                          <w:rPr>
                            <w:rFonts w:ascii="Arial"/>
                            <w:b/>
                            <w:sz w:val="40"/>
                          </w:rPr>
                          <w:t>Company</w:t>
                        </w:r>
                        <w:r>
                          <w:rPr>
                            <w:rFonts w:ascii="Arial"/>
                            <w:b/>
                            <w:spacing w:val="-18"/>
                            <w:sz w:val="40"/>
                          </w:rPr>
                          <w:t> </w:t>
                        </w:r>
                        <w:r>
                          <w:rPr>
                            <w:rFonts w:ascii="Arial"/>
                            <w:b/>
                            <w:spacing w:val="-2"/>
                            <w:sz w:val="40"/>
                          </w:rPr>
                          <w:t>Options</w:t>
                        </w:r>
                      </w:p>
                    </w:txbxContent>
                  </v:textbox>
                  <w10:wrap type="none"/>
                </v:shape>
                <w10:wrap type="none"/>
              </v:group>
            </w:pict>
          </mc:Fallback>
        </mc:AlternateContent>
      </w:r>
      <w:bookmarkStart w:name="Considering Other Investment Company Opt" w:id="494"/>
      <w:bookmarkEnd w:id="494"/>
      <w:r>
        <w:rPr>
          <w:b w:val="0"/>
        </w:rPr>
      </w:r>
      <w:r>
        <w:rPr/>
        <w:t>Considering</w:t>
      </w:r>
      <w:r>
        <w:rPr>
          <w:spacing w:val="-23"/>
        </w:rPr>
        <w:t> </w:t>
      </w:r>
      <w:r>
        <w:rPr/>
        <w:t>Other</w:t>
      </w:r>
      <w:r>
        <w:rPr>
          <w:spacing w:val="-22"/>
        </w:rPr>
        <w:t> </w:t>
      </w:r>
      <w:r>
        <w:rPr>
          <w:spacing w:val="-2"/>
        </w:rPr>
        <w:t>Investment</w:t>
      </w:r>
    </w:p>
    <w:p>
      <w:pPr>
        <w:pStyle w:val="BodyText"/>
        <w:rPr>
          <w:rFonts w:ascii="Arial"/>
          <w:b/>
          <w:sz w:val="20"/>
        </w:rPr>
      </w:pPr>
    </w:p>
    <w:p>
      <w:pPr>
        <w:pStyle w:val="BodyText"/>
        <w:rPr>
          <w:rFonts w:ascii="Arial"/>
          <w:b/>
          <w:sz w:val="20"/>
        </w:rPr>
      </w:pPr>
    </w:p>
    <w:p>
      <w:pPr>
        <w:pStyle w:val="BodyText"/>
        <w:spacing w:before="8"/>
        <w:rPr>
          <w:rFonts w:ascii="Arial"/>
          <w:b/>
          <w:sz w:val="23"/>
        </w:rPr>
      </w:pPr>
    </w:p>
    <w:p>
      <w:pPr>
        <w:pStyle w:val="BodyText"/>
        <w:spacing w:line="312" w:lineRule="auto" w:before="113"/>
        <w:ind w:left="1500" w:right="119"/>
        <w:jc w:val="both"/>
      </w:pPr>
      <w:r>
        <w:rPr>
          <w:w w:val="125"/>
        </w:rPr>
        <w:t>A couple of other types of investment companies — face-amount certificate companies and unit investment trusts (UITs) — aren’t as popular as they used to be. Unfortunately, even though you may</w:t>
      </w:r>
      <w:r>
        <w:rPr>
          <w:w w:val="125"/>
        </w:rPr>
        <w:t> never</w:t>
      </w:r>
      <w:r>
        <w:rPr>
          <w:w w:val="125"/>
        </w:rPr>
        <w:t> sell</w:t>
      </w:r>
      <w:r>
        <w:rPr>
          <w:w w:val="125"/>
        </w:rPr>
        <w:t> any,</w:t>
      </w:r>
      <w:r>
        <w:rPr>
          <w:w w:val="125"/>
        </w:rPr>
        <w:t> you</w:t>
      </w:r>
      <w:r>
        <w:rPr>
          <w:w w:val="125"/>
        </w:rPr>
        <w:t> do</w:t>
      </w:r>
      <w:r>
        <w:rPr>
          <w:w w:val="125"/>
        </w:rPr>
        <w:t> need</w:t>
      </w:r>
      <w:r>
        <w:rPr>
          <w:w w:val="125"/>
        </w:rPr>
        <w:t> to</w:t>
      </w:r>
      <w:r>
        <w:rPr>
          <w:w w:val="125"/>
        </w:rPr>
        <w:t> know</w:t>
      </w:r>
      <w:r>
        <w:rPr>
          <w:w w:val="125"/>
        </w:rPr>
        <w:t> them</w:t>
      </w:r>
      <w:r>
        <w:rPr>
          <w:w w:val="125"/>
        </w:rPr>
        <w:t> for</w:t>
      </w:r>
      <w:r>
        <w:rPr>
          <w:w w:val="125"/>
        </w:rPr>
        <w:t> the</w:t>
      </w:r>
      <w:r>
        <w:rPr>
          <w:w w:val="125"/>
        </w:rPr>
        <w:t> SIE</w:t>
      </w:r>
      <w:r>
        <w:rPr>
          <w:w w:val="125"/>
        </w:rPr>
        <w:t> exam.</w:t>
      </w:r>
      <w:r>
        <w:rPr>
          <w:w w:val="125"/>
        </w:rPr>
        <w:t> You</w:t>
      </w:r>
      <w:r>
        <w:rPr>
          <w:w w:val="125"/>
        </w:rPr>
        <w:t> probably</w:t>
      </w:r>
      <w:r>
        <w:rPr>
          <w:w w:val="125"/>
        </w:rPr>
        <w:t> won’t</w:t>
      </w:r>
      <w:r>
        <w:rPr>
          <w:w w:val="125"/>
        </w:rPr>
        <w:t> see</w:t>
      </w:r>
      <w:r>
        <w:rPr>
          <w:w w:val="125"/>
        </w:rPr>
        <w:t> more than a question or two on these topics. But exchange-traded funds (ETFs) are becoming increas- ingly popular, so your chance of seeing a question on ETFs and/or inverse ETFs is pretty high.</w:t>
      </w:r>
    </w:p>
    <w:p>
      <w:pPr>
        <w:pStyle w:val="BodyText"/>
        <w:rPr>
          <w:sz w:val="29"/>
        </w:rPr>
      </w:pPr>
    </w:p>
    <w:p>
      <w:pPr>
        <w:pStyle w:val="Heading2"/>
      </w:pPr>
      <w:bookmarkStart w:name="Face-amount certificate companies" w:id="495"/>
      <w:bookmarkEnd w:id="495"/>
      <w:r>
        <w:rPr>
          <w:b w:val="0"/>
        </w:rPr>
      </w:r>
      <w:r>
        <w:rPr>
          <w:spacing w:val="-6"/>
          <w:w w:val="105"/>
        </w:rPr>
        <w:t>Face-amount</w:t>
      </w:r>
      <w:r>
        <w:rPr>
          <w:spacing w:val="-11"/>
          <w:w w:val="105"/>
        </w:rPr>
        <w:t> </w:t>
      </w:r>
      <w:r>
        <w:rPr>
          <w:spacing w:val="-6"/>
          <w:w w:val="105"/>
        </w:rPr>
        <w:t>certificate</w:t>
      </w:r>
      <w:r>
        <w:rPr>
          <w:spacing w:val="-10"/>
          <w:w w:val="105"/>
        </w:rPr>
        <w:t> </w:t>
      </w:r>
      <w:r>
        <w:rPr>
          <w:spacing w:val="-6"/>
          <w:w w:val="105"/>
        </w:rPr>
        <w:t>companies</w:t>
      </w:r>
    </w:p>
    <w:p>
      <w:pPr>
        <w:pStyle w:val="BodyText"/>
        <w:spacing w:line="312" w:lineRule="auto" w:before="203"/>
        <w:ind w:left="1500" w:right="118" w:hanging="1"/>
        <w:jc w:val="both"/>
      </w:pPr>
      <w:r>
        <w:rPr>
          <w:w w:val="125"/>
        </w:rPr>
        <w:t>A </w:t>
      </w:r>
      <w:r>
        <w:rPr>
          <w:i/>
          <w:w w:val="125"/>
        </w:rPr>
        <w:t>fDce-Dmount</w:t>
      </w:r>
      <w:r>
        <w:rPr>
          <w:i/>
          <w:spacing w:val="-10"/>
          <w:w w:val="125"/>
        </w:rPr>
        <w:t> </w:t>
      </w:r>
      <w:r>
        <w:rPr>
          <w:i/>
          <w:w w:val="125"/>
        </w:rPr>
        <w:t>certificDte </w:t>
      </w:r>
      <w:r>
        <w:rPr>
          <w:w w:val="125"/>
        </w:rPr>
        <w:t>is a type of packaged security that’s similar to a zero-coupon bond (see Chapter</w:t>
      </w:r>
      <w:r>
        <w:rPr>
          <w:spacing w:val="40"/>
          <w:w w:val="125"/>
        </w:rPr>
        <w:t> </w:t>
      </w:r>
      <w:r>
        <w:rPr>
          <w:w w:val="125"/>
        </w:rPr>
        <w:t>7);</w:t>
      </w:r>
      <w:r>
        <w:rPr>
          <w:spacing w:val="40"/>
          <w:w w:val="125"/>
        </w:rPr>
        <w:t> </w:t>
      </w:r>
      <w:r>
        <w:rPr>
          <w:w w:val="125"/>
        </w:rPr>
        <w:t>investors</w:t>
      </w:r>
      <w:r>
        <w:rPr>
          <w:spacing w:val="40"/>
          <w:w w:val="125"/>
        </w:rPr>
        <w:t> </w:t>
      </w:r>
      <w:r>
        <w:rPr>
          <w:w w:val="125"/>
        </w:rPr>
        <w:t>make</w:t>
      </w:r>
      <w:r>
        <w:rPr>
          <w:spacing w:val="40"/>
          <w:w w:val="125"/>
        </w:rPr>
        <w:t> </w:t>
      </w:r>
      <w:r>
        <w:rPr>
          <w:w w:val="125"/>
        </w:rPr>
        <w:t>either</w:t>
      </w:r>
      <w:r>
        <w:rPr>
          <w:spacing w:val="40"/>
          <w:w w:val="125"/>
        </w:rPr>
        <w:t> </w:t>
      </w:r>
      <w:r>
        <w:rPr>
          <w:w w:val="125"/>
        </w:rPr>
        <w:t>a</w:t>
      </w:r>
      <w:r>
        <w:rPr>
          <w:spacing w:val="40"/>
          <w:w w:val="125"/>
        </w:rPr>
        <w:t> </w:t>
      </w:r>
      <w:r>
        <w:rPr>
          <w:w w:val="125"/>
        </w:rPr>
        <w:t>lump-sum</w:t>
      </w:r>
      <w:r>
        <w:rPr>
          <w:spacing w:val="40"/>
          <w:w w:val="125"/>
        </w:rPr>
        <w:t> </w:t>
      </w:r>
      <w:r>
        <w:rPr>
          <w:w w:val="125"/>
        </w:rPr>
        <w:t>payment</w:t>
      </w:r>
      <w:r>
        <w:rPr>
          <w:spacing w:val="40"/>
          <w:w w:val="125"/>
        </w:rPr>
        <w:t> </w:t>
      </w:r>
      <w:r>
        <w:rPr>
          <w:w w:val="125"/>
        </w:rPr>
        <w:t>or</w:t>
      </w:r>
      <w:r>
        <w:rPr>
          <w:spacing w:val="40"/>
          <w:w w:val="125"/>
        </w:rPr>
        <w:t> </w:t>
      </w:r>
      <w:r>
        <w:rPr>
          <w:w w:val="125"/>
        </w:rPr>
        <w:t>periodic</w:t>
      </w:r>
      <w:r>
        <w:rPr>
          <w:spacing w:val="40"/>
          <w:w w:val="125"/>
        </w:rPr>
        <w:t> </w:t>
      </w:r>
      <w:r>
        <w:rPr>
          <w:w w:val="125"/>
        </w:rPr>
        <w:t>payments</w:t>
      </w:r>
      <w:r>
        <w:rPr>
          <w:spacing w:val="40"/>
          <w:w w:val="125"/>
        </w:rPr>
        <w:t> </w:t>
      </w:r>
      <w:r>
        <w:rPr>
          <w:w w:val="125"/>
        </w:rPr>
        <w:t>in</w:t>
      </w:r>
      <w:r>
        <w:rPr>
          <w:spacing w:val="40"/>
          <w:w w:val="125"/>
        </w:rPr>
        <w:t> </w:t>
      </w:r>
      <w:r>
        <w:rPr>
          <w:w w:val="125"/>
        </w:rPr>
        <w:t>return</w:t>
      </w:r>
      <w:r>
        <w:rPr>
          <w:spacing w:val="40"/>
          <w:w w:val="125"/>
        </w:rPr>
        <w:t> </w:t>
      </w:r>
      <w:r>
        <w:rPr>
          <w:w w:val="125"/>
        </w:rPr>
        <w:t>for</w:t>
      </w:r>
      <w:r>
        <w:rPr>
          <w:spacing w:val="40"/>
          <w:w w:val="125"/>
        </w:rPr>
        <w:t> </w:t>
      </w:r>
      <w:r>
        <w:rPr>
          <w:w w:val="125"/>
        </w:rPr>
        <w:t>a larger</w:t>
      </w:r>
      <w:r>
        <w:rPr>
          <w:w w:val="125"/>
        </w:rPr>
        <w:t> future</w:t>
      </w:r>
      <w:r>
        <w:rPr>
          <w:w w:val="125"/>
        </w:rPr>
        <w:t> payment.</w:t>
      </w:r>
      <w:r>
        <w:rPr>
          <w:w w:val="125"/>
        </w:rPr>
        <w:t> The</w:t>
      </w:r>
      <w:r>
        <w:rPr>
          <w:w w:val="125"/>
        </w:rPr>
        <w:t> issuer</w:t>
      </w:r>
      <w:r>
        <w:rPr>
          <w:w w:val="125"/>
        </w:rPr>
        <w:t> of</w:t>
      </w:r>
      <w:r>
        <w:rPr>
          <w:w w:val="125"/>
        </w:rPr>
        <w:t> a</w:t>
      </w:r>
      <w:r>
        <w:rPr>
          <w:w w:val="125"/>
        </w:rPr>
        <w:t> face-amount</w:t>
      </w:r>
      <w:r>
        <w:rPr>
          <w:w w:val="125"/>
        </w:rPr>
        <w:t> certificate</w:t>
      </w:r>
      <w:r>
        <w:rPr>
          <w:w w:val="125"/>
        </w:rPr>
        <w:t> guarantees</w:t>
      </w:r>
      <w:r>
        <w:rPr>
          <w:w w:val="125"/>
        </w:rPr>
        <w:t> payment</w:t>
      </w:r>
      <w:r>
        <w:rPr>
          <w:w w:val="125"/>
        </w:rPr>
        <w:t> of</w:t>
      </w:r>
      <w:r>
        <w:rPr>
          <w:w w:val="125"/>
        </w:rPr>
        <w:t> the</w:t>
      </w:r>
      <w:r>
        <w:rPr>
          <w:w w:val="125"/>
        </w:rPr>
        <w:t> face amount (a fixed sum) to the investor at a preset date. Very few face-amount certificate companies are around today, which is why the SIE exam doesn’t include many questions about this type of packaged security.</w:t>
      </w:r>
    </w:p>
    <w:p>
      <w:pPr>
        <w:pStyle w:val="BodyText"/>
        <w:rPr>
          <w:sz w:val="29"/>
        </w:rPr>
      </w:pPr>
    </w:p>
    <w:p>
      <w:pPr>
        <w:pStyle w:val="Heading2"/>
      </w:pPr>
      <w:r>
        <w:rPr/>
        <w:t>Unit</w:t>
      </w:r>
      <w:r>
        <w:rPr>
          <w:spacing w:val="37"/>
        </w:rPr>
        <w:t> </w:t>
      </w:r>
      <w:bookmarkStart w:name="Unit investment trusts" w:id="496"/>
      <w:bookmarkEnd w:id="496"/>
      <w:r>
        <w:rPr/>
        <w:t>investmen</w:t>
      </w:r>
      <w:r>
        <w:rPr/>
        <w:t>t</w:t>
      </w:r>
      <w:r>
        <w:rPr>
          <w:spacing w:val="38"/>
        </w:rPr>
        <w:t> </w:t>
      </w:r>
      <w:r>
        <w:rPr>
          <w:spacing w:val="-2"/>
        </w:rPr>
        <w:t>trusts</w:t>
      </w:r>
    </w:p>
    <w:p>
      <w:pPr>
        <w:pStyle w:val="BodyText"/>
        <w:spacing w:line="312" w:lineRule="auto" w:before="203"/>
        <w:ind w:left="1500" w:right="117"/>
        <w:jc w:val="both"/>
      </w:pPr>
      <w:r>
        <w:rPr>
          <w:w w:val="125"/>
        </w:rPr>
        <w:t>A</w:t>
      </w:r>
      <w:r>
        <w:rPr>
          <w:spacing w:val="-8"/>
          <w:w w:val="125"/>
        </w:rPr>
        <w:t> </w:t>
      </w:r>
      <w:r>
        <w:rPr>
          <w:i/>
          <w:w w:val="130"/>
        </w:rPr>
        <w:t>unit</w:t>
      </w:r>
      <w:r>
        <w:rPr>
          <w:i/>
          <w:spacing w:val="-13"/>
          <w:w w:val="130"/>
        </w:rPr>
        <w:t> </w:t>
      </w:r>
      <w:r>
        <w:rPr>
          <w:i/>
          <w:w w:val="130"/>
        </w:rPr>
        <w:t>investment</w:t>
      </w:r>
      <w:r>
        <w:rPr>
          <w:i/>
          <w:spacing w:val="-13"/>
          <w:w w:val="130"/>
        </w:rPr>
        <w:t> </w:t>
      </w:r>
      <w:r>
        <w:rPr>
          <w:i/>
          <w:w w:val="130"/>
        </w:rPr>
        <w:t>trust</w:t>
      </w:r>
      <w:r>
        <w:rPr>
          <w:i/>
          <w:spacing w:val="-6"/>
          <w:w w:val="130"/>
        </w:rPr>
        <w:t> </w:t>
      </w:r>
      <w:r>
        <w:rPr>
          <w:w w:val="130"/>
        </w:rPr>
        <w:t>(UIT)</w:t>
      </w:r>
      <w:r>
        <w:rPr>
          <w:spacing w:val="-6"/>
          <w:w w:val="130"/>
        </w:rPr>
        <w:t> </w:t>
      </w:r>
      <w:r>
        <w:rPr>
          <w:w w:val="130"/>
        </w:rPr>
        <w:t>is</w:t>
      </w:r>
      <w:r>
        <w:rPr>
          <w:spacing w:val="-6"/>
          <w:w w:val="130"/>
        </w:rPr>
        <w:t> </w:t>
      </w:r>
      <w:r>
        <w:rPr>
          <w:w w:val="130"/>
        </w:rPr>
        <w:t>a</w:t>
      </w:r>
      <w:r>
        <w:rPr>
          <w:spacing w:val="-6"/>
          <w:w w:val="130"/>
        </w:rPr>
        <w:t> </w:t>
      </w:r>
      <w:r>
        <w:rPr>
          <w:w w:val="130"/>
        </w:rPr>
        <w:t>registered</w:t>
      </w:r>
      <w:r>
        <w:rPr>
          <w:spacing w:val="-5"/>
          <w:w w:val="130"/>
        </w:rPr>
        <w:t> </w:t>
      </w:r>
      <w:r>
        <w:rPr>
          <w:w w:val="130"/>
        </w:rPr>
        <w:t>investment</w:t>
      </w:r>
      <w:r>
        <w:rPr>
          <w:spacing w:val="-5"/>
          <w:w w:val="130"/>
        </w:rPr>
        <w:t> </w:t>
      </w:r>
      <w:r>
        <w:rPr>
          <w:w w:val="130"/>
        </w:rPr>
        <w:t>company</w:t>
      </w:r>
      <w:r>
        <w:rPr>
          <w:spacing w:val="-6"/>
          <w:w w:val="130"/>
        </w:rPr>
        <w:t> </w:t>
      </w:r>
      <w:r>
        <w:rPr>
          <w:w w:val="130"/>
        </w:rPr>
        <w:t>that</w:t>
      </w:r>
      <w:r>
        <w:rPr>
          <w:spacing w:val="-6"/>
          <w:w w:val="130"/>
        </w:rPr>
        <w:t> </w:t>
      </w:r>
      <w:r>
        <w:rPr>
          <w:w w:val="130"/>
        </w:rPr>
        <w:t>purchases</w:t>
      </w:r>
      <w:r>
        <w:rPr>
          <w:spacing w:val="-6"/>
          <w:w w:val="130"/>
        </w:rPr>
        <w:t> </w:t>
      </w:r>
      <w:r>
        <w:rPr>
          <w:w w:val="130"/>
        </w:rPr>
        <w:t>a</w:t>
      </w:r>
      <w:r>
        <w:rPr>
          <w:spacing w:val="-6"/>
          <w:w w:val="130"/>
        </w:rPr>
        <w:t> </w:t>
      </w:r>
      <w:r>
        <w:rPr>
          <w:w w:val="130"/>
        </w:rPr>
        <w:t>fixed</w:t>
      </w:r>
      <w:r>
        <w:rPr>
          <w:spacing w:val="-6"/>
          <w:w w:val="130"/>
        </w:rPr>
        <w:t> </w:t>
      </w:r>
      <w:r>
        <w:rPr>
          <w:w w:val="130"/>
        </w:rPr>
        <w:t>(unman- aged)</w:t>
      </w:r>
      <w:r>
        <w:rPr>
          <w:spacing w:val="-3"/>
          <w:w w:val="130"/>
        </w:rPr>
        <w:t> </w:t>
      </w:r>
      <w:r>
        <w:rPr>
          <w:w w:val="130"/>
        </w:rPr>
        <w:t>portfolio</w:t>
      </w:r>
      <w:r>
        <w:rPr>
          <w:spacing w:val="-3"/>
          <w:w w:val="130"/>
        </w:rPr>
        <w:t> </w:t>
      </w:r>
      <w:r>
        <w:rPr>
          <w:w w:val="130"/>
        </w:rPr>
        <w:t>of</w:t>
      </w:r>
      <w:r>
        <w:rPr>
          <w:spacing w:val="-3"/>
          <w:w w:val="130"/>
        </w:rPr>
        <w:t> </w:t>
      </w:r>
      <w:r>
        <w:rPr>
          <w:w w:val="130"/>
        </w:rPr>
        <w:t>income-producing</w:t>
      </w:r>
      <w:r>
        <w:rPr>
          <w:spacing w:val="-2"/>
          <w:w w:val="130"/>
        </w:rPr>
        <w:t> </w:t>
      </w:r>
      <w:r>
        <w:rPr>
          <w:w w:val="130"/>
        </w:rPr>
        <w:t>securities</w:t>
      </w:r>
      <w:r>
        <w:rPr>
          <w:spacing w:val="-2"/>
          <w:w w:val="130"/>
        </w:rPr>
        <w:t> </w:t>
      </w:r>
      <w:r>
        <w:rPr>
          <w:w w:val="130"/>
        </w:rPr>
        <w:t>(typically,</w:t>
      </w:r>
      <w:r>
        <w:rPr>
          <w:spacing w:val="-3"/>
          <w:w w:val="130"/>
        </w:rPr>
        <w:t> </w:t>
      </w:r>
      <w:r>
        <w:rPr>
          <w:w w:val="130"/>
        </w:rPr>
        <w:t>bonds)</w:t>
      </w:r>
      <w:r>
        <w:rPr>
          <w:spacing w:val="-3"/>
          <w:w w:val="130"/>
        </w:rPr>
        <w:t> </w:t>
      </w:r>
      <w:r>
        <w:rPr>
          <w:w w:val="130"/>
        </w:rPr>
        <w:t>and</w:t>
      </w:r>
      <w:r>
        <w:rPr>
          <w:spacing w:val="-3"/>
          <w:w w:val="130"/>
        </w:rPr>
        <w:t> </w:t>
      </w:r>
      <w:r>
        <w:rPr>
          <w:w w:val="130"/>
        </w:rPr>
        <w:t>holds</w:t>
      </w:r>
      <w:r>
        <w:rPr>
          <w:spacing w:val="-3"/>
          <w:w w:val="130"/>
        </w:rPr>
        <w:t> </w:t>
      </w:r>
      <w:r>
        <w:rPr>
          <w:w w:val="130"/>
        </w:rPr>
        <w:t>them</w:t>
      </w:r>
      <w:r>
        <w:rPr>
          <w:spacing w:val="-3"/>
          <w:w w:val="130"/>
        </w:rPr>
        <w:t> </w:t>
      </w:r>
      <w:r>
        <w:rPr>
          <w:w w:val="130"/>
        </w:rPr>
        <w:t>in</w:t>
      </w:r>
      <w:r>
        <w:rPr>
          <w:spacing w:val="-3"/>
          <w:w w:val="130"/>
        </w:rPr>
        <w:t> </w:t>
      </w:r>
      <w:r>
        <w:rPr>
          <w:w w:val="130"/>
        </w:rPr>
        <w:t>trust,</w:t>
      </w:r>
      <w:r>
        <w:rPr>
          <w:spacing w:val="-2"/>
          <w:w w:val="130"/>
        </w:rPr>
        <w:t> </w:t>
      </w:r>
      <w:r>
        <w:rPr>
          <w:w w:val="130"/>
        </w:rPr>
        <w:t>which means</w:t>
      </w:r>
      <w:r>
        <w:rPr>
          <w:spacing w:val="-2"/>
          <w:w w:val="130"/>
        </w:rPr>
        <w:t> </w:t>
      </w:r>
      <w:r>
        <w:rPr>
          <w:w w:val="130"/>
        </w:rPr>
        <w:t>that</w:t>
      </w:r>
      <w:r>
        <w:rPr>
          <w:spacing w:val="-2"/>
          <w:w w:val="130"/>
        </w:rPr>
        <w:t> </w:t>
      </w:r>
      <w:r>
        <w:rPr>
          <w:w w:val="130"/>
        </w:rPr>
        <w:t>a</w:t>
      </w:r>
      <w:r>
        <w:rPr>
          <w:spacing w:val="-2"/>
          <w:w w:val="130"/>
        </w:rPr>
        <w:t> </w:t>
      </w:r>
      <w:r>
        <w:rPr>
          <w:w w:val="130"/>
        </w:rPr>
        <w:t>UIT</w:t>
      </w:r>
      <w:r>
        <w:rPr>
          <w:spacing w:val="-2"/>
          <w:w w:val="130"/>
        </w:rPr>
        <w:t> </w:t>
      </w:r>
      <w:r>
        <w:rPr>
          <w:w w:val="130"/>
        </w:rPr>
        <w:t>acts</w:t>
      </w:r>
      <w:r>
        <w:rPr>
          <w:spacing w:val="-2"/>
          <w:w w:val="130"/>
        </w:rPr>
        <w:t> </w:t>
      </w:r>
      <w:r>
        <w:rPr>
          <w:w w:val="130"/>
        </w:rPr>
        <w:t>as</w:t>
      </w:r>
      <w:r>
        <w:rPr>
          <w:spacing w:val="-2"/>
          <w:w w:val="130"/>
        </w:rPr>
        <w:t> </w:t>
      </w:r>
      <w:r>
        <w:rPr>
          <w:w w:val="130"/>
        </w:rPr>
        <w:t>a</w:t>
      </w:r>
      <w:r>
        <w:rPr>
          <w:spacing w:val="-2"/>
          <w:w w:val="130"/>
        </w:rPr>
        <w:t> </w:t>
      </w:r>
      <w:r>
        <w:rPr>
          <w:w w:val="130"/>
        </w:rPr>
        <w:t>holding</w:t>
      </w:r>
      <w:r>
        <w:rPr>
          <w:spacing w:val="-2"/>
          <w:w w:val="130"/>
        </w:rPr>
        <w:t> </w:t>
      </w:r>
      <w:r>
        <w:rPr>
          <w:w w:val="130"/>
        </w:rPr>
        <w:t>company</w:t>
      </w:r>
      <w:r>
        <w:rPr>
          <w:spacing w:val="-2"/>
          <w:w w:val="130"/>
        </w:rPr>
        <w:t> </w:t>
      </w:r>
      <w:r>
        <w:rPr>
          <w:w w:val="130"/>
        </w:rPr>
        <w:t>for</w:t>
      </w:r>
      <w:r>
        <w:rPr>
          <w:spacing w:val="-2"/>
          <w:w w:val="130"/>
        </w:rPr>
        <w:t> </w:t>
      </w:r>
      <w:r>
        <w:rPr>
          <w:w w:val="130"/>
        </w:rPr>
        <w:t>its</w:t>
      </w:r>
      <w:r>
        <w:rPr>
          <w:spacing w:val="-2"/>
          <w:w w:val="130"/>
        </w:rPr>
        <w:t> </w:t>
      </w:r>
      <w:r>
        <w:rPr>
          <w:w w:val="130"/>
        </w:rPr>
        <w:t>investors.</w:t>
      </w:r>
      <w:r>
        <w:rPr>
          <w:spacing w:val="-1"/>
          <w:w w:val="130"/>
        </w:rPr>
        <w:t> </w:t>
      </w:r>
      <w:r>
        <w:rPr>
          <w:w w:val="130"/>
        </w:rPr>
        <w:t>Then</w:t>
      </w:r>
      <w:r>
        <w:rPr>
          <w:spacing w:val="-2"/>
          <w:w w:val="130"/>
        </w:rPr>
        <w:t> </w:t>
      </w:r>
      <w:r>
        <w:rPr>
          <w:w w:val="130"/>
        </w:rPr>
        <w:t>the</w:t>
      </w:r>
      <w:r>
        <w:rPr>
          <w:spacing w:val="-2"/>
          <w:w w:val="130"/>
        </w:rPr>
        <w:t> </w:t>
      </w:r>
      <w:r>
        <w:rPr>
          <w:w w:val="130"/>
        </w:rPr>
        <w:t>company</w:t>
      </w:r>
      <w:r>
        <w:rPr>
          <w:spacing w:val="-2"/>
          <w:w w:val="130"/>
        </w:rPr>
        <w:t> </w:t>
      </w:r>
      <w:r>
        <w:rPr>
          <w:w w:val="130"/>
        </w:rPr>
        <w:t>issues</w:t>
      </w:r>
      <w:r>
        <w:rPr>
          <w:spacing w:val="-2"/>
          <w:w w:val="130"/>
        </w:rPr>
        <w:t> </w:t>
      </w:r>
      <w:r>
        <w:rPr>
          <w:w w:val="130"/>
        </w:rPr>
        <w:t>redeem- able shares (units) that represent investors’ interest in the trust. Unlike mutual funds, UITs are set</w:t>
      </w:r>
      <w:r>
        <w:rPr>
          <w:w w:val="130"/>
        </w:rPr>
        <w:t> up</w:t>
      </w:r>
      <w:r>
        <w:rPr>
          <w:w w:val="130"/>
        </w:rPr>
        <w:t> for</w:t>
      </w:r>
      <w:r>
        <w:rPr>
          <w:w w:val="130"/>
        </w:rPr>
        <w:t> a</w:t>
      </w:r>
      <w:r>
        <w:rPr>
          <w:w w:val="130"/>
        </w:rPr>
        <w:t> specific</w:t>
      </w:r>
      <w:r>
        <w:rPr>
          <w:w w:val="130"/>
        </w:rPr>
        <w:t> period</w:t>
      </w:r>
      <w:r>
        <w:rPr>
          <w:w w:val="130"/>
        </w:rPr>
        <w:t> of</w:t>
      </w:r>
      <w:r>
        <w:rPr>
          <w:w w:val="130"/>
        </w:rPr>
        <w:t> time</w:t>
      </w:r>
      <w:r>
        <w:rPr>
          <w:w w:val="130"/>
        </w:rPr>
        <w:t> and</w:t>
      </w:r>
      <w:r>
        <w:rPr>
          <w:w w:val="130"/>
        </w:rPr>
        <w:t> have</w:t>
      </w:r>
      <w:r>
        <w:rPr>
          <w:w w:val="130"/>
        </w:rPr>
        <w:t> a</w:t>
      </w:r>
      <w:r>
        <w:rPr>
          <w:w w:val="130"/>
        </w:rPr>
        <w:t> set</w:t>
      </w:r>
      <w:r>
        <w:rPr>
          <w:w w:val="130"/>
        </w:rPr>
        <w:t> termination</w:t>
      </w:r>
      <w:r>
        <w:rPr>
          <w:w w:val="130"/>
        </w:rPr>
        <w:t> date.</w:t>
      </w:r>
      <w:r>
        <w:rPr>
          <w:w w:val="130"/>
        </w:rPr>
        <w:t> Any</w:t>
      </w:r>
      <w:r>
        <w:rPr>
          <w:w w:val="130"/>
        </w:rPr>
        <w:t> capital</w:t>
      </w:r>
      <w:r>
        <w:rPr>
          <w:w w:val="130"/>
        </w:rPr>
        <w:t> gains,</w:t>
      </w:r>
      <w:r>
        <w:rPr>
          <w:w w:val="130"/>
        </w:rPr>
        <w:t> interest, and/or dividends are passed on to shareholders at regular intervals.</w:t>
      </w:r>
    </w:p>
    <w:p>
      <w:pPr>
        <w:pStyle w:val="BodyText"/>
        <w:spacing w:before="4"/>
        <w:rPr>
          <w:sz w:val="21"/>
        </w:rPr>
      </w:pPr>
    </w:p>
    <w:p>
      <w:pPr>
        <w:pStyle w:val="BodyText"/>
        <w:spacing w:line="312" w:lineRule="auto"/>
        <w:ind w:left="1500" w:right="116"/>
        <w:jc w:val="both"/>
      </w:pPr>
      <w:r>
        <w:rPr>
          <w:w w:val="130"/>
        </w:rPr>
        <w:t>UITs</w:t>
      </w:r>
      <w:r>
        <w:rPr>
          <w:spacing w:val="-3"/>
          <w:w w:val="130"/>
        </w:rPr>
        <w:t> </w:t>
      </w:r>
      <w:r>
        <w:rPr>
          <w:w w:val="130"/>
        </w:rPr>
        <w:t>have</w:t>
      </w:r>
      <w:r>
        <w:rPr>
          <w:spacing w:val="-3"/>
          <w:w w:val="130"/>
        </w:rPr>
        <w:t> </w:t>
      </w:r>
      <w:r>
        <w:rPr>
          <w:w w:val="130"/>
        </w:rPr>
        <w:t>a</w:t>
      </w:r>
      <w:r>
        <w:rPr>
          <w:spacing w:val="-3"/>
          <w:w w:val="130"/>
        </w:rPr>
        <w:t> </w:t>
      </w:r>
      <w:r>
        <w:rPr>
          <w:w w:val="130"/>
        </w:rPr>
        <w:t>finite</w:t>
      </w:r>
      <w:r>
        <w:rPr>
          <w:spacing w:val="-3"/>
          <w:w w:val="130"/>
        </w:rPr>
        <w:t> </w:t>
      </w:r>
      <w:r>
        <w:rPr>
          <w:w w:val="130"/>
        </w:rPr>
        <w:t>number</w:t>
      </w:r>
      <w:r>
        <w:rPr>
          <w:spacing w:val="-3"/>
          <w:w w:val="130"/>
        </w:rPr>
        <w:t> </w:t>
      </w:r>
      <w:r>
        <w:rPr>
          <w:w w:val="130"/>
        </w:rPr>
        <w:t>of</w:t>
      </w:r>
      <w:r>
        <w:rPr>
          <w:spacing w:val="-3"/>
          <w:w w:val="130"/>
        </w:rPr>
        <w:t> </w:t>
      </w:r>
      <w:r>
        <w:rPr>
          <w:w w:val="130"/>
        </w:rPr>
        <w:t>shares</w:t>
      </w:r>
      <w:r>
        <w:rPr>
          <w:spacing w:val="-3"/>
          <w:w w:val="130"/>
        </w:rPr>
        <w:t> </w:t>
      </w:r>
      <w:r>
        <w:rPr>
          <w:w w:val="130"/>
        </w:rPr>
        <w:t>outstanding</w:t>
      </w:r>
      <w:r>
        <w:rPr>
          <w:spacing w:val="-2"/>
          <w:w w:val="130"/>
        </w:rPr>
        <w:t> </w:t>
      </w:r>
      <w:r>
        <w:rPr>
          <w:w w:val="130"/>
        </w:rPr>
        <w:t>and</w:t>
      </w:r>
      <w:r>
        <w:rPr>
          <w:spacing w:val="-3"/>
          <w:w w:val="130"/>
        </w:rPr>
        <w:t> </w:t>
      </w:r>
      <w:r>
        <w:rPr>
          <w:w w:val="130"/>
        </w:rPr>
        <w:t>are</w:t>
      </w:r>
      <w:r>
        <w:rPr>
          <w:spacing w:val="-3"/>
          <w:w w:val="130"/>
        </w:rPr>
        <w:t> </w:t>
      </w:r>
      <w:r>
        <w:rPr>
          <w:w w:val="130"/>
        </w:rPr>
        <w:t>distributed</w:t>
      </w:r>
      <w:r>
        <w:rPr>
          <w:spacing w:val="-2"/>
          <w:w w:val="130"/>
        </w:rPr>
        <w:t> </w:t>
      </w:r>
      <w:r>
        <w:rPr>
          <w:w w:val="130"/>
        </w:rPr>
        <w:t>in</w:t>
      </w:r>
      <w:r>
        <w:rPr>
          <w:spacing w:val="-3"/>
          <w:w w:val="130"/>
        </w:rPr>
        <w:t> </w:t>
      </w:r>
      <w:r>
        <w:rPr>
          <w:w w:val="130"/>
        </w:rPr>
        <w:t>the</w:t>
      </w:r>
      <w:r>
        <w:rPr>
          <w:spacing w:val="-3"/>
          <w:w w:val="130"/>
        </w:rPr>
        <w:t> </w:t>
      </w:r>
      <w:r>
        <w:rPr>
          <w:w w:val="130"/>
        </w:rPr>
        <w:t>primary</w:t>
      </w:r>
      <w:r>
        <w:rPr>
          <w:spacing w:val="-3"/>
          <w:w w:val="130"/>
        </w:rPr>
        <w:t> </w:t>
      </w:r>
      <w:r>
        <w:rPr>
          <w:w w:val="130"/>
        </w:rPr>
        <w:t>market</w:t>
      </w:r>
      <w:r>
        <w:rPr>
          <w:spacing w:val="-3"/>
          <w:w w:val="130"/>
        </w:rPr>
        <w:t> </w:t>
      </w:r>
      <w:r>
        <w:rPr>
          <w:w w:val="130"/>
        </w:rPr>
        <w:t>at</w:t>
      </w:r>
      <w:r>
        <w:rPr>
          <w:spacing w:val="-3"/>
          <w:w w:val="130"/>
        </w:rPr>
        <w:t> </w:t>
      </w:r>
      <w:r>
        <w:rPr>
          <w:w w:val="130"/>
        </w:rPr>
        <w:t>the initial</w:t>
      </w:r>
      <w:r>
        <w:rPr>
          <w:spacing w:val="-3"/>
          <w:w w:val="130"/>
        </w:rPr>
        <w:t> </w:t>
      </w:r>
      <w:r>
        <w:rPr>
          <w:w w:val="130"/>
        </w:rPr>
        <w:t>public</w:t>
      </w:r>
      <w:r>
        <w:rPr>
          <w:spacing w:val="-3"/>
          <w:w w:val="130"/>
        </w:rPr>
        <w:t> </w:t>
      </w:r>
      <w:r>
        <w:rPr>
          <w:w w:val="130"/>
        </w:rPr>
        <w:t>offering</w:t>
      </w:r>
      <w:r>
        <w:rPr>
          <w:spacing w:val="-3"/>
          <w:w w:val="130"/>
        </w:rPr>
        <w:t> </w:t>
      </w:r>
      <w:r>
        <w:rPr>
          <w:w w:val="130"/>
        </w:rPr>
        <w:t>(IPO)</w:t>
      </w:r>
      <w:r>
        <w:rPr>
          <w:spacing w:val="-3"/>
          <w:w w:val="130"/>
        </w:rPr>
        <w:t> </w:t>
      </w:r>
      <w:r>
        <w:rPr>
          <w:w w:val="130"/>
        </w:rPr>
        <w:t>price.</w:t>
      </w:r>
      <w:r>
        <w:rPr>
          <w:spacing w:val="-3"/>
          <w:w w:val="130"/>
        </w:rPr>
        <w:t> </w:t>
      </w:r>
      <w:r>
        <w:rPr>
          <w:w w:val="130"/>
        </w:rPr>
        <w:t>Because</w:t>
      </w:r>
      <w:r>
        <w:rPr>
          <w:spacing w:val="-3"/>
          <w:w w:val="130"/>
        </w:rPr>
        <w:t> </w:t>
      </w:r>
      <w:r>
        <w:rPr>
          <w:w w:val="130"/>
        </w:rPr>
        <w:t>a</w:t>
      </w:r>
      <w:r>
        <w:rPr>
          <w:spacing w:val="-3"/>
          <w:w w:val="130"/>
        </w:rPr>
        <w:t> </w:t>
      </w:r>
      <w:r>
        <w:rPr>
          <w:w w:val="130"/>
        </w:rPr>
        <w:t>limited</w:t>
      </w:r>
      <w:r>
        <w:rPr>
          <w:spacing w:val="-3"/>
          <w:w w:val="130"/>
        </w:rPr>
        <w:t> </w:t>
      </w:r>
      <w:r>
        <w:rPr>
          <w:w w:val="130"/>
        </w:rPr>
        <w:t>number</w:t>
      </w:r>
      <w:r>
        <w:rPr>
          <w:spacing w:val="-3"/>
          <w:w w:val="130"/>
        </w:rPr>
        <w:t> </w:t>
      </w:r>
      <w:r>
        <w:rPr>
          <w:w w:val="130"/>
        </w:rPr>
        <w:t>of</w:t>
      </w:r>
      <w:r>
        <w:rPr>
          <w:spacing w:val="-3"/>
          <w:w w:val="130"/>
        </w:rPr>
        <w:t> </w:t>
      </w:r>
      <w:r>
        <w:rPr>
          <w:w w:val="130"/>
        </w:rPr>
        <w:t>shares</w:t>
      </w:r>
      <w:r>
        <w:rPr>
          <w:spacing w:val="-3"/>
          <w:w w:val="130"/>
        </w:rPr>
        <w:t> </w:t>
      </w:r>
      <w:r>
        <w:rPr>
          <w:w w:val="130"/>
        </w:rPr>
        <w:t>are</w:t>
      </w:r>
      <w:r>
        <w:rPr>
          <w:spacing w:val="-3"/>
          <w:w w:val="130"/>
        </w:rPr>
        <w:t> </w:t>
      </w:r>
      <w:r>
        <w:rPr>
          <w:w w:val="130"/>
        </w:rPr>
        <w:t>outstanding</w:t>
      </w:r>
      <w:r>
        <w:rPr>
          <w:spacing w:val="-3"/>
          <w:w w:val="130"/>
        </w:rPr>
        <w:t> </w:t>
      </w:r>
      <w:r>
        <w:rPr>
          <w:w w:val="130"/>
        </w:rPr>
        <w:t>and</w:t>
      </w:r>
      <w:r>
        <w:rPr>
          <w:spacing w:val="-3"/>
          <w:w w:val="130"/>
        </w:rPr>
        <w:t> </w:t>
      </w:r>
      <w:r>
        <w:rPr>
          <w:w w:val="130"/>
        </w:rPr>
        <w:t>must be redeemed with the issuer or sponsor, liquidity is very limited.</w:t>
      </w:r>
    </w:p>
    <w:p>
      <w:pPr>
        <w:pStyle w:val="BodyText"/>
        <w:spacing w:before="1"/>
        <w:rPr>
          <w:sz w:val="21"/>
        </w:rPr>
      </w:pPr>
    </w:p>
    <w:p>
      <w:pPr>
        <w:pStyle w:val="BodyText"/>
        <w:spacing w:line="312" w:lineRule="auto"/>
        <w:ind w:left="1500"/>
      </w:pPr>
      <w:r>
        <w:rPr>
          <w:w w:val="130"/>
        </w:rPr>
        <w:t>Like</w:t>
      </w:r>
      <w:r>
        <w:rPr>
          <w:spacing w:val="-13"/>
          <w:w w:val="130"/>
        </w:rPr>
        <w:t> </w:t>
      </w:r>
      <w:r>
        <w:rPr>
          <w:w w:val="130"/>
        </w:rPr>
        <w:t>mutual</w:t>
      </w:r>
      <w:r>
        <w:rPr>
          <w:spacing w:val="-13"/>
          <w:w w:val="130"/>
        </w:rPr>
        <w:t> </w:t>
      </w:r>
      <w:r>
        <w:rPr>
          <w:w w:val="130"/>
        </w:rPr>
        <w:t>(open-end)</w:t>
      </w:r>
      <w:r>
        <w:rPr>
          <w:spacing w:val="-13"/>
          <w:w w:val="130"/>
        </w:rPr>
        <w:t> </w:t>
      </w:r>
      <w:r>
        <w:rPr>
          <w:w w:val="130"/>
        </w:rPr>
        <w:t>funds,</w:t>
      </w:r>
      <w:r>
        <w:rPr>
          <w:spacing w:val="-13"/>
          <w:w w:val="130"/>
        </w:rPr>
        <w:t> </w:t>
      </w:r>
      <w:r>
        <w:rPr>
          <w:w w:val="130"/>
        </w:rPr>
        <w:t>UITs</w:t>
      </w:r>
      <w:r>
        <w:rPr>
          <w:spacing w:val="-13"/>
          <w:w w:val="130"/>
        </w:rPr>
        <w:t> </w:t>
      </w:r>
      <w:r>
        <w:rPr>
          <w:w w:val="130"/>
        </w:rPr>
        <w:t>can</w:t>
      </w:r>
      <w:r>
        <w:rPr>
          <w:spacing w:val="-13"/>
          <w:w w:val="130"/>
        </w:rPr>
        <w:t> </w:t>
      </w:r>
      <w:r>
        <w:rPr>
          <w:w w:val="130"/>
        </w:rPr>
        <w:t>be</w:t>
      </w:r>
      <w:r>
        <w:rPr>
          <w:spacing w:val="-13"/>
          <w:w w:val="130"/>
        </w:rPr>
        <w:t> </w:t>
      </w:r>
      <w:r>
        <w:rPr>
          <w:w w:val="130"/>
        </w:rPr>
        <w:t>purchased</w:t>
      </w:r>
      <w:r>
        <w:rPr>
          <w:spacing w:val="-13"/>
          <w:w w:val="130"/>
        </w:rPr>
        <w:t> </w:t>
      </w:r>
      <w:r>
        <w:rPr>
          <w:w w:val="130"/>
        </w:rPr>
        <w:t>by</w:t>
      </w:r>
      <w:r>
        <w:rPr>
          <w:spacing w:val="-13"/>
          <w:w w:val="130"/>
        </w:rPr>
        <w:t> </w:t>
      </w:r>
      <w:r>
        <w:rPr>
          <w:w w:val="130"/>
        </w:rPr>
        <w:t>type,</w:t>
      </w:r>
      <w:r>
        <w:rPr>
          <w:spacing w:val="-13"/>
          <w:w w:val="130"/>
        </w:rPr>
        <w:t> </w:t>
      </w:r>
      <w:r>
        <w:rPr>
          <w:w w:val="130"/>
        </w:rPr>
        <w:t>such</w:t>
      </w:r>
      <w:r>
        <w:rPr>
          <w:spacing w:val="-13"/>
          <w:w w:val="130"/>
        </w:rPr>
        <w:t> </w:t>
      </w:r>
      <w:r>
        <w:rPr>
          <w:w w:val="130"/>
        </w:rPr>
        <w:t>as</w:t>
      </w:r>
      <w:r>
        <w:rPr>
          <w:spacing w:val="-13"/>
          <w:w w:val="130"/>
        </w:rPr>
        <w:t> </w:t>
      </w:r>
      <w:r>
        <w:rPr>
          <w:w w:val="130"/>
        </w:rPr>
        <w:t>growth,</w:t>
      </w:r>
      <w:r>
        <w:rPr>
          <w:spacing w:val="-13"/>
          <w:w w:val="130"/>
        </w:rPr>
        <w:t> </w:t>
      </w:r>
      <w:r>
        <w:rPr>
          <w:w w:val="130"/>
        </w:rPr>
        <w:t>income,</w:t>
      </w:r>
      <w:r>
        <w:rPr>
          <w:spacing w:val="-13"/>
          <w:w w:val="130"/>
        </w:rPr>
        <w:t> </w:t>
      </w:r>
      <w:r>
        <w:rPr>
          <w:w w:val="130"/>
        </w:rPr>
        <w:t>balanced, international, and so forth.</w:t>
      </w:r>
    </w:p>
    <w:p>
      <w:pPr>
        <w:pStyle w:val="BodyText"/>
        <w:rPr>
          <w:sz w:val="21"/>
        </w:rPr>
      </w:pPr>
    </w:p>
    <w:p>
      <w:pPr>
        <w:pStyle w:val="BodyText"/>
        <w:ind w:left="1500"/>
      </w:pPr>
      <w:r>
        <w:rPr>
          <w:w w:val="130"/>
        </w:rPr>
        <w:t>Here</w:t>
      </w:r>
      <w:r>
        <w:rPr>
          <w:spacing w:val="-4"/>
          <w:w w:val="130"/>
        </w:rPr>
        <w:t> </w:t>
      </w:r>
      <w:r>
        <w:rPr>
          <w:w w:val="130"/>
        </w:rPr>
        <w:t>are</w:t>
      </w:r>
      <w:r>
        <w:rPr>
          <w:spacing w:val="-3"/>
          <w:w w:val="130"/>
        </w:rPr>
        <w:t> </w:t>
      </w:r>
      <w:r>
        <w:rPr>
          <w:w w:val="130"/>
        </w:rPr>
        <w:t>the</w:t>
      </w:r>
      <w:r>
        <w:rPr>
          <w:spacing w:val="-3"/>
          <w:w w:val="130"/>
        </w:rPr>
        <w:t> </w:t>
      </w:r>
      <w:r>
        <w:rPr>
          <w:w w:val="130"/>
        </w:rPr>
        <w:t>two</w:t>
      </w:r>
      <w:r>
        <w:rPr>
          <w:spacing w:val="-3"/>
          <w:w w:val="130"/>
        </w:rPr>
        <w:t> </w:t>
      </w:r>
      <w:r>
        <w:rPr>
          <w:w w:val="130"/>
        </w:rPr>
        <w:t>main</w:t>
      </w:r>
      <w:r>
        <w:rPr>
          <w:spacing w:val="-3"/>
          <w:w w:val="130"/>
        </w:rPr>
        <w:t> </w:t>
      </w:r>
      <w:r>
        <w:rPr>
          <w:w w:val="130"/>
        </w:rPr>
        <w:t>categories</w:t>
      </w:r>
      <w:r>
        <w:rPr>
          <w:spacing w:val="-3"/>
          <w:w w:val="130"/>
        </w:rPr>
        <w:t> </w:t>
      </w:r>
      <w:r>
        <w:rPr>
          <w:w w:val="130"/>
        </w:rPr>
        <w:t>of</w:t>
      </w:r>
      <w:r>
        <w:rPr>
          <w:spacing w:val="-3"/>
          <w:w w:val="130"/>
        </w:rPr>
        <w:t> </w:t>
      </w:r>
      <w:r>
        <w:rPr>
          <w:w w:val="130"/>
        </w:rPr>
        <w:t>these</w:t>
      </w:r>
      <w:r>
        <w:rPr>
          <w:spacing w:val="-3"/>
          <w:w w:val="130"/>
        </w:rPr>
        <w:t> </w:t>
      </w:r>
      <w:r>
        <w:rPr>
          <w:w w:val="130"/>
        </w:rPr>
        <w:t>trusts</w:t>
      </w:r>
      <w:r>
        <w:rPr>
          <w:spacing w:val="-3"/>
          <w:w w:val="130"/>
        </w:rPr>
        <w:t> </w:t>
      </w:r>
      <w:r>
        <w:rPr>
          <w:w w:val="130"/>
        </w:rPr>
        <w:t>that</w:t>
      </w:r>
      <w:r>
        <w:rPr>
          <w:spacing w:val="-4"/>
          <w:w w:val="130"/>
        </w:rPr>
        <w:t> </w:t>
      </w:r>
      <w:r>
        <w:rPr>
          <w:w w:val="130"/>
        </w:rPr>
        <w:t>you</w:t>
      </w:r>
      <w:r>
        <w:rPr>
          <w:spacing w:val="-3"/>
          <w:w w:val="130"/>
        </w:rPr>
        <w:t> </w:t>
      </w:r>
      <w:r>
        <w:rPr>
          <w:w w:val="130"/>
        </w:rPr>
        <w:t>should</w:t>
      </w:r>
      <w:r>
        <w:rPr>
          <w:spacing w:val="-3"/>
          <w:w w:val="130"/>
        </w:rPr>
        <w:t> </w:t>
      </w:r>
      <w:r>
        <w:rPr>
          <w:w w:val="130"/>
        </w:rPr>
        <w:t>be</w:t>
      </w:r>
      <w:r>
        <w:rPr>
          <w:spacing w:val="-3"/>
          <w:w w:val="130"/>
        </w:rPr>
        <w:t> </w:t>
      </w:r>
      <w:r>
        <w:rPr>
          <w:w w:val="130"/>
        </w:rPr>
        <w:t>familiar</w:t>
      </w:r>
      <w:r>
        <w:rPr>
          <w:spacing w:val="-3"/>
          <w:w w:val="130"/>
        </w:rPr>
        <w:t> </w:t>
      </w:r>
      <w:r>
        <w:rPr>
          <w:w w:val="130"/>
        </w:rPr>
        <w:t>with</w:t>
      </w:r>
      <w:r>
        <w:rPr>
          <w:spacing w:val="-3"/>
          <w:w w:val="130"/>
        </w:rPr>
        <w:t> </w:t>
      </w:r>
      <w:r>
        <w:rPr>
          <w:w w:val="130"/>
        </w:rPr>
        <w:t>for</w:t>
      </w:r>
      <w:r>
        <w:rPr>
          <w:spacing w:val="-3"/>
          <w:w w:val="130"/>
        </w:rPr>
        <w:t> </w:t>
      </w:r>
      <w:r>
        <w:rPr>
          <w:w w:val="130"/>
        </w:rPr>
        <w:t>the</w:t>
      </w:r>
      <w:r>
        <w:rPr>
          <w:spacing w:val="-3"/>
          <w:w w:val="130"/>
        </w:rPr>
        <w:t> </w:t>
      </w:r>
      <w:r>
        <w:rPr>
          <w:spacing w:val="-2"/>
          <w:w w:val="130"/>
        </w:rPr>
        <w:t>exam:</w:t>
      </w:r>
    </w:p>
    <w:p>
      <w:pPr>
        <w:pStyle w:val="BodyText"/>
        <w:spacing w:before="1"/>
        <w:rPr>
          <w:sz w:val="21"/>
        </w:rPr>
      </w:pPr>
    </w:p>
    <w:p>
      <w:pPr>
        <w:spacing w:before="0"/>
        <w:ind w:left="1918" w:right="834" w:hanging="294"/>
        <w:jc w:val="left"/>
        <w:rPr>
          <w:rFonts w:ascii="Arial" w:hAnsi="Arial"/>
          <w:sz w:val="17"/>
        </w:rPr>
      </w:pPr>
      <w:r>
        <w:rPr/>
        <w:drawing>
          <wp:anchor distT="0" distB="0" distL="0" distR="0" allowOverlap="1" layoutInCell="1" locked="0" behindDoc="1" simplePos="0" relativeHeight="486848512">
            <wp:simplePos x="0" y="0"/>
            <wp:positionH relativeFrom="page">
              <wp:posOffset>1676400</wp:posOffset>
            </wp:positionH>
            <wp:positionV relativeFrom="paragraph">
              <wp:posOffset>-23725</wp:posOffset>
            </wp:positionV>
            <wp:extent cx="1892300" cy="813333"/>
            <wp:effectExtent l="0" t="0" r="0" b="0"/>
            <wp:wrapNone/>
            <wp:docPr id="112" name="Image 112"/>
            <wp:cNvGraphicFramePr>
              <a:graphicFrameLocks/>
            </wp:cNvGraphicFramePr>
            <a:graphic>
              <a:graphicData uri="http://schemas.openxmlformats.org/drawingml/2006/picture">
                <pic:pic>
                  <pic:nvPicPr>
                    <pic:cNvPr id="112" name="Image 112"/>
                    <pic:cNvPicPr/>
                  </pic:nvPicPr>
                  <pic:blipFill>
                    <a:blip r:embed="rId23" cstate="print"/>
                    <a:stretch>
                      <a:fillRect/>
                    </a:stretch>
                  </pic:blipFill>
                  <pic:spPr>
                    <a:xfrm>
                      <a:off x="0" y="0"/>
                      <a:ext cx="1892300" cy="813333"/>
                    </a:xfrm>
                    <a:prstGeom prst="rect">
                      <a:avLst/>
                    </a:prstGeom>
                  </pic:spPr>
                </pic:pic>
              </a:graphicData>
            </a:graphic>
          </wp:anchor>
        </w:drawing>
      </w:r>
      <w:r>
        <w:rPr>
          <w:rFonts w:ascii="Arial" w:hAnsi="Arial"/>
          <w:b/>
          <w:position w:val="-1"/>
          <w:sz w:val="28"/>
        </w:rPr>
        <w:t>»</w:t>
      </w:r>
      <w:r>
        <w:rPr>
          <w:rFonts w:ascii="Arial" w:hAnsi="Arial"/>
          <w:b/>
          <w:spacing w:val="40"/>
          <w:position w:val="-1"/>
          <w:sz w:val="28"/>
        </w:rPr>
        <w:t> </w:t>
      </w:r>
      <w:r>
        <w:rPr>
          <w:rFonts w:ascii="Arial" w:hAnsi="Arial"/>
          <w:b/>
          <w:sz w:val="17"/>
        </w:rPr>
        <w:t>Fixed investment trusts: </w:t>
      </w:r>
      <w:r>
        <w:rPr>
          <w:rFonts w:ascii="Arial" w:hAnsi="Arial"/>
          <w:sz w:val="17"/>
        </w:rPr>
        <w:t>These companies invest in a portfolio of debt securities, and the </w:t>
      </w:r>
      <w:r>
        <w:rPr>
          <w:rFonts w:ascii="Arial" w:hAnsi="Arial"/>
          <w:w w:val="110"/>
          <w:sz w:val="17"/>
        </w:rPr>
        <w:t>trust</w:t>
      </w:r>
      <w:r>
        <w:rPr>
          <w:rFonts w:ascii="Arial" w:hAnsi="Arial"/>
          <w:spacing w:val="-12"/>
          <w:w w:val="110"/>
          <w:sz w:val="17"/>
        </w:rPr>
        <w:t> </w:t>
      </w:r>
      <w:r>
        <w:rPr>
          <w:rFonts w:ascii="Arial" w:hAnsi="Arial"/>
          <w:w w:val="110"/>
          <w:sz w:val="17"/>
        </w:rPr>
        <w:t>terminates</w:t>
      </w:r>
      <w:r>
        <w:rPr>
          <w:rFonts w:ascii="Arial" w:hAnsi="Arial"/>
          <w:spacing w:val="-12"/>
          <w:w w:val="110"/>
          <w:sz w:val="17"/>
        </w:rPr>
        <w:t> </w:t>
      </w:r>
      <w:r>
        <w:rPr>
          <w:rFonts w:ascii="Arial" w:hAnsi="Arial"/>
          <w:w w:val="110"/>
          <w:sz w:val="17"/>
        </w:rPr>
        <w:t>when</w:t>
      </w:r>
      <w:r>
        <w:rPr>
          <w:rFonts w:ascii="Arial" w:hAnsi="Arial"/>
          <w:spacing w:val="-12"/>
          <w:w w:val="110"/>
          <w:sz w:val="17"/>
        </w:rPr>
        <w:t> </w:t>
      </w:r>
      <w:r>
        <w:rPr>
          <w:rFonts w:ascii="Arial" w:hAnsi="Arial"/>
          <w:w w:val="110"/>
          <w:sz w:val="17"/>
        </w:rPr>
        <w:t>all</w:t>
      </w:r>
      <w:r>
        <w:rPr>
          <w:rFonts w:ascii="Arial" w:hAnsi="Arial"/>
          <w:spacing w:val="-12"/>
          <w:w w:val="110"/>
          <w:sz w:val="17"/>
        </w:rPr>
        <w:t> </w:t>
      </w:r>
      <w:r>
        <w:rPr>
          <w:rFonts w:ascii="Arial" w:hAnsi="Arial"/>
          <w:w w:val="110"/>
          <w:sz w:val="17"/>
        </w:rPr>
        <w:t>the</w:t>
      </w:r>
      <w:r>
        <w:rPr>
          <w:rFonts w:ascii="Arial" w:hAnsi="Arial"/>
          <w:spacing w:val="-12"/>
          <w:w w:val="110"/>
          <w:sz w:val="17"/>
        </w:rPr>
        <w:t> </w:t>
      </w:r>
      <w:r>
        <w:rPr>
          <w:rFonts w:ascii="Arial" w:hAnsi="Arial"/>
          <w:w w:val="110"/>
          <w:sz w:val="17"/>
        </w:rPr>
        <w:t>bonds</w:t>
      </w:r>
      <w:r>
        <w:rPr>
          <w:rFonts w:ascii="Arial" w:hAnsi="Arial"/>
          <w:spacing w:val="-12"/>
          <w:w w:val="110"/>
          <w:sz w:val="17"/>
        </w:rPr>
        <w:t> </w:t>
      </w:r>
      <w:r>
        <w:rPr>
          <w:rFonts w:ascii="Arial" w:hAnsi="Arial"/>
          <w:w w:val="110"/>
          <w:sz w:val="17"/>
        </w:rPr>
        <w:t>in</w:t>
      </w:r>
      <w:r>
        <w:rPr>
          <w:rFonts w:ascii="Arial" w:hAnsi="Arial"/>
          <w:spacing w:val="-12"/>
          <w:w w:val="110"/>
          <w:sz w:val="17"/>
        </w:rPr>
        <w:t> </w:t>
      </w:r>
      <w:r>
        <w:rPr>
          <w:rFonts w:ascii="Arial" w:hAnsi="Arial"/>
          <w:w w:val="110"/>
          <w:sz w:val="17"/>
        </w:rPr>
        <w:t>the</w:t>
      </w:r>
      <w:r>
        <w:rPr>
          <w:rFonts w:ascii="Arial" w:hAnsi="Arial"/>
          <w:spacing w:val="-12"/>
          <w:w w:val="110"/>
          <w:sz w:val="17"/>
        </w:rPr>
        <w:t> </w:t>
      </w:r>
      <w:r>
        <w:rPr>
          <w:rFonts w:ascii="Arial" w:hAnsi="Arial"/>
          <w:w w:val="110"/>
          <w:sz w:val="17"/>
        </w:rPr>
        <w:t>portfolio</w:t>
      </w:r>
      <w:r>
        <w:rPr>
          <w:rFonts w:ascii="Arial" w:hAnsi="Arial"/>
          <w:spacing w:val="-12"/>
          <w:w w:val="110"/>
          <w:sz w:val="17"/>
        </w:rPr>
        <w:t> </w:t>
      </w:r>
      <w:r>
        <w:rPr>
          <w:rFonts w:ascii="Arial" w:hAnsi="Arial"/>
          <w:w w:val="110"/>
          <w:sz w:val="17"/>
        </w:rPr>
        <w:t>mature.</w:t>
      </w:r>
    </w:p>
    <w:p>
      <w:pPr>
        <w:spacing w:before="82"/>
        <w:ind w:left="1918" w:right="432" w:hanging="294"/>
        <w:jc w:val="left"/>
        <w:rPr>
          <w:rFonts w:ascii="Arial" w:hAnsi="Arial"/>
          <w:sz w:val="17"/>
        </w:rPr>
      </w:pPr>
      <w:r>
        <w:rPr>
          <w:rFonts w:ascii="Arial" w:hAnsi="Arial"/>
          <w:b/>
          <w:w w:val="105"/>
          <w:position w:val="-1"/>
          <w:sz w:val="28"/>
        </w:rPr>
        <w:t>»</w:t>
      </w:r>
      <w:r>
        <w:rPr>
          <w:rFonts w:ascii="Arial" w:hAnsi="Arial"/>
          <w:b/>
          <w:spacing w:val="-1"/>
          <w:w w:val="105"/>
          <w:position w:val="-1"/>
          <w:sz w:val="28"/>
        </w:rPr>
        <w:t> </w:t>
      </w:r>
      <w:r>
        <w:rPr>
          <w:rFonts w:ascii="Arial" w:hAnsi="Arial"/>
          <w:b/>
          <w:w w:val="105"/>
          <w:sz w:val="17"/>
        </w:rPr>
        <w:t>Participating</w:t>
      </w:r>
      <w:r>
        <w:rPr>
          <w:rFonts w:ascii="Arial" w:hAnsi="Arial"/>
          <w:b/>
          <w:spacing w:val="-12"/>
          <w:w w:val="105"/>
          <w:sz w:val="17"/>
        </w:rPr>
        <w:t> </w:t>
      </w:r>
      <w:r>
        <w:rPr>
          <w:rFonts w:ascii="Arial" w:hAnsi="Arial"/>
          <w:b/>
          <w:w w:val="105"/>
          <w:sz w:val="17"/>
        </w:rPr>
        <w:t>trusts:</w:t>
      </w:r>
      <w:r>
        <w:rPr>
          <w:rFonts w:ascii="Arial" w:hAnsi="Arial"/>
          <w:b/>
          <w:spacing w:val="-13"/>
          <w:w w:val="105"/>
          <w:sz w:val="17"/>
        </w:rPr>
        <w:t> </w:t>
      </w:r>
      <w:r>
        <w:rPr>
          <w:rFonts w:ascii="Arial" w:hAnsi="Arial"/>
          <w:w w:val="105"/>
          <w:sz w:val="17"/>
        </w:rPr>
        <w:t>These</w:t>
      </w:r>
      <w:r>
        <w:rPr>
          <w:rFonts w:ascii="Arial" w:hAnsi="Arial"/>
          <w:spacing w:val="-12"/>
          <w:w w:val="105"/>
          <w:sz w:val="17"/>
        </w:rPr>
        <w:t> </w:t>
      </w:r>
      <w:r>
        <w:rPr>
          <w:rFonts w:ascii="Arial" w:hAnsi="Arial"/>
          <w:w w:val="105"/>
          <w:sz w:val="17"/>
        </w:rPr>
        <w:t>companies</w:t>
      </w:r>
      <w:r>
        <w:rPr>
          <w:rFonts w:ascii="Arial" w:hAnsi="Arial"/>
          <w:spacing w:val="-12"/>
          <w:w w:val="105"/>
          <w:sz w:val="17"/>
        </w:rPr>
        <w:t> </w:t>
      </w:r>
      <w:r>
        <w:rPr>
          <w:rFonts w:ascii="Arial" w:hAnsi="Arial"/>
          <w:w w:val="105"/>
          <w:sz w:val="17"/>
        </w:rPr>
        <w:t>invest</w:t>
      </w:r>
      <w:r>
        <w:rPr>
          <w:rFonts w:ascii="Arial" w:hAnsi="Arial"/>
          <w:spacing w:val="-13"/>
          <w:w w:val="105"/>
          <w:sz w:val="17"/>
        </w:rPr>
        <w:t> </w:t>
      </w:r>
      <w:r>
        <w:rPr>
          <w:rFonts w:ascii="Arial" w:hAnsi="Arial"/>
          <w:w w:val="105"/>
          <w:sz w:val="17"/>
        </w:rPr>
        <w:t>in</w:t>
      </w:r>
      <w:r>
        <w:rPr>
          <w:rFonts w:ascii="Arial" w:hAnsi="Arial"/>
          <w:spacing w:val="-12"/>
          <w:w w:val="105"/>
          <w:sz w:val="17"/>
        </w:rPr>
        <w:t> </w:t>
      </w:r>
      <w:r>
        <w:rPr>
          <w:rFonts w:ascii="Arial" w:hAnsi="Arial"/>
          <w:w w:val="105"/>
          <w:sz w:val="17"/>
        </w:rPr>
        <w:t>shares</w:t>
      </w:r>
      <w:r>
        <w:rPr>
          <w:rFonts w:ascii="Arial" w:hAnsi="Arial"/>
          <w:spacing w:val="-13"/>
          <w:w w:val="105"/>
          <w:sz w:val="17"/>
        </w:rPr>
        <w:t> </w:t>
      </w:r>
      <w:r>
        <w:rPr>
          <w:rFonts w:ascii="Arial" w:hAnsi="Arial"/>
          <w:w w:val="105"/>
          <w:sz w:val="17"/>
        </w:rPr>
        <w:t>of</w:t>
      </w:r>
      <w:r>
        <w:rPr>
          <w:rFonts w:ascii="Arial" w:hAnsi="Arial"/>
          <w:spacing w:val="-12"/>
          <w:w w:val="105"/>
          <w:sz w:val="17"/>
        </w:rPr>
        <w:t> </w:t>
      </w:r>
      <w:r>
        <w:rPr>
          <w:rFonts w:ascii="Arial" w:hAnsi="Arial"/>
          <w:w w:val="105"/>
          <w:sz w:val="17"/>
        </w:rPr>
        <w:t>mutual</w:t>
      </w:r>
      <w:r>
        <w:rPr>
          <w:rFonts w:ascii="Arial" w:hAnsi="Arial"/>
          <w:spacing w:val="-12"/>
          <w:w w:val="105"/>
          <w:sz w:val="17"/>
        </w:rPr>
        <w:t> </w:t>
      </w:r>
      <w:r>
        <w:rPr>
          <w:rFonts w:ascii="Arial" w:hAnsi="Arial"/>
          <w:w w:val="105"/>
          <w:sz w:val="17"/>
        </w:rPr>
        <w:t>funds.</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mutual</w:t>
      </w:r>
      <w:r>
        <w:rPr>
          <w:rFonts w:ascii="Arial" w:hAnsi="Arial"/>
          <w:spacing w:val="-13"/>
          <w:w w:val="105"/>
          <w:sz w:val="17"/>
        </w:rPr>
        <w:t> </w:t>
      </w:r>
      <w:r>
        <w:rPr>
          <w:rFonts w:ascii="Arial" w:hAnsi="Arial"/>
          <w:w w:val="105"/>
          <w:sz w:val="17"/>
        </w:rPr>
        <w:t>funds that</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trust</w:t>
      </w:r>
      <w:r>
        <w:rPr>
          <w:rFonts w:ascii="Arial" w:hAnsi="Arial"/>
          <w:spacing w:val="-12"/>
          <w:w w:val="105"/>
          <w:sz w:val="17"/>
        </w:rPr>
        <w:t> </w:t>
      </w:r>
      <w:r>
        <w:rPr>
          <w:rFonts w:ascii="Arial" w:hAnsi="Arial"/>
          <w:w w:val="105"/>
          <w:sz w:val="17"/>
        </w:rPr>
        <w:t>holds</w:t>
      </w:r>
      <w:r>
        <w:rPr>
          <w:rFonts w:ascii="Arial" w:hAnsi="Arial"/>
          <w:spacing w:val="-12"/>
          <w:w w:val="105"/>
          <w:sz w:val="17"/>
        </w:rPr>
        <w:t> </w:t>
      </w:r>
      <w:r>
        <w:rPr>
          <w:rFonts w:ascii="Arial" w:hAnsi="Arial"/>
          <w:w w:val="105"/>
          <w:sz w:val="17"/>
        </w:rPr>
        <w:t>don’t</w:t>
      </w:r>
      <w:r>
        <w:rPr>
          <w:rFonts w:ascii="Arial" w:hAnsi="Arial"/>
          <w:spacing w:val="-12"/>
          <w:w w:val="105"/>
          <w:sz w:val="17"/>
        </w:rPr>
        <w:t> </w:t>
      </w:r>
      <w:r>
        <w:rPr>
          <w:rFonts w:ascii="Arial" w:hAnsi="Arial"/>
          <w:w w:val="105"/>
          <w:sz w:val="17"/>
        </w:rPr>
        <w:t>change,</w:t>
      </w:r>
      <w:r>
        <w:rPr>
          <w:rFonts w:ascii="Arial" w:hAnsi="Arial"/>
          <w:spacing w:val="-12"/>
          <w:w w:val="105"/>
          <w:sz w:val="17"/>
        </w:rPr>
        <w:t> </w:t>
      </w:r>
      <w:r>
        <w:rPr>
          <w:rFonts w:ascii="Arial" w:hAnsi="Arial"/>
          <w:w w:val="105"/>
          <w:sz w:val="17"/>
        </w:rPr>
        <w:t>but</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securities</w:t>
      </w:r>
      <w:r>
        <w:rPr>
          <w:rFonts w:ascii="Arial" w:hAnsi="Arial"/>
          <w:spacing w:val="-12"/>
          <w:w w:val="105"/>
          <w:sz w:val="17"/>
        </w:rPr>
        <w:t> </w:t>
      </w:r>
      <w:r>
        <w:rPr>
          <w:rFonts w:ascii="Arial" w:hAnsi="Arial"/>
          <w:w w:val="105"/>
          <w:sz w:val="17"/>
        </w:rPr>
        <w:t>held</w:t>
      </w:r>
      <w:r>
        <w:rPr>
          <w:rFonts w:ascii="Arial" w:hAnsi="Arial"/>
          <w:spacing w:val="-12"/>
          <w:w w:val="105"/>
          <w:sz w:val="17"/>
        </w:rPr>
        <w:t> </w:t>
      </w:r>
      <w:r>
        <w:rPr>
          <w:rFonts w:ascii="Arial" w:hAnsi="Arial"/>
          <w:w w:val="105"/>
          <w:sz w:val="17"/>
        </w:rPr>
        <w:t>by</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underlying</w:t>
      </w:r>
      <w:r>
        <w:rPr>
          <w:rFonts w:ascii="Arial" w:hAnsi="Arial"/>
          <w:spacing w:val="-12"/>
          <w:w w:val="105"/>
          <w:sz w:val="17"/>
        </w:rPr>
        <w:t> </w:t>
      </w:r>
      <w:r>
        <w:rPr>
          <w:rFonts w:ascii="Arial" w:hAnsi="Arial"/>
          <w:w w:val="105"/>
          <w:sz w:val="17"/>
        </w:rPr>
        <w:t>mutual</w:t>
      </w:r>
      <w:r>
        <w:rPr>
          <w:rFonts w:ascii="Arial" w:hAnsi="Arial"/>
          <w:spacing w:val="-12"/>
          <w:w w:val="105"/>
          <w:sz w:val="17"/>
        </w:rPr>
        <w:t> </w:t>
      </w:r>
      <w:r>
        <w:rPr>
          <w:rFonts w:ascii="Arial" w:hAnsi="Arial"/>
          <w:w w:val="105"/>
          <w:sz w:val="17"/>
        </w:rPr>
        <w:t>funds</w:t>
      </w:r>
      <w:r>
        <w:rPr>
          <w:rFonts w:ascii="Arial" w:hAnsi="Arial"/>
          <w:spacing w:val="-12"/>
          <w:w w:val="105"/>
          <w:sz w:val="17"/>
        </w:rPr>
        <w:t> </w:t>
      </w:r>
      <w:r>
        <w:rPr>
          <w:rFonts w:ascii="Arial" w:hAnsi="Arial"/>
          <w:w w:val="105"/>
          <w:sz w:val="17"/>
        </w:rPr>
        <w:t>do.</w:t>
      </w:r>
    </w:p>
    <w:p>
      <w:pPr>
        <w:pStyle w:val="BodyText"/>
        <w:rPr>
          <w:rFonts w:ascii="Arial"/>
          <w:sz w:val="31"/>
        </w:rPr>
      </w:pPr>
    </w:p>
    <w:p>
      <w:pPr>
        <w:pStyle w:val="BodyText"/>
        <w:spacing w:line="312" w:lineRule="auto"/>
        <w:ind w:left="1500"/>
      </w:pPr>
      <w:r>
        <w:rPr/>
        <mc:AlternateContent>
          <mc:Choice Requires="wps">
            <w:drawing>
              <wp:anchor distT="0" distB="0" distL="0" distR="0" allowOverlap="1" layoutInCell="1" locked="0" behindDoc="0" simplePos="0" relativeHeight="15758336">
                <wp:simplePos x="0" y="0"/>
                <wp:positionH relativeFrom="page">
                  <wp:posOffset>1104902</wp:posOffset>
                </wp:positionH>
                <wp:positionV relativeFrom="paragraph">
                  <wp:posOffset>-77396</wp:posOffset>
                </wp:positionV>
                <wp:extent cx="419100" cy="419100"/>
                <wp:effectExtent l="0" t="0" r="0" b="0"/>
                <wp:wrapNone/>
                <wp:docPr id="113" name="Group 113"/>
                <wp:cNvGraphicFramePr>
                  <a:graphicFrameLocks/>
                </wp:cNvGraphicFramePr>
                <a:graphic>
                  <a:graphicData uri="http://schemas.microsoft.com/office/word/2010/wordprocessingGroup">
                    <wpg:wgp>
                      <wpg:cNvPr id="113" name="Group 113"/>
                      <wpg:cNvGrpSpPr/>
                      <wpg:grpSpPr>
                        <a:xfrm>
                          <a:off x="0" y="0"/>
                          <a:ext cx="419100" cy="419100"/>
                          <a:chExt cx="419100" cy="419100"/>
                        </a:xfrm>
                      </wpg:grpSpPr>
                      <wps:wsp>
                        <wps:cNvPr id="114" name="Graphic 114"/>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15" name="Graphic 115"/>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16" name="Graphic 116"/>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42"/>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6.09425pt;width:33pt;height:33pt;mso-position-horizontal-relative:page;mso-position-vertical-relative:paragraph;z-index:15758336" id="docshapegroup96" coordorigin="1740,-122" coordsize="660,660">
                <v:shape style="position:absolute;left:1740;top:-122;width:660;height:660" id="docshape97" coordorigin="1740,-122" coordsize="660,660" path="m2070,-122l1994,-113,1925,-88,1864,-49,1813,2,1774,63,1749,132,1740,208,1749,284,1774,353,1813,414,1864,466,1925,505,1994,529,2070,538,2146,529,2215,505,2276,466,2328,414,2366,353,2391,284,2400,208,2391,132,2366,63,2328,2,2276,-49,2215,-88,2146,-113,2070,-122xe" filled="true" fillcolor="#fff200" stroked="false">
                  <v:path arrowok="t"/>
                  <v:fill type="solid"/>
                </v:shape>
                <v:shape style="position:absolute;left:1907;top:-3;width:300;height:403" id="docshape98" coordorigin="1908,-2" coordsize="300,403" path="m1937,47l1928,41,1921,37,1918,37,1912,37,1908,41,1908,53,1912,57,1918,57,1921,57,1928,53,1937,47xm2011,7l2002,-2,1980,-2,1971,7,1971,34,2011,34,2011,18,2011,7xm2074,41l2069,37,2064,37,2059,37,2049,44,2045,47,2054,53,2061,57,2064,57,2069,57,2074,53,2074,41xm2207,156l2198,147,2187,147,2176,147,2167,156,2167,226,2161,232,2147,232,2142,226,2142,141,2133,132,2111,132,2102,141,2102,226,2096,232,2082,232,2076,226,2076,126,2067,117,2045,117,2036,126,2036,226,2031,232,2016,232,2011,226,2011,60,1971,60,1971,283,1980,329,2006,366,2043,391,2089,401,2135,391,2172,366,2198,329,2207,283,2207,156xe" filled="true" fillcolor="#ffffff" stroked="false">
                  <v:path arrowok="t"/>
                  <v:fill type="solid"/>
                </v:shape>
                <v:shape style="position:absolute;left:1740;top:-122;width:660;height:660" id="docshape99" coordorigin="1740,-122" coordsize="660,660" path="m2233,167l2229,150,2228,147,2219,135,2215,132,2211,130,2207,127,2207,156,2207,283,2198,329,2172,366,2135,391,2089,401,2043,391,2006,366,1980,329,1971,283,1971,73,1971,60,2011,60,2011,226,2016,232,2031,232,2036,226,2036,126,2045,117,2067,117,2076,126,2076,226,2082,232,2096,232,2102,226,2102,141,2111,132,2133,132,2142,141,2142,226,2147,232,2161,232,2167,226,2167,156,2176,147,2198,147,2207,156,2207,127,2205,125,2187,122,2178,122,2170,124,2161,130,2161,129,2154,119,2150,117,2147,114,2144,112,2133,108,2122,106,2113,106,2104,109,2096,114,2095,113,2088,104,2079,97,2075,95,2068,92,2056,91,2050,91,2044,92,2036,95,2036,73,2048,80,2057,83,2064,83,2078,80,2089,73,2089,73,2097,61,2097,60,2098,57,2099,48,2099,46,2098,37,2097,34,2097,33,2089,22,2078,14,2074,13,2074,41,2074,53,2069,57,2064,57,2061,57,2054,53,2045,47,2046,46,2049,44,2059,37,2064,37,2069,37,2074,41,2074,13,2064,11,2057,11,2048,14,2036,22,2036,18,2033,0,2031,-2,2023,-14,2011,-23,2011,7,2011,34,1971,34,1971,22,1971,7,1980,-2,2002,-2,2011,7,2011,-23,2009,-24,1991,-28,1973,-24,1959,-14,1949,0,1945,18,1945,22,1937,17,1937,47,1928,53,1921,57,1918,57,1912,57,1908,53,1908,41,1912,37,1918,37,1921,37,1928,41,1937,47,1937,17,1933,14,1925,11,1918,11,1904,14,1893,22,1885,33,1882,46,1882,48,1885,61,1893,73,1904,80,1918,83,1925,83,1933,80,1945,73,1945,283,1957,339,1987,384,2033,415,2089,426,2145,415,2166,401,2191,384,2221,339,2233,283,2233,167xm2400,208l2391,133,2381,103,2381,208,2372,279,2349,345,2312,402,2264,450,2206,487,2141,510,2070,519,1999,510,1934,487,1876,450,1828,402,1791,345,1768,279,1759,208,1768,137,1791,72,1828,14,1876,-34,1934,-71,1999,-94,2070,-102,2141,-94,2206,-71,2264,-34,2312,14,2349,72,2372,137,2381,208,2381,103,2366,63,2327,2,2276,-49,2215,-88,2175,-102,2146,-113,2070,-122,1994,-113,1925,-88,1864,-49,1813,2,1774,63,1749,133,1740,208,1749,284,1774,353,1813,414,1864,465,1925,504,1994,529,2070,538,2146,529,2175,519,2215,504,2276,465,2327,414,2366,353,2391,284,2400,208xe" filled="true" fillcolor="#000000" stroked="false">
                  <v:path arrowok="t"/>
                  <v:fill type="solid"/>
                </v:shape>
                <w10:wrap type="none"/>
              </v:group>
            </w:pict>
          </mc:Fallback>
        </mc:AlternateContent>
      </w:r>
      <w:r>
        <w:rPr>
          <w:spacing w:val="-2"/>
          <w:w w:val="130"/>
        </w:rPr>
        <w:t>Because</w:t>
      </w:r>
      <w:r>
        <w:rPr>
          <w:spacing w:val="-5"/>
          <w:w w:val="130"/>
        </w:rPr>
        <w:t> </w:t>
      </w:r>
      <w:r>
        <w:rPr>
          <w:spacing w:val="-2"/>
          <w:w w:val="130"/>
        </w:rPr>
        <w:t>the</w:t>
      </w:r>
      <w:r>
        <w:rPr>
          <w:spacing w:val="-5"/>
          <w:w w:val="130"/>
        </w:rPr>
        <w:t> </w:t>
      </w:r>
      <w:r>
        <w:rPr>
          <w:spacing w:val="-2"/>
          <w:w w:val="130"/>
        </w:rPr>
        <w:t>portfolio</w:t>
      </w:r>
      <w:r>
        <w:rPr>
          <w:spacing w:val="-5"/>
          <w:w w:val="130"/>
        </w:rPr>
        <w:t> </w:t>
      </w:r>
      <w:r>
        <w:rPr>
          <w:spacing w:val="-2"/>
          <w:w w:val="130"/>
        </w:rPr>
        <w:t>of</w:t>
      </w:r>
      <w:r>
        <w:rPr>
          <w:spacing w:val="-5"/>
          <w:w w:val="130"/>
        </w:rPr>
        <w:t> </w:t>
      </w:r>
      <w:r>
        <w:rPr>
          <w:spacing w:val="-2"/>
          <w:w w:val="130"/>
        </w:rPr>
        <w:t>securities</w:t>
      </w:r>
      <w:r>
        <w:rPr>
          <w:spacing w:val="-5"/>
          <w:w w:val="130"/>
        </w:rPr>
        <w:t> </w:t>
      </w:r>
      <w:r>
        <w:rPr>
          <w:spacing w:val="-2"/>
          <w:w w:val="130"/>
        </w:rPr>
        <w:t>is</w:t>
      </w:r>
      <w:r>
        <w:rPr>
          <w:spacing w:val="-5"/>
          <w:w w:val="130"/>
        </w:rPr>
        <w:t> </w:t>
      </w:r>
      <w:r>
        <w:rPr>
          <w:spacing w:val="-2"/>
          <w:w w:val="130"/>
        </w:rPr>
        <w:t>fixed,</w:t>
      </w:r>
      <w:r>
        <w:rPr>
          <w:spacing w:val="-5"/>
          <w:w w:val="130"/>
        </w:rPr>
        <w:t> </w:t>
      </w:r>
      <w:r>
        <w:rPr>
          <w:spacing w:val="-2"/>
          <w:w w:val="130"/>
        </w:rPr>
        <w:t>UITs</w:t>
      </w:r>
      <w:r>
        <w:rPr>
          <w:spacing w:val="-5"/>
          <w:w w:val="130"/>
        </w:rPr>
        <w:t> </w:t>
      </w:r>
      <w:r>
        <w:rPr>
          <w:spacing w:val="-2"/>
          <w:w w:val="130"/>
        </w:rPr>
        <w:t>don’t</w:t>
      </w:r>
      <w:r>
        <w:rPr>
          <w:spacing w:val="-5"/>
          <w:w w:val="130"/>
        </w:rPr>
        <w:t> </w:t>
      </w:r>
      <w:r>
        <w:rPr>
          <w:spacing w:val="-2"/>
          <w:w w:val="130"/>
        </w:rPr>
        <w:t>employ</w:t>
      </w:r>
      <w:r>
        <w:rPr>
          <w:spacing w:val="-5"/>
          <w:w w:val="130"/>
        </w:rPr>
        <w:t> </w:t>
      </w:r>
      <w:r>
        <w:rPr>
          <w:spacing w:val="-2"/>
          <w:w w:val="130"/>
        </w:rPr>
        <w:t>investment</w:t>
      </w:r>
      <w:r>
        <w:rPr>
          <w:spacing w:val="-5"/>
          <w:w w:val="130"/>
        </w:rPr>
        <w:t> </w:t>
      </w:r>
      <w:r>
        <w:rPr>
          <w:spacing w:val="-2"/>
          <w:w w:val="130"/>
        </w:rPr>
        <w:t>advisers</w:t>
      </w:r>
      <w:r>
        <w:rPr>
          <w:spacing w:val="-5"/>
          <w:w w:val="130"/>
        </w:rPr>
        <w:t> </w:t>
      </w:r>
      <w:r>
        <w:rPr>
          <w:spacing w:val="-2"/>
          <w:w w:val="130"/>
        </w:rPr>
        <w:t>and,</w:t>
      </w:r>
      <w:r>
        <w:rPr>
          <w:spacing w:val="-5"/>
          <w:w w:val="130"/>
        </w:rPr>
        <w:t> </w:t>
      </w:r>
      <w:r>
        <w:rPr>
          <w:spacing w:val="-2"/>
          <w:w w:val="130"/>
        </w:rPr>
        <w:t>therefore, </w:t>
      </w:r>
      <w:r>
        <w:rPr>
          <w:w w:val="130"/>
        </w:rPr>
        <w:t>have no investment adviser fees during the life of the trust. Nice break!</w:t>
      </w:r>
    </w:p>
    <w:p>
      <w:pPr>
        <w:pStyle w:val="BodyText"/>
        <w:spacing w:before="7"/>
        <w:rPr>
          <w:sz w:val="13"/>
        </w:rPr>
      </w:pPr>
      <w:r>
        <w:rPr/>
        <mc:AlternateContent>
          <mc:Choice Requires="wps">
            <w:drawing>
              <wp:anchor distT="0" distB="0" distL="0" distR="0" allowOverlap="1" layoutInCell="1" locked="0" behindDoc="1" simplePos="0" relativeHeight="487616000">
                <wp:simplePos x="0" y="0"/>
                <wp:positionH relativeFrom="page">
                  <wp:posOffset>1108875</wp:posOffset>
                </wp:positionH>
                <wp:positionV relativeFrom="paragraph">
                  <wp:posOffset>115178</wp:posOffset>
                </wp:positionV>
                <wp:extent cx="411480" cy="50165"/>
                <wp:effectExtent l="0" t="0" r="0" b="0"/>
                <wp:wrapTopAndBottom/>
                <wp:docPr id="117" name="Graphic 117"/>
                <wp:cNvGraphicFramePr>
                  <a:graphicFrameLocks/>
                </wp:cNvGraphicFramePr>
                <a:graphic>
                  <a:graphicData uri="http://schemas.microsoft.com/office/word/2010/wordprocessingShape">
                    <wps:wsp>
                      <wps:cNvPr id="117" name="Graphic 117"/>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9.069145pt;width:32.4pt;height:3.95pt;mso-position-horizontal-relative:page;mso-position-vertical-relative:paragraph;z-index:-15700480;mso-wrap-distance-left:0;mso-wrap-distance-right:0" id="docshape100" coordorigin="1746,181" coordsize="648,79" path="m1809,260l1806,255,1789,230,1786,226,1791,224,1794,221,1797,216,1799,214,1800,210,1800,197,1800,195,1798,191,1788,183,1784,182,1784,202,1784,210,1782,212,1777,215,1774,216,1763,216,1763,195,1773,195,1777,196,1782,199,1784,202,1784,182,1780,181,1746,181,1746,260,1763,260,1763,230,1772,230,1791,260,1809,260xm1871,181l1825,181,1825,260,1871,260,1871,246,1842,246,1842,226,1869,226,1869,212,1842,212,1842,195,1871,195,1871,181xm1978,181l1955,181,1935,241,1935,241,1916,181,1894,181,1894,260,1909,260,1909,219,1907,198,1908,198,1927,260,1942,260,1962,198,1963,198,1962,214,1962,260,1978,260,1978,181xm2049,181l2004,181,2004,260,2049,260,2049,246,2021,246,2021,226,2047,226,2047,212,2021,212,2021,195,2049,195,2049,181xm2156,181l2133,181,2114,241,2113,241,2095,181,2072,181,2072,260,2087,260,2087,219,2086,198,2086,198,2105,260,2121,260,2141,198,2141,198,2141,214,2141,260,2156,260,2156,181xm2241,232l2239,228,2238,226,2235,222,2231,220,2227,219,2227,218,2230,218,2233,216,2235,212,2237,210,2239,206,2239,195,2239,194,2236,189,2226,183,2223,182,2223,229,2223,239,2222,242,2218,245,2214,246,2199,246,2199,226,2219,226,2223,229,2223,182,2222,182,2222,200,2222,207,2220,209,2216,212,2213,212,2199,212,2199,195,2213,195,2216,196,2220,198,2222,200,2222,182,2218,181,2182,181,2182,260,2221,260,2228,258,2238,250,2240,246,2241,244,2241,232xm2308,181l2263,181,2263,260,2308,260,2308,246,2279,246,2279,226,2306,226,2306,212,2279,212,2279,195,2308,195,2308,181xm2394,260l2390,255,2385,247,2373,230,2371,226,2375,224,2379,221,2382,216,2384,214,2385,210,2385,197,2384,195,2383,191,2372,183,2368,182,2368,202,2368,210,2367,212,2362,215,2358,216,2348,216,2348,195,2358,195,2362,196,2367,199,2368,202,2368,182,2365,181,2331,181,2331,260,2348,260,2348,230,2357,230,2375,260,2394,260xe" filled="true" fillcolor="#000000" stroked="false">
                <v:path arrowok="t"/>
                <v:fill type="solid"/>
                <w10:wrap type="topAndBottom"/>
              </v:shape>
            </w:pict>
          </mc:Fallback>
        </mc:AlternateContent>
      </w:r>
    </w:p>
    <w:p>
      <w:pPr>
        <w:pStyle w:val="Heading2"/>
        <w:spacing w:before="71"/>
      </w:pPr>
      <w:bookmarkStart w:name="Exchange-traded products (funds and note" w:id="497"/>
      <w:bookmarkEnd w:id="497"/>
      <w:r>
        <w:rPr>
          <w:b w:val="0"/>
        </w:rPr>
      </w:r>
      <w:r>
        <w:rPr>
          <w:spacing w:val="-2"/>
        </w:rPr>
        <w:t>Exchange-traded</w:t>
      </w:r>
      <w:r>
        <w:rPr>
          <w:spacing w:val="-7"/>
        </w:rPr>
        <w:t> </w:t>
      </w:r>
      <w:r>
        <w:rPr>
          <w:spacing w:val="-2"/>
        </w:rPr>
        <w:t>products</w:t>
      </w:r>
      <w:r>
        <w:rPr>
          <w:spacing w:val="-6"/>
        </w:rPr>
        <w:t> </w:t>
      </w:r>
      <w:r>
        <w:rPr>
          <w:spacing w:val="-2"/>
        </w:rPr>
        <w:t>(funds</w:t>
      </w:r>
      <w:r>
        <w:rPr>
          <w:spacing w:val="-7"/>
        </w:rPr>
        <w:t> </w:t>
      </w:r>
      <w:r>
        <w:rPr>
          <w:spacing w:val="-2"/>
        </w:rPr>
        <w:t>and</w:t>
      </w:r>
      <w:r>
        <w:rPr>
          <w:spacing w:val="-6"/>
        </w:rPr>
        <w:t> </w:t>
      </w:r>
      <w:r>
        <w:rPr>
          <w:spacing w:val="-2"/>
        </w:rPr>
        <w:t>notes)</w:t>
      </w:r>
    </w:p>
    <w:p>
      <w:pPr>
        <w:pStyle w:val="BodyText"/>
        <w:spacing w:line="312" w:lineRule="auto" w:before="203"/>
        <w:ind w:left="1500" w:right="117"/>
        <w:jc w:val="both"/>
      </w:pPr>
      <w:r>
        <w:rPr>
          <w:w w:val="130"/>
        </w:rPr>
        <w:t>Exchange-traded</w:t>
      </w:r>
      <w:r>
        <w:rPr>
          <w:w w:val="130"/>
        </w:rPr>
        <w:t> products</w:t>
      </w:r>
      <w:r>
        <w:rPr>
          <w:w w:val="130"/>
        </w:rPr>
        <w:t> (ETPs),</w:t>
      </w:r>
      <w:r>
        <w:rPr>
          <w:w w:val="130"/>
        </w:rPr>
        <w:t> which</w:t>
      </w:r>
      <w:r>
        <w:rPr>
          <w:w w:val="130"/>
        </w:rPr>
        <w:t> you’re</w:t>
      </w:r>
      <w:r>
        <w:rPr>
          <w:w w:val="130"/>
        </w:rPr>
        <w:t> likely</w:t>
      </w:r>
      <w:r>
        <w:rPr>
          <w:w w:val="130"/>
        </w:rPr>
        <w:t> to</w:t>
      </w:r>
      <w:r>
        <w:rPr>
          <w:w w:val="130"/>
        </w:rPr>
        <w:t> encounter</w:t>
      </w:r>
      <w:r>
        <w:rPr>
          <w:w w:val="130"/>
        </w:rPr>
        <w:t> on</w:t>
      </w:r>
      <w:r>
        <w:rPr>
          <w:w w:val="130"/>
        </w:rPr>
        <w:t> the</w:t>
      </w:r>
      <w:r>
        <w:rPr>
          <w:w w:val="130"/>
        </w:rPr>
        <w:t> exam,</w:t>
      </w:r>
      <w:r>
        <w:rPr>
          <w:w w:val="130"/>
        </w:rPr>
        <w:t> include</w:t>
      </w:r>
      <w:r>
        <w:rPr>
          <w:w w:val="130"/>
        </w:rPr>
        <w:t> ETFs and</w:t>
      </w:r>
      <w:r>
        <w:rPr>
          <w:spacing w:val="-9"/>
          <w:w w:val="130"/>
        </w:rPr>
        <w:t> </w:t>
      </w:r>
      <w:r>
        <w:rPr>
          <w:w w:val="130"/>
        </w:rPr>
        <w:t>exchange-traded</w:t>
      </w:r>
      <w:r>
        <w:rPr>
          <w:spacing w:val="-9"/>
          <w:w w:val="130"/>
        </w:rPr>
        <w:t> </w:t>
      </w:r>
      <w:r>
        <w:rPr>
          <w:w w:val="130"/>
        </w:rPr>
        <w:t>notes</w:t>
      </w:r>
      <w:r>
        <w:rPr>
          <w:spacing w:val="-9"/>
          <w:w w:val="130"/>
        </w:rPr>
        <w:t> </w:t>
      </w:r>
      <w:r>
        <w:rPr>
          <w:w w:val="130"/>
        </w:rPr>
        <w:t>(ETNs).</w:t>
      </w:r>
      <w:r>
        <w:rPr>
          <w:spacing w:val="-9"/>
          <w:w w:val="130"/>
        </w:rPr>
        <w:t> </w:t>
      </w:r>
      <w:r>
        <w:rPr>
          <w:w w:val="130"/>
        </w:rPr>
        <w:t>ETPs</w:t>
      </w:r>
      <w:r>
        <w:rPr>
          <w:spacing w:val="-9"/>
          <w:w w:val="130"/>
        </w:rPr>
        <w:t> </w:t>
      </w:r>
      <w:r>
        <w:rPr>
          <w:w w:val="130"/>
        </w:rPr>
        <w:t>are</w:t>
      </w:r>
      <w:r>
        <w:rPr>
          <w:spacing w:val="-9"/>
          <w:w w:val="130"/>
        </w:rPr>
        <w:t> </w:t>
      </w:r>
      <w:r>
        <w:rPr>
          <w:w w:val="130"/>
        </w:rPr>
        <w:t>considered</w:t>
      </w:r>
      <w:r>
        <w:rPr>
          <w:spacing w:val="-9"/>
          <w:w w:val="130"/>
        </w:rPr>
        <w:t> </w:t>
      </w:r>
      <w:r>
        <w:rPr>
          <w:w w:val="130"/>
        </w:rPr>
        <w:t>to</w:t>
      </w:r>
      <w:r>
        <w:rPr>
          <w:spacing w:val="-9"/>
          <w:w w:val="130"/>
        </w:rPr>
        <w:t> </w:t>
      </w:r>
      <w:r>
        <w:rPr>
          <w:w w:val="130"/>
        </w:rPr>
        <w:t>be</w:t>
      </w:r>
      <w:r>
        <w:rPr>
          <w:spacing w:val="-9"/>
          <w:w w:val="130"/>
        </w:rPr>
        <w:t> </w:t>
      </w:r>
      <w:r>
        <w:rPr>
          <w:w w:val="130"/>
        </w:rPr>
        <w:t>alternatives</w:t>
      </w:r>
      <w:r>
        <w:rPr>
          <w:spacing w:val="-9"/>
          <w:w w:val="130"/>
        </w:rPr>
        <w:t> </w:t>
      </w:r>
      <w:r>
        <w:rPr>
          <w:w w:val="130"/>
        </w:rPr>
        <w:t>to</w:t>
      </w:r>
      <w:r>
        <w:rPr>
          <w:spacing w:val="-9"/>
          <w:w w:val="130"/>
        </w:rPr>
        <w:t> </w:t>
      </w:r>
      <w:r>
        <w:rPr>
          <w:w w:val="130"/>
        </w:rPr>
        <w:t>investing</w:t>
      </w:r>
      <w:r>
        <w:rPr>
          <w:spacing w:val="-9"/>
          <w:w w:val="130"/>
        </w:rPr>
        <w:t> </w:t>
      </w:r>
      <w:r>
        <w:rPr>
          <w:w w:val="130"/>
        </w:rPr>
        <w:t>in</w:t>
      </w:r>
      <w:r>
        <w:rPr>
          <w:spacing w:val="-9"/>
          <w:w w:val="130"/>
        </w:rPr>
        <w:t> </w:t>
      </w:r>
      <w:r>
        <w:rPr>
          <w:w w:val="130"/>
        </w:rPr>
        <w:t>mutual funds;</w:t>
      </w:r>
      <w:r>
        <w:rPr>
          <w:spacing w:val="17"/>
          <w:w w:val="130"/>
        </w:rPr>
        <w:t> </w:t>
      </w:r>
      <w:r>
        <w:rPr>
          <w:w w:val="130"/>
        </w:rPr>
        <w:t>they</w:t>
      </w:r>
      <w:r>
        <w:rPr>
          <w:spacing w:val="17"/>
          <w:w w:val="130"/>
        </w:rPr>
        <w:t> </w:t>
      </w:r>
      <w:r>
        <w:rPr>
          <w:w w:val="130"/>
        </w:rPr>
        <w:t>not</w:t>
      </w:r>
      <w:r>
        <w:rPr>
          <w:spacing w:val="17"/>
          <w:w w:val="130"/>
        </w:rPr>
        <w:t> </w:t>
      </w:r>
      <w:r>
        <w:rPr>
          <w:w w:val="130"/>
        </w:rPr>
        <w:t>only</w:t>
      </w:r>
      <w:r>
        <w:rPr>
          <w:spacing w:val="17"/>
          <w:w w:val="130"/>
        </w:rPr>
        <w:t> </w:t>
      </w:r>
      <w:r>
        <w:rPr>
          <w:w w:val="130"/>
        </w:rPr>
        <w:t>provide</w:t>
      </w:r>
      <w:r>
        <w:rPr>
          <w:spacing w:val="17"/>
          <w:w w:val="130"/>
        </w:rPr>
        <w:t> </w:t>
      </w:r>
      <w:r>
        <w:rPr>
          <w:w w:val="130"/>
        </w:rPr>
        <w:t>diversification,</w:t>
      </w:r>
      <w:r>
        <w:rPr>
          <w:spacing w:val="17"/>
          <w:w w:val="130"/>
        </w:rPr>
        <w:t> </w:t>
      </w:r>
      <w:r>
        <w:rPr>
          <w:w w:val="130"/>
        </w:rPr>
        <w:t>like</w:t>
      </w:r>
      <w:r>
        <w:rPr>
          <w:spacing w:val="17"/>
          <w:w w:val="130"/>
        </w:rPr>
        <w:t> </w:t>
      </w:r>
      <w:r>
        <w:rPr>
          <w:w w:val="130"/>
        </w:rPr>
        <w:t>mutual</w:t>
      </w:r>
      <w:r>
        <w:rPr>
          <w:spacing w:val="17"/>
          <w:w w:val="130"/>
        </w:rPr>
        <w:t> </w:t>
      </w:r>
      <w:r>
        <w:rPr>
          <w:w w:val="130"/>
        </w:rPr>
        <w:t>funds</w:t>
      </w:r>
      <w:r>
        <w:rPr>
          <w:spacing w:val="17"/>
          <w:w w:val="130"/>
        </w:rPr>
        <w:t> </w:t>
      </w:r>
      <w:r>
        <w:rPr>
          <w:w w:val="130"/>
        </w:rPr>
        <w:t>but</w:t>
      </w:r>
      <w:r>
        <w:rPr>
          <w:spacing w:val="17"/>
          <w:w w:val="130"/>
        </w:rPr>
        <w:t> </w:t>
      </w:r>
      <w:r>
        <w:rPr>
          <w:w w:val="130"/>
        </w:rPr>
        <w:t>can</w:t>
      </w:r>
      <w:r>
        <w:rPr>
          <w:spacing w:val="17"/>
          <w:w w:val="130"/>
        </w:rPr>
        <w:t> </w:t>
      </w:r>
      <w:r>
        <w:rPr>
          <w:w w:val="130"/>
        </w:rPr>
        <w:t>also</w:t>
      </w:r>
      <w:r>
        <w:rPr>
          <w:spacing w:val="17"/>
          <w:w w:val="130"/>
        </w:rPr>
        <w:t> </w:t>
      </w:r>
      <w:r>
        <w:rPr>
          <w:w w:val="130"/>
        </w:rPr>
        <w:t>be</w:t>
      </w:r>
      <w:r>
        <w:rPr>
          <w:spacing w:val="17"/>
          <w:w w:val="130"/>
        </w:rPr>
        <w:t> </w:t>
      </w:r>
      <w:r>
        <w:rPr>
          <w:w w:val="130"/>
        </w:rPr>
        <w:t>sold</w:t>
      </w:r>
      <w:r>
        <w:rPr>
          <w:spacing w:val="17"/>
          <w:w w:val="130"/>
        </w:rPr>
        <w:t> </w:t>
      </w:r>
      <w:r>
        <w:rPr>
          <w:w w:val="130"/>
        </w:rPr>
        <w:t>short</w:t>
      </w:r>
      <w:r>
        <w:rPr>
          <w:spacing w:val="17"/>
          <w:w w:val="130"/>
        </w:rPr>
        <w:t> </w:t>
      </w:r>
      <w:r>
        <w:rPr>
          <w:w w:val="130"/>
        </w:rPr>
        <w:t>and</w:t>
      </w:r>
    </w:p>
    <w:p>
      <w:pPr>
        <w:spacing w:after="0" w:line="312" w:lineRule="auto"/>
        <w:jc w:val="both"/>
        <w:sectPr>
          <w:pgSz w:w="12240" w:h="15660"/>
          <w:pgMar w:header="0" w:footer="736" w:top="820" w:bottom="920" w:left="1140" w:right="1500"/>
        </w:sectPr>
      </w:pPr>
    </w:p>
    <w:p>
      <w:pPr>
        <w:pStyle w:val="BodyText"/>
        <w:spacing w:line="312" w:lineRule="auto" w:before="90"/>
        <w:ind w:left="1500" w:right="118"/>
        <w:jc w:val="both"/>
      </w:pPr>
      <w:r>
        <w:rPr>
          <w:w w:val="130"/>
        </w:rPr>
        <w:t>purchased</w:t>
      </w:r>
      <w:r>
        <w:rPr>
          <w:w w:val="130"/>
        </w:rPr>
        <w:t> on</w:t>
      </w:r>
      <w:r>
        <w:rPr>
          <w:w w:val="130"/>
        </w:rPr>
        <w:t> margin.</w:t>
      </w:r>
      <w:r>
        <w:rPr>
          <w:w w:val="130"/>
        </w:rPr>
        <w:t> Investors</w:t>
      </w:r>
      <w:r>
        <w:rPr>
          <w:w w:val="130"/>
        </w:rPr>
        <w:t> should</w:t>
      </w:r>
      <w:r>
        <w:rPr>
          <w:w w:val="130"/>
        </w:rPr>
        <w:t> be</w:t>
      </w:r>
      <w:r>
        <w:rPr>
          <w:w w:val="130"/>
        </w:rPr>
        <w:t> aware,</w:t>
      </w:r>
      <w:r>
        <w:rPr>
          <w:w w:val="130"/>
        </w:rPr>
        <w:t> however,</w:t>
      </w:r>
      <w:r>
        <w:rPr>
          <w:w w:val="130"/>
        </w:rPr>
        <w:t> that</w:t>
      </w:r>
      <w:r>
        <w:rPr>
          <w:w w:val="130"/>
        </w:rPr>
        <w:t> they’ll</w:t>
      </w:r>
      <w:r>
        <w:rPr>
          <w:w w:val="130"/>
        </w:rPr>
        <w:t> typically</w:t>
      </w:r>
      <w:r>
        <w:rPr>
          <w:w w:val="130"/>
        </w:rPr>
        <w:t> be</w:t>
      </w:r>
      <w:r>
        <w:rPr>
          <w:w w:val="130"/>
        </w:rPr>
        <w:t> charged</w:t>
      </w:r>
      <w:r>
        <w:rPr>
          <w:w w:val="130"/>
        </w:rPr>
        <w:t> a commission for buying and selling ETPs, which can really cut into any potential profits.</w:t>
      </w:r>
    </w:p>
    <w:p>
      <w:pPr>
        <w:pStyle w:val="BodyText"/>
        <w:rPr>
          <w:sz w:val="21"/>
        </w:rPr>
      </w:pPr>
    </w:p>
    <w:p>
      <w:pPr>
        <w:pStyle w:val="BodyText"/>
        <w:spacing w:line="312" w:lineRule="auto" w:before="1"/>
        <w:ind w:left="1500" w:right="117"/>
        <w:jc w:val="both"/>
      </w:pPr>
      <w:r>
        <w:rPr/>
        <mc:AlternateContent>
          <mc:Choice Requires="wps">
            <w:drawing>
              <wp:anchor distT="0" distB="0" distL="0" distR="0" allowOverlap="1" layoutInCell="1" locked="0" behindDoc="0" simplePos="0" relativeHeight="15758848">
                <wp:simplePos x="0" y="0"/>
                <wp:positionH relativeFrom="page">
                  <wp:posOffset>1104902</wp:posOffset>
                </wp:positionH>
                <wp:positionV relativeFrom="paragraph">
                  <wp:posOffset>17180</wp:posOffset>
                </wp:positionV>
                <wp:extent cx="419100" cy="419100"/>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419100" cy="419100"/>
                          <a:chExt cx="419100" cy="419100"/>
                        </a:xfrm>
                      </wpg:grpSpPr>
                      <wps:wsp>
                        <wps:cNvPr id="119" name="Graphic 119"/>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20" name="Graphic 120"/>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21" name="Graphic 121"/>
                        <wps:cNvSpPr/>
                        <wps:spPr>
                          <a:xfrm>
                            <a:off x="-2" y="0"/>
                            <a:ext cx="419100" cy="419100"/>
                          </a:xfrm>
                          <a:custGeom>
                            <a:avLst/>
                            <a:gdLst/>
                            <a:ahLst/>
                            <a:cxnLst/>
                            <a:rect l="l" t="t" r="r" b="b"/>
                            <a:pathLst>
                              <a:path w="419100" h="419100">
                                <a:moveTo>
                                  <a:pt x="312826" y="183616"/>
                                </a:moveTo>
                                <a:lnTo>
                                  <a:pt x="310540" y="172377"/>
                                </a:lnTo>
                                <a:lnTo>
                                  <a:pt x="309613" y="171005"/>
                                </a:lnTo>
                                <a:lnTo>
                                  <a:pt x="304330" y="163182"/>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352759pt;width:33pt;height:33pt;mso-position-horizontal-relative:page;mso-position-vertical-relative:paragraph;z-index:15758848" id="docshapegroup101" coordorigin="1740,27" coordsize="660,660">
                <v:shape style="position:absolute;left:1740;top:27;width:660;height:660" id="docshape102" coordorigin="1740,27" coordsize="660,660" path="m2070,27l1994,36,1925,61,1864,100,1813,151,1774,212,1749,281,1740,357,1749,433,1774,502,1813,563,1864,614,1925,653,1994,678,2070,687,2146,678,2215,653,2276,614,2328,563,2366,502,2391,433,2400,357,2391,281,2366,212,2328,151,2276,100,2215,61,2146,36,2070,27xe" filled="true" fillcolor="#fff200" stroked="false">
                  <v:path arrowok="t"/>
                  <v:fill type="solid"/>
                </v:shape>
                <v:shape style="position:absolute;left:1907;top:146;width:300;height:403" id="docshape103" coordorigin="1908,147" coordsize="300,403" path="m1937,196l1928,190,1921,186,1918,186,1912,186,1908,190,1908,202,1912,206,1918,206,1921,206,1928,202,1937,196xm2011,156l2002,147,1980,147,1971,156,1971,183,2011,183,2011,167,2011,156xm2074,190l2069,186,2064,186,2059,186,2049,193,2045,196,2054,202,2061,206,2064,206,2069,206,2074,202,2074,190xm2207,305l2198,296,2187,296,2176,296,2167,305,2167,375,2161,381,2147,381,2142,375,2142,290,2133,281,2111,281,2102,290,2102,375,2096,381,2082,381,2076,375,2076,274,2067,266,2045,266,2036,274,2036,375,2031,381,2016,381,2011,375,2011,209,1971,209,1971,432,1980,477,2006,515,2043,540,2089,550,2135,540,2172,515,2198,477,2207,432,2207,305xe" filled="true" fillcolor="#ffffff" stroked="false">
                  <v:path arrowok="t"/>
                  <v:fill type="solid"/>
                </v:shape>
                <v:shape style="position:absolute;left:1740;top:27;width:660;height:660" id="docshape104" coordorigin="1740,27" coordsize="660,660" path="m2233,316l2229,299,2228,296,2219,284,2215,281,2211,279,2207,276,2207,305,2207,432,2198,477,2172,515,2135,540,2089,550,2043,540,2006,515,1980,477,1971,432,1971,221,1971,209,2011,209,2011,375,2016,381,2031,381,2036,375,2036,274,2045,266,2067,266,2076,274,2076,375,2082,381,2096,381,2102,375,2102,290,2111,281,2133,281,2142,290,2142,375,2147,381,2161,381,2167,375,2167,305,2176,296,2198,296,2207,305,2207,276,2205,274,2187,271,2178,271,2170,273,2161,279,2161,278,2154,268,2150,266,2147,263,2144,261,2133,257,2122,255,2113,255,2104,258,2096,263,2095,262,2088,253,2079,246,2075,244,2068,241,2056,240,2050,240,2044,241,2038,244,2036,244,2036,221,2048,229,2057,232,2064,232,2078,229,2089,221,2089,221,2097,210,2097,209,2098,206,2099,197,2099,195,2098,186,2097,183,2097,182,2089,171,2078,163,2074,162,2074,190,2074,202,2069,206,2064,206,2061,206,2054,202,2045,196,2046,195,2049,193,2059,186,2064,186,2069,186,2074,190,2074,162,2064,160,2057,160,2048,163,2036,171,2036,167,2033,149,2031,147,2023,135,2011,126,2011,156,2011,183,1971,183,1971,171,1971,156,1980,147,2002,147,2011,156,2011,126,2009,125,1991,121,1973,125,1959,135,1949,149,1945,167,1945,171,1937,166,1937,196,1928,202,1921,206,1918,206,1912,206,1908,202,1908,190,1912,186,1918,186,1921,186,1928,190,1937,196,1937,166,1933,163,1925,160,1918,160,1904,163,1893,171,1885,182,1882,195,1882,197,1885,210,1893,221,1904,229,1918,232,1925,232,1933,229,1945,221,1945,432,1957,487,1987,533,2033,564,2089,575,2145,564,2166,550,2191,533,2221,487,2233,432,2233,316xm2400,357l2391,281,2381,252,2381,357,2372,428,2349,493,2312,551,2264,599,2206,636,2141,659,2070,668,1999,659,1934,636,1876,599,1828,551,1791,493,1768,428,1759,357,1768,286,1791,221,1828,163,1876,115,1934,78,1999,55,2070,46,2141,55,2206,78,2264,115,2312,163,2349,221,2372,286,2381,357,2381,252,2366,212,2327,151,2276,100,2215,61,2175,46,2146,36,2070,27,1994,36,1925,61,1864,100,1813,151,1774,212,1749,281,1740,357,1749,433,1774,502,1813,563,1864,614,1925,653,1994,678,2070,687,2146,678,2175,668,2215,653,2276,614,2327,563,2366,502,2391,433,2400,35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59360">
                <wp:simplePos x="0" y="0"/>
                <wp:positionH relativeFrom="page">
                  <wp:posOffset>1108875</wp:posOffset>
                </wp:positionH>
                <wp:positionV relativeFrom="paragraph">
                  <wp:posOffset>513444</wp:posOffset>
                </wp:positionV>
                <wp:extent cx="411480" cy="50165"/>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61"/>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61"/>
                              </a:lnTo>
                              <a:lnTo>
                                <a:pt x="17183" y="8661"/>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18" y="8661"/>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61"/>
                              </a:lnTo>
                              <a:lnTo>
                                <a:pt x="388505" y="8661"/>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42873pt;width:32.4pt;height:3.95pt;mso-position-horizontal-relative:page;mso-position-vertical-relative:paragraph;z-index:15759360" id="docshape105" coordorigin="1746,809" coordsize="648,79" path="m1809,887l1806,882,1789,857,1786,853,1791,851,1794,848,1797,843,1799,841,1800,837,1800,824,1800,822,1798,818,1788,810,1784,810,1784,829,1784,837,1782,839,1777,843,1774,843,1763,843,1763,822,1773,822,1777,823,1782,826,1784,829,1784,810,1780,809,1746,809,1746,887,1763,887,1763,857,1772,857,1791,887,1809,887xm1871,809l1825,809,1825,887,1871,887,1871,873,1842,873,1842,853,1869,853,1869,839,1842,839,1842,822,1871,822,1871,809xm1978,809l1955,809,1935,869,1935,869,1916,809,1894,809,1894,887,1909,887,1909,846,1907,825,1908,825,1927,887,1942,887,1962,826,1963,826,1962,842,1962,887,1978,887,1978,809xm2049,809l2004,809,2004,887,2049,887,2049,873,2021,873,2021,853,2047,853,2047,839,2021,839,2021,822,2049,822,2049,809xm2156,809l2133,809,2114,869,2113,869,2095,809,2072,809,2072,887,2087,887,2087,846,2086,825,2086,825,2105,887,2121,887,2141,826,2141,826,2141,842,2141,887,2156,887,2156,809xm2241,859l2239,855,2238,853,2235,849,2231,847,2227,846,2227,845,2230,845,2233,843,2235,840,2237,837,2239,833,2239,822,2239,822,2236,816,2226,810,2223,810,2223,856,2223,866,2222,869,2218,872,2214,873,2199,873,2199,853,2219,853,2223,856,2223,810,2222,809,2222,828,2222,834,2220,836,2216,839,2213,840,2199,840,2199,822,2213,822,2216,823,2220,825,2222,828,2222,809,2218,809,2182,809,2182,887,2221,887,2228,885,2238,877,2240,873,2241,871,2241,859xm2308,809l2263,809,2263,887,2308,887,2308,873,2279,873,2279,853,2306,853,2306,839,2279,839,2279,822,2308,822,2308,809xm2394,887l2390,882,2385,875,2373,857,2371,853,2375,851,2379,848,2382,843,2384,841,2385,837,2385,824,2384,822,2383,818,2372,810,2368,810,2368,829,2368,837,2367,839,2362,843,2358,843,2348,843,2348,822,2358,822,2362,823,2367,826,2368,829,2368,810,2365,809,2331,809,2331,887,2348,887,2348,857,2357,857,2375,887,2394,887xe" filled="true" fillcolor="#000000" stroked="false">
                <v:path arrowok="t"/>
                <v:fill type="solid"/>
                <w10:wrap type="none"/>
              </v:shape>
            </w:pict>
          </mc:Fallback>
        </mc:AlternateContent>
      </w:r>
      <w:r>
        <w:rPr>
          <w:w w:val="130"/>
        </w:rPr>
        <w:t>Most</w:t>
      </w:r>
      <w:r>
        <w:rPr>
          <w:w w:val="130"/>
        </w:rPr>
        <w:t> ETFs</w:t>
      </w:r>
      <w:r>
        <w:rPr>
          <w:w w:val="130"/>
        </w:rPr>
        <w:t> are</w:t>
      </w:r>
      <w:r>
        <w:rPr>
          <w:w w:val="130"/>
        </w:rPr>
        <w:t> </w:t>
      </w:r>
      <w:r>
        <w:rPr>
          <w:i/>
          <w:w w:val="130"/>
        </w:rPr>
        <w:t>passive,</w:t>
      </w:r>
      <w:r>
        <w:rPr>
          <w:i/>
          <w:w w:val="130"/>
        </w:rPr>
        <w:t> </w:t>
      </w:r>
      <w:r>
        <w:rPr>
          <w:w w:val="130"/>
        </w:rPr>
        <w:t>meaning</w:t>
      </w:r>
      <w:r>
        <w:rPr>
          <w:w w:val="130"/>
        </w:rPr>
        <w:t> that</w:t>
      </w:r>
      <w:r>
        <w:rPr>
          <w:w w:val="130"/>
        </w:rPr>
        <w:t> they’re</w:t>
      </w:r>
      <w:r>
        <w:rPr>
          <w:w w:val="130"/>
        </w:rPr>
        <w:t> designed</w:t>
      </w:r>
      <w:r>
        <w:rPr>
          <w:w w:val="130"/>
        </w:rPr>
        <w:t> to</w:t>
      </w:r>
      <w:r>
        <w:rPr>
          <w:w w:val="130"/>
        </w:rPr>
        <w:t> be</w:t>
      </w:r>
      <w:r>
        <w:rPr>
          <w:w w:val="130"/>
        </w:rPr>
        <w:t> a</w:t>
      </w:r>
      <w:r>
        <w:rPr>
          <w:w w:val="130"/>
        </w:rPr>
        <w:t> single</w:t>
      </w:r>
      <w:r>
        <w:rPr>
          <w:w w:val="130"/>
        </w:rPr>
        <w:t> security</w:t>
      </w:r>
      <w:r>
        <w:rPr>
          <w:w w:val="130"/>
        </w:rPr>
        <w:t> that</w:t>
      </w:r>
      <w:r>
        <w:rPr>
          <w:w w:val="130"/>
        </w:rPr>
        <w:t> tracks</w:t>
      </w:r>
      <w:r>
        <w:rPr>
          <w:w w:val="130"/>
        </w:rPr>
        <w:t> certain </w:t>
      </w:r>
      <w:r>
        <w:rPr>
          <w:w w:val="125"/>
        </w:rPr>
        <w:t>indices</w:t>
      </w:r>
      <w:r>
        <w:rPr>
          <w:spacing w:val="-4"/>
          <w:w w:val="125"/>
        </w:rPr>
        <w:t> </w:t>
      </w:r>
      <w:r>
        <w:rPr>
          <w:w w:val="125"/>
        </w:rPr>
        <w:t>such</w:t>
      </w:r>
      <w:r>
        <w:rPr>
          <w:spacing w:val="-4"/>
          <w:w w:val="125"/>
        </w:rPr>
        <w:t> </w:t>
      </w:r>
      <w:r>
        <w:rPr>
          <w:w w:val="125"/>
        </w:rPr>
        <w:t>as</w:t>
      </w:r>
      <w:r>
        <w:rPr>
          <w:spacing w:val="-4"/>
          <w:w w:val="125"/>
        </w:rPr>
        <w:t> </w:t>
      </w:r>
      <w:r>
        <w:rPr>
          <w:w w:val="125"/>
        </w:rPr>
        <w:t>the</w:t>
      </w:r>
      <w:r>
        <w:rPr>
          <w:spacing w:val="-4"/>
          <w:w w:val="125"/>
        </w:rPr>
        <w:t> </w:t>
      </w:r>
      <w:r>
        <w:rPr>
          <w:w w:val="125"/>
        </w:rPr>
        <w:t>S&amp;P</w:t>
      </w:r>
      <w:r>
        <w:rPr>
          <w:spacing w:val="-4"/>
          <w:w w:val="125"/>
        </w:rPr>
        <w:t> </w:t>
      </w:r>
      <w:r>
        <w:rPr>
          <w:w w:val="125"/>
        </w:rPr>
        <w:t>500,</w:t>
      </w:r>
      <w:r>
        <w:rPr>
          <w:spacing w:val="-4"/>
          <w:w w:val="125"/>
        </w:rPr>
        <w:t> </w:t>
      </w:r>
      <w:r>
        <w:rPr>
          <w:w w:val="125"/>
        </w:rPr>
        <w:t>the</w:t>
      </w:r>
      <w:r>
        <w:rPr>
          <w:spacing w:val="-4"/>
          <w:w w:val="125"/>
        </w:rPr>
        <w:t> </w:t>
      </w:r>
      <w:r>
        <w:rPr>
          <w:w w:val="125"/>
        </w:rPr>
        <w:t>S&amp;P</w:t>
      </w:r>
      <w:r>
        <w:rPr>
          <w:spacing w:val="-4"/>
          <w:w w:val="125"/>
        </w:rPr>
        <w:t> </w:t>
      </w:r>
      <w:r>
        <w:rPr>
          <w:w w:val="125"/>
        </w:rPr>
        <w:t>100,</w:t>
      </w:r>
      <w:r>
        <w:rPr>
          <w:spacing w:val="-4"/>
          <w:w w:val="125"/>
        </w:rPr>
        <w:t> </w:t>
      </w:r>
      <w:r>
        <w:rPr>
          <w:w w:val="125"/>
        </w:rPr>
        <w:t>the</w:t>
      </w:r>
      <w:r>
        <w:rPr>
          <w:spacing w:val="-4"/>
          <w:w w:val="125"/>
        </w:rPr>
        <w:t> </w:t>
      </w:r>
      <w:r>
        <w:rPr>
          <w:w w:val="125"/>
        </w:rPr>
        <w:t>Dow</w:t>
      </w:r>
      <w:r>
        <w:rPr>
          <w:spacing w:val="-4"/>
          <w:w w:val="125"/>
        </w:rPr>
        <w:t> </w:t>
      </w:r>
      <w:r>
        <w:rPr>
          <w:w w:val="125"/>
        </w:rPr>
        <w:t>Jones</w:t>
      </w:r>
      <w:r>
        <w:rPr>
          <w:spacing w:val="-4"/>
          <w:w w:val="125"/>
        </w:rPr>
        <w:t> </w:t>
      </w:r>
      <w:r>
        <w:rPr>
          <w:w w:val="125"/>
        </w:rPr>
        <w:t>Industrial</w:t>
      </w:r>
      <w:r>
        <w:rPr>
          <w:spacing w:val="-4"/>
          <w:w w:val="125"/>
        </w:rPr>
        <w:t> </w:t>
      </w:r>
      <w:r>
        <w:rPr>
          <w:w w:val="125"/>
        </w:rPr>
        <w:t>Average</w:t>
      </w:r>
      <w:r>
        <w:rPr>
          <w:spacing w:val="-4"/>
          <w:w w:val="125"/>
        </w:rPr>
        <w:t> </w:t>
      </w:r>
      <w:r>
        <w:rPr>
          <w:w w:val="125"/>
        </w:rPr>
        <w:t>(DJIA),</w:t>
      </w:r>
      <w:r>
        <w:rPr>
          <w:spacing w:val="-4"/>
          <w:w w:val="125"/>
        </w:rPr>
        <w:t> </w:t>
      </w:r>
      <w:r>
        <w:rPr>
          <w:w w:val="125"/>
        </w:rPr>
        <w:t>Nasdaq</w:t>
      </w:r>
      <w:r>
        <w:rPr>
          <w:spacing w:val="-4"/>
          <w:w w:val="125"/>
        </w:rPr>
        <w:t> </w:t>
      </w:r>
      <w:r>
        <w:rPr>
          <w:w w:val="125"/>
        </w:rPr>
        <w:t>secu- </w:t>
      </w:r>
      <w:r>
        <w:rPr>
          <w:w w:val="130"/>
        </w:rPr>
        <w:t>rities,</w:t>
      </w:r>
      <w:r>
        <w:rPr>
          <w:spacing w:val="-5"/>
          <w:w w:val="130"/>
        </w:rPr>
        <w:t> </w:t>
      </w:r>
      <w:r>
        <w:rPr>
          <w:w w:val="130"/>
        </w:rPr>
        <w:t>and</w:t>
      </w:r>
      <w:r>
        <w:rPr>
          <w:spacing w:val="-6"/>
          <w:w w:val="130"/>
        </w:rPr>
        <w:t> </w:t>
      </w:r>
      <w:r>
        <w:rPr>
          <w:w w:val="130"/>
        </w:rPr>
        <w:t>so</w:t>
      </w:r>
      <w:r>
        <w:rPr>
          <w:spacing w:val="-6"/>
          <w:w w:val="130"/>
        </w:rPr>
        <w:t> </w:t>
      </w:r>
      <w:r>
        <w:rPr>
          <w:w w:val="130"/>
        </w:rPr>
        <w:t>on.</w:t>
      </w:r>
      <w:r>
        <w:rPr>
          <w:spacing w:val="-6"/>
          <w:w w:val="130"/>
        </w:rPr>
        <w:t> </w:t>
      </w:r>
      <w:r>
        <w:rPr>
          <w:w w:val="130"/>
        </w:rPr>
        <w:t>Some</w:t>
      </w:r>
      <w:r>
        <w:rPr>
          <w:spacing w:val="-6"/>
          <w:w w:val="130"/>
        </w:rPr>
        <w:t> </w:t>
      </w:r>
      <w:r>
        <w:rPr>
          <w:w w:val="130"/>
        </w:rPr>
        <w:t>ETFs</w:t>
      </w:r>
      <w:r>
        <w:rPr>
          <w:spacing w:val="-6"/>
          <w:w w:val="130"/>
        </w:rPr>
        <w:t> </w:t>
      </w:r>
      <w:r>
        <w:rPr>
          <w:w w:val="130"/>
        </w:rPr>
        <w:t>are</w:t>
      </w:r>
      <w:r>
        <w:rPr>
          <w:spacing w:val="-6"/>
          <w:w w:val="130"/>
        </w:rPr>
        <w:t> </w:t>
      </w:r>
      <w:r>
        <w:rPr>
          <w:i/>
          <w:w w:val="130"/>
        </w:rPr>
        <w:t>active,</w:t>
      </w:r>
      <w:r>
        <w:rPr>
          <w:i/>
          <w:spacing w:val="-6"/>
          <w:w w:val="130"/>
        </w:rPr>
        <w:t> </w:t>
      </w:r>
      <w:r>
        <w:rPr>
          <w:w w:val="130"/>
        </w:rPr>
        <w:t>meaning</w:t>
      </w:r>
      <w:r>
        <w:rPr>
          <w:spacing w:val="-6"/>
          <w:w w:val="130"/>
        </w:rPr>
        <w:t> </w:t>
      </w:r>
      <w:r>
        <w:rPr>
          <w:w w:val="130"/>
        </w:rPr>
        <w:t>that</w:t>
      </w:r>
      <w:r>
        <w:rPr>
          <w:spacing w:val="-6"/>
          <w:w w:val="130"/>
        </w:rPr>
        <w:t> </w:t>
      </w:r>
      <w:r>
        <w:rPr>
          <w:w w:val="130"/>
        </w:rPr>
        <w:t>the</w:t>
      </w:r>
      <w:r>
        <w:rPr>
          <w:spacing w:val="-6"/>
          <w:w w:val="130"/>
        </w:rPr>
        <w:t> </w:t>
      </w:r>
      <w:r>
        <w:rPr>
          <w:w w:val="130"/>
        </w:rPr>
        <w:t>securities</w:t>
      </w:r>
      <w:r>
        <w:rPr>
          <w:spacing w:val="-5"/>
          <w:w w:val="130"/>
        </w:rPr>
        <w:t> </w:t>
      </w:r>
      <w:r>
        <w:rPr>
          <w:w w:val="130"/>
        </w:rPr>
        <w:t>they</w:t>
      </w:r>
      <w:r>
        <w:rPr>
          <w:spacing w:val="-6"/>
          <w:w w:val="130"/>
        </w:rPr>
        <w:t> </w:t>
      </w:r>
      <w:r>
        <w:rPr>
          <w:w w:val="130"/>
        </w:rPr>
        <w:t>hold</w:t>
      </w:r>
      <w:r>
        <w:rPr>
          <w:spacing w:val="-6"/>
          <w:w w:val="130"/>
        </w:rPr>
        <w:t> </w:t>
      </w:r>
      <w:r>
        <w:rPr>
          <w:w w:val="130"/>
        </w:rPr>
        <w:t>may</w:t>
      </w:r>
      <w:r>
        <w:rPr>
          <w:spacing w:val="-6"/>
          <w:w w:val="130"/>
        </w:rPr>
        <w:t> </w:t>
      </w:r>
      <w:r>
        <w:rPr>
          <w:w w:val="130"/>
        </w:rPr>
        <w:t>change.</w:t>
      </w:r>
      <w:r>
        <w:rPr>
          <w:spacing w:val="-6"/>
          <w:w w:val="130"/>
        </w:rPr>
        <w:t> </w:t>
      </w:r>
      <w:r>
        <w:rPr>
          <w:w w:val="130"/>
        </w:rPr>
        <w:t>Quite often, ETFs are designed to mirror securities held by certain mutual funds.</w:t>
      </w:r>
    </w:p>
    <w:p>
      <w:pPr>
        <w:pStyle w:val="BodyText"/>
        <w:spacing w:before="1"/>
        <w:rPr>
          <w:sz w:val="24"/>
        </w:rPr>
      </w:pPr>
    </w:p>
    <w:p>
      <w:pPr>
        <w:pStyle w:val="Heading3"/>
        <w:spacing w:before="1"/>
      </w:pPr>
      <w:bookmarkStart w:name="Exchange-traded funds" w:id="498"/>
      <w:bookmarkEnd w:id="498"/>
      <w:r>
        <w:rPr>
          <w:b w:val="0"/>
        </w:rPr>
      </w:r>
      <w:r>
        <w:rPr>
          <w:spacing w:val="-2"/>
        </w:rPr>
        <w:t>Exchange-traded</w:t>
      </w:r>
      <w:r>
        <w:rPr>
          <w:spacing w:val="5"/>
        </w:rPr>
        <w:t> </w:t>
      </w:r>
      <w:r>
        <w:rPr>
          <w:spacing w:val="-2"/>
        </w:rPr>
        <w:t>funds</w:t>
      </w:r>
    </w:p>
    <w:p>
      <w:pPr>
        <w:pStyle w:val="BodyText"/>
        <w:spacing w:line="312" w:lineRule="auto" w:before="157"/>
        <w:ind w:left="1500" w:right="117"/>
        <w:jc w:val="both"/>
      </w:pPr>
      <w:r>
        <w:rPr>
          <w:w w:val="130"/>
        </w:rPr>
        <w:t>Exchange-traded</w:t>
      </w:r>
      <w:r>
        <w:rPr>
          <w:w w:val="130"/>
        </w:rPr>
        <w:t> funds</w:t>
      </w:r>
      <w:r>
        <w:rPr>
          <w:w w:val="130"/>
        </w:rPr>
        <w:t> (ETFs)</w:t>
      </w:r>
      <w:r>
        <w:rPr>
          <w:w w:val="130"/>
        </w:rPr>
        <w:t> are</w:t>
      </w:r>
      <w:r>
        <w:rPr>
          <w:w w:val="130"/>
        </w:rPr>
        <w:t> typically</w:t>
      </w:r>
      <w:r>
        <w:rPr>
          <w:w w:val="130"/>
        </w:rPr>
        <w:t> registered</w:t>
      </w:r>
      <w:r>
        <w:rPr>
          <w:w w:val="130"/>
        </w:rPr>
        <w:t> as</w:t>
      </w:r>
      <w:r>
        <w:rPr>
          <w:w w:val="130"/>
        </w:rPr>
        <w:t> open-end</w:t>
      </w:r>
      <w:r>
        <w:rPr>
          <w:w w:val="130"/>
        </w:rPr>
        <w:t> funds</w:t>
      </w:r>
      <w:r>
        <w:rPr>
          <w:w w:val="130"/>
        </w:rPr>
        <w:t> but</w:t>
      </w:r>
      <w:r>
        <w:rPr>
          <w:w w:val="130"/>
        </w:rPr>
        <w:t> act</w:t>
      </w:r>
      <w:r>
        <w:rPr>
          <w:w w:val="130"/>
        </w:rPr>
        <w:t> more</w:t>
      </w:r>
      <w:r>
        <w:rPr>
          <w:w w:val="130"/>
        </w:rPr>
        <w:t> like closed-end funds. They either passively track an index or other benchmark or are actively man- aged.</w:t>
      </w:r>
      <w:r>
        <w:rPr>
          <w:spacing w:val="-11"/>
          <w:w w:val="130"/>
        </w:rPr>
        <w:t> </w:t>
      </w:r>
      <w:r>
        <w:rPr>
          <w:w w:val="130"/>
        </w:rPr>
        <w:t>ETFs,</w:t>
      </w:r>
      <w:r>
        <w:rPr>
          <w:spacing w:val="-11"/>
          <w:w w:val="130"/>
        </w:rPr>
        <w:t> </w:t>
      </w:r>
      <w:r>
        <w:rPr>
          <w:w w:val="130"/>
        </w:rPr>
        <w:t>as</w:t>
      </w:r>
      <w:r>
        <w:rPr>
          <w:spacing w:val="-11"/>
          <w:w w:val="130"/>
        </w:rPr>
        <w:t> </w:t>
      </w:r>
      <w:r>
        <w:rPr>
          <w:w w:val="130"/>
        </w:rPr>
        <w:t>the</w:t>
      </w:r>
      <w:r>
        <w:rPr>
          <w:spacing w:val="-11"/>
          <w:w w:val="130"/>
        </w:rPr>
        <w:t> </w:t>
      </w:r>
      <w:r>
        <w:rPr>
          <w:w w:val="130"/>
        </w:rPr>
        <w:t>name</w:t>
      </w:r>
      <w:r>
        <w:rPr>
          <w:spacing w:val="-11"/>
          <w:w w:val="130"/>
        </w:rPr>
        <w:t> </w:t>
      </w:r>
      <w:r>
        <w:rPr>
          <w:w w:val="130"/>
        </w:rPr>
        <w:t>implies</w:t>
      </w:r>
      <w:r>
        <w:rPr>
          <w:spacing w:val="-11"/>
          <w:w w:val="130"/>
        </w:rPr>
        <w:t> </w:t>
      </w:r>
      <w:r>
        <w:rPr>
          <w:w w:val="130"/>
        </w:rPr>
        <w:t>are</w:t>
      </w:r>
      <w:r>
        <w:rPr>
          <w:spacing w:val="-11"/>
          <w:w w:val="130"/>
        </w:rPr>
        <w:t> </w:t>
      </w:r>
      <w:r>
        <w:rPr>
          <w:w w:val="130"/>
        </w:rPr>
        <w:t>actively</w:t>
      </w:r>
      <w:r>
        <w:rPr>
          <w:spacing w:val="-11"/>
          <w:w w:val="130"/>
        </w:rPr>
        <w:t> </w:t>
      </w:r>
      <w:r>
        <w:rPr>
          <w:w w:val="130"/>
        </w:rPr>
        <w:t>traded</w:t>
      </w:r>
      <w:r>
        <w:rPr>
          <w:spacing w:val="-11"/>
          <w:w w:val="130"/>
        </w:rPr>
        <w:t> </w:t>
      </w:r>
      <w:r>
        <w:rPr>
          <w:w w:val="130"/>
        </w:rPr>
        <w:t>on</w:t>
      </w:r>
      <w:r>
        <w:rPr>
          <w:spacing w:val="-11"/>
          <w:w w:val="130"/>
        </w:rPr>
        <w:t> </w:t>
      </w:r>
      <w:r>
        <w:rPr>
          <w:w w:val="130"/>
        </w:rPr>
        <w:t>an</w:t>
      </w:r>
      <w:r>
        <w:rPr>
          <w:spacing w:val="-11"/>
          <w:w w:val="130"/>
        </w:rPr>
        <w:t> </w:t>
      </w:r>
      <w:r>
        <w:rPr>
          <w:w w:val="130"/>
        </w:rPr>
        <w:t>exchange.</w:t>
      </w:r>
      <w:r>
        <w:rPr>
          <w:spacing w:val="-11"/>
          <w:w w:val="130"/>
        </w:rPr>
        <w:t> </w:t>
      </w:r>
      <w:r>
        <w:rPr>
          <w:w w:val="130"/>
        </w:rPr>
        <w:t>ETFs</w:t>
      </w:r>
      <w:r>
        <w:rPr>
          <w:spacing w:val="-11"/>
          <w:w w:val="130"/>
        </w:rPr>
        <w:t> </w:t>
      </w:r>
      <w:r>
        <w:rPr>
          <w:w w:val="130"/>
        </w:rPr>
        <w:t>provide</w:t>
      </w:r>
      <w:r>
        <w:rPr>
          <w:spacing w:val="-11"/>
          <w:w w:val="130"/>
        </w:rPr>
        <w:t> </w:t>
      </w:r>
      <w:r>
        <w:rPr>
          <w:w w:val="130"/>
        </w:rPr>
        <w:t>investors</w:t>
      </w:r>
      <w:r>
        <w:rPr>
          <w:spacing w:val="-11"/>
          <w:w w:val="130"/>
        </w:rPr>
        <w:t> </w:t>
      </w:r>
      <w:r>
        <w:rPr>
          <w:w w:val="130"/>
        </w:rPr>
        <w:t>with diversification</w:t>
      </w:r>
      <w:r>
        <w:rPr>
          <w:spacing w:val="-11"/>
          <w:w w:val="130"/>
        </w:rPr>
        <w:t> </w:t>
      </w:r>
      <w:r>
        <w:rPr>
          <w:w w:val="130"/>
        </w:rPr>
        <w:t>along</w:t>
      </w:r>
      <w:r>
        <w:rPr>
          <w:spacing w:val="-11"/>
          <w:w w:val="130"/>
        </w:rPr>
        <w:t> </w:t>
      </w:r>
      <w:r>
        <w:rPr>
          <w:w w:val="130"/>
        </w:rPr>
        <w:t>with</w:t>
      </w:r>
      <w:r>
        <w:rPr>
          <w:spacing w:val="-11"/>
          <w:w w:val="130"/>
        </w:rPr>
        <w:t> </w:t>
      </w:r>
      <w:r>
        <w:rPr>
          <w:w w:val="130"/>
        </w:rPr>
        <w:t>ease</w:t>
      </w:r>
      <w:r>
        <w:rPr>
          <w:spacing w:val="-11"/>
          <w:w w:val="130"/>
        </w:rPr>
        <w:t> </w:t>
      </w:r>
      <w:r>
        <w:rPr>
          <w:w w:val="130"/>
        </w:rPr>
        <w:t>of</w:t>
      </w:r>
      <w:r>
        <w:rPr>
          <w:spacing w:val="-11"/>
          <w:w w:val="130"/>
        </w:rPr>
        <w:t> </w:t>
      </w:r>
      <w:r>
        <w:rPr>
          <w:w w:val="130"/>
        </w:rPr>
        <w:t>trading,</w:t>
      </w:r>
      <w:r>
        <w:rPr>
          <w:spacing w:val="-11"/>
          <w:w w:val="130"/>
        </w:rPr>
        <w:t> </w:t>
      </w:r>
      <w:r>
        <w:rPr>
          <w:w w:val="130"/>
        </w:rPr>
        <w:t>the</w:t>
      </w:r>
      <w:r>
        <w:rPr>
          <w:spacing w:val="-11"/>
          <w:w w:val="130"/>
        </w:rPr>
        <w:t> </w:t>
      </w:r>
      <w:r>
        <w:rPr>
          <w:w w:val="130"/>
        </w:rPr>
        <w:t>ability</w:t>
      </w:r>
      <w:r>
        <w:rPr>
          <w:spacing w:val="-11"/>
          <w:w w:val="130"/>
        </w:rPr>
        <w:t> </w:t>
      </w:r>
      <w:r>
        <w:rPr>
          <w:w w:val="130"/>
        </w:rPr>
        <w:t>to</w:t>
      </w:r>
      <w:r>
        <w:rPr>
          <w:spacing w:val="-11"/>
          <w:w w:val="130"/>
        </w:rPr>
        <w:t> </w:t>
      </w:r>
      <w:r>
        <w:rPr>
          <w:w w:val="130"/>
        </w:rPr>
        <w:t>sell</w:t>
      </w:r>
      <w:r>
        <w:rPr>
          <w:spacing w:val="-11"/>
          <w:w w:val="130"/>
        </w:rPr>
        <w:t> </w:t>
      </w:r>
      <w:r>
        <w:rPr>
          <w:w w:val="130"/>
        </w:rPr>
        <w:t>short,</w:t>
      </w:r>
      <w:r>
        <w:rPr>
          <w:spacing w:val="-11"/>
          <w:w w:val="130"/>
        </w:rPr>
        <w:t> </w:t>
      </w:r>
      <w:r>
        <w:rPr>
          <w:w w:val="130"/>
        </w:rPr>
        <w:t>and</w:t>
      </w:r>
      <w:r>
        <w:rPr>
          <w:spacing w:val="-11"/>
          <w:w w:val="130"/>
        </w:rPr>
        <w:t> </w:t>
      </w:r>
      <w:r>
        <w:rPr>
          <w:w w:val="130"/>
        </w:rPr>
        <w:t>purchase</w:t>
      </w:r>
      <w:r>
        <w:rPr>
          <w:spacing w:val="-11"/>
          <w:w w:val="130"/>
        </w:rPr>
        <w:t> </w:t>
      </w:r>
      <w:r>
        <w:rPr>
          <w:w w:val="130"/>
        </w:rPr>
        <w:t>shares</w:t>
      </w:r>
      <w:r>
        <w:rPr>
          <w:spacing w:val="-11"/>
          <w:w w:val="130"/>
        </w:rPr>
        <w:t> </w:t>
      </w:r>
      <w:r>
        <w:rPr>
          <w:w w:val="130"/>
        </w:rPr>
        <w:t>on</w:t>
      </w:r>
      <w:r>
        <w:rPr>
          <w:spacing w:val="-11"/>
          <w:w w:val="130"/>
        </w:rPr>
        <w:t> </w:t>
      </w:r>
      <w:r>
        <w:rPr>
          <w:w w:val="130"/>
        </w:rPr>
        <w:t>margin. Although</w:t>
      </w:r>
      <w:r>
        <w:rPr>
          <w:spacing w:val="-4"/>
          <w:w w:val="130"/>
        </w:rPr>
        <w:t> </w:t>
      </w:r>
      <w:r>
        <w:rPr>
          <w:w w:val="130"/>
        </w:rPr>
        <w:t>ETFs</w:t>
      </w:r>
      <w:r>
        <w:rPr>
          <w:spacing w:val="-4"/>
          <w:w w:val="130"/>
        </w:rPr>
        <w:t> </w:t>
      </w:r>
      <w:r>
        <w:rPr>
          <w:w w:val="130"/>
        </w:rPr>
        <w:t>can</w:t>
      </w:r>
      <w:r>
        <w:rPr>
          <w:spacing w:val="-4"/>
          <w:w w:val="130"/>
        </w:rPr>
        <w:t> </w:t>
      </w:r>
      <w:r>
        <w:rPr>
          <w:w w:val="130"/>
        </w:rPr>
        <w:t>include</w:t>
      </w:r>
      <w:r>
        <w:rPr>
          <w:spacing w:val="-4"/>
          <w:w w:val="130"/>
        </w:rPr>
        <w:t> </w:t>
      </w:r>
      <w:r>
        <w:rPr>
          <w:w w:val="130"/>
        </w:rPr>
        <w:t>investments</w:t>
      </w:r>
      <w:r>
        <w:rPr>
          <w:spacing w:val="-4"/>
          <w:w w:val="130"/>
        </w:rPr>
        <w:t> </w:t>
      </w:r>
      <w:r>
        <w:rPr>
          <w:w w:val="130"/>
        </w:rPr>
        <w:t>across</w:t>
      </w:r>
      <w:r>
        <w:rPr>
          <w:spacing w:val="-4"/>
          <w:w w:val="130"/>
        </w:rPr>
        <w:t> </w:t>
      </w:r>
      <w:r>
        <w:rPr>
          <w:w w:val="130"/>
        </w:rPr>
        <w:t>many</w:t>
      </w:r>
      <w:r>
        <w:rPr>
          <w:spacing w:val="-4"/>
          <w:w w:val="130"/>
        </w:rPr>
        <w:t> </w:t>
      </w:r>
      <w:r>
        <w:rPr>
          <w:w w:val="130"/>
        </w:rPr>
        <w:t>asset</w:t>
      </w:r>
      <w:r>
        <w:rPr>
          <w:spacing w:val="-4"/>
          <w:w w:val="130"/>
        </w:rPr>
        <w:t> </w:t>
      </w:r>
      <w:r>
        <w:rPr>
          <w:w w:val="130"/>
        </w:rPr>
        <w:t>classes,</w:t>
      </w:r>
      <w:r>
        <w:rPr>
          <w:spacing w:val="-4"/>
          <w:w w:val="130"/>
        </w:rPr>
        <w:t> </w:t>
      </w:r>
      <w:r>
        <w:rPr>
          <w:w w:val="130"/>
        </w:rPr>
        <w:t>their</w:t>
      </w:r>
      <w:r>
        <w:rPr>
          <w:spacing w:val="-4"/>
          <w:w w:val="130"/>
        </w:rPr>
        <w:t> </w:t>
      </w:r>
      <w:r>
        <w:rPr>
          <w:w w:val="130"/>
        </w:rPr>
        <w:t>main</w:t>
      </w:r>
      <w:r>
        <w:rPr>
          <w:spacing w:val="-4"/>
          <w:w w:val="130"/>
        </w:rPr>
        <w:t> </w:t>
      </w:r>
      <w:r>
        <w:rPr>
          <w:w w:val="130"/>
        </w:rPr>
        <w:t>focus</w:t>
      </w:r>
      <w:r>
        <w:rPr>
          <w:spacing w:val="-4"/>
          <w:w w:val="130"/>
        </w:rPr>
        <w:t> </w:t>
      </w:r>
      <w:r>
        <w:rPr>
          <w:w w:val="130"/>
        </w:rPr>
        <w:t>is</w:t>
      </w:r>
      <w:r>
        <w:rPr>
          <w:spacing w:val="-4"/>
          <w:w w:val="130"/>
        </w:rPr>
        <w:t> </w:t>
      </w:r>
      <w:r>
        <w:rPr>
          <w:w w:val="130"/>
        </w:rPr>
        <w:t>on</w:t>
      </w:r>
      <w:r>
        <w:rPr>
          <w:spacing w:val="-4"/>
          <w:w w:val="130"/>
        </w:rPr>
        <w:t> </w:t>
      </w:r>
      <w:r>
        <w:rPr>
          <w:w w:val="130"/>
        </w:rPr>
        <w:t>stocks (equity funds) and bonds (bond funds).</w:t>
      </w:r>
    </w:p>
    <w:p>
      <w:pPr>
        <w:pStyle w:val="BodyText"/>
        <w:spacing w:before="4"/>
        <w:rPr>
          <w:sz w:val="21"/>
        </w:rPr>
      </w:pPr>
    </w:p>
    <w:p>
      <w:pPr>
        <w:pStyle w:val="BodyText"/>
        <w:spacing w:line="312" w:lineRule="auto"/>
        <w:ind w:left="1500" w:right="117"/>
        <w:jc w:val="both"/>
      </w:pPr>
      <w:r>
        <w:rPr>
          <w:i/>
          <w:w w:val="125"/>
        </w:rPr>
        <w:t>Inverse</w:t>
      </w:r>
      <w:r>
        <w:rPr>
          <w:i/>
          <w:spacing w:val="-13"/>
          <w:w w:val="125"/>
        </w:rPr>
        <w:t> </w:t>
      </w:r>
      <w:r>
        <w:rPr>
          <w:i/>
          <w:w w:val="125"/>
        </w:rPr>
        <w:t>ETFs</w:t>
      </w:r>
      <w:r>
        <w:rPr>
          <w:i/>
          <w:spacing w:val="-4"/>
          <w:w w:val="125"/>
        </w:rPr>
        <w:t> </w:t>
      </w:r>
      <w:r>
        <w:rPr>
          <w:w w:val="125"/>
        </w:rPr>
        <w:t>(also</w:t>
      </w:r>
      <w:r>
        <w:rPr>
          <w:spacing w:val="-3"/>
          <w:w w:val="125"/>
        </w:rPr>
        <w:t> </w:t>
      </w:r>
      <w:r>
        <w:rPr>
          <w:w w:val="125"/>
        </w:rPr>
        <w:t>known</w:t>
      </w:r>
      <w:r>
        <w:rPr>
          <w:spacing w:val="-3"/>
          <w:w w:val="125"/>
        </w:rPr>
        <w:t> </w:t>
      </w:r>
      <w:r>
        <w:rPr>
          <w:w w:val="125"/>
        </w:rPr>
        <w:t>as</w:t>
      </w:r>
      <w:r>
        <w:rPr>
          <w:spacing w:val="-3"/>
          <w:w w:val="125"/>
        </w:rPr>
        <w:t> </w:t>
      </w:r>
      <w:r>
        <w:rPr>
          <w:i/>
          <w:w w:val="125"/>
        </w:rPr>
        <w:t>short</w:t>
      </w:r>
      <w:r>
        <w:rPr>
          <w:i/>
          <w:spacing w:val="-13"/>
          <w:w w:val="125"/>
        </w:rPr>
        <w:t> </w:t>
      </w:r>
      <w:r>
        <w:rPr>
          <w:i/>
          <w:w w:val="125"/>
        </w:rPr>
        <w:t>ETFs</w:t>
      </w:r>
      <w:r>
        <w:rPr>
          <w:i/>
          <w:spacing w:val="-3"/>
          <w:w w:val="125"/>
        </w:rPr>
        <w:t> </w:t>
      </w:r>
      <w:r>
        <w:rPr>
          <w:w w:val="125"/>
        </w:rPr>
        <w:t>or</w:t>
      </w:r>
      <w:r>
        <w:rPr>
          <w:spacing w:val="-3"/>
          <w:w w:val="125"/>
        </w:rPr>
        <w:t> </w:t>
      </w:r>
      <w:r>
        <w:rPr>
          <w:i/>
          <w:w w:val="125"/>
        </w:rPr>
        <w:t>bear</w:t>
      </w:r>
      <w:r>
        <w:rPr>
          <w:i/>
          <w:spacing w:val="-13"/>
          <w:w w:val="125"/>
        </w:rPr>
        <w:t> </w:t>
      </w:r>
      <w:r>
        <w:rPr>
          <w:i/>
          <w:w w:val="125"/>
        </w:rPr>
        <w:t>ETFs</w:t>
      </w:r>
      <w:r>
        <w:rPr>
          <w:w w:val="125"/>
        </w:rPr>
        <w:t>)</w:t>
      </w:r>
      <w:r>
        <w:rPr>
          <w:spacing w:val="-3"/>
          <w:w w:val="125"/>
        </w:rPr>
        <w:t> </w:t>
      </w:r>
      <w:r>
        <w:rPr>
          <w:w w:val="125"/>
        </w:rPr>
        <w:t>are</w:t>
      </w:r>
      <w:r>
        <w:rPr>
          <w:spacing w:val="-3"/>
          <w:w w:val="125"/>
        </w:rPr>
        <w:t> </w:t>
      </w:r>
      <w:r>
        <w:rPr>
          <w:w w:val="125"/>
        </w:rPr>
        <w:t>exchange-traded</w:t>
      </w:r>
      <w:r>
        <w:rPr>
          <w:spacing w:val="-3"/>
          <w:w w:val="125"/>
        </w:rPr>
        <w:t> </w:t>
      </w:r>
      <w:r>
        <w:rPr>
          <w:w w:val="125"/>
        </w:rPr>
        <w:t>funds</w:t>
      </w:r>
      <w:r>
        <w:rPr>
          <w:spacing w:val="-3"/>
          <w:w w:val="125"/>
        </w:rPr>
        <w:t> </w:t>
      </w:r>
      <w:r>
        <w:rPr>
          <w:w w:val="125"/>
        </w:rPr>
        <w:t>that</w:t>
      </w:r>
      <w:r>
        <w:rPr>
          <w:spacing w:val="-3"/>
          <w:w w:val="125"/>
        </w:rPr>
        <w:t> </w:t>
      </w:r>
      <w:r>
        <w:rPr>
          <w:w w:val="125"/>
        </w:rPr>
        <w:t>are</w:t>
      </w:r>
      <w:r>
        <w:rPr>
          <w:spacing w:val="-3"/>
          <w:w w:val="125"/>
        </w:rPr>
        <w:t> </w:t>
      </w:r>
      <w:r>
        <w:rPr>
          <w:w w:val="125"/>
        </w:rPr>
        <w:t>designed using many derivative products (options, for example) to attempt to profit from a decline in the value of the underlying index (the S&amp;P 500, for example). Inverse ETFs can be used to profit from a</w:t>
      </w:r>
      <w:r>
        <w:rPr>
          <w:spacing w:val="17"/>
          <w:w w:val="125"/>
        </w:rPr>
        <w:t> </w:t>
      </w:r>
      <w:r>
        <w:rPr>
          <w:w w:val="125"/>
        </w:rPr>
        <w:t>decline</w:t>
      </w:r>
      <w:r>
        <w:rPr>
          <w:spacing w:val="17"/>
          <w:w w:val="125"/>
        </w:rPr>
        <w:t> </w:t>
      </w:r>
      <w:r>
        <w:rPr>
          <w:w w:val="125"/>
        </w:rPr>
        <w:t>in</w:t>
      </w:r>
      <w:r>
        <w:rPr>
          <w:spacing w:val="17"/>
          <w:w w:val="125"/>
        </w:rPr>
        <w:t> </w:t>
      </w:r>
      <w:r>
        <w:rPr>
          <w:w w:val="125"/>
        </w:rPr>
        <w:t>a</w:t>
      </w:r>
      <w:r>
        <w:rPr>
          <w:spacing w:val="17"/>
          <w:w w:val="125"/>
        </w:rPr>
        <w:t> </w:t>
      </w:r>
      <w:r>
        <w:rPr>
          <w:w w:val="125"/>
        </w:rPr>
        <w:t>broad</w:t>
      </w:r>
      <w:r>
        <w:rPr>
          <w:spacing w:val="17"/>
          <w:w w:val="125"/>
        </w:rPr>
        <w:t> </w:t>
      </w:r>
      <w:r>
        <w:rPr>
          <w:w w:val="125"/>
        </w:rPr>
        <w:t>market</w:t>
      </w:r>
      <w:r>
        <w:rPr>
          <w:spacing w:val="17"/>
          <w:w w:val="125"/>
        </w:rPr>
        <w:t> </w:t>
      </w:r>
      <w:r>
        <w:rPr>
          <w:w w:val="125"/>
        </w:rPr>
        <w:t>index</w:t>
      </w:r>
      <w:r>
        <w:rPr>
          <w:spacing w:val="17"/>
          <w:w w:val="125"/>
        </w:rPr>
        <w:t> </w:t>
      </w:r>
      <w:r>
        <w:rPr>
          <w:w w:val="125"/>
        </w:rPr>
        <w:t>or</w:t>
      </w:r>
      <w:r>
        <w:rPr>
          <w:spacing w:val="17"/>
          <w:w w:val="125"/>
        </w:rPr>
        <w:t> </w:t>
      </w:r>
      <w:r>
        <w:rPr>
          <w:w w:val="125"/>
        </w:rPr>
        <w:t>in</w:t>
      </w:r>
      <w:r>
        <w:rPr>
          <w:spacing w:val="17"/>
          <w:w w:val="125"/>
        </w:rPr>
        <w:t> </w:t>
      </w:r>
      <w:r>
        <w:rPr>
          <w:w w:val="125"/>
        </w:rPr>
        <w:t>a</w:t>
      </w:r>
      <w:r>
        <w:rPr>
          <w:spacing w:val="17"/>
          <w:w w:val="125"/>
        </w:rPr>
        <w:t> </w:t>
      </w:r>
      <w:r>
        <w:rPr>
          <w:w w:val="125"/>
        </w:rPr>
        <w:t>specific</w:t>
      </w:r>
      <w:r>
        <w:rPr>
          <w:spacing w:val="17"/>
          <w:w w:val="125"/>
        </w:rPr>
        <w:t> </w:t>
      </w:r>
      <w:r>
        <w:rPr>
          <w:w w:val="125"/>
        </w:rPr>
        <w:t>sector,</w:t>
      </w:r>
      <w:r>
        <w:rPr>
          <w:spacing w:val="17"/>
          <w:w w:val="125"/>
        </w:rPr>
        <w:t> </w:t>
      </w:r>
      <w:r>
        <w:rPr>
          <w:w w:val="125"/>
        </w:rPr>
        <w:t>such</w:t>
      </w:r>
      <w:r>
        <w:rPr>
          <w:spacing w:val="17"/>
          <w:w w:val="125"/>
        </w:rPr>
        <w:t> </w:t>
      </w:r>
      <w:r>
        <w:rPr>
          <w:w w:val="125"/>
        </w:rPr>
        <w:t>as</w:t>
      </w:r>
      <w:r>
        <w:rPr>
          <w:spacing w:val="17"/>
          <w:w w:val="125"/>
        </w:rPr>
        <w:t> </w:t>
      </w:r>
      <w:r>
        <w:rPr>
          <w:w w:val="125"/>
        </w:rPr>
        <w:t>the</w:t>
      </w:r>
      <w:r>
        <w:rPr>
          <w:spacing w:val="17"/>
          <w:w w:val="125"/>
        </w:rPr>
        <w:t> </w:t>
      </w:r>
      <w:r>
        <w:rPr>
          <w:w w:val="125"/>
        </w:rPr>
        <w:t>energy</w:t>
      </w:r>
      <w:r>
        <w:rPr>
          <w:spacing w:val="17"/>
          <w:w w:val="125"/>
        </w:rPr>
        <w:t> </w:t>
      </w:r>
      <w:r>
        <w:rPr>
          <w:w w:val="125"/>
        </w:rPr>
        <w:t>or</w:t>
      </w:r>
      <w:r>
        <w:rPr>
          <w:spacing w:val="17"/>
          <w:w w:val="125"/>
        </w:rPr>
        <w:t> </w:t>
      </w:r>
      <w:r>
        <w:rPr>
          <w:w w:val="125"/>
        </w:rPr>
        <w:t>financial</w:t>
      </w:r>
      <w:r>
        <w:rPr>
          <w:spacing w:val="17"/>
          <w:w w:val="125"/>
        </w:rPr>
        <w:t> </w:t>
      </w:r>
      <w:r>
        <w:rPr>
          <w:w w:val="125"/>
        </w:rPr>
        <w:t>sectors.</w:t>
      </w:r>
    </w:p>
    <w:p>
      <w:pPr>
        <w:pStyle w:val="BodyText"/>
        <w:spacing w:before="2"/>
        <w:rPr>
          <w:sz w:val="21"/>
        </w:rPr>
      </w:pPr>
    </w:p>
    <w:p>
      <w:pPr>
        <w:pStyle w:val="BodyText"/>
        <w:spacing w:line="312" w:lineRule="auto"/>
        <w:ind w:left="1500" w:right="118"/>
        <w:jc w:val="both"/>
      </w:pPr>
      <w:r>
        <w:rPr/>
        <mc:AlternateContent>
          <mc:Choice Requires="wps">
            <w:drawing>
              <wp:anchor distT="0" distB="0" distL="0" distR="0" allowOverlap="1" layoutInCell="1" locked="0" behindDoc="0" simplePos="0" relativeHeight="15759872">
                <wp:simplePos x="0" y="0"/>
                <wp:positionH relativeFrom="page">
                  <wp:posOffset>1104902</wp:posOffset>
                </wp:positionH>
                <wp:positionV relativeFrom="paragraph">
                  <wp:posOffset>16214</wp:posOffset>
                </wp:positionV>
                <wp:extent cx="419100" cy="419100"/>
                <wp:effectExtent l="0" t="0" r="0" b="0"/>
                <wp:wrapNone/>
                <wp:docPr id="123" name="Group 123"/>
                <wp:cNvGraphicFramePr>
                  <a:graphicFrameLocks/>
                </wp:cNvGraphicFramePr>
                <a:graphic>
                  <a:graphicData uri="http://schemas.microsoft.com/office/word/2010/wordprocessingGroup">
                    <wpg:wgp>
                      <wpg:cNvPr id="123" name="Group 123"/>
                      <wpg:cNvGrpSpPr/>
                      <wpg:grpSpPr>
                        <a:xfrm>
                          <a:off x="0" y="0"/>
                          <a:ext cx="419100" cy="419100"/>
                          <a:chExt cx="419100" cy="419100"/>
                        </a:xfrm>
                      </wpg:grpSpPr>
                      <wps:wsp>
                        <wps:cNvPr id="124" name="Graphic 124"/>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25" name="Graphic 125"/>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26" name="Graphic 126"/>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276758pt;width:33pt;height:33pt;mso-position-horizontal-relative:page;mso-position-vertical-relative:paragraph;z-index:15759872" id="docshapegroup106" coordorigin="1740,26" coordsize="660,660">
                <v:shape style="position:absolute;left:1740;top:25;width:660;height:660" id="docshape107" coordorigin="1740,26" coordsize="660,660" path="m2070,26l1994,34,1925,59,1864,98,1813,149,1774,210,1749,280,1740,355,1749,431,1774,501,1813,562,1864,613,1925,652,1994,677,2070,685,2146,677,2215,652,2276,613,2328,562,2366,501,2391,431,2400,355,2391,280,2366,210,2328,149,2276,98,2215,59,2146,34,2070,26xe" filled="true" fillcolor="#fff200" stroked="false">
                  <v:path arrowok="t"/>
                  <v:fill type="solid"/>
                </v:shape>
                <v:shape style="position:absolute;left:1907;top:145;width:300;height:403" id="docshape108" coordorigin="1908,145" coordsize="300,403" path="m1937,195l1928,188,1921,185,1918,184,1912,184,1908,189,1908,200,1912,205,1918,205,1921,204,1928,201,1937,195xm2011,154l2002,145,1980,145,1971,154,1971,182,2011,182,2011,165,2011,154xm2074,189l2069,184,2064,184,2059,185,2049,192,2045,194,2054,201,2061,204,2064,205,2069,205,2074,200,2074,189xm2207,304l2198,295,2187,295,2176,295,2167,304,2167,374,2161,379,2147,379,2142,374,2142,288,2133,279,2111,279,2102,288,2102,374,2096,379,2082,379,2076,374,2076,273,2067,264,2045,264,2036,273,2036,374,2031,379,2016,379,2011,374,2011,207,1971,207,1971,430,1980,476,2006,513,2043,539,2089,548,2135,539,2172,513,2198,476,2207,430,2207,304xe" filled="true" fillcolor="#ffffff" stroked="false">
                  <v:path arrowok="t"/>
                  <v:fill type="solid"/>
                </v:shape>
                <v:shape style="position:absolute;left:1740;top:25;width:660;height:660" id="docshape109" coordorigin="1740,26" coordsize="660,660" path="m2233,315l2229,297,2228,295,2219,282,2215,279,2211,277,2207,274,2207,304,2207,430,2198,476,2172,513,2135,539,2089,548,2043,539,2006,513,1980,476,1971,430,1971,220,1971,207,2011,207,2011,374,2016,379,2031,379,2036,374,2036,273,2045,264,2067,264,2076,273,2076,374,2082,379,2096,379,2102,374,2102,288,2111,279,2133,279,2142,288,2142,374,2147,379,2161,379,2167,374,2167,304,2176,295,2198,295,2207,304,2207,274,2205,273,2187,269,2178,269,2170,272,2161,277,2161,276,2154,267,2150,264,2147,262,2144,260,2133,255,2122,254,2113,254,2104,256,2096,262,2095,261,2088,251,2079,244,2075,243,2068,240,2056,238,2050,238,2044,240,2036,243,2036,220,2048,227,2057,230,2064,230,2078,228,2089,220,2089,220,2097,209,2097,207,2098,205,2099,195,2099,194,2098,184,2097,182,2097,181,2089,169,2078,161,2074,161,2074,189,2074,200,2069,205,2064,205,2061,204,2054,201,2045,194,2046,194,2049,192,2059,185,2064,184,2069,184,2074,189,2074,161,2064,159,2057,159,2048,162,2036,169,2036,165,2033,147,2031,145,2023,133,2011,125,2011,154,2011,182,1971,182,1971,169,1971,154,1980,145,2002,145,2011,154,2011,125,2009,123,1991,120,1973,123,1959,133,1949,147,1945,165,1945,169,1937,164,1937,195,1928,201,1921,204,1918,205,1912,205,1908,200,1908,189,1912,184,1918,184,1921,185,1928,188,1937,195,1937,164,1933,162,1925,159,1918,159,1904,161,1893,169,1885,181,1882,194,1882,195,1885,209,1893,220,1904,228,1918,230,1925,230,1933,227,1945,220,1945,430,1957,486,1987,532,2033,562,2089,574,2145,562,2166,548,2191,532,2221,486,2233,430,2233,315xm2400,356l2391,280,2381,250,2381,356,2372,427,2349,492,2312,550,2264,598,2206,634,2141,658,2070,666,1999,658,1934,634,1876,598,1828,550,1791,492,1768,427,1759,356,1768,284,1791,219,1828,161,1876,113,1934,77,1999,53,2070,45,2141,53,2206,77,2264,113,2312,161,2349,219,2372,284,2381,356,2381,250,2366,211,2327,149,2276,98,2215,59,2175,45,2146,34,2070,26,1994,34,1925,59,1864,98,1813,149,1774,211,1749,280,1740,356,1749,431,1774,501,1813,562,1864,613,1925,652,1994,677,2070,685,2146,677,2175,666,2215,652,2276,613,2327,562,2366,501,2391,431,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60384">
                <wp:simplePos x="0" y="0"/>
                <wp:positionH relativeFrom="page">
                  <wp:posOffset>1108875</wp:posOffset>
                </wp:positionH>
                <wp:positionV relativeFrom="paragraph">
                  <wp:posOffset>512479</wp:posOffset>
                </wp:positionV>
                <wp:extent cx="411480" cy="50165"/>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52737pt;width:32.4pt;height:3.95pt;mso-position-horizontal-relative:page;mso-position-vertical-relative:paragraph;z-index:15760384" id="docshape110" coordorigin="1746,807" coordsize="648,79" path="m1809,886l1806,881,1789,855,1786,851,1791,849,1794,846,1797,842,1799,839,1800,835,1800,823,1800,821,1798,817,1788,809,1784,808,1784,827,1784,835,1782,838,1777,841,1774,842,1763,842,1763,821,1773,821,1777,821,1782,825,1784,827,1784,808,1780,807,1746,807,1746,886,1763,886,1763,855,1772,855,1791,886,1809,886xm1871,807l1825,807,1825,886,1871,886,1871,872,1842,872,1842,852,1869,852,1869,838,1842,838,1842,821,1871,821,1871,807xm1978,807l1955,807,1935,867,1935,867,1916,807,1894,807,1894,886,1909,886,1909,845,1907,824,1908,824,1927,886,1942,886,1962,824,1963,824,1962,840,1962,886,1978,886,1978,807xm2049,807l2004,807,2004,886,2049,886,2049,872,2021,872,2021,852,2047,852,2047,838,2021,838,2021,821,2049,821,2049,807xm2156,807l2133,807,2114,867,2113,867,2095,807,2072,807,2072,886,2087,886,2087,845,2086,824,2086,824,2105,886,2121,886,2141,824,2141,824,2141,840,2141,886,2156,886,2156,807xm2241,858l2239,854,2238,851,2235,848,2231,846,2227,844,2227,844,2230,843,2233,841,2235,838,2237,835,2239,832,2239,821,2239,820,2236,815,2226,809,2223,808,2223,855,2223,865,2222,867,2218,871,2214,872,2199,872,2199,851,2219,851,2223,855,2223,808,2222,808,2222,826,2222,832,2220,835,2216,837,2213,838,2199,838,2199,821,2213,821,2216,821,2220,824,2222,826,2222,808,2218,807,2182,807,2182,886,2221,886,2228,884,2238,876,2240,872,2241,870,2241,858xm2308,807l2263,807,2263,886,2308,886,2308,872,2279,872,2279,852,2306,852,2306,838,2279,838,2279,821,2308,821,2308,807xm2394,886l2390,881,2385,873,2373,855,2371,851,2375,849,2379,846,2382,842,2384,839,2385,835,2385,823,2384,821,2383,817,2372,809,2368,808,2368,827,2368,835,2367,838,2362,841,2358,842,2348,842,2348,821,2358,821,2362,821,2367,825,2368,827,2368,808,2365,807,2331,807,2331,886,2348,886,2348,855,2357,855,2375,886,2394,886xe" filled="true" fillcolor="#000000" stroked="false">
                <v:path arrowok="t"/>
                <v:fill type="solid"/>
                <w10:wrap type="none"/>
              </v:shape>
            </w:pict>
          </mc:Fallback>
        </mc:AlternateContent>
      </w:r>
      <w:r>
        <w:rPr>
          <w:w w:val="130"/>
        </w:rPr>
        <w:t>When</w:t>
      </w:r>
      <w:r>
        <w:rPr>
          <w:w w:val="130"/>
        </w:rPr>
        <w:t> compared</w:t>
      </w:r>
      <w:r>
        <w:rPr>
          <w:w w:val="130"/>
        </w:rPr>
        <w:t> to</w:t>
      </w:r>
      <w:r>
        <w:rPr>
          <w:w w:val="130"/>
        </w:rPr>
        <w:t> mutual</w:t>
      </w:r>
      <w:r>
        <w:rPr>
          <w:w w:val="130"/>
        </w:rPr>
        <w:t> funds,</w:t>
      </w:r>
      <w:r>
        <w:rPr>
          <w:w w:val="130"/>
        </w:rPr>
        <w:t> ETFs</w:t>
      </w:r>
      <w:r>
        <w:rPr>
          <w:w w:val="130"/>
        </w:rPr>
        <w:t> have</w:t>
      </w:r>
      <w:r>
        <w:rPr>
          <w:w w:val="130"/>
        </w:rPr>
        <w:t> some</w:t>
      </w:r>
      <w:r>
        <w:rPr>
          <w:w w:val="130"/>
        </w:rPr>
        <w:t> distinct</w:t>
      </w:r>
      <w:r>
        <w:rPr>
          <w:w w:val="130"/>
        </w:rPr>
        <w:t> advantages,</w:t>
      </w:r>
      <w:r>
        <w:rPr>
          <w:w w:val="130"/>
        </w:rPr>
        <w:t> including</w:t>
      </w:r>
      <w:r>
        <w:rPr>
          <w:w w:val="130"/>
        </w:rPr>
        <w:t> the</w:t>
      </w:r>
      <w:r>
        <w:rPr>
          <w:w w:val="130"/>
        </w:rPr>
        <w:t> ability</w:t>
      </w:r>
      <w:r>
        <w:rPr>
          <w:w w:val="130"/>
        </w:rPr>
        <w:t> to </w:t>
      </w:r>
      <w:r>
        <w:rPr>
          <w:spacing w:val="-2"/>
          <w:w w:val="130"/>
        </w:rPr>
        <w:t>purchase</w:t>
      </w:r>
      <w:r>
        <w:rPr>
          <w:spacing w:val="-5"/>
          <w:w w:val="130"/>
        </w:rPr>
        <w:t> </w:t>
      </w:r>
      <w:r>
        <w:rPr>
          <w:spacing w:val="-2"/>
          <w:w w:val="130"/>
        </w:rPr>
        <w:t>shares</w:t>
      </w:r>
      <w:r>
        <w:rPr>
          <w:spacing w:val="-5"/>
          <w:w w:val="130"/>
        </w:rPr>
        <w:t> </w:t>
      </w:r>
      <w:r>
        <w:rPr>
          <w:spacing w:val="-2"/>
          <w:w w:val="130"/>
        </w:rPr>
        <w:t>on</w:t>
      </w:r>
      <w:r>
        <w:rPr>
          <w:spacing w:val="-5"/>
          <w:w w:val="130"/>
        </w:rPr>
        <w:t> </w:t>
      </w:r>
      <w:r>
        <w:rPr>
          <w:spacing w:val="-2"/>
          <w:w w:val="130"/>
        </w:rPr>
        <w:t>margin,</w:t>
      </w:r>
      <w:r>
        <w:rPr>
          <w:spacing w:val="-5"/>
          <w:w w:val="130"/>
        </w:rPr>
        <w:t> </w:t>
      </w:r>
      <w:r>
        <w:rPr>
          <w:spacing w:val="-2"/>
          <w:w w:val="130"/>
        </w:rPr>
        <w:t>ease</w:t>
      </w:r>
      <w:r>
        <w:rPr>
          <w:spacing w:val="-5"/>
          <w:w w:val="130"/>
        </w:rPr>
        <w:t> </w:t>
      </w:r>
      <w:r>
        <w:rPr>
          <w:spacing w:val="-2"/>
          <w:w w:val="130"/>
        </w:rPr>
        <w:t>of</w:t>
      </w:r>
      <w:r>
        <w:rPr>
          <w:spacing w:val="-5"/>
          <w:w w:val="130"/>
        </w:rPr>
        <w:t> </w:t>
      </w:r>
      <w:r>
        <w:rPr>
          <w:spacing w:val="-2"/>
          <w:w w:val="130"/>
        </w:rPr>
        <w:t>trading,</w:t>
      </w:r>
      <w:r>
        <w:rPr>
          <w:spacing w:val="-5"/>
          <w:w w:val="130"/>
        </w:rPr>
        <w:t> </w:t>
      </w:r>
      <w:r>
        <w:rPr>
          <w:spacing w:val="-2"/>
          <w:w w:val="130"/>
        </w:rPr>
        <w:t>and</w:t>
      </w:r>
      <w:r>
        <w:rPr>
          <w:spacing w:val="-5"/>
          <w:w w:val="130"/>
        </w:rPr>
        <w:t> </w:t>
      </w:r>
      <w:r>
        <w:rPr>
          <w:spacing w:val="-2"/>
          <w:w w:val="130"/>
        </w:rPr>
        <w:t>lower</w:t>
      </w:r>
      <w:r>
        <w:rPr>
          <w:spacing w:val="-5"/>
          <w:w w:val="130"/>
        </w:rPr>
        <w:t> </w:t>
      </w:r>
      <w:r>
        <w:rPr>
          <w:spacing w:val="-2"/>
          <w:w w:val="130"/>
        </w:rPr>
        <w:t>operating</w:t>
      </w:r>
      <w:r>
        <w:rPr>
          <w:spacing w:val="-5"/>
          <w:w w:val="130"/>
        </w:rPr>
        <w:t> </w:t>
      </w:r>
      <w:r>
        <w:rPr>
          <w:spacing w:val="-2"/>
          <w:w w:val="130"/>
        </w:rPr>
        <w:t>costs.</w:t>
      </w:r>
      <w:r>
        <w:rPr>
          <w:spacing w:val="-5"/>
          <w:w w:val="130"/>
        </w:rPr>
        <w:t> </w:t>
      </w:r>
      <w:r>
        <w:rPr>
          <w:spacing w:val="-2"/>
          <w:w w:val="130"/>
        </w:rPr>
        <w:t>Mutual</w:t>
      </w:r>
      <w:r>
        <w:rPr>
          <w:spacing w:val="-5"/>
          <w:w w:val="130"/>
        </w:rPr>
        <w:t> </w:t>
      </w:r>
      <w:r>
        <w:rPr>
          <w:spacing w:val="-2"/>
          <w:w w:val="130"/>
        </w:rPr>
        <w:t>funds</w:t>
      </w:r>
      <w:r>
        <w:rPr>
          <w:spacing w:val="-5"/>
          <w:w w:val="130"/>
        </w:rPr>
        <w:t> </w:t>
      </w:r>
      <w:r>
        <w:rPr>
          <w:spacing w:val="-2"/>
          <w:w w:val="130"/>
        </w:rPr>
        <w:t>have</w:t>
      </w:r>
      <w:r>
        <w:rPr>
          <w:spacing w:val="-3"/>
          <w:w w:val="130"/>
        </w:rPr>
        <w:t> </w:t>
      </w:r>
      <w:r>
        <w:rPr>
          <w:i/>
          <w:spacing w:val="-2"/>
          <w:w w:val="130"/>
        </w:rPr>
        <w:t>forward </w:t>
      </w:r>
      <w:r>
        <w:rPr>
          <w:i/>
          <w:w w:val="130"/>
        </w:rPr>
        <w:t>pricing</w:t>
      </w:r>
      <w:r>
        <w:rPr>
          <w:i/>
          <w:spacing w:val="-15"/>
          <w:w w:val="130"/>
        </w:rPr>
        <w:t> </w:t>
      </w:r>
      <w:r>
        <w:rPr>
          <w:w w:val="130"/>
        </w:rPr>
        <w:t>—</w:t>
      </w:r>
      <w:r>
        <w:rPr>
          <w:spacing w:val="-13"/>
          <w:w w:val="130"/>
        </w:rPr>
        <w:t> </w:t>
      </w:r>
      <w:r>
        <w:rPr>
          <w:w w:val="130"/>
        </w:rPr>
        <w:t>meaning</w:t>
      </w:r>
      <w:r>
        <w:rPr>
          <w:spacing w:val="-13"/>
          <w:w w:val="130"/>
        </w:rPr>
        <w:t> </w:t>
      </w:r>
      <w:r>
        <w:rPr>
          <w:w w:val="130"/>
        </w:rPr>
        <w:t>that</w:t>
      </w:r>
      <w:r>
        <w:rPr>
          <w:spacing w:val="-13"/>
          <w:w w:val="130"/>
        </w:rPr>
        <w:t> </w:t>
      </w:r>
      <w:r>
        <w:rPr>
          <w:w w:val="130"/>
        </w:rPr>
        <w:t>purchases</w:t>
      </w:r>
      <w:r>
        <w:rPr>
          <w:spacing w:val="-13"/>
          <w:w w:val="130"/>
        </w:rPr>
        <w:t> </w:t>
      </w:r>
      <w:r>
        <w:rPr>
          <w:w w:val="130"/>
        </w:rPr>
        <w:t>or</w:t>
      </w:r>
      <w:r>
        <w:rPr>
          <w:spacing w:val="-13"/>
          <w:w w:val="130"/>
        </w:rPr>
        <w:t> </w:t>
      </w:r>
      <w:r>
        <w:rPr>
          <w:w w:val="130"/>
        </w:rPr>
        <w:t>redemptions</w:t>
      </w:r>
      <w:r>
        <w:rPr>
          <w:spacing w:val="-13"/>
          <w:w w:val="130"/>
        </w:rPr>
        <w:t> </w:t>
      </w:r>
      <w:r>
        <w:rPr>
          <w:w w:val="130"/>
        </w:rPr>
        <w:t>take</w:t>
      </w:r>
      <w:r>
        <w:rPr>
          <w:spacing w:val="-13"/>
          <w:w w:val="130"/>
        </w:rPr>
        <w:t> </w:t>
      </w:r>
      <w:r>
        <w:rPr>
          <w:w w:val="130"/>
        </w:rPr>
        <w:t>place</w:t>
      </w:r>
      <w:r>
        <w:rPr>
          <w:spacing w:val="-13"/>
          <w:w w:val="130"/>
        </w:rPr>
        <w:t> </w:t>
      </w:r>
      <w:r>
        <w:rPr>
          <w:w w:val="130"/>
        </w:rPr>
        <w:t>at</w:t>
      </w:r>
      <w:r>
        <w:rPr>
          <w:spacing w:val="-13"/>
          <w:w w:val="130"/>
        </w:rPr>
        <w:t> </w:t>
      </w:r>
      <w:r>
        <w:rPr>
          <w:w w:val="130"/>
        </w:rPr>
        <w:t>the</w:t>
      </w:r>
      <w:r>
        <w:rPr>
          <w:spacing w:val="-13"/>
          <w:w w:val="130"/>
        </w:rPr>
        <w:t> </w:t>
      </w:r>
      <w:r>
        <w:rPr>
          <w:w w:val="130"/>
        </w:rPr>
        <w:t>next</w:t>
      </w:r>
      <w:r>
        <w:rPr>
          <w:spacing w:val="-13"/>
          <w:w w:val="130"/>
        </w:rPr>
        <w:t> </w:t>
      </w:r>
      <w:r>
        <w:rPr>
          <w:w w:val="130"/>
        </w:rPr>
        <w:t>computed</w:t>
      </w:r>
      <w:r>
        <w:rPr>
          <w:spacing w:val="-13"/>
          <w:w w:val="130"/>
        </w:rPr>
        <w:t> </w:t>
      </w:r>
      <w:r>
        <w:rPr>
          <w:w w:val="130"/>
        </w:rPr>
        <w:t>public</w:t>
      </w:r>
      <w:r>
        <w:rPr>
          <w:spacing w:val="-13"/>
          <w:w w:val="130"/>
        </w:rPr>
        <w:t> </w:t>
      </w:r>
      <w:r>
        <w:rPr>
          <w:w w:val="130"/>
        </w:rPr>
        <w:t>offering </w:t>
      </w:r>
      <w:r>
        <w:rPr>
          <w:w w:val="125"/>
        </w:rPr>
        <w:t>price</w:t>
      </w:r>
      <w:r>
        <w:rPr>
          <w:spacing w:val="-1"/>
          <w:w w:val="125"/>
        </w:rPr>
        <w:t> </w:t>
      </w:r>
      <w:r>
        <w:rPr>
          <w:w w:val="125"/>
        </w:rPr>
        <w:t>(POP)</w:t>
      </w:r>
      <w:r>
        <w:rPr>
          <w:spacing w:val="-1"/>
          <w:w w:val="125"/>
        </w:rPr>
        <w:t> </w:t>
      </w:r>
      <w:r>
        <w:rPr>
          <w:w w:val="125"/>
        </w:rPr>
        <w:t>or</w:t>
      </w:r>
      <w:r>
        <w:rPr>
          <w:spacing w:val="-1"/>
          <w:w w:val="125"/>
        </w:rPr>
        <w:t> </w:t>
      </w:r>
      <w:r>
        <w:rPr>
          <w:w w:val="125"/>
        </w:rPr>
        <w:t>net</w:t>
      </w:r>
      <w:r>
        <w:rPr>
          <w:spacing w:val="-1"/>
          <w:w w:val="125"/>
        </w:rPr>
        <w:t> </w:t>
      </w:r>
      <w:r>
        <w:rPr>
          <w:w w:val="125"/>
        </w:rPr>
        <w:t>asset</w:t>
      </w:r>
      <w:r>
        <w:rPr>
          <w:spacing w:val="-1"/>
          <w:w w:val="125"/>
        </w:rPr>
        <w:t> </w:t>
      </w:r>
      <w:r>
        <w:rPr>
          <w:w w:val="125"/>
        </w:rPr>
        <w:t>value</w:t>
      </w:r>
      <w:r>
        <w:rPr>
          <w:spacing w:val="-1"/>
          <w:w w:val="125"/>
        </w:rPr>
        <w:t> </w:t>
      </w:r>
      <w:r>
        <w:rPr>
          <w:w w:val="125"/>
        </w:rPr>
        <w:t>(NAV)</w:t>
      </w:r>
      <w:r>
        <w:rPr>
          <w:spacing w:val="-1"/>
          <w:w w:val="125"/>
        </w:rPr>
        <w:t> </w:t>
      </w:r>
      <w:r>
        <w:rPr>
          <w:w w:val="125"/>
        </w:rPr>
        <w:t>—</w:t>
      </w:r>
      <w:r>
        <w:rPr>
          <w:spacing w:val="-1"/>
          <w:w w:val="125"/>
        </w:rPr>
        <w:t> </w:t>
      </w:r>
      <w:r>
        <w:rPr>
          <w:w w:val="125"/>
        </w:rPr>
        <w:t>but</w:t>
      </w:r>
      <w:r>
        <w:rPr>
          <w:spacing w:val="-1"/>
          <w:w w:val="125"/>
        </w:rPr>
        <w:t> </w:t>
      </w:r>
      <w:r>
        <w:rPr>
          <w:w w:val="125"/>
        </w:rPr>
        <w:t>ETFs</w:t>
      </w:r>
      <w:r>
        <w:rPr>
          <w:spacing w:val="-1"/>
          <w:w w:val="125"/>
        </w:rPr>
        <w:t> </w:t>
      </w:r>
      <w:r>
        <w:rPr>
          <w:w w:val="125"/>
        </w:rPr>
        <w:t>can</w:t>
      </w:r>
      <w:r>
        <w:rPr>
          <w:spacing w:val="-1"/>
          <w:w w:val="125"/>
        </w:rPr>
        <w:t> </w:t>
      </w:r>
      <w:r>
        <w:rPr>
          <w:w w:val="125"/>
        </w:rPr>
        <w:t>be</w:t>
      </w:r>
      <w:r>
        <w:rPr>
          <w:spacing w:val="-1"/>
          <w:w w:val="125"/>
        </w:rPr>
        <w:t> </w:t>
      </w:r>
      <w:r>
        <w:rPr>
          <w:w w:val="125"/>
        </w:rPr>
        <w:t>traded</w:t>
      </w:r>
      <w:r>
        <w:rPr>
          <w:spacing w:val="-1"/>
          <w:w w:val="125"/>
        </w:rPr>
        <w:t> </w:t>
      </w:r>
      <w:r>
        <w:rPr>
          <w:w w:val="125"/>
        </w:rPr>
        <w:t>any</w:t>
      </w:r>
      <w:r>
        <w:rPr>
          <w:spacing w:val="-1"/>
          <w:w w:val="125"/>
        </w:rPr>
        <w:t> </w:t>
      </w:r>
      <w:r>
        <w:rPr>
          <w:w w:val="125"/>
        </w:rPr>
        <w:t>time</w:t>
      </w:r>
      <w:r>
        <w:rPr>
          <w:spacing w:val="-1"/>
          <w:w w:val="125"/>
        </w:rPr>
        <w:t> </w:t>
      </w:r>
      <w:r>
        <w:rPr>
          <w:w w:val="125"/>
        </w:rPr>
        <w:t>throughout</w:t>
      </w:r>
      <w:r>
        <w:rPr>
          <w:spacing w:val="-1"/>
          <w:w w:val="125"/>
        </w:rPr>
        <w:t> </w:t>
      </w:r>
      <w:r>
        <w:rPr>
          <w:w w:val="125"/>
        </w:rPr>
        <w:t>the</w:t>
      </w:r>
      <w:r>
        <w:rPr>
          <w:spacing w:val="-1"/>
          <w:w w:val="125"/>
        </w:rPr>
        <w:t> </w:t>
      </w:r>
      <w:r>
        <w:rPr>
          <w:w w:val="125"/>
        </w:rPr>
        <w:t>day</w:t>
      </w:r>
      <w:r>
        <w:rPr>
          <w:spacing w:val="-1"/>
          <w:w w:val="125"/>
        </w:rPr>
        <w:t> </w:t>
      </w:r>
      <w:r>
        <w:rPr>
          <w:w w:val="125"/>
        </w:rPr>
        <w:t>at</w:t>
      </w:r>
      <w:r>
        <w:rPr>
          <w:spacing w:val="-1"/>
          <w:w w:val="125"/>
        </w:rPr>
        <w:t> </w:t>
      </w:r>
      <w:r>
        <w:rPr>
          <w:w w:val="125"/>
        </w:rPr>
        <w:t>the </w:t>
      </w:r>
      <w:r>
        <w:rPr>
          <w:w w:val="130"/>
        </w:rPr>
        <w:t>current bid or ask price.</w:t>
      </w:r>
    </w:p>
    <w:p>
      <w:pPr>
        <w:pStyle w:val="BodyText"/>
        <w:spacing w:before="3"/>
        <w:rPr>
          <w:sz w:val="21"/>
        </w:rPr>
      </w:pPr>
    </w:p>
    <w:p>
      <w:pPr>
        <w:pStyle w:val="BodyText"/>
        <w:spacing w:line="312" w:lineRule="auto"/>
        <w:ind w:left="1500" w:right="116"/>
        <w:jc w:val="both"/>
      </w:pPr>
      <w:r>
        <w:rPr>
          <w:w w:val="125"/>
        </w:rPr>
        <w:t>A</w:t>
      </w:r>
      <w:r>
        <w:rPr>
          <w:w w:val="125"/>
        </w:rPr>
        <w:t> couple</w:t>
      </w:r>
      <w:r>
        <w:rPr>
          <w:w w:val="125"/>
        </w:rPr>
        <w:t> of</w:t>
      </w:r>
      <w:r>
        <w:rPr>
          <w:w w:val="125"/>
        </w:rPr>
        <w:t> disadvantages</w:t>
      </w:r>
      <w:r>
        <w:rPr>
          <w:w w:val="125"/>
        </w:rPr>
        <w:t> exist</w:t>
      </w:r>
      <w:r>
        <w:rPr>
          <w:w w:val="125"/>
        </w:rPr>
        <w:t> when</w:t>
      </w:r>
      <w:r>
        <w:rPr>
          <w:w w:val="125"/>
        </w:rPr>
        <w:t> comparing</w:t>
      </w:r>
      <w:r>
        <w:rPr>
          <w:w w:val="125"/>
        </w:rPr>
        <w:t> ETFs</w:t>
      </w:r>
      <w:r>
        <w:rPr>
          <w:w w:val="125"/>
        </w:rPr>
        <w:t> to</w:t>
      </w:r>
      <w:r>
        <w:rPr>
          <w:w w:val="125"/>
        </w:rPr>
        <w:t> mutual</w:t>
      </w:r>
      <w:r>
        <w:rPr>
          <w:w w:val="125"/>
        </w:rPr>
        <w:t> funds:</w:t>
      </w:r>
      <w:r>
        <w:rPr>
          <w:w w:val="125"/>
        </w:rPr>
        <w:t> Investors</w:t>
      </w:r>
      <w:r>
        <w:rPr>
          <w:w w:val="125"/>
        </w:rPr>
        <w:t> are</w:t>
      </w:r>
      <w:r>
        <w:rPr>
          <w:w w:val="125"/>
        </w:rPr>
        <w:t> typically charged</w:t>
      </w:r>
      <w:r>
        <w:rPr>
          <w:spacing w:val="23"/>
          <w:w w:val="125"/>
        </w:rPr>
        <w:t> </w:t>
      </w:r>
      <w:r>
        <w:rPr>
          <w:w w:val="125"/>
        </w:rPr>
        <w:t>commissions</w:t>
      </w:r>
      <w:r>
        <w:rPr>
          <w:spacing w:val="23"/>
          <w:w w:val="125"/>
        </w:rPr>
        <w:t> </w:t>
      </w:r>
      <w:r>
        <w:rPr>
          <w:w w:val="125"/>
        </w:rPr>
        <w:t>when</w:t>
      </w:r>
      <w:r>
        <w:rPr>
          <w:spacing w:val="23"/>
          <w:w w:val="125"/>
        </w:rPr>
        <w:t> </w:t>
      </w:r>
      <w:r>
        <w:rPr>
          <w:w w:val="125"/>
        </w:rPr>
        <w:t>buying</w:t>
      </w:r>
      <w:r>
        <w:rPr>
          <w:spacing w:val="23"/>
          <w:w w:val="125"/>
        </w:rPr>
        <w:t> </w:t>
      </w:r>
      <w:r>
        <w:rPr>
          <w:w w:val="125"/>
        </w:rPr>
        <w:t>and</w:t>
      </w:r>
      <w:r>
        <w:rPr>
          <w:spacing w:val="23"/>
          <w:w w:val="125"/>
        </w:rPr>
        <w:t> </w:t>
      </w:r>
      <w:r>
        <w:rPr>
          <w:w w:val="125"/>
        </w:rPr>
        <w:t>selling</w:t>
      </w:r>
      <w:r>
        <w:rPr>
          <w:spacing w:val="23"/>
          <w:w w:val="125"/>
        </w:rPr>
        <w:t> </w:t>
      </w:r>
      <w:r>
        <w:rPr>
          <w:w w:val="125"/>
        </w:rPr>
        <w:t>and,</w:t>
      </w:r>
      <w:r>
        <w:rPr>
          <w:spacing w:val="23"/>
          <w:w w:val="125"/>
        </w:rPr>
        <w:t> </w:t>
      </w:r>
      <w:r>
        <w:rPr>
          <w:w w:val="125"/>
        </w:rPr>
        <w:t>because</w:t>
      </w:r>
      <w:r>
        <w:rPr>
          <w:spacing w:val="23"/>
          <w:w w:val="125"/>
        </w:rPr>
        <w:t> </w:t>
      </w:r>
      <w:r>
        <w:rPr>
          <w:w w:val="125"/>
        </w:rPr>
        <w:t>they</w:t>
      </w:r>
      <w:r>
        <w:rPr>
          <w:spacing w:val="23"/>
          <w:w w:val="125"/>
        </w:rPr>
        <w:t> </w:t>
      </w:r>
      <w:r>
        <w:rPr>
          <w:w w:val="125"/>
        </w:rPr>
        <w:t>are</w:t>
      </w:r>
      <w:r>
        <w:rPr>
          <w:spacing w:val="23"/>
          <w:w w:val="125"/>
        </w:rPr>
        <w:t> </w:t>
      </w:r>
      <w:r>
        <w:rPr>
          <w:w w:val="125"/>
        </w:rPr>
        <w:t>so</w:t>
      </w:r>
      <w:r>
        <w:rPr>
          <w:spacing w:val="23"/>
          <w:w w:val="125"/>
        </w:rPr>
        <w:t> </w:t>
      </w:r>
      <w:r>
        <w:rPr>
          <w:w w:val="125"/>
        </w:rPr>
        <w:t>easy</w:t>
      </w:r>
      <w:r>
        <w:rPr>
          <w:spacing w:val="23"/>
          <w:w w:val="125"/>
        </w:rPr>
        <w:t> </w:t>
      </w:r>
      <w:r>
        <w:rPr>
          <w:w w:val="125"/>
        </w:rPr>
        <w:t>to</w:t>
      </w:r>
      <w:r>
        <w:rPr>
          <w:spacing w:val="23"/>
          <w:w w:val="125"/>
        </w:rPr>
        <w:t> </w:t>
      </w:r>
      <w:r>
        <w:rPr>
          <w:w w:val="125"/>
        </w:rPr>
        <w:t>trade,</w:t>
      </w:r>
      <w:r>
        <w:rPr>
          <w:spacing w:val="23"/>
          <w:w w:val="125"/>
        </w:rPr>
        <w:t> </w:t>
      </w:r>
      <w:r>
        <w:rPr>
          <w:w w:val="125"/>
        </w:rPr>
        <w:t>investors are</w:t>
      </w:r>
      <w:r>
        <w:rPr>
          <w:w w:val="125"/>
        </w:rPr>
        <w:t> more</w:t>
      </w:r>
      <w:r>
        <w:rPr>
          <w:w w:val="125"/>
        </w:rPr>
        <w:t> likely</w:t>
      </w:r>
      <w:r>
        <w:rPr>
          <w:w w:val="125"/>
        </w:rPr>
        <w:t> to</w:t>
      </w:r>
      <w:r>
        <w:rPr>
          <w:w w:val="125"/>
        </w:rPr>
        <w:t> trade</w:t>
      </w:r>
      <w:r>
        <w:rPr>
          <w:w w:val="125"/>
        </w:rPr>
        <w:t> excessively</w:t>
      </w:r>
      <w:r>
        <w:rPr>
          <w:w w:val="125"/>
        </w:rPr>
        <w:t> instead</w:t>
      </w:r>
      <w:r>
        <w:rPr>
          <w:w w:val="125"/>
        </w:rPr>
        <w:t> of</w:t>
      </w:r>
      <w:r>
        <w:rPr>
          <w:w w:val="125"/>
        </w:rPr>
        <w:t> holding</w:t>
      </w:r>
      <w:r>
        <w:rPr>
          <w:w w:val="125"/>
        </w:rPr>
        <w:t> their</w:t>
      </w:r>
      <w:r>
        <w:rPr>
          <w:w w:val="125"/>
        </w:rPr>
        <w:t> positions.</w:t>
      </w:r>
      <w:r>
        <w:rPr>
          <w:w w:val="125"/>
        </w:rPr>
        <w:t> (There</w:t>
      </w:r>
      <w:r>
        <w:rPr>
          <w:w w:val="125"/>
        </w:rPr>
        <w:t> are</w:t>
      </w:r>
      <w:r>
        <w:rPr>
          <w:w w:val="125"/>
        </w:rPr>
        <w:t> some</w:t>
      </w:r>
      <w:r>
        <w:rPr>
          <w:spacing w:val="40"/>
          <w:w w:val="125"/>
        </w:rPr>
        <w:t> </w:t>
      </w:r>
      <w:r>
        <w:rPr>
          <w:w w:val="125"/>
        </w:rPr>
        <w:t>commission-free ETFs but they usually have higher expense ratios.)</w:t>
      </w:r>
    </w:p>
    <w:p>
      <w:pPr>
        <w:pStyle w:val="BodyText"/>
        <w:spacing w:before="2"/>
        <w:rPr>
          <w:sz w:val="21"/>
        </w:rPr>
      </w:pPr>
    </w:p>
    <w:p>
      <w:pPr>
        <w:pStyle w:val="BodyText"/>
        <w:spacing w:line="312" w:lineRule="auto"/>
        <w:ind w:left="1500" w:right="118"/>
        <w:jc w:val="both"/>
      </w:pPr>
      <w:r>
        <w:rPr>
          <w:i/>
          <w:w w:val="130"/>
        </w:rPr>
        <w:t>Leveraged</w:t>
      </w:r>
      <w:r>
        <w:rPr>
          <w:i/>
          <w:spacing w:val="-10"/>
          <w:w w:val="130"/>
        </w:rPr>
        <w:t> </w:t>
      </w:r>
      <w:r>
        <w:rPr>
          <w:i/>
          <w:w w:val="130"/>
        </w:rPr>
        <w:t>ETFs</w:t>
      </w:r>
      <w:r>
        <w:rPr>
          <w:i/>
          <w:w w:val="130"/>
        </w:rPr>
        <w:t> </w:t>
      </w:r>
      <w:r>
        <w:rPr>
          <w:w w:val="130"/>
        </w:rPr>
        <w:t>are</w:t>
      </w:r>
      <w:r>
        <w:rPr>
          <w:w w:val="130"/>
        </w:rPr>
        <w:t> designed</w:t>
      </w:r>
      <w:r>
        <w:rPr>
          <w:w w:val="130"/>
        </w:rPr>
        <w:t> to</w:t>
      </w:r>
      <w:r>
        <w:rPr>
          <w:w w:val="130"/>
        </w:rPr>
        <w:t> attempt</w:t>
      </w:r>
      <w:r>
        <w:rPr>
          <w:w w:val="130"/>
        </w:rPr>
        <w:t> to</w:t>
      </w:r>
      <w:r>
        <w:rPr>
          <w:w w:val="130"/>
        </w:rPr>
        <w:t> return</w:t>
      </w:r>
      <w:r>
        <w:rPr>
          <w:w w:val="130"/>
        </w:rPr>
        <w:t> a</w:t>
      </w:r>
      <w:r>
        <w:rPr>
          <w:w w:val="130"/>
        </w:rPr>
        <w:t> </w:t>
      </w:r>
      <w:r>
        <w:rPr>
          <w:i/>
          <w:w w:val="130"/>
        </w:rPr>
        <w:t>multiple</w:t>
      </w:r>
      <w:r>
        <w:rPr>
          <w:i/>
          <w:w w:val="130"/>
        </w:rPr>
        <w:t> </w:t>
      </w:r>
      <w:r>
        <w:rPr>
          <w:w w:val="130"/>
        </w:rPr>
        <w:t>of</w:t>
      </w:r>
      <w:r>
        <w:rPr>
          <w:w w:val="130"/>
        </w:rPr>
        <w:t> the</w:t>
      </w:r>
      <w:r>
        <w:rPr>
          <w:w w:val="130"/>
        </w:rPr>
        <w:t> daily</w:t>
      </w:r>
      <w:r>
        <w:rPr>
          <w:w w:val="130"/>
        </w:rPr>
        <w:t> return</w:t>
      </w:r>
      <w:r>
        <w:rPr>
          <w:w w:val="130"/>
        </w:rPr>
        <w:t> of</w:t>
      </w:r>
      <w:r>
        <w:rPr>
          <w:w w:val="130"/>
        </w:rPr>
        <w:t> a</w:t>
      </w:r>
      <w:r>
        <w:rPr>
          <w:w w:val="130"/>
        </w:rPr>
        <w:t> benchmark </w:t>
      </w:r>
      <w:r>
        <w:rPr>
          <w:spacing w:val="-2"/>
          <w:w w:val="130"/>
        </w:rPr>
        <w:t>index</w:t>
      </w:r>
      <w:r>
        <w:rPr>
          <w:spacing w:val="-6"/>
          <w:w w:val="130"/>
        </w:rPr>
        <w:t> </w:t>
      </w:r>
      <w:r>
        <w:rPr>
          <w:spacing w:val="-2"/>
          <w:w w:val="130"/>
        </w:rPr>
        <w:t>(the</w:t>
      </w:r>
      <w:r>
        <w:rPr>
          <w:spacing w:val="-6"/>
          <w:w w:val="130"/>
        </w:rPr>
        <w:t> </w:t>
      </w:r>
      <w:r>
        <w:rPr>
          <w:spacing w:val="-2"/>
          <w:w w:val="130"/>
        </w:rPr>
        <w:t>S&amp;P</w:t>
      </w:r>
      <w:r>
        <w:rPr>
          <w:spacing w:val="-6"/>
          <w:w w:val="130"/>
        </w:rPr>
        <w:t> </w:t>
      </w:r>
      <w:r>
        <w:rPr>
          <w:spacing w:val="-2"/>
          <w:w w:val="130"/>
        </w:rPr>
        <w:t>500,</w:t>
      </w:r>
      <w:r>
        <w:rPr>
          <w:spacing w:val="-6"/>
          <w:w w:val="130"/>
        </w:rPr>
        <w:t> </w:t>
      </w:r>
      <w:r>
        <w:rPr>
          <w:spacing w:val="-2"/>
          <w:w w:val="130"/>
        </w:rPr>
        <w:t>for</w:t>
      </w:r>
      <w:r>
        <w:rPr>
          <w:spacing w:val="-6"/>
          <w:w w:val="130"/>
        </w:rPr>
        <w:t> </w:t>
      </w:r>
      <w:r>
        <w:rPr>
          <w:spacing w:val="-2"/>
          <w:w w:val="130"/>
        </w:rPr>
        <w:t>example)</w:t>
      </w:r>
      <w:r>
        <w:rPr>
          <w:spacing w:val="-6"/>
          <w:w w:val="130"/>
        </w:rPr>
        <w:t> </w:t>
      </w:r>
      <w:r>
        <w:rPr>
          <w:spacing w:val="-2"/>
          <w:w w:val="130"/>
        </w:rPr>
        <w:t>that</w:t>
      </w:r>
      <w:r>
        <w:rPr>
          <w:spacing w:val="-6"/>
          <w:w w:val="130"/>
        </w:rPr>
        <w:t> </w:t>
      </w:r>
      <w:r>
        <w:rPr>
          <w:spacing w:val="-2"/>
          <w:w w:val="130"/>
        </w:rPr>
        <w:t>it</w:t>
      </w:r>
      <w:r>
        <w:rPr>
          <w:spacing w:val="-6"/>
          <w:w w:val="130"/>
        </w:rPr>
        <w:t> </w:t>
      </w:r>
      <w:r>
        <w:rPr>
          <w:spacing w:val="-2"/>
          <w:w w:val="130"/>
        </w:rPr>
        <w:t>tracks.</w:t>
      </w:r>
      <w:r>
        <w:rPr>
          <w:spacing w:val="-6"/>
          <w:w w:val="130"/>
        </w:rPr>
        <w:t> </w:t>
      </w:r>
      <w:r>
        <w:rPr>
          <w:spacing w:val="-2"/>
          <w:w w:val="130"/>
        </w:rPr>
        <w:t>(Think</w:t>
      </w:r>
      <w:r>
        <w:rPr>
          <w:spacing w:val="-7"/>
          <w:w w:val="130"/>
        </w:rPr>
        <w:t> </w:t>
      </w:r>
      <w:r>
        <w:rPr>
          <w:i/>
          <w:spacing w:val="-2"/>
          <w:w w:val="130"/>
        </w:rPr>
        <w:t>multiplication</w:t>
      </w:r>
      <w:r>
        <w:rPr>
          <w:i/>
          <w:spacing w:val="-7"/>
          <w:w w:val="130"/>
        </w:rPr>
        <w:t> </w:t>
      </w:r>
      <w:r>
        <w:rPr>
          <w:spacing w:val="-2"/>
          <w:w w:val="130"/>
        </w:rPr>
        <w:t>as</w:t>
      </w:r>
      <w:r>
        <w:rPr>
          <w:spacing w:val="-7"/>
          <w:w w:val="130"/>
        </w:rPr>
        <w:t> </w:t>
      </w:r>
      <w:r>
        <w:rPr>
          <w:spacing w:val="-2"/>
          <w:w w:val="130"/>
        </w:rPr>
        <w:t>in</w:t>
      </w:r>
      <w:r>
        <w:rPr>
          <w:spacing w:val="-6"/>
          <w:w w:val="130"/>
        </w:rPr>
        <w:t> </w:t>
      </w:r>
      <w:r>
        <w:rPr>
          <w:spacing w:val="-2"/>
          <w:w w:val="130"/>
        </w:rPr>
        <w:t>2</w:t>
      </w:r>
      <w:r>
        <w:rPr>
          <w:spacing w:val="-6"/>
          <w:w w:val="130"/>
        </w:rPr>
        <w:t> </w:t>
      </w:r>
      <w:r>
        <w:rPr>
          <w:spacing w:val="-2"/>
          <w:w w:val="130"/>
        </w:rPr>
        <w:t>times</w:t>
      </w:r>
      <w:r>
        <w:rPr>
          <w:spacing w:val="-6"/>
          <w:w w:val="130"/>
        </w:rPr>
        <w:t> </w:t>
      </w:r>
      <w:r>
        <w:rPr>
          <w:spacing w:val="-2"/>
          <w:w w:val="130"/>
        </w:rPr>
        <w:t>the</w:t>
      </w:r>
      <w:r>
        <w:rPr>
          <w:spacing w:val="-6"/>
          <w:w w:val="130"/>
        </w:rPr>
        <w:t> </w:t>
      </w:r>
      <w:r>
        <w:rPr>
          <w:spacing w:val="-2"/>
          <w:w w:val="130"/>
        </w:rPr>
        <w:t>daily</w:t>
      </w:r>
      <w:r>
        <w:rPr>
          <w:spacing w:val="-6"/>
          <w:w w:val="130"/>
        </w:rPr>
        <w:t> </w:t>
      </w:r>
      <w:r>
        <w:rPr>
          <w:spacing w:val="-2"/>
          <w:w w:val="130"/>
        </w:rPr>
        <w:t>return </w:t>
      </w:r>
      <w:r>
        <w:rPr>
          <w:w w:val="130"/>
        </w:rPr>
        <w:t>or</w:t>
      </w:r>
      <w:r>
        <w:rPr>
          <w:spacing w:val="-12"/>
          <w:w w:val="130"/>
        </w:rPr>
        <w:t> </w:t>
      </w:r>
      <w:r>
        <w:rPr>
          <w:w w:val="130"/>
        </w:rPr>
        <w:t>3</w:t>
      </w:r>
      <w:r>
        <w:rPr>
          <w:spacing w:val="-12"/>
          <w:w w:val="130"/>
        </w:rPr>
        <w:t> </w:t>
      </w:r>
      <w:r>
        <w:rPr>
          <w:w w:val="130"/>
        </w:rPr>
        <w:t>times</w:t>
      </w:r>
      <w:r>
        <w:rPr>
          <w:spacing w:val="-12"/>
          <w:w w:val="130"/>
        </w:rPr>
        <w:t> </w:t>
      </w:r>
      <w:r>
        <w:rPr>
          <w:w w:val="130"/>
        </w:rPr>
        <w:t>the</w:t>
      </w:r>
      <w:r>
        <w:rPr>
          <w:spacing w:val="-12"/>
          <w:w w:val="130"/>
        </w:rPr>
        <w:t> </w:t>
      </w:r>
      <w:r>
        <w:rPr>
          <w:w w:val="130"/>
        </w:rPr>
        <w:t>daily</w:t>
      </w:r>
      <w:r>
        <w:rPr>
          <w:spacing w:val="-12"/>
          <w:w w:val="130"/>
        </w:rPr>
        <w:t> </w:t>
      </w:r>
      <w:r>
        <w:rPr>
          <w:w w:val="130"/>
        </w:rPr>
        <w:t>return.)</w:t>
      </w:r>
      <w:r>
        <w:rPr>
          <w:spacing w:val="-12"/>
          <w:w w:val="130"/>
        </w:rPr>
        <w:t> </w:t>
      </w:r>
      <w:r>
        <w:rPr>
          <w:w w:val="130"/>
        </w:rPr>
        <w:t>Most</w:t>
      </w:r>
      <w:r>
        <w:rPr>
          <w:spacing w:val="-12"/>
          <w:w w:val="130"/>
        </w:rPr>
        <w:t> </w:t>
      </w:r>
      <w:r>
        <w:rPr>
          <w:w w:val="130"/>
        </w:rPr>
        <w:t>leveraged</w:t>
      </w:r>
      <w:r>
        <w:rPr>
          <w:spacing w:val="-12"/>
          <w:w w:val="130"/>
        </w:rPr>
        <w:t> </w:t>
      </w:r>
      <w:r>
        <w:rPr>
          <w:w w:val="130"/>
        </w:rPr>
        <w:t>and</w:t>
      </w:r>
      <w:r>
        <w:rPr>
          <w:spacing w:val="-12"/>
          <w:w w:val="130"/>
        </w:rPr>
        <w:t> </w:t>
      </w:r>
      <w:r>
        <w:rPr>
          <w:w w:val="130"/>
        </w:rPr>
        <w:t>inverse</w:t>
      </w:r>
      <w:r>
        <w:rPr>
          <w:spacing w:val="-12"/>
          <w:w w:val="130"/>
        </w:rPr>
        <w:t> </w:t>
      </w:r>
      <w:r>
        <w:rPr>
          <w:w w:val="130"/>
        </w:rPr>
        <w:t>ETFs</w:t>
      </w:r>
      <w:r>
        <w:rPr>
          <w:spacing w:val="-12"/>
          <w:w w:val="130"/>
        </w:rPr>
        <w:t> </w:t>
      </w:r>
      <w:r>
        <w:rPr>
          <w:w w:val="130"/>
        </w:rPr>
        <w:t>are</w:t>
      </w:r>
      <w:r>
        <w:rPr>
          <w:spacing w:val="-12"/>
          <w:w w:val="130"/>
        </w:rPr>
        <w:t> </w:t>
      </w:r>
      <w:r>
        <w:rPr>
          <w:w w:val="130"/>
        </w:rPr>
        <w:t>designed</w:t>
      </w:r>
      <w:r>
        <w:rPr>
          <w:spacing w:val="-12"/>
          <w:w w:val="130"/>
        </w:rPr>
        <w:t> </w:t>
      </w:r>
      <w:r>
        <w:rPr>
          <w:w w:val="130"/>
        </w:rPr>
        <w:t>to</w:t>
      </w:r>
      <w:r>
        <w:rPr>
          <w:spacing w:val="-12"/>
          <w:w w:val="130"/>
        </w:rPr>
        <w:t> </w:t>
      </w:r>
      <w:r>
        <w:rPr>
          <w:w w:val="130"/>
        </w:rPr>
        <w:t>achieve</w:t>
      </w:r>
      <w:r>
        <w:rPr>
          <w:spacing w:val="-12"/>
          <w:w w:val="130"/>
        </w:rPr>
        <w:t> </w:t>
      </w:r>
      <w:r>
        <w:rPr>
          <w:w w:val="130"/>
        </w:rPr>
        <w:t>their</w:t>
      </w:r>
      <w:r>
        <w:rPr>
          <w:spacing w:val="-12"/>
          <w:w w:val="130"/>
        </w:rPr>
        <w:t> </w:t>
      </w:r>
      <w:r>
        <w:rPr>
          <w:w w:val="130"/>
        </w:rPr>
        <w:t>objec- tives on a daily basis, which means that the securities held by the fund are changed more often than other funds.</w:t>
      </w:r>
    </w:p>
    <w:p>
      <w:pPr>
        <w:pStyle w:val="BodyText"/>
        <w:spacing w:before="2"/>
        <w:rPr>
          <w:sz w:val="21"/>
        </w:rPr>
      </w:pPr>
    </w:p>
    <w:p>
      <w:pPr>
        <w:pStyle w:val="BodyText"/>
        <w:spacing w:line="312" w:lineRule="auto"/>
        <w:ind w:left="1500" w:right="117"/>
        <w:jc w:val="both"/>
      </w:pPr>
      <w:r>
        <w:rPr>
          <w:rFonts w:ascii="Arial-BoldItalicMT"/>
          <w:b/>
          <w:i/>
          <w:spacing w:val="-2"/>
          <w:w w:val="125"/>
        </w:rPr>
        <w:t>Note:</w:t>
      </w:r>
      <w:r>
        <w:rPr>
          <w:rFonts w:ascii="Arial-BoldItalicMT"/>
          <w:b/>
          <w:i/>
          <w:spacing w:val="-10"/>
          <w:w w:val="125"/>
        </w:rPr>
        <w:t> </w:t>
      </w:r>
      <w:r>
        <w:rPr>
          <w:spacing w:val="-2"/>
          <w:w w:val="130"/>
        </w:rPr>
        <w:t>Because</w:t>
      </w:r>
      <w:r>
        <w:rPr>
          <w:spacing w:val="-7"/>
          <w:w w:val="130"/>
        </w:rPr>
        <w:t> </w:t>
      </w:r>
      <w:r>
        <w:rPr>
          <w:spacing w:val="-2"/>
          <w:w w:val="130"/>
        </w:rPr>
        <w:t>of</w:t>
      </w:r>
      <w:r>
        <w:rPr>
          <w:spacing w:val="-7"/>
          <w:w w:val="130"/>
        </w:rPr>
        <w:t> </w:t>
      </w:r>
      <w:r>
        <w:rPr>
          <w:spacing w:val="-2"/>
          <w:w w:val="130"/>
        </w:rPr>
        <w:t>the</w:t>
      </w:r>
      <w:r>
        <w:rPr>
          <w:spacing w:val="-7"/>
          <w:w w:val="130"/>
        </w:rPr>
        <w:t> </w:t>
      </w:r>
      <w:r>
        <w:rPr>
          <w:spacing w:val="-2"/>
          <w:w w:val="130"/>
        </w:rPr>
        <w:t>risk</w:t>
      </w:r>
      <w:r>
        <w:rPr>
          <w:spacing w:val="-7"/>
          <w:w w:val="130"/>
        </w:rPr>
        <w:t> </w:t>
      </w:r>
      <w:r>
        <w:rPr>
          <w:spacing w:val="-2"/>
          <w:w w:val="130"/>
        </w:rPr>
        <w:t>of</w:t>
      </w:r>
      <w:r>
        <w:rPr>
          <w:spacing w:val="-7"/>
          <w:w w:val="130"/>
        </w:rPr>
        <w:t> </w:t>
      </w:r>
      <w:r>
        <w:rPr>
          <w:spacing w:val="-2"/>
          <w:w w:val="130"/>
        </w:rPr>
        <w:t>inverse</w:t>
      </w:r>
      <w:r>
        <w:rPr>
          <w:spacing w:val="-7"/>
          <w:w w:val="130"/>
        </w:rPr>
        <w:t> </w:t>
      </w:r>
      <w:r>
        <w:rPr>
          <w:spacing w:val="-2"/>
          <w:w w:val="130"/>
        </w:rPr>
        <w:t>ETFs</w:t>
      </w:r>
      <w:r>
        <w:rPr>
          <w:spacing w:val="-7"/>
          <w:w w:val="130"/>
        </w:rPr>
        <w:t> </w:t>
      </w:r>
      <w:r>
        <w:rPr>
          <w:spacing w:val="-2"/>
          <w:w w:val="130"/>
        </w:rPr>
        <w:t>and</w:t>
      </w:r>
      <w:r>
        <w:rPr>
          <w:spacing w:val="-7"/>
          <w:w w:val="130"/>
        </w:rPr>
        <w:t> </w:t>
      </w:r>
      <w:r>
        <w:rPr>
          <w:spacing w:val="-2"/>
          <w:w w:val="130"/>
        </w:rPr>
        <w:t>leveraged</w:t>
      </w:r>
      <w:r>
        <w:rPr>
          <w:spacing w:val="-7"/>
          <w:w w:val="130"/>
        </w:rPr>
        <w:t> </w:t>
      </w:r>
      <w:r>
        <w:rPr>
          <w:spacing w:val="-2"/>
          <w:w w:val="130"/>
        </w:rPr>
        <w:t>ETFs,</w:t>
      </w:r>
      <w:r>
        <w:rPr>
          <w:spacing w:val="-7"/>
          <w:w w:val="130"/>
        </w:rPr>
        <w:t> </w:t>
      </w:r>
      <w:r>
        <w:rPr>
          <w:spacing w:val="-2"/>
          <w:w w:val="130"/>
        </w:rPr>
        <w:t>they</w:t>
      </w:r>
      <w:r>
        <w:rPr>
          <w:spacing w:val="-7"/>
          <w:w w:val="130"/>
        </w:rPr>
        <w:t> </w:t>
      </w:r>
      <w:r>
        <w:rPr>
          <w:spacing w:val="-2"/>
          <w:w w:val="130"/>
        </w:rPr>
        <w:t>are</w:t>
      </w:r>
      <w:r>
        <w:rPr>
          <w:spacing w:val="-7"/>
          <w:w w:val="130"/>
        </w:rPr>
        <w:t> </w:t>
      </w:r>
      <w:r>
        <w:rPr>
          <w:spacing w:val="-2"/>
          <w:w w:val="130"/>
        </w:rPr>
        <w:t>not</w:t>
      </w:r>
      <w:r>
        <w:rPr>
          <w:spacing w:val="-7"/>
          <w:w w:val="130"/>
        </w:rPr>
        <w:t> </w:t>
      </w:r>
      <w:r>
        <w:rPr>
          <w:spacing w:val="-2"/>
          <w:w w:val="130"/>
        </w:rPr>
        <w:t>long-</w:t>
      </w:r>
      <w:r>
        <w:rPr>
          <w:spacing w:val="-7"/>
          <w:w w:val="130"/>
        </w:rPr>
        <w:t> </w:t>
      </w:r>
      <w:r>
        <w:rPr>
          <w:spacing w:val="-2"/>
          <w:w w:val="130"/>
        </w:rPr>
        <w:t>or</w:t>
      </w:r>
      <w:r>
        <w:rPr>
          <w:spacing w:val="-7"/>
          <w:w w:val="130"/>
        </w:rPr>
        <w:t> </w:t>
      </w:r>
      <w:r>
        <w:rPr>
          <w:spacing w:val="-2"/>
          <w:w w:val="130"/>
        </w:rPr>
        <w:t>intermediate- </w:t>
      </w:r>
      <w:r>
        <w:rPr>
          <w:w w:val="130"/>
        </w:rPr>
        <w:t>term investments. In addition, because of the risk of these investments, it has to be determined by the firm if a customer is suitable for these investments prior to a recommendation. If a firm determines</w:t>
      </w:r>
      <w:r>
        <w:rPr>
          <w:spacing w:val="-1"/>
          <w:w w:val="130"/>
        </w:rPr>
        <w:t> </w:t>
      </w:r>
      <w:r>
        <w:rPr>
          <w:w w:val="130"/>
        </w:rPr>
        <w:t>that</w:t>
      </w:r>
      <w:r>
        <w:rPr>
          <w:spacing w:val="-1"/>
          <w:w w:val="130"/>
        </w:rPr>
        <w:t> </w:t>
      </w:r>
      <w:r>
        <w:rPr>
          <w:w w:val="130"/>
        </w:rPr>
        <w:t>a</w:t>
      </w:r>
      <w:r>
        <w:rPr>
          <w:spacing w:val="-1"/>
          <w:w w:val="130"/>
        </w:rPr>
        <w:t> </w:t>
      </w:r>
      <w:r>
        <w:rPr>
          <w:w w:val="130"/>
        </w:rPr>
        <w:t>particular</w:t>
      </w:r>
      <w:r>
        <w:rPr>
          <w:spacing w:val="-1"/>
          <w:w w:val="130"/>
        </w:rPr>
        <w:t> </w:t>
      </w:r>
      <w:r>
        <w:rPr>
          <w:w w:val="130"/>
        </w:rPr>
        <w:t>leveraged</w:t>
      </w:r>
      <w:r>
        <w:rPr>
          <w:spacing w:val="-1"/>
          <w:w w:val="130"/>
        </w:rPr>
        <w:t> </w:t>
      </w:r>
      <w:r>
        <w:rPr>
          <w:w w:val="130"/>
        </w:rPr>
        <w:t>ETF</w:t>
      </w:r>
      <w:r>
        <w:rPr>
          <w:spacing w:val="-1"/>
          <w:w w:val="130"/>
        </w:rPr>
        <w:t> </w:t>
      </w:r>
      <w:r>
        <w:rPr>
          <w:w w:val="130"/>
        </w:rPr>
        <w:t>or</w:t>
      </w:r>
      <w:r>
        <w:rPr>
          <w:spacing w:val="-1"/>
          <w:w w:val="130"/>
        </w:rPr>
        <w:t> </w:t>
      </w:r>
      <w:r>
        <w:rPr>
          <w:w w:val="130"/>
        </w:rPr>
        <w:t>inverse</w:t>
      </w:r>
      <w:r>
        <w:rPr>
          <w:spacing w:val="-1"/>
          <w:w w:val="130"/>
        </w:rPr>
        <w:t> </w:t>
      </w:r>
      <w:r>
        <w:rPr>
          <w:w w:val="130"/>
        </w:rPr>
        <w:t>ETF</w:t>
      </w:r>
      <w:r>
        <w:rPr>
          <w:spacing w:val="-1"/>
          <w:w w:val="130"/>
        </w:rPr>
        <w:t> </w:t>
      </w:r>
      <w:r>
        <w:rPr>
          <w:w w:val="130"/>
        </w:rPr>
        <w:t>is</w:t>
      </w:r>
      <w:r>
        <w:rPr>
          <w:spacing w:val="-1"/>
          <w:w w:val="130"/>
        </w:rPr>
        <w:t> </w:t>
      </w:r>
      <w:r>
        <w:rPr>
          <w:w w:val="130"/>
        </w:rPr>
        <w:t>suitable</w:t>
      </w:r>
      <w:r>
        <w:rPr>
          <w:spacing w:val="-1"/>
          <w:w w:val="130"/>
        </w:rPr>
        <w:t> </w:t>
      </w:r>
      <w:r>
        <w:rPr>
          <w:w w:val="130"/>
        </w:rPr>
        <w:t>for</w:t>
      </w:r>
      <w:r>
        <w:rPr>
          <w:spacing w:val="-1"/>
          <w:w w:val="130"/>
        </w:rPr>
        <w:t> </w:t>
      </w:r>
      <w:r>
        <w:rPr>
          <w:w w:val="130"/>
        </w:rPr>
        <w:t>recommendation,</w:t>
      </w:r>
      <w:r>
        <w:rPr>
          <w:spacing w:val="-1"/>
          <w:w w:val="130"/>
        </w:rPr>
        <w:t> </w:t>
      </w:r>
      <w:r>
        <w:rPr>
          <w:w w:val="130"/>
        </w:rPr>
        <w:t>they have to determine which customers are suitable.</w:t>
      </w:r>
    </w:p>
    <w:p>
      <w:pPr>
        <w:pStyle w:val="BodyText"/>
        <w:spacing w:before="2"/>
        <w:rPr>
          <w:sz w:val="24"/>
        </w:rPr>
      </w:pPr>
    </w:p>
    <w:p>
      <w:pPr>
        <w:pStyle w:val="Heading3"/>
      </w:pPr>
      <w:bookmarkStart w:name="Exchange-traded notes" w:id="499"/>
      <w:bookmarkEnd w:id="499"/>
      <w:r>
        <w:rPr>
          <w:b w:val="0"/>
        </w:rPr>
      </w:r>
      <w:r>
        <w:rPr>
          <w:spacing w:val="-2"/>
        </w:rPr>
        <w:t>Exchange-traded</w:t>
      </w:r>
      <w:r>
        <w:rPr>
          <w:spacing w:val="5"/>
        </w:rPr>
        <w:t> </w:t>
      </w:r>
      <w:r>
        <w:rPr>
          <w:spacing w:val="-2"/>
        </w:rPr>
        <w:t>notes</w:t>
      </w:r>
    </w:p>
    <w:p>
      <w:pPr>
        <w:pStyle w:val="BodyText"/>
        <w:spacing w:line="312" w:lineRule="auto" w:before="158"/>
        <w:ind w:left="1500" w:right="117"/>
        <w:jc w:val="both"/>
      </w:pPr>
      <w:r>
        <w:rPr>
          <w:w w:val="130"/>
        </w:rPr>
        <w:t>ETNs</w:t>
      </w:r>
      <w:r>
        <w:rPr>
          <w:spacing w:val="-11"/>
          <w:w w:val="130"/>
        </w:rPr>
        <w:t> </w:t>
      </w:r>
      <w:r>
        <w:rPr>
          <w:w w:val="130"/>
        </w:rPr>
        <w:t>have</w:t>
      </w:r>
      <w:r>
        <w:rPr>
          <w:spacing w:val="-11"/>
          <w:w w:val="130"/>
        </w:rPr>
        <w:t> </w:t>
      </w:r>
      <w:r>
        <w:rPr>
          <w:w w:val="130"/>
        </w:rPr>
        <w:t>characteristics</w:t>
      </w:r>
      <w:r>
        <w:rPr>
          <w:spacing w:val="-11"/>
          <w:w w:val="130"/>
        </w:rPr>
        <w:t> </w:t>
      </w:r>
      <w:r>
        <w:rPr>
          <w:w w:val="130"/>
        </w:rPr>
        <w:t>of</w:t>
      </w:r>
      <w:r>
        <w:rPr>
          <w:spacing w:val="-11"/>
          <w:w w:val="130"/>
        </w:rPr>
        <w:t> </w:t>
      </w:r>
      <w:r>
        <w:rPr>
          <w:w w:val="130"/>
        </w:rPr>
        <w:t>ETFs</w:t>
      </w:r>
      <w:r>
        <w:rPr>
          <w:spacing w:val="-11"/>
          <w:w w:val="130"/>
        </w:rPr>
        <w:t> </w:t>
      </w:r>
      <w:r>
        <w:rPr>
          <w:w w:val="130"/>
        </w:rPr>
        <w:t>and</w:t>
      </w:r>
      <w:r>
        <w:rPr>
          <w:spacing w:val="-11"/>
          <w:w w:val="130"/>
        </w:rPr>
        <w:t> </w:t>
      </w:r>
      <w:r>
        <w:rPr>
          <w:w w:val="130"/>
        </w:rPr>
        <w:t>fixed-income</w:t>
      </w:r>
      <w:r>
        <w:rPr>
          <w:spacing w:val="-11"/>
          <w:w w:val="130"/>
        </w:rPr>
        <w:t> </w:t>
      </w:r>
      <w:r>
        <w:rPr>
          <w:w w:val="130"/>
        </w:rPr>
        <w:t>securities.</w:t>
      </w:r>
      <w:r>
        <w:rPr>
          <w:spacing w:val="-11"/>
          <w:w w:val="130"/>
        </w:rPr>
        <w:t> </w:t>
      </w:r>
      <w:r>
        <w:rPr>
          <w:w w:val="130"/>
        </w:rPr>
        <w:t>ETNs</w:t>
      </w:r>
      <w:r>
        <w:rPr>
          <w:spacing w:val="-11"/>
          <w:w w:val="130"/>
        </w:rPr>
        <w:t> </w:t>
      </w:r>
      <w:r>
        <w:rPr>
          <w:w w:val="130"/>
        </w:rPr>
        <w:t>are</w:t>
      </w:r>
      <w:r>
        <w:rPr>
          <w:spacing w:val="-11"/>
          <w:w w:val="130"/>
        </w:rPr>
        <w:t> </w:t>
      </w:r>
      <w:r>
        <w:rPr>
          <w:w w:val="130"/>
        </w:rPr>
        <w:t>unsecured</w:t>
      </w:r>
      <w:r>
        <w:rPr>
          <w:spacing w:val="-11"/>
          <w:w w:val="130"/>
        </w:rPr>
        <w:t> </w:t>
      </w:r>
      <w:r>
        <w:rPr>
          <w:w w:val="130"/>
        </w:rPr>
        <w:t>debt</w:t>
      </w:r>
      <w:r>
        <w:rPr>
          <w:spacing w:val="-11"/>
          <w:w w:val="130"/>
        </w:rPr>
        <w:t> </w:t>
      </w:r>
      <w:r>
        <w:rPr>
          <w:w w:val="130"/>
        </w:rPr>
        <w:t>securi- ties issued by a bank or financial institution. Their return is linked to a particular market index. ETNs</w:t>
      </w:r>
      <w:r>
        <w:rPr>
          <w:w w:val="130"/>
        </w:rPr>
        <w:t> don’t</w:t>
      </w:r>
      <w:r>
        <w:rPr>
          <w:w w:val="130"/>
        </w:rPr>
        <w:t> provide</w:t>
      </w:r>
      <w:r>
        <w:rPr>
          <w:w w:val="130"/>
        </w:rPr>
        <w:t> dividends</w:t>
      </w:r>
      <w:r>
        <w:rPr>
          <w:w w:val="130"/>
        </w:rPr>
        <w:t> or</w:t>
      </w:r>
      <w:r>
        <w:rPr>
          <w:w w:val="130"/>
        </w:rPr>
        <w:t> coupon</w:t>
      </w:r>
      <w:r>
        <w:rPr>
          <w:w w:val="130"/>
        </w:rPr>
        <w:t> payments,</w:t>
      </w:r>
      <w:r>
        <w:rPr>
          <w:w w:val="130"/>
        </w:rPr>
        <w:t> so</w:t>
      </w:r>
      <w:r>
        <w:rPr>
          <w:w w:val="130"/>
        </w:rPr>
        <w:t> investors</w:t>
      </w:r>
      <w:r>
        <w:rPr>
          <w:w w:val="130"/>
        </w:rPr>
        <w:t> receive</w:t>
      </w:r>
      <w:r>
        <w:rPr>
          <w:w w:val="130"/>
        </w:rPr>
        <w:t> income</w:t>
      </w:r>
      <w:r>
        <w:rPr>
          <w:w w:val="130"/>
        </w:rPr>
        <w:t> at</w:t>
      </w:r>
      <w:r>
        <w:rPr>
          <w:w w:val="130"/>
        </w:rPr>
        <w:t> a</w:t>
      </w:r>
      <w:r>
        <w:rPr>
          <w:w w:val="130"/>
        </w:rPr>
        <w:t> specified </w:t>
      </w:r>
      <w:r>
        <w:rPr>
          <w:spacing w:val="-2"/>
          <w:w w:val="130"/>
        </w:rPr>
        <w:t>maturity</w:t>
      </w:r>
      <w:r>
        <w:rPr>
          <w:spacing w:val="-6"/>
          <w:w w:val="130"/>
        </w:rPr>
        <w:t> </w:t>
      </w:r>
      <w:r>
        <w:rPr>
          <w:spacing w:val="-2"/>
          <w:w w:val="130"/>
        </w:rPr>
        <w:t>date.</w:t>
      </w:r>
      <w:r>
        <w:rPr>
          <w:spacing w:val="-7"/>
          <w:w w:val="130"/>
        </w:rPr>
        <w:t> </w:t>
      </w:r>
      <w:r>
        <w:rPr>
          <w:spacing w:val="-2"/>
          <w:w w:val="130"/>
        </w:rPr>
        <w:t>Because</w:t>
      </w:r>
      <w:r>
        <w:rPr>
          <w:spacing w:val="-7"/>
          <w:w w:val="130"/>
        </w:rPr>
        <w:t> </w:t>
      </w:r>
      <w:r>
        <w:rPr>
          <w:spacing w:val="-2"/>
          <w:w w:val="130"/>
        </w:rPr>
        <w:t>ETNs</w:t>
      </w:r>
      <w:r>
        <w:rPr>
          <w:spacing w:val="-7"/>
          <w:w w:val="130"/>
        </w:rPr>
        <w:t> </w:t>
      </w:r>
      <w:r>
        <w:rPr>
          <w:spacing w:val="-2"/>
          <w:w w:val="130"/>
        </w:rPr>
        <w:t>are</w:t>
      </w:r>
      <w:r>
        <w:rPr>
          <w:spacing w:val="-7"/>
          <w:w w:val="130"/>
        </w:rPr>
        <w:t> </w:t>
      </w:r>
      <w:r>
        <w:rPr>
          <w:spacing w:val="-2"/>
          <w:w w:val="130"/>
        </w:rPr>
        <w:t>traded</w:t>
      </w:r>
      <w:r>
        <w:rPr>
          <w:spacing w:val="-7"/>
          <w:w w:val="130"/>
        </w:rPr>
        <w:t> </w:t>
      </w:r>
      <w:r>
        <w:rPr>
          <w:spacing w:val="-2"/>
          <w:w w:val="130"/>
        </w:rPr>
        <w:t>on</w:t>
      </w:r>
      <w:r>
        <w:rPr>
          <w:spacing w:val="-7"/>
          <w:w w:val="130"/>
        </w:rPr>
        <w:t> </w:t>
      </w:r>
      <w:r>
        <w:rPr>
          <w:spacing w:val="-2"/>
          <w:w w:val="130"/>
        </w:rPr>
        <w:t>an</w:t>
      </w:r>
      <w:r>
        <w:rPr>
          <w:spacing w:val="-7"/>
          <w:w w:val="130"/>
        </w:rPr>
        <w:t> </w:t>
      </w:r>
      <w:r>
        <w:rPr>
          <w:spacing w:val="-2"/>
          <w:w w:val="130"/>
        </w:rPr>
        <w:t>exchange,</w:t>
      </w:r>
      <w:r>
        <w:rPr>
          <w:spacing w:val="-7"/>
          <w:w w:val="130"/>
        </w:rPr>
        <w:t> </w:t>
      </w:r>
      <w:r>
        <w:rPr>
          <w:spacing w:val="-2"/>
          <w:w w:val="130"/>
        </w:rPr>
        <w:t>they</w:t>
      </w:r>
      <w:r>
        <w:rPr>
          <w:spacing w:val="-7"/>
          <w:w w:val="130"/>
        </w:rPr>
        <w:t> </w:t>
      </w:r>
      <w:r>
        <w:rPr>
          <w:spacing w:val="-2"/>
          <w:w w:val="130"/>
        </w:rPr>
        <w:t>may</w:t>
      </w:r>
      <w:r>
        <w:rPr>
          <w:spacing w:val="-7"/>
          <w:w w:val="130"/>
        </w:rPr>
        <w:t> </w:t>
      </w:r>
      <w:r>
        <w:rPr>
          <w:spacing w:val="-2"/>
          <w:w w:val="130"/>
        </w:rPr>
        <w:t>be</w:t>
      </w:r>
      <w:r>
        <w:rPr>
          <w:spacing w:val="-7"/>
          <w:w w:val="130"/>
        </w:rPr>
        <w:t> </w:t>
      </w:r>
      <w:r>
        <w:rPr>
          <w:spacing w:val="-2"/>
          <w:w w:val="130"/>
        </w:rPr>
        <w:t>purchased</w:t>
      </w:r>
      <w:r>
        <w:rPr>
          <w:spacing w:val="-7"/>
          <w:w w:val="130"/>
        </w:rPr>
        <w:t> </w:t>
      </w:r>
      <w:r>
        <w:rPr>
          <w:spacing w:val="-2"/>
          <w:w w:val="130"/>
        </w:rPr>
        <w:t>on</w:t>
      </w:r>
      <w:r>
        <w:rPr>
          <w:spacing w:val="-7"/>
          <w:w w:val="130"/>
        </w:rPr>
        <w:t> </w:t>
      </w:r>
      <w:r>
        <w:rPr>
          <w:spacing w:val="-2"/>
          <w:w w:val="130"/>
        </w:rPr>
        <w:t>margin</w:t>
      </w:r>
      <w:r>
        <w:rPr>
          <w:spacing w:val="-7"/>
          <w:w w:val="130"/>
        </w:rPr>
        <w:t> </w:t>
      </w:r>
      <w:r>
        <w:rPr>
          <w:spacing w:val="-2"/>
          <w:w w:val="130"/>
        </w:rPr>
        <w:t>or</w:t>
      </w:r>
      <w:r>
        <w:rPr>
          <w:spacing w:val="-7"/>
          <w:w w:val="130"/>
        </w:rPr>
        <w:t> </w:t>
      </w:r>
      <w:r>
        <w:rPr>
          <w:spacing w:val="-2"/>
          <w:w w:val="130"/>
        </w:rPr>
        <w:t>sold </w:t>
      </w:r>
      <w:r>
        <w:rPr>
          <w:w w:val="130"/>
        </w:rPr>
        <w:t>short.</w:t>
      </w:r>
      <w:r>
        <w:rPr>
          <w:spacing w:val="-13"/>
          <w:w w:val="130"/>
        </w:rPr>
        <w:t> </w:t>
      </w:r>
      <w:r>
        <w:rPr>
          <w:w w:val="130"/>
        </w:rPr>
        <w:t>If</w:t>
      </w:r>
      <w:r>
        <w:rPr>
          <w:spacing w:val="-13"/>
          <w:w w:val="130"/>
        </w:rPr>
        <w:t> </w:t>
      </w:r>
      <w:r>
        <w:rPr>
          <w:w w:val="130"/>
        </w:rPr>
        <w:t>an</w:t>
      </w:r>
      <w:r>
        <w:rPr>
          <w:spacing w:val="-13"/>
          <w:w w:val="130"/>
        </w:rPr>
        <w:t> </w:t>
      </w:r>
      <w:r>
        <w:rPr>
          <w:w w:val="130"/>
        </w:rPr>
        <w:t>investor</w:t>
      </w:r>
      <w:r>
        <w:rPr>
          <w:spacing w:val="-13"/>
          <w:w w:val="130"/>
        </w:rPr>
        <w:t> </w:t>
      </w:r>
      <w:r>
        <w:rPr>
          <w:w w:val="130"/>
        </w:rPr>
        <w:t>holds</w:t>
      </w:r>
      <w:r>
        <w:rPr>
          <w:spacing w:val="-13"/>
          <w:w w:val="130"/>
        </w:rPr>
        <w:t> </w:t>
      </w:r>
      <w:r>
        <w:rPr>
          <w:w w:val="130"/>
        </w:rPr>
        <w:t>an</w:t>
      </w:r>
      <w:r>
        <w:rPr>
          <w:spacing w:val="-13"/>
          <w:w w:val="130"/>
        </w:rPr>
        <w:t> </w:t>
      </w:r>
      <w:r>
        <w:rPr>
          <w:w w:val="130"/>
        </w:rPr>
        <w:t>ETN</w:t>
      </w:r>
      <w:r>
        <w:rPr>
          <w:spacing w:val="-13"/>
          <w:w w:val="130"/>
        </w:rPr>
        <w:t> </w:t>
      </w:r>
      <w:r>
        <w:rPr>
          <w:w w:val="130"/>
        </w:rPr>
        <w:t>until</w:t>
      </w:r>
      <w:r>
        <w:rPr>
          <w:spacing w:val="-13"/>
          <w:w w:val="130"/>
        </w:rPr>
        <w:t> </w:t>
      </w:r>
      <w:r>
        <w:rPr>
          <w:w w:val="130"/>
        </w:rPr>
        <w:t>the</w:t>
      </w:r>
      <w:r>
        <w:rPr>
          <w:spacing w:val="-13"/>
          <w:w w:val="130"/>
        </w:rPr>
        <w:t> </w:t>
      </w:r>
      <w:r>
        <w:rPr>
          <w:w w:val="130"/>
        </w:rPr>
        <w:t>maturity</w:t>
      </w:r>
      <w:r>
        <w:rPr>
          <w:spacing w:val="-13"/>
          <w:w w:val="130"/>
        </w:rPr>
        <w:t> </w:t>
      </w:r>
      <w:r>
        <w:rPr>
          <w:w w:val="130"/>
        </w:rPr>
        <w:t>date,</w:t>
      </w:r>
      <w:r>
        <w:rPr>
          <w:spacing w:val="-13"/>
          <w:w w:val="130"/>
        </w:rPr>
        <w:t> </w:t>
      </w:r>
      <w:r>
        <w:rPr>
          <w:w w:val="130"/>
        </w:rPr>
        <w:t>the</w:t>
      </w:r>
      <w:r>
        <w:rPr>
          <w:spacing w:val="-13"/>
          <w:w w:val="130"/>
        </w:rPr>
        <w:t> </w:t>
      </w:r>
      <w:r>
        <w:rPr>
          <w:w w:val="130"/>
        </w:rPr>
        <w:t>investor</w:t>
      </w:r>
      <w:r>
        <w:rPr>
          <w:spacing w:val="-13"/>
          <w:w w:val="130"/>
        </w:rPr>
        <w:t> </w:t>
      </w:r>
      <w:r>
        <w:rPr>
          <w:w w:val="130"/>
        </w:rPr>
        <w:t>receives</w:t>
      </w:r>
      <w:r>
        <w:rPr>
          <w:spacing w:val="-13"/>
          <w:w w:val="130"/>
        </w:rPr>
        <w:t> </w:t>
      </w:r>
      <w:r>
        <w:rPr>
          <w:w w:val="130"/>
        </w:rPr>
        <w:t>a</w:t>
      </w:r>
      <w:r>
        <w:rPr>
          <w:spacing w:val="-13"/>
          <w:w w:val="130"/>
        </w:rPr>
        <w:t> </w:t>
      </w:r>
      <w:r>
        <w:rPr>
          <w:w w:val="130"/>
        </w:rPr>
        <w:t>principal</w:t>
      </w:r>
      <w:r>
        <w:rPr>
          <w:spacing w:val="-13"/>
          <w:w w:val="130"/>
        </w:rPr>
        <w:t> </w:t>
      </w:r>
      <w:r>
        <w:rPr>
          <w:w w:val="130"/>
        </w:rPr>
        <w:t>amount based</w:t>
      </w:r>
      <w:r>
        <w:rPr>
          <w:spacing w:val="-13"/>
          <w:w w:val="130"/>
        </w:rPr>
        <w:t> </w:t>
      </w:r>
      <w:r>
        <w:rPr>
          <w:w w:val="130"/>
        </w:rPr>
        <w:t>on</w:t>
      </w:r>
      <w:r>
        <w:rPr>
          <w:spacing w:val="-13"/>
          <w:w w:val="130"/>
        </w:rPr>
        <w:t> </w:t>
      </w:r>
      <w:r>
        <w:rPr>
          <w:w w:val="130"/>
        </w:rPr>
        <w:t>the</w:t>
      </w:r>
      <w:r>
        <w:rPr>
          <w:spacing w:val="-13"/>
          <w:w w:val="130"/>
        </w:rPr>
        <w:t> </w:t>
      </w:r>
      <w:r>
        <w:rPr>
          <w:w w:val="130"/>
        </w:rPr>
        <w:t>performance</w:t>
      </w:r>
      <w:r>
        <w:rPr>
          <w:spacing w:val="-13"/>
          <w:w w:val="130"/>
        </w:rPr>
        <w:t> </w:t>
      </w:r>
      <w:r>
        <w:rPr>
          <w:w w:val="130"/>
        </w:rPr>
        <w:t>of</w:t>
      </w:r>
      <w:r>
        <w:rPr>
          <w:spacing w:val="-13"/>
          <w:w w:val="130"/>
        </w:rPr>
        <w:t> </w:t>
      </w:r>
      <w:r>
        <w:rPr>
          <w:w w:val="130"/>
        </w:rPr>
        <w:t>the</w:t>
      </w:r>
      <w:r>
        <w:rPr>
          <w:spacing w:val="-13"/>
          <w:w w:val="130"/>
        </w:rPr>
        <w:t> </w:t>
      </w:r>
      <w:r>
        <w:rPr>
          <w:w w:val="130"/>
        </w:rPr>
        <w:t>index</w:t>
      </w:r>
      <w:r>
        <w:rPr>
          <w:spacing w:val="-13"/>
          <w:w w:val="130"/>
        </w:rPr>
        <w:t> </w:t>
      </w:r>
      <w:r>
        <w:rPr>
          <w:w w:val="130"/>
        </w:rPr>
        <w:t>the</w:t>
      </w:r>
      <w:r>
        <w:rPr>
          <w:spacing w:val="-13"/>
          <w:w w:val="130"/>
        </w:rPr>
        <w:t> </w:t>
      </w:r>
      <w:r>
        <w:rPr>
          <w:w w:val="130"/>
        </w:rPr>
        <w:t>note</w:t>
      </w:r>
      <w:r>
        <w:rPr>
          <w:spacing w:val="-13"/>
          <w:w w:val="130"/>
        </w:rPr>
        <w:t> </w:t>
      </w:r>
      <w:r>
        <w:rPr>
          <w:w w:val="130"/>
        </w:rPr>
        <w:t>is</w:t>
      </w:r>
      <w:r>
        <w:rPr>
          <w:spacing w:val="-13"/>
          <w:w w:val="130"/>
        </w:rPr>
        <w:t> </w:t>
      </w:r>
      <w:r>
        <w:rPr>
          <w:w w:val="130"/>
        </w:rPr>
        <w:t>tracking.</w:t>
      </w:r>
      <w:r>
        <w:rPr>
          <w:spacing w:val="-13"/>
          <w:w w:val="130"/>
        </w:rPr>
        <w:t> </w:t>
      </w:r>
      <w:r>
        <w:rPr>
          <w:w w:val="130"/>
        </w:rPr>
        <w:t>Because</w:t>
      </w:r>
      <w:r>
        <w:rPr>
          <w:spacing w:val="-13"/>
          <w:w w:val="130"/>
        </w:rPr>
        <w:t> </w:t>
      </w:r>
      <w:r>
        <w:rPr>
          <w:w w:val="130"/>
        </w:rPr>
        <w:t>ETNs</w:t>
      </w:r>
      <w:r>
        <w:rPr>
          <w:spacing w:val="-13"/>
          <w:w w:val="130"/>
        </w:rPr>
        <w:t> </w:t>
      </w:r>
      <w:r>
        <w:rPr>
          <w:w w:val="130"/>
        </w:rPr>
        <w:t>are</w:t>
      </w:r>
      <w:r>
        <w:rPr>
          <w:spacing w:val="-13"/>
          <w:w w:val="130"/>
        </w:rPr>
        <w:t> </w:t>
      </w:r>
      <w:r>
        <w:rPr>
          <w:w w:val="130"/>
        </w:rPr>
        <w:t>debt</w:t>
      </w:r>
      <w:r>
        <w:rPr>
          <w:spacing w:val="-13"/>
          <w:w w:val="130"/>
        </w:rPr>
        <w:t> </w:t>
      </w:r>
      <w:r>
        <w:rPr>
          <w:w w:val="130"/>
        </w:rPr>
        <w:t>securities,</w:t>
      </w:r>
      <w:r>
        <w:rPr>
          <w:spacing w:val="-13"/>
          <w:w w:val="130"/>
        </w:rPr>
        <w:t> </w:t>
      </w:r>
      <w:r>
        <w:rPr>
          <w:w w:val="130"/>
        </w:rPr>
        <w:t>they </w:t>
      </w:r>
      <w:r>
        <w:rPr>
          <w:w w:val="125"/>
        </w:rPr>
        <w:t>would be negatively impacted if the issuer’s credit rating is downgraded. ETNs are not suitable for </w:t>
      </w:r>
      <w:r>
        <w:rPr>
          <w:w w:val="130"/>
        </w:rPr>
        <w:t>all investors because they’re typically quite complex and carry many risks.</w:t>
      </w:r>
    </w:p>
    <w:p>
      <w:pPr>
        <w:spacing w:after="0" w:line="312" w:lineRule="auto"/>
        <w:jc w:val="both"/>
        <w:sectPr>
          <w:pgSz w:w="12240" w:h="15660"/>
          <w:pgMar w:header="0" w:footer="736" w:top="1080" w:bottom="920" w:left="1140" w:right="1500"/>
        </w:sectPr>
      </w:pPr>
    </w:p>
    <w:p>
      <w:pPr>
        <w:pStyle w:val="Heading2"/>
        <w:spacing w:before="120"/>
      </w:pPr>
      <w:bookmarkStart w:name="Investment company rules 17a-6 and 17a-7" w:id="500"/>
      <w:bookmarkEnd w:id="500"/>
      <w:r>
        <w:rPr>
          <w:b w:val="0"/>
        </w:rPr>
      </w:r>
      <w:r>
        <w:rPr>
          <w:spacing w:val="-6"/>
          <w:w w:val="105"/>
        </w:rPr>
        <w:t>Investment</w:t>
      </w:r>
      <w:r>
        <w:rPr>
          <w:spacing w:val="-23"/>
          <w:w w:val="105"/>
        </w:rPr>
        <w:t> </w:t>
      </w:r>
      <w:r>
        <w:rPr>
          <w:spacing w:val="-6"/>
          <w:w w:val="105"/>
        </w:rPr>
        <w:t>company</w:t>
      </w:r>
      <w:r>
        <w:rPr>
          <w:spacing w:val="-22"/>
          <w:w w:val="105"/>
        </w:rPr>
        <w:t> </w:t>
      </w:r>
      <w:r>
        <w:rPr>
          <w:spacing w:val="-6"/>
          <w:w w:val="105"/>
        </w:rPr>
        <w:t>rules</w:t>
      </w:r>
      <w:r>
        <w:rPr>
          <w:spacing w:val="-22"/>
          <w:w w:val="105"/>
        </w:rPr>
        <w:t> </w:t>
      </w:r>
      <w:r>
        <w:rPr>
          <w:spacing w:val="-6"/>
          <w:w w:val="105"/>
        </w:rPr>
        <w:t>17a-6</w:t>
      </w:r>
      <w:r>
        <w:rPr>
          <w:spacing w:val="-22"/>
          <w:w w:val="105"/>
        </w:rPr>
        <w:t> </w:t>
      </w:r>
      <w:r>
        <w:rPr>
          <w:spacing w:val="-6"/>
          <w:w w:val="105"/>
        </w:rPr>
        <w:t>and</w:t>
      </w:r>
      <w:r>
        <w:rPr>
          <w:spacing w:val="-22"/>
          <w:w w:val="105"/>
        </w:rPr>
        <w:t> </w:t>
      </w:r>
      <w:r>
        <w:rPr>
          <w:spacing w:val="-6"/>
          <w:w w:val="105"/>
        </w:rPr>
        <w:t>17a-</w:t>
      </w:r>
      <w:r>
        <w:rPr>
          <w:spacing w:val="-10"/>
          <w:w w:val="105"/>
        </w:rPr>
        <w:t>7</w:t>
      </w:r>
    </w:p>
    <w:p>
      <w:pPr>
        <w:pStyle w:val="BodyText"/>
        <w:spacing w:line="312" w:lineRule="auto" w:before="202"/>
        <w:ind w:left="1500" w:right="118"/>
        <w:jc w:val="both"/>
      </w:pPr>
      <w:r>
        <w:rPr>
          <w:w w:val="130"/>
        </w:rPr>
        <w:t>There</w:t>
      </w:r>
      <w:r>
        <w:rPr>
          <w:w w:val="130"/>
        </w:rPr>
        <w:t> are</w:t>
      </w:r>
      <w:r>
        <w:rPr>
          <w:w w:val="130"/>
        </w:rPr>
        <w:t> certain</w:t>
      </w:r>
      <w:r>
        <w:rPr>
          <w:w w:val="130"/>
        </w:rPr>
        <w:t> additional</w:t>
      </w:r>
      <w:r>
        <w:rPr>
          <w:w w:val="130"/>
        </w:rPr>
        <w:t> rules</w:t>
      </w:r>
      <w:r>
        <w:rPr>
          <w:w w:val="130"/>
        </w:rPr>
        <w:t> for</w:t>
      </w:r>
      <w:r>
        <w:rPr>
          <w:w w:val="130"/>
        </w:rPr>
        <w:t> affiliated</w:t>
      </w:r>
      <w:r>
        <w:rPr>
          <w:w w:val="130"/>
        </w:rPr>
        <w:t> persons,</w:t>
      </w:r>
      <w:r>
        <w:rPr>
          <w:w w:val="130"/>
        </w:rPr>
        <w:t> advisers,</w:t>
      </w:r>
      <w:r>
        <w:rPr>
          <w:w w:val="130"/>
        </w:rPr>
        <w:t> officers,</w:t>
      </w:r>
      <w:r>
        <w:rPr>
          <w:w w:val="130"/>
        </w:rPr>
        <w:t> and/or</w:t>
      </w:r>
      <w:r>
        <w:rPr>
          <w:w w:val="130"/>
        </w:rPr>
        <w:t> directors</w:t>
      </w:r>
      <w:r>
        <w:rPr>
          <w:w w:val="130"/>
        </w:rPr>
        <w:t> of investment</w:t>
      </w:r>
      <w:r>
        <w:rPr>
          <w:spacing w:val="-15"/>
          <w:w w:val="130"/>
        </w:rPr>
        <w:t> </w:t>
      </w:r>
      <w:r>
        <w:rPr>
          <w:w w:val="130"/>
        </w:rPr>
        <w:t>companies</w:t>
      </w:r>
      <w:r>
        <w:rPr>
          <w:spacing w:val="-13"/>
          <w:w w:val="130"/>
        </w:rPr>
        <w:t> </w:t>
      </w:r>
      <w:r>
        <w:rPr>
          <w:w w:val="130"/>
        </w:rPr>
        <w:t>—</w:t>
      </w:r>
      <w:r>
        <w:rPr>
          <w:spacing w:val="-13"/>
          <w:w w:val="130"/>
        </w:rPr>
        <w:t> </w:t>
      </w:r>
      <w:r>
        <w:rPr>
          <w:w w:val="130"/>
        </w:rPr>
        <w:t>specifically</w:t>
      </w:r>
      <w:r>
        <w:rPr>
          <w:spacing w:val="-13"/>
          <w:w w:val="130"/>
        </w:rPr>
        <w:t> </w:t>
      </w:r>
      <w:r>
        <w:rPr>
          <w:w w:val="130"/>
        </w:rPr>
        <w:t>Rules</w:t>
      </w:r>
      <w:r>
        <w:rPr>
          <w:spacing w:val="-13"/>
          <w:w w:val="130"/>
        </w:rPr>
        <w:t> </w:t>
      </w:r>
      <w:r>
        <w:rPr>
          <w:w w:val="130"/>
        </w:rPr>
        <w:t>17a-6</w:t>
      </w:r>
      <w:r>
        <w:rPr>
          <w:spacing w:val="-13"/>
          <w:w w:val="130"/>
        </w:rPr>
        <w:t> </w:t>
      </w:r>
      <w:r>
        <w:rPr>
          <w:w w:val="130"/>
        </w:rPr>
        <w:t>and</w:t>
      </w:r>
      <w:r>
        <w:rPr>
          <w:spacing w:val="-13"/>
          <w:w w:val="130"/>
        </w:rPr>
        <w:t> </w:t>
      </w:r>
      <w:r>
        <w:rPr>
          <w:w w:val="130"/>
        </w:rPr>
        <w:t>17a-7.</w:t>
      </w:r>
      <w:r>
        <w:rPr>
          <w:spacing w:val="-13"/>
          <w:w w:val="130"/>
        </w:rPr>
        <w:t> </w:t>
      </w:r>
      <w:r>
        <w:rPr>
          <w:w w:val="130"/>
        </w:rPr>
        <w:t>Please</w:t>
      </w:r>
      <w:r>
        <w:rPr>
          <w:spacing w:val="-13"/>
          <w:w w:val="130"/>
        </w:rPr>
        <w:t> </w:t>
      </w:r>
      <w:r>
        <w:rPr>
          <w:w w:val="130"/>
        </w:rPr>
        <w:t>note</w:t>
      </w:r>
      <w:r>
        <w:rPr>
          <w:spacing w:val="-13"/>
          <w:w w:val="130"/>
        </w:rPr>
        <w:t> </w:t>
      </w:r>
      <w:r>
        <w:rPr>
          <w:w w:val="130"/>
        </w:rPr>
        <w:t>the</w:t>
      </w:r>
      <w:r>
        <w:rPr>
          <w:spacing w:val="-13"/>
          <w:w w:val="130"/>
        </w:rPr>
        <w:t> </w:t>
      </w:r>
      <w:r>
        <w:rPr>
          <w:w w:val="130"/>
        </w:rPr>
        <w:t>following</w:t>
      </w:r>
      <w:r>
        <w:rPr>
          <w:spacing w:val="-13"/>
          <w:w w:val="130"/>
        </w:rPr>
        <w:t> </w:t>
      </w:r>
      <w:r>
        <w:rPr>
          <w:w w:val="130"/>
        </w:rPr>
        <w:t>important </w:t>
      </w:r>
      <w:r>
        <w:rPr>
          <w:spacing w:val="-2"/>
          <w:w w:val="130"/>
        </w:rPr>
        <w:t>points.</w:t>
      </w:r>
    </w:p>
    <w:p>
      <w:pPr>
        <w:pStyle w:val="BodyText"/>
        <w:spacing w:before="5"/>
      </w:pPr>
    </w:p>
    <w:p>
      <w:pPr>
        <w:spacing w:before="1"/>
        <w:ind w:left="1624" w:right="0" w:firstLine="0"/>
        <w:jc w:val="left"/>
        <w:rPr>
          <w:rFonts w:ascii="Arial" w:hAnsi="Arial"/>
          <w:sz w:val="17"/>
        </w:rPr>
      </w:pPr>
      <w:r>
        <w:rPr/>
        <w:drawing>
          <wp:anchor distT="0" distB="0" distL="0" distR="0" allowOverlap="1" layoutInCell="1" locked="0" behindDoc="1" simplePos="0" relativeHeight="486852608">
            <wp:simplePos x="0" y="0"/>
            <wp:positionH relativeFrom="page">
              <wp:posOffset>1676400</wp:posOffset>
            </wp:positionH>
            <wp:positionV relativeFrom="paragraph">
              <wp:posOffset>-23090</wp:posOffset>
            </wp:positionV>
            <wp:extent cx="1892300" cy="1422933"/>
            <wp:effectExtent l="0" t="0" r="0" b="0"/>
            <wp:wrapNone/>
            <wp:docPr id="128" name="Image 128"/>
            <wp:cNvGraphicFramePr>
              <a:graphicFrameLocks/>
            </wp:cNvGraphicFramePr>
            <a:graphic>
              <a:graphicData uri="http://schemas.openxmlformats.org/drawingml/2006/picture">
                <pic:pic>
                  <pic:nvPicPr>
                    <pic:cNvPr id="128" name="Image 128"/>
                    <pic:cNvPicPr/>
                  </pic:nvPicPr>
                  <pic:blipFill>
                    <a:blip r:embed="rId24" cstate="print"/>
                    <a:stretch>
                      <a:fillRect/>
                    </a:stretch>
                  </pic:blipFill>
                  <pic:spPr>
                    <a:xfrm>
                      <a:off x="0" y="0"/>
                      <a:ext cx="1892300" cy="1422933"/>
                    </a:xfrm>
                    <a:prstGeom prst="rect">
                      <a:avLst/>
                    </a:prstGeom>
                  </pic:spPr>
                </pic:pic>
              </a:graphicData>
            </a:graphic>
          </wp:anchor>
        </w:drawing>
      </w:r>
      <w:r>
        <w:rPr>
          <w:rFonts w:ascii="Arial" w:hAnsi="Arial"/>
          <w:b/>
          <w:spacing w:val="-2"/>
          <w:w w:val="105"/>
          <w:position w:val="-1"/>
          <w:sz w:val="28"/>
        </w:rPr>
        <w:t>»</w:t>
      </w:r>
      <w:r>
        <w:rPr>
          <w:rFonts w:ascii="Arial" w:hAnsi="Arial"/>
          <w:b/>
          <w:spacing w:val="19"/>
          <w:w w:val="105"/>
          <w:position w:val="-1"/>
          <w:sz w:val="28"/>
        </w:rPr>
        <w:t> </w:t>
      </w:r>
      <w:r>
        <w:rPr>
          <w:rFonts w:ascii="Arial" w:hAnsi="Arial"/>
          <w:spacing w:val="-2"/>
          <w:w w:val="105"/>
          <w:sz w:val="17"/>
        </w:rPr>
        <w:t>According</w:t>
      </w:r>
      <w:r>
        <w:rPr>
          <w:rFonts w:ascii="Arial" w:hAnsi="Arial"/>
          <w:spacing w:val="-11"/>
          <w:w w:val="105"/>
          <w:sz w:val="17"/>
        </w:rPr>
        <w:t> </w:t>
      </w:r>
      <w:r>
        <w:rPr>
          <w:rFonts w:ascii="Arial" w:hAnsi="Arial"/>
          <w:spacing w:val="-2"/>
          <w:w w:val="105"/>
          <w:sz w:val="17"/>
        </w:rPr>
        <w:t>to</w:t>
      </w:r>
      <w:r>
        <w:rPr>
          <w:rFonts w:ascii="Arial" w:hAnsi="Arial"/>
          <w:spacing w:val="-12"/>
          <w:w w:val="105"/>
          <w:sz w:val="17"/>
        </w:rPr>
        <w:t> </w:t>
      </w:r>
      <w:r>
        <w:rPr>
          <w:rFonts w:ascii="Arial" w:hAnsi="Arial"/>
          <w:i/>
          <w:spacing w:val="-2"/>
          <w:w w:val="105"/>
          <w:sz w:val="17"/>
        </w:rPr>
        <w:t>Rule</w:t>
      </w:r>
      <w:r>
        <w:rPr>
          <w:rFonts w:ascii="Arial" w:hAnsi="Arial"/>
          <w:i/>
          <w:spacing w:val="-11"/>
          <w:w w:val="105"/>
          <w:sz w:val="17"/>
        </w:rPr>
        <w:t> </w:t>
      </w:r>
      <w:r>
        <w:rPr>
          <w:rFonts w:ascii="Arial" w:hAnsi="Arial"/>
          <w:i/>
          <w:spacing w:val="-2"/>
          <w:w w:val="105"/>
          <w:sz w:val="17"/>
        </w:rPr>
        <w:t>17a-6</w:t>
      </w:r>
      <w:r>
        <w:rPr>
          <w:rFonts w:ascii="Arial" w:hAnsi="Arial"/>
          <w:spacing w:val="-2"/>
          <w:w w:val="105"/>
          <w:sz w:val="17"/>
        </w:rPr>
        <w:t>,</w:t>
      </w:r>
      <w:r>
        <w:rPr>
          <w:rFonts w:ascii="Arial" w:hAnsi="Arial"/>
          <w:spacing w:val="-12"/>
          <w:w w:val="105"/>
          <w:sz w:val="17"/>
        </w:rPr>
        <w:t> </w:t>
      </w:r>
      <w:r>
        <w:rPr>
          <w:rFonts w:ascii="Arial" w:hAnsi="Arial"/>
          <w:spacing w:val="-2"/>
          <w:w w:val="105"/>
          <w:sz w:val="17"/>
        </w:rPr>
        <w:t>affiliated</w:t>
      </w:r>
      <w:r>
        <w:rPr>
          <w:rFonts w:ascii="Arial" w:hAnsi="Arial"/>
          <w:spacing w:val="-11"/>
          <w:w w:val="105"/>
          <w:sz w:val="17"/>
        </w:rPr>
        <w:t> </w:t>
      </w:r>
      <w:r>
        <w:rPr>
          <w:rFonts w:ascii="Arial" w:hAnsi="Arial"/>
          <w:spacing w:val="-2"/>
          <w:w w:val="105"/>
          <w:sz w:val="17"/>
        </w:rPr>
        <w:t>persons</w:t>
      </w:r>
      <w:r>
        <w:rPr>
          <w:rFonts w:ascii="Arial" w:hAnsi="Arial"/>
          <w:spacing w:val="-11"/>
          <w:w w:val="105"/>
          <w:sz w:val="17"/>
        </w:rPr>
        <w:t> </w:t>
      </w:r>
      <w:r>
        <w:rPr>
          <w:rFonts w:ascii="Arial" w:hAnsi="Arial"/>
          <w:spacing w:val="-2"/>
          <w:w w:val="105"/>
          <w:sz w:val="17"/>
        </w:rPr>
        <w:t>of</w:t>
      </w:r>
      <w:r>
        <w:rPr>
          <w:rFonts w:ascii="Arial" w:hAnsi="Arial"/>
          <w:spacing w:val="-12"/>
          <w:w w:val="105"/>
          <w:sz w:val="17"/>
        </w:rPr>
        <w:t> </w:t>
      </w:r>
      <w:r>
        <w:rPr>
          <w:rFonts w:ascii="Arial" w:hAnsi="Arial"/>
          <w:spacing w:val="-2"/>
          <w:w w:val="105"/>
          <w:sz w:val="17"/>
        </w:rPr>
        <w:t>investment</w:t>
      </w:r>
      <w:r>
        <w:rPr>
          <w:rFonts w:ascii="Arial" w:hAnsi="Arial"/>
          <w:spacing w:val="-11"/>
          <w:w w:val="105"/>
          <w:sz w:val="17"/>
        </w:rPr>
        <w:t> </w:t>
      </w:r>
      <w:r>
        <w:rPr>
          <w:rFonts w:ascii="Arial" w:hAnsi="Arial"/>
          <w:spacing w:val="-2"/>
          <w:w w:val="105"/>
          <w:sz w:val="17"/>
        </w:rPr>
        <w:t>companies</w:t>
      </w:r>
      <w:r>
        <w:rPr>
          <w:rFonts w:ascii="Arial" w:hAnsi="Arial"/>
          <w:spacing w:val="-11"/>
          <w:w w:val="105"/>
          <w:sz w:val="17"/>
        </w:rPr>
        <w:t> </w:t>
      </w:r>
      <w:r>
        <w:rPr>
          <w:rFonts w:ascii="Arial" w:hAnsi="Arial"/>
          <w:spacing w:val="-2"/>
          <w:w w:val="105"/>
          <w:sz w:val="17"/>
        </w:rPr>
        <w:t>(persons</w:t>
      </w:r>
      <w:r>
        <w:rPr>
          <w:rFonts w:ascii="Arial" w:hAnsi="Arial"/>
          <w:spacing w:val="-12"/>
          <w:w w:val="105"/>
          <w:sz w:val="17"/>
        </w:rPr>
        <w:t> </w:t>
      </w:r>
      <w:r>
        <w:rPr>
          <w:rFonts w:ascii="Arial" w:hAnsi="Arial"/>
          <w:spacing w:val="-2"/>
          <w:w w:val="105"/>
          <w:sz w:val="17"/>
        </w:rPr>
        <w:t>affiliated</w:t>
      </w:r>
      <w:r>
        <w:rPr>
          <w:rFonts w:ascii="Arial" w:hAnsi="Arial"/>
          <w:spacing w:val="-11"/>
          <w:w w:val="105"/>
          <w:sz w:val="17"/>
        </w:rPr>
        <w:t> </w:t>
      </w:r>
      <w:r>
        <w:rPr>
          <w:rFonts w:ascii="Arial" w:hAnsi="Arial"/>
          <w:spacing w:val="-2"/>
          <w:w w:val="105"/>
          <w:sz w:val="17"/>
        </w:rPr>
        <w:t>with</w:t>
      </w:r>
      <w:r>
        <w:rPr>
          <w:rFonts w:ascii="Arial" w:hAnsi="Arial"/>
          <w:spacing w:val="-11"/>
          <w:w w:val="105"/>
          <w:sz w:val="17"/>
        </w:rPr>
        <w:t> </w:t>
      </w:r>
      <w:r>
        <w:rPr>
          <w:rFonts w:ascii="Arial" w:hAnsi="Arial"/>
          <w:spacing w:val="-5"/>
          <w:w w:val="105"/>
          <w:sz w:val="17"/>
        </w:rPr>
        <w:t>the</w:t>
      </w:r>
    </w:p>
    <w:p>
      <w:pPr>
        <w:spacing w:line="295" w:lineRule="auto" w:before="1"/>
        <w:ind w:left="1918" w:right="461" w:firstLine="0"/>
        <w:jc w:val="left"/>
        <w:rPr>
          <w:rFonts w:ascii="Arial" w:hAnsi="Arial"/>
          <w:sz w:val="17"/>
        </w:rPr>
      </w:pPr>
      <w:r>
        <w:rPr>
          <w:rFonts w:ascii="Arial" w:hAnsi="Arial"/>
          <w:sz w:val="17"/>
        </w:rPr>
        <w:t>manager of the fund, the custodian bank, and owners of 5 percent or more of the outstanding </w:t>
      </w:r>
      <w:r>
        <w:rPr>
          <w:rFonts w:ascii="Arial" w:hAnsi="Arial"/>
          <w:spacing w:val="-4"/>
          <w:w w:val="110"/>
          <w:sz w:val="17"/>
        </w:rPr>
        <w:t>shares</w:t>
      </w:r>
      <w:r>
        <w:rPr>
          <w:rFonts w:ascii="Arial" w:hAnsi="Arial"/>
          <w:spacing w:val="-8"/>
          <w:w w:val="110"/>
          <w:sz w:val="17"/>
        </w:rPr>
        <w:t> </w:t>
      </w:r>
      <w:r>
        <w:rPr>
          <w:rFonts w:ascii="Arial" w:hAnsi="Arial"/>
          <w:spacing w:val="-4"/>
          <w:w w:val="110"/>
          <w:sz w:val="17"/>
        </w:rPr>
        <w:t>of</w:t>
      </w:r>
      <w:r>
        <w:rPr>
          <w:rFonts w:ascii="Arial" w:hAnsi="Arial"/>
          <w:spacing w:val="-8"/>
          <w:w w:val="110"/>
          <w:sz w:val="17"/>
        </w:rPr>
        <w:t> </w:t>
      </w:r>
      <w:r>
        <w:rPr>
          <w:rFonts w:ascii="Arial" w:hAnsi="Arial"/>
          <w:spacing w:val="-4"/>
          <w:w w:val="110"/>
          <w:sz w:val="17"/>
        </w:rPr>
        <w:t>the</w:t>
      </w:r>
      <w:r>
        <w:rPr>
          <w:rFonts w:ascii="Arial" w:hAnsi="Arial"/>
          <w:spacing w:val="-8"/>
          <w:w w:val="110"/>
          <w:sz w:val="17"/>
        </w:rPr>
        <w:t> </w:t>
      </w:r>
      <w:r>
        <w:rPr>
          <w:rFonts w:ascii="Arial" w:hAnsi="Arial"/>
          <w:spacing w:val="-4"/>
          <w:w w:val="110"/>
          <w:sz w:val="17"/>
        </w:rPr>
        <w:t>fund)</w:t>
      </w:r>
      <w:r>
        <w:rPr>
          <w:rFonts w:ascii="Arial" w:hAnsi="Arial"/>
          <w:spacing w:val="-8"/>
          <w:w w:val="110"/>
          <w:sz w:val="17"/>
        </w:rPr>
        <w:t> </w:t>
      </w:r>
      <w:r>
        <w:rPr>
          <w:rFonts w:ascii="Arial" w:hAnsi="Arial"/>
          <w:spacing w:val="-4"/>
          <w:w w:val="110"/>
          <w:sz w:val="17"/>
        </w:rPr>
        <w:t>are</w:t>
      </w:r>
      <w:r>
        <w:rPr>
          <w:rFonts w:ascii="Arial" w:hAnsi="Arial"/>
          <w:spacing w:val="-8"/>
          <w:w w:val="110"/>
          <w:sz w:val="17"/>
        </w:rPr>
        <w:t> </w:t>
      </w:r>
      <w:r>
        <w:rPr>
          <w:rFonts w:ascii="Arial" w:hAnsi="Arial"/>
          <w:spacing w:val="-4"/>
          <w:w w:val="110"/>
          <w:sz w:val="17"/>
        </w:rPr>
        <w:t>not</w:t>
      </w:r>
      <w:r>
        <w:rPr>
          <w:rFonts w:ascii="Arial" w:hAnsi="Arial"/>
          <w:spacing w:val="-8"/>
          <w:w w:val="110"/>
          <w:sz w:val="17"/>
        </w:rPr>
        <w:t> </w:t>
      </w:r>
      <w:r>
        <w:rPr>
          <w:rFonts w:ascii="Arial" w:hAnsi="Arial"/>
          <w:spacing w:val="-4"/>
          <w:w w:val="110"/>
          <w:sz w:val="17"/>
        </w:rPr>
        <w:t>allowed</w:t>
      </w:r>
      <w:r>
        <w:rPr>
          <w:rFonts w:ascii="Arial" w:hAnsi="Arial"/>
          <w:spacing w:val="-8"/>
          <w:w w:val="110"/>
          <w:sz w:val="17"/>
        </w:rPr>
        <w:t> </w:t>
      </w:r>
      <w:r>
        <w:rPr>
          <w:rFonts w:ascii="Arial" w:hAnsi="Arial"/>
          <w:spacing w:val="-4"/>
          <w:w w:val="110"/>
          <w:sz w:val="17"/>
        </w:rPr>
        <w:t>to</w:t>
      </w:r>
      <w:r>
        <w:rPr>
          <w:rFonts w:ascii="Arial" w:hAnsi="Arial"/>
          <w:spacing w:val="-8"/>
          <w:w w:val="110"/>
          <w:sz w:val="17"/>
        </w:rPr>
        <w:t> </w:t>
      </w:r>
      <w:r>
        <w:rPr>
          <w:rFonts w:ascii="Arial" w:hAnsi="Arial"/>
          <w:spacing w:val="-4"/>
          <w:w w:val="110"/>
          <w:sz w:val="17"/>
        </w:rPr>
        <w:t>trade</w:t>
      </w:r>
      <w:r>
        <w:rPr>
          <w:rFonts w:ascii="Arial" w:hAnsi="Arial"/>
          <w:spacing w:val="-8"/>
          <w:w w:val="110"/>
          <w:sz w:val="17"/>
        </w:rPr>
        <w:t> </w:t>
      </w:r>
      <w:r>
        <w:rPr>
          <w:rFonts w:ascii="Arial" w:hAnsi="Arial"/>
          <w:spacing w:val="-4"/>
          <w:w w:val="110"/>
          <w:sz w:val="17"/>
        </w:rPr>
        <w:t>securities</w:t>
      </w:r>
      <w:r>
        <w:rPr>
          <w:rFonts w:ascii="Arial" w:hAnsi="Arial"/>
          <w:spacing w:val="-8"/>
          <w:w w:val="110"/>
          <w:sz w:val="17"/>
        </w:rPr>
        <w:t> </w:t>
      </w:r>
      <w:r>
        <w:rPr>
          <w:rFonts w:ascii="Arial" w:hAnsi="Arial"/>
          <w:spacing w:val="-4"/>
          <w:w w:val="110"/>
          <w:sz w:val="17"/>
        </w:rPr>
        <w:t>within</w:t>
      </w:r>
      <w:r>
        <w:rPr>
          <w:rFonts w:ascii="Arial" w:hAnsi="Arial"/>
          <w:spacing w:val="-8"/>
          <w:w w:val="110"/>
          <w:sz w:val="17"/>
        </w:rPr>
        <w:t> </w:t>
      </w:r>
      <w:r>
        <w:rPr>
          <w:rFonts w:ascii="Arial" w:hAnsi="Arial"/>
          <w:spacing w:val="-4"/>
          <w:w w:val="110"/>
          <w:sz w:val="17"/>
        </w:rPr>
        <w:t>the</w:t>
      </w:r>
      <w:r>
        <w:rPr>
          <w:rFonts w:ascii="Arial" w:hAnsi="Arial"/>
          <w:spacing w:val="-8"/>
          <w:w w:val="110"/>
          <w:sz w:val="17"/>
        </w:rPr>
        <w:t> </w:t>
      </w:r>
      <w:r>
        <w:rPr>
          <w:rFonts w:ascii="Arial" w:hAnsi="Arial"/>
          <w:spacing w:val="-4"/>
          <w:w w:val="110"/>
          <w:sz w:val="17"/>
        </w:rPr>
        <w:t>fund’s</w:t>
      </w:r>
      <w:r>
        <w:rPr>
          <w:rFonts w:ascii="Arial" w:hAnsi="Arial"/>
          <w:spacing w:val="-8"/>
          <w:w w:val="110"/>
          <w:sz w:val="17"/>
        </w:rPr>
        <w:t> </w:t>
      </w:r>
      <w:r>
        <w:rPr>
          <w:rFonts w:ascii="Arial" w:hAnsi="Arial"/>
          <w:spacing w:val="-4"/>
          <w:w w:val="110"/>
          <w:sz w:val="17"/>
        </w:rPr>
        <w:t>portfolio</w:t>
      </w:r>
      <w:r>
        <w:rPr>
          <w:rFonts w:ascii="Arial" w:hAnsi="Arial"/>
          <w:spacing w:val="-8"/>
          <w:w w:val="110"/>
          <w:sz w:val="17"/>
        </w:rPr>
        <w:t> </w:t>
      </w:r>
      <w:r>
        <w:rPr>
          <w:rFonts w:ascii="Arial" w:hAnsi="Arial"/>
          <w:spacing w:val="-4"/>
          <w:w w:val="110"/>
          <w:sz w:val="17"/>
        </w:rPr>
        <w:t>of</w:t>
      </w:r>
      <w:r>
        <w:rPr>
          <w:rFonts w:ascii="Arial" w:hAnsi="Arial"/>
          <w:spacing w:val="-8"/>
          <w:w w:val="110"/>
          <w:sz w:val="17"/>
        </w:rPr>
        <w:t> </w:t>
      </w:r>
      <w:r>
        <w:rPr>
          <w:rFonts w:ascii="Arial" w:hAnsi="Arial"/>
          <w:spacing w:val="-4"/>
          <w:w w:val="110"/>
          <w:sz w:val="17"/>
        </w:rPr>
        <w:t>securities. However,</w:t>
      </w:r>
      <w:r>
        <w:rPr>
          <w:rFonts w:ascii="Arial" w:hAnsi="Arial"/>
          <w:spacing w:val="-7"/>
          <w:w w:val="110"/>
          <w:sz w:val="17"/>
        </w:rPr>
        <w:t> </w:t>
      </w:r>
      <w:r>
        <w:rPr>
          <w:rFonts w:ascii="Arial" w:hAnsi="Arial"/>
          <w:spacing w:val="-4"/>
          <w:w w:val="110"/>
          <w:sz w:val="17"/>
        </w:rPr>
        <w:t>affiliated</w:t>
      </w:r>
      <w:r>
        <w:rPr>
          <w:rFonts w:ascii="Arial" w:hAnsi="Arial"/>
          <w:spacing w:val="-7"/>
          <w:w w:val="110"/>
          <w:sz w:val="17"/>
        </w:rPr>
        <w:t> </w:t>
      </w:r>
      <w:r>
        <w:rPr>
          <w:rFonts w:ascii="Arial" w:hAnsi="Arial"/>
          <w:spacing w:val="-4"/>
          <w:w w:val="110"/>
          <w:sz w:val="17"/>
        </w:rPr>
        <w:t>persons</w:t>
      </w:r>
      <w:r>
        <w:rPr>
          <w:rFonts w:ascii="Arial" w:hAnsi="Arial"/>
          <w:spacing w:val="-7"/>
          <w:w w:val="110"/>
          <w:sz w:val="17"/>
        </w:rPr>
        <w:t> </w:t>
      </w:r>
      <w:r>
        <w:rPr>
          <w:rFonts w:ascii="Arial" w:hAnsi="Arial"/>
          <w:spacing w:val="-4"/>
          <w:w w:val="110"/>
          <w:sz w:val="17"/>
        </w:rPr>
        <w:t>are</w:t>
      </w:r>
      <w:r>
        <w:rPr>
          <w:rFonts w:ascii="Arial" w:hAnsi="Arial"/>
          <w:spacing w:val="-7"/>
          <w:w w:val="110"/>
          <w:sz w:val="17"/>
        </w:rPr>
        <w:t> </w:t>
      </w:r>
      <w:r>
        <w:rPr>
          <w:rFonts w:ascii="Arial" w:hAnsi="Arial"/>
          <w:spacing w:val="-4"/>
          <w:w w:val="110"/>
          <w:sz w:val="17"/>
        </w:rPr>
        <w:t>certainly</w:t>
      </w:r>
      <w:r>
        <w:rPr>
          <w:rFonts w:ascii="Arial" w:hAnsi="Arial"/>
          <w:spacing w:val="-7"/>
          <w:w w:val="110"/>
          <w:sz w:val="17"/>
        </w:rPr>
        <w:t> </w:t>
      </w:r>
      <w:r>
        <w:rPr>
          <w:rFonts w:ascii="Arial" w:hAnsi="Arial"/>
          <w:spacing w:val="-4"/>
          <w:w w:val="110"/>
          <w:sz w:val="17"/>
        </w:rPr>
        <w:t>allowed</w:t>
      </w:r>
      <w:r>
        <w:rPr>
          <w:rFonts w:ascii="Arial" w:hAnsi="Arial"/>
          <w:spacing w:val="-7"/>
          <w:w w:val="110"/>
          <w:sz w:val="17"/>
        </w:rPr>
        <w:t> </w:t>
      </w:r>
      <w:r>
        <w:rPr>
          <w:rFonts w:ascii="Arial" w:hAnsi="Arial"/>
          <w:spacing w:val="-4"/>
          <w:w w:val="110"/>
          <w:sz w:val="17"/>
        </w:rPr>
        <w:t>to</w:t>
      </w:r>
      <w:r>
        <w:rPr>
          <w:rFonts w:ascii="Arial" w:hAnsi="Arial"/>
          <w:spacing w:val="-7"/>
          <w:w w:val="110"/>
          <w:sz w:val="17"/>
        </w:rPr>
        <w:t> </w:t>
      </w:r>
      <w:r>
        <w:rPr>
          <w:rFonts w:ascii="Arial" w:hAnsi="Arial"/>
          <w:spacing w:val="-4"/>
          <w:w w:val="110"/>
          <w:sz w:val="17"/>
        </w:rPr>
        <w:t>buy</w:t>
      </w:r>
      <w:r>
        <w:rPr>
          <w:rFonts w:ascii="Arial" w:hAnsi="Arial"/>
          <w:spacing w:val="-7"/>
          <w:w w:val="110"/>
          <w:sz w:val="17"/>
        </w:rPr>
        <w:t> </w:t>
      </w:r>
      <w:r>
        <w:rPr>
          <w:rFonts w:ascii="Arial" w:hAnsi="Arial"/>
          <w:spacing w:val="-4"/>
          <w:w w:val="110"/>
          <w:sz w:val="17"/>
        </w:rPr>
        <w:t>and</w:t>
      </w:r>
      <w:r>
        <w:rPr>
          <w:rFonts w:ascii="Arial" w:hAnsi="Arial"/>
          <w:spacing w:val="-7"/>
          <w:w w:val="110"/>
          <w:sz w:val="17"/>
        </w:rPr>
        <w:t> </w:t>
      </w:r>
      <w:r>
        <w:rPr>
          <w:rFonts w:ascii="Arial" w:hAnsi="Arial"/>
          <w:spacing w:val="-4"/>
          <w:w w:val="110"/>
          <w:sz w:val="17"/>
        </w:rPr>
        <w:t>redeem</w:t>
      </w:r>
      <w:r>
        <w:rPr>
          <w:rFonts w:ascii="Arial" w:hAnsi="Arial"/>
          <w:spacing w:val="-7"/>
          <w:w w:val="110"/>
          <w:sz w:val="17"/>
        </w:rPr>
        <w:t> </w:t>
      </w:r>
      <w:r>
        <w:rPr>
          <w:rFonts w:ascii="Arial" w:hAnsi="Arial"/>
          <w:spacing w:val="-4"/>
          <w:w w:val="110"/>
          <w:sz w:val="17"/>
        </w:rPr>
        <w:t>shares</w:t>
      </w:r>
      <w:r>
        <w:rPr>
          <w:rFonts w:ascii="Arial" w:hAnsi="Arial"/>
          <w:spacing w:val="-7"/>
          <w:w w:val="110"/>
          <w:sz w:val="17"/>
        </w:rPr>
        <w:t> </w:t>
      </w:r>
      <w:r>
        <w:rPr>
          <w:rFonts w:ascii="Arial" w:hAnsi="Arial"/>
          <w:spacing w:val="-4"/>
          <w:w w:val="110"/>
          <w:sz w:val="17"/>
        </w:rPr>
        <w:t>of</w:t>
      </w:r>
      <w:r>
        <w:rPr>
          <w:rFonts w:ascii="Arial" w:hAnsi="Arial"/>
          <w:spacing w:val="-7"/>
          <w:w w:val="110"/>
          <w:sz w:val="17"/>
        </w:rPr>
        <w:t> </w:t>
      </w:r>
      <w:r>
        <w:rPr>
          <w:rFonts w:ascii="Arial" w:hAnsi="Arial"/>
          <w:spacing w:val="-4"/>
          <w:w w:val="110"/>
          <w:sz w:val="17"/>
        </w:rPr>
        <w:t>the</w:t>
      </w:r>
      <w:r>
        <w:rPr>
          <w:rFonts w:ascii="Arial" w:hAnsi="Arial"/>
          <w:spacing w:val="-7"/>
          <w:w w:val="110"/>
          <w:sz w:val="17"/>
        </w:rPr>
        <w:t> </w:t>
      </w:r>
      <w:r>
        <w:rPr>
          <w:rFonts w:ascii="Arial" w:hAnsi="Arial"/>
          <w:spacing w:val="-4"/>
          <w:w w:val="110"/>
          <w:sz w:val="17"/>
        </w:rPr>
        <w:t>fund</w:t>
      </w:r>
      <w:r>
        <w:rPr>
          <w:rFonts w:ascii="Arial" w:hAnsi="Arial"/>
          <w:spacing w:val="-7"/>
          <w:w w:val="110"/>
          <w:sz w:val="17"/>
        </w:rPr>
        <w:t> </w:t>
      </w:r>
      <w:r>
        <w:rPr>
          <w:rFonts w:ascii="Arial" w:hAnsi="Arial"/>
          <w:spacing w:val="-4"/>
          <w:w w:val="110"/>
          <w:sz w:val="17"/>
        </w:rPr>
        <w:t>like </w:t>
      </w:r>
      <w:r>
        <w:rPr>
          <w:rFonts w:ascii="Arial" w:hAnsi="Arial"/>
          <w:w w:val="110"/>
          <w:sz w:val="17"/>
        </w:rPr>
        <w:t>regular public investors.</w:t>
      </w:r>
    </w:p>
    <w:p>
      <w:pPr>
        <w:spacing w:before="35"/>
        <w:ind w:left="1624" w:right="0" w:firstLine="0"/>
        <w:jc w:val="left"/>
        <w:rPr>
          <w:rFonts w:ascii="Arial" w:hAnsi="Arial"/>
          <w:sz w:val="17"/>
        </w:rPr>
      </w:pPr>
      <w:r>
        <w:rPr>
          <w:rFonts w:ascii="Arial" w:hAnsi="Arial"/>
          <w:b/>
          <w:spacing w:val="-4"/>
          <w:w w:val="105"/>
          <w:position w:val="-1"/>
          <w:sz w:val="28"/>
        </w:rPr>
        <w:t>»</w:t>
      </w:r>
      <w:r>
        <w:rPr>
          <w:rFonts w:ascii="Arial" w:hAnsi="Arial"/>
          <w:b/>
          <w:spacing w:val="39"/>
          <w:w w:val="105"/>
          <w:position w:val="-1"/>
          <w:sz w:val="28"/>
        </w:rPr>
        <w:t> </w:t>
      </w:r>
      <w:r>
        <w:rPr>
          <w:rFonts w:ascii="Arial" w:hAnsi="Arial"/>
          <w:i/>
          <w:spacing w:val="-4"/>
          <w:w w:val="105"/>
          <w:sz w:val="17"/>
        </w:rPr>
        <w:t>Rule</w:t>
      </w:r>
      <w:r>
        <w:rPr>
          <w:rFonts w:ascii="Arial" w:hAnsi="Arial"/>
          <w:i/>
          <w:spacing w:val="-2"/>
          <w:sz w:val="17"/>
        </w:rPr>
        <w:t> </w:t>
      </w:r>
      <w:r>
        <w:rPr>
          <w:rFonts w:ascii="Arial" w:hAnsi="Arial"/>
          <w:i/>
          <w:spacing w:val="-4"/>
          <w:w w:val="105"/>
          <w:sz w:val="17"/>
        </w:rPr>
        <w:t>17a-7</w:t>
      </w:r>
      <w:r>
        <w:rPr>
          <w:rFonts w:ascii="Arial" w:hAnsi="Arial"/>
          <w:i/>
          <w:spacing w:val="-5"/>
          <w:w w:val="105"/>
          <w:sz w:val="17"/>
        </w:rPr>
        <w:t> </w:t>
      </w:r>
      <w:r>
        <w:rPr>
          <w:rFonts w:ascii="Arial" w:hAnsi="Arial"/>
          <w:spacing w:val="-4"/>
          <w:w w:val="105"/>
          <w:sz w:val="17"/>
        </w:rPr>
        <w:t>says</w:t>
      </w:r>
      <w:r>
        <w:rPr>
          <w:rFonts w:ascii="Arial" w:hAnsi="Arial"/>
          <w:spacing w:val="-5"/>
          <w:w w:val="105"/>
          <w:sz w:val="17"/>
        </w:rPr>
        <w:t> </w:t>
      </w:r>
      <w:r>
        <w:rPr>
          <w:rFonts w:ascii="Arial" w:hAnsi="Arial"/>
          <w:spacing w:val="-4"/>
          <w:w w:val="105"/>
          <w:sz w:val="17"/>
        </w:rPr>
        <w:t>that</w:t>
      </w:r>
      <w:r>
        <w:rPr>
          <w:rFonts w:ascii="Arial" w:hAnsi="Arial"/>
          <w:spacing w:val="-5"/>
          <w:w w:val="105"/>
          <w:sz w:val="17"/>
        </w:rPr>
        <w:t> </w:t>
      </w:r>
      <w:r>
        <w:rPr>
          <w:rFonts w:ascii="Arial" w:hAnsi="Arial"/>
          <w:spacing w:val="-4"/>
          <w:w w:val="105"/>
          <w:sz w:val="17"/>
        </w:rPr>
        <w:t>advisers,</w:t>
      </w:r>
      <w:r>
        <w:rPr>
          <w:rFonts w:ascii="Arial" w:hAnsi="Arial"/>
          <w:spacing w:val="-2"/>
          <w:sz w:val="17"/>
        </w:rPr>
        <w:t> </w:t>
      </w:r>
      <w:r>
        <w:rPr>
          <w:rFonts w:ascii="Arial" w:hAnsi="Arial"/>
          <w:spacing w:val="-4"/>
          <w:w w:val="105"/>
          <w:sz w:val="17"/>
        </w:rPr>
        <w:t>officers,</w:t>
      </w:r>
      <w:r>
        <w:rPr>
          <w:rFonts w:ascii="Arial" w:hAnsi="Arial"/>
          <w:spacing w:val="-5"/>
          <w:w w:val="105"/>
          <w:sz w:val="17"/>
        </w:rPr>
        <w:t> </w:t>
      </w:r>
      <w:r>
        <w:rPr>
          <w:rFonts w:ascii="Arial" w:hAnsi="Arial"/>
          <w:spacing w:val="-4"/>
          <w:w w:val="105"/>
          <w:sz w:val="17"/>
        </w:rPr>
        <w:t>or</w:t>
      </w:r>
      <w:r>
        <w:rPr>
          <w:rFonts w:ascii="Arial" w:hAnsi="Arial"/>
          <w:spacing w:val="-5"/>
          <w:w w:val="105"/>
          <w:sz w:val="17"/>
        </w:rPr>
        <w:t> </w:t>
      </w:r>
      <w:r>
        <w:rPr>
          <w:rFonts w:ascii="Arial" w:hAnsi="Arial"/>
          <w:spacing w:val="-4"/>
          <w:w w:val="105"/>
          <w:sz w:val="17"/>
        </w:rPr>
        <w:t>directors</w:t>
      </w:r>
      <w:r>
        <w:rPr>
          <w:rFonts w:ascii="Arial" w:hAnsi="Arial"/>
          <w:spacing w:val="-5"/>
          <w:w w:val="105"/>
          <w:sz w:val="17"/>
        </w:rPr>
        <w:t> </w:t>
      </w:r>
      <w:r>
        <w:rPr>
          <w:rFonts w:ascii="Arial" w:hAnsi="Arial"/>
          <w:spacing w:val="-4"/>
          <w:w w:val="105"/>
          <w:sz w:val="17"/>
        </w:rPr>
        <w:t>may</w:t>
      </w:r>
      <w:r>
        <w:rPr>
          <w:rFonts w:ascii="Arial" w:hAnsi="Arial"/>
          <w:spacing w:val="-2"/>
          <w:sz w:val="17"/>
        </w:rPr>
        <w:t> </w:t>
      </w:r>
      <w:r>
        <w:rPr>
          <w:rFonts w:ascii="Arial" w:hAnsi="Arial"/>
          <w:spacing w:val="-4"/>
          <w:w w:val="105"/>
          <w:sz w:val="17"/>
        </w:rPr>
        <w:t>trade</w:t>
      </w:r>
      <w:r>
        <w:rPr>
          <w:rFonts w:ascii="Arial" w:hAnsi="Arial"/>
          <w:spacing w:val="-5"/>
          <w:w w:val="105"/>
          <w:sz w:val="17"/>
        </w:rPr>
        <w:t> </w:t>
      </w:r>
      <w:r>
        <w:rPr>
          <w:rFonts w:ascii="Arial" w:hAnsi="Arial"/>
          <w:spacing w:val="-4"/>
          <w:w w:val="105"/>
          <w:sz w:val="17"/>
        </w:rPr>
        <w:t>securities</w:t>
      </w:r>
      <w:r>
        <w:rPr>
          <w:rFonts w:ascii="Arial" w:hAnsi="Arial"/>
          <w:spacing w:val="-1"/>
          <w:sz w:val="17"/>
        </w:rPr>
        <w:t> </w:t>
      </w:r>
      <w:r>
        <w:rPr>
          <w:rFonts w:ascii="Arial" w:hAnsi="Arial"/>
          <w:spacing w:val="-4"/>
          <w:w w:val="105"/>
          <w:sz w:val="17"/>
        </w:rPr>
        <w:t>held</w:t>
      </w:r>
      <w:r>
        <w:rPr>
          <w:rFonts w:ascii="Arial" w:hAnsi="Arial"/>
          <w:spacing w:val="-5"/>
          <w:w w:val="105"/>
          <w:sz w:val="17"/>
        </w:rPr>
        <w:t> </w:t>
      </w:r>
      <w:r>
        <w:rPr>
          <w:rFonts w:ascii="Arial" w:hAnsi="Arial"/>
          <w:spacing w:val="-4"/>
          <w:w w:val="105"/>
          <w:sz w:val="17"/>
        </w:rPr>
        <w:t>by</w:t>
      </w:r>
      <w:r>
        <w:rPr>
          <w:rFonts w:ascii="Arial" w:hAnsi="Arial"/>
          <w:spacing w:val="-5"/>
          <w:w w:val="105"/>
          <w:sz w:val="17"/>
        </w:rPr>
        <w:t> </w:t>
      </w:r>
      <w:r>
        <w:rPr>
          <w:rFonts w:ascii="Arial" w:hAnsi="Arial"/>
          <w:spacing w:val="-4"/>
          <w:w w:val="105"/>
          <w:sz w:val="17"/>
        </w:rPr>
        <w:t>funds</w:t>
      </w:r>
      <w:r>
        <w:rPr>
          <w:rFonts w:ascii="Arial" w:hAnsi="Arial"/>
          <w:spacing w:val="-5"/>
          <w:w w:val="105"/>
          <w:sz w:val="17"/>
        </w:rPr>
        <w:t> </w:t>
      </w:r>
      <w:r>
        <w:rPr>
          <w:rFonts w:ascii="Arial" w:hAnsi="Arial"/>
          <w:spacing w:val="-4"/>
          <w:w w:val="105"/>
          <w:sz w:val="17"/>
        </w:rPr>
        <w:t>within</w:t>
      </w:r>
    </w:p>
    <w:p>
      <w:pPr>
        <w:spacing w:line="295" w:lineRule="auto" w:before="1"/>
        <w:ind w:left="1918" w:right="553" w:firstLine="0"/>
        <w:jc w:val="left"/>
        <w:rPr>
          <w:rFonts w:ascii="Arial" w:hAnsi="Arial"/>
          <w:sz w:val="17"/>
        </w:rPr>
      </w:pPr>
      <w:r>
        <w:rPr>
          <w:rFonts w:ascii="Arial" w:hAnsi="Arial"/>
          <w:w w:val="105"/>
          <w:sz w:val="17"/>
        </w:rPr>
        <w:t>the</w:t>
      </w:r>
      <w:r>
        <w:rPr>
          <w:rFonts w:ascii="Arial" w:hAnsi="Arial"/>
          <w:spacing w:val="-12"/>
          <w:w w:val="105"/>
          <w:sz w:val="17"/>
        </w:rPr>
        <w:t> </w:t>
      </w:r>
      <w:r>
        <w:rPr>
          <w:rFonts w:ascii="Arial" w:hAnsi="Arial"/>
          <w:w w:val="105"/>
          <w:sz w:val="17"/>
        </w:rPr>
        <w:t>same</w:t>
      </w:r>
      <w:r>
        <w:rPr>
          <w:rFonts w:ascii="Arial" w:hAnsi="Arial"/>
          <w:spacing w:val="-12"/>
          <w:w w:val="105"/>
          <w:sz w:val="17"/>
        </w:rPr>
        <w:t> </w:t>
      </w:r>
      <w:r>
        <w:rPr>
          <w:rFonts w:ascii="Arial" w:hAnsi="Arial"/>
          <w:w w:val="105"/>
          <w:sz w:val="17"/>
        </w:rPr>
        <w:t>family</w:t>
      </w:r>
      <w:r>
        <w:rPr>
          <w:rFonts w:ascii="Arial" w:hAnsi="Arial"/>
          <w:spacing w:val="-12"/>
          <w:w w:val="105"/>
          <w:sz w:val="17"/>
        </w:rPr>
        <w:t> </w:t>
      </w:r>
      <w:r>
        <w:rPr>
          <w:rFonts w:ascii="Arial" w:hAnsi="Arial"/>
          <w:w w:val="105"/>
          <w:sz w:val="17"/>
        </w:rPr>
        <w:t>of</w:t>
      </w:r>
      <w:r>
        <w:rPr>
          <w:rFonts w:ascii="Arial" w:hAnsi="Arial"/>
          <w:spacing w:val="-12"/>
          <w:w w:val="105"/>
          <w:sz w:val="17"/>
        </w:rPr>
        <w:t> </w:t>
      </w:r>
      <w:r>
        <w:rPr>
          <w:rFonts w:ascii="Arial" w:hAnsi="Arial"/>
          <w:w w:val="105"/>
          <w:sz w:val="17"/>
        </w:rPr>
        <w:t>funds</w:t>
      </w:r>
      <w:r>
        <w:rPr>
          <w:rFonts w:ascii="Arial" w:hAnsi="Arial"/>
          <w:spacing w:val="-12"/>
          <w:w w:val="105"/>
          <w:sz w:val="17"/>
        </w:rPr>
        <w:t> </w:t>
      </w:r>
      <w:r>
        <w:rPr>
          <w:rFonts w:ascii="Arial" w:hAnsi="Arial"/>
          <w:w w:val="105"/>
          <w:sz w:val="17"/>
        </w:rPr>
        <w:t>(for</w:t>
      </w:r>
      <w:r>
        <w:rPr>
          <w:rFonts w:ascii="Arial" w:hAnsi="Arial"/>
          <w:spacing w:val="-12"/>
          <w:w w:val="105"/>
          <w:sz w:val="17"/>
        </w:rPr>
        <w:t> </w:t>
      </w:r>
      <w:r>
        <w:rPr>
          <w:rFonts w:ascii="Arial" w:hAnsi="Arial"/>
          <w:w w:val="105"/>
          <w:sz w:val="17"/>
        </w:rPr>
        <w:t>example,</w:t>
      </w:r>
      <w:r>
        <w:rPr>
          <w:rFonts w:ascii="Arial" w:hAnsi="Arial"/>
          <w:spacing w:val="-12"/>
          <w:w w:val="105"/>
          <w:sz w:val="17"/>
        </w:rPr>
        <w:t> </w:t>
      </w:r>
      <w:r>
        <w:rPr>
          <w:rFonts w:ascii="Arial" w:hAnsi="Arial"/>
          <w:w w:val="105"/>
          <w:sz w:val="17"/>
        </w:rPr>
        <w:t>trading</w:t>
      </w:r>
      <w:r>
        <w:rPr>
          <w:rFonts w:ascii="Arial" w:hAnsi="Arial"/>
          <w:spacing w:val="-12"/>
          <w:w w:val="105"/>
          <w:sz w:val="17"/>
        </w:rPr>
        <w:t> </w:t>
      </w:r>
      <w:r>
        <w:rPr>
          <w:rFonts w:ascii="Arial" w:hAnsi="Arial"/>
          <w:w w:val="105"/>
          <w:sz w:val="17"/>
        </w:rPr>
        <w:t>securities</w:t>
      </w:r>
      <w:r>
        <w:rPr>
          <w:rFonts w:ascii="Arial" w:hAnsi="Arial"/>
          <w:spacing w:val="-12"/>
          <w:w w:val="105"/>
          <w:sz w:val="17"/>
        </w:rPr>
        <w:t> </w:t>
      </w:r>
      <w:r>
        <w:rPr>
          <w:rFonts w:ascii="Arial" w:hAnsi="Arial"/>
          <w:w w:val="105"/>
          <w:sz w:val="17"/>
        </w:rPr>
        <w:t>held</w:t>
      </w:r>
      <w:r>
        <w:rPr>
          <w:rFonts w:ascii="Arial" w:hAnsi="Arial"/>
          <w:spacing w:val="-12"/>
          <w:w w:val="105"/>
          <w:sz w:val="17"/>
        </w:rPr>
        <w:t> </w:t>
      </w:r>
      <w:r>
        <w:rPr>
          <w:rFonts w:ascii="Arial" w:hAnsi="Arial"/>
          <w:w w:val="105"/>
          <w:sz w:val="17"/>
        </w:rPr>
        <w:t>from</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portfolio</w:t>
      </w:r>
      <w:r>
        <w:rPr>
          <w:rFonts w:ascii="Arial" w:hAnsi="Arial"/>
          <w:spacing w:val="-12"/>
          <w:w w:val="105"/>
          <w:sz w:val="17"/>
        </w:rPr>
        <w:t> </w:t>
      </w:r>
      <w:r>
        <w:rPr>
          <w:rFonts w:ascii="Arial" w:hAnsi="Arial"/>
          <w:w w:val="105"/>
          <w:sz w:val="17"/>
        </w:rPr>
        <w:t>of</w:t>
      </w:r>
      <w:r>
        <w:rPr>
          <w:rFonts w:ascii="Arial" w:hAnsi="Arial"/>
          <w:spacing w:val="-12"/>
          <w:w w:val="105"/>
          <w:sz w:val="17"/>
        </w:rPr>
        <w:t> </w:t>
      </w:r>
      <w:r>
        <w:rPr>
          <w:rFonts w:ascii="Arial" w:hAnsi="Arial"/>
          <w:w w:val="105"/>
          <w:sz w:val="17"/>
        </w:rPr>
        <w:t>securities </w:t>
      </w:r>
      <w:r>
        <w:rPr>
          <w:rFonts w:ascii="Arial" w:hAnsi="Arial"/>
          <w:spacing w:val="-2"/>
          <w:w w:val="105"/>
          <w:sz w:val="17"/>
        </w:rPr>
        <w:t>of</w:t>
      </w:r>
      <w:r>
        <w:rPr>
          <w:rFonts w:ascii="Arial" w:hAnsi="Arial"/>
          <w:spacing w:val="-10"/>
          <w:w w:val="105"/>
          <w:sz w:val="17"/>
        </w:rPr>
        <w:t> </w:t>
      </w:r>
      <w:r>
        <w:rPr>
          <w:rFonts w:ascii="Arial" w:hAnsi="Arial"/>
          <w:spacing w:val="-2"/>
          <w:w w:val="105"/>
          <w:sz w:val="17"/>
        </w:rPr>
        <w:t>one</w:t>
      </w:r>
      <w:r>
        <w:rPr>
          <w:rFonts w:ascii="Arial" w:hAnsi="Arial"/>
          <w:spacing w:val="-10"/>
          <w:w w:val="105"/>
          <w:sz w:val="17"/>
        </w:rPr>
        <w:t> </w:t>
      </w:r>
      <w:r>
        <w:rPr>
          <w:rFonts w:ascii="Arial" w:hAnsi="Arial"/>
          <w:spacing w:val="-2"/>
          <w:w w:val="105"/>
          <w:sz w:val="17"/>
        </w:rPr>
        <w:t>of</w:t>
      </w:r>
      <w:r>
        <w:rPr>
          <w:rFonts w:ascii="Arial" w:hAnsi="Arial"/>
          <w:spacing w:val="-10"/>
          <w:w w:val="105"/>
          <w:sz w:val="17"/>
        </w:rPr>
        <w:t> </w:t>
      </w:r>
      <w:r>
        <w:rPr>
          <w:rFonts w:ascii="Arial" w:hAnsi="Arial"/>
          <w:spacing w:val="-2"/>
          <w:w w:val="105"/>
          <w:sz w:val="17"/>
        </w:rPr>
        <w:t>Fidelity’s</w:t>
      </w:r>
      <w:r>
        <w:rPr>
          <w:rFonts w:ascii="Arial" w:hAnsi="Arial"/>
          <w:spacing w:val="-10"/>
          <w:w w:val="105"/>
          <w:sz w:val="17"/>
        </w:rPr>
        <w:t> </w:t>
      </w:r>
      <w:r>
        <w:rPr>
          <w:rFonts w:ascii="Arial" w:hAnsi="Arial"/>
          <w:spacing w:val="-2"/>
          <w:w w:val="105"/>
          <w:sz w:val="17"/>
        </w:rPr>
        <w:t>Large</w:t>
      </w:r>
      <w:r>
        <w:rPr>
          <w:rFonts w:ascii="Arial" w:hAnsi="Arial"/>
          <w:spacing w:val="-10"/>
          <w:w w:val="105"/>
          <w:sz w:val="17"/>
        </w:rPr>
        <w:t> </w:t>
      </w:r>
      <w:r>
        <w:rPr>
          <w:rFonts w:ascii="Arial" w:hAnsi="Arial"/>
          <w:spacing w:val="-2"/>
          <w:w w:val="105"/>
          <w:sz w:val="17"/>
        </w:rPr>
        <w:t>Value</w:t>
      </w:r>
      <w:r>
        <w:rPr>
          <w:rFonts w:ascii="Arial" w:hAnsi="Arial"/>
          <w:spacing w:val="-10"/>
          <w:w w:val="105"/>
          <w:sz w:val="17"/>
        </w:rPr>
        <w:t> </w:t>
      </w:r>
      <w:r>
        <w:rPr>
          <w:rFonts w:ascii="Arial" w:hAnsi="Arial"/>
          <w:spacing w:val="-2"/>
          <w:w w:val="105"/>
          <w:sz w:val="17"/>
        </w:rPr>
        <w:t>Funds</w:t>
      </w:r>
      <w:r>
        <w:rPr>
          <w:rFonts w:ascii="Arial" w:hAnsi="Arial"/>
          <w:spacing w:val="-10"/>
          <w:w w:val="105"/>
          <w:sz w:val="17"/>
        </w:rPr>
        <w:t> </w:t>
      </w:r>
      <w:r>
        <w:rPr>
          <w:rFonts w:ascii="Arial" w:hAnsi="Arial"/>
          <w:spacing w:val="-2"/>
          <w:w w:val="105"/>
          <w:sz w:val="17"/>
        </w:rPr>
        <w:t>to</w:t>
      </w:r>
      <w:r>
        <w:rPr>
          <w:rFonts w:ascii="Arial" w:hAnsi="Arial"/>
          <w:spacing w:val="-10"/>
          <w:w w:val="105"/>
          <w:sz w:val="17"/>
        </w:rPr>
        <w:t> </w:t>
      </w:r>
      <w:r>
        <w:rPr>
          <w:rFonts w:ascii="Arial" w:hAnsi="Arial"/>
          <w:spacing w:val="-2"/>
          <w:w w:val="105"/>
          <w:sz w:val="17"/>
        </w:rPr>
        <w:t>one</w:t>
      </w:r>
      <w:r>
        <w:rPr>
          <w:rFonts w:ascii="Arial" w:hAnsi="Arial"/>
          <w:spacing w:val="-10"/>
          <w:w w:val="105"/>
          <w:sz w:val="17"/>
        </w:rPr>
        <w:t> </w:t>
      </w:r>
      <w:r>
        <w:rPr>
          <w:rFonts w:ascii="Arial" w:hAnsi="Arial"/>
          <w:spacing w:val="-2"/>
          <w:w w:val="105"/>
          <w:sz w:val="17"/>
        </w:rPr>
        <w:t>of</w:t>
      </w:r>
      <w:r>
        <w:rPr>
          <w:rFonts w:ascii="Arial" w:hAnsi="Arial"/>
          <w:spacing w:val="-10"/>
          <w:w w:val="105"/>
          <w:sz w:val="17"/>
        </w:rPr>
        <w:t> </w:t>
      </w:r>
      <w:r>
        <w:rPr>
          <w:rFonts w:ascii="Arial" w:hAnsi="Arial"/>
          <w:spacing w:val="-2"/>
          <w:w w:val="105"/>
          <w:sz w:val="17"/>
        </w:rPr>
        <w:t>Fidelity’s</w:t>
      </w:r>
      <w:r>
        <w:rPr>
          <w:rFonts w:ascii="Arial" w:hAnsi="Arial"/>
          <w:spacing w:val="-10"/>
          <w:w w:val="105"/>
          <w:sz w:val="17"/>
        </w:rPr>
        <w:t> </w:t>
      </w:r>
      <w:r>
        <w:rPr>
          <w:rFonts w:ascii="Arial" w:hAnsi="Arial"/>
          <w:spacing w:val="-2"/>
          <w:w w:val="105"/>
          <w:sz w:val="17"/>
        </w:rPr>
        <w:t>Large</w:t>
      </w:r>
      <w:r>
        <w:rPr>
          <w:rFonts w:ascii="Arial" w:hAnsi="Arial"/>
          <w:spacing w:val="-10"/>
          <w:w w:val="105"/>
          <w:sz w:val="17"/>
        </w:rPr>
        <w:t> </w:t>
      </w:r>
      <w:r>
        <w:rPr>
          <w:rFonts w:ascii="Arial" w:hAnsi="Arial"/>
          <w:spacing w:val="-2"/>
          <w:w w:val="105"/>
          <w:sz w:val="17"/>
        </w:rPr>
        <w:t>Blend</w:t>
      </w:r>
      <w:r>
        <w:rPr>
          <w:rFonts w:ascii="Arial" w:hAnsi="Arial"/>
          <w:spacing w:val="-10"/>
          <w:w w:val="105"/>
          <w:sz w:val="17"/>
        </w:rPr>
        <w:t> </w:t>
      </w:r>
      <w:r>
        <w:rPr>
          <w:rFonts w:ascii="Arial" w:hAnsi="Arial"/>
          <w:spacing w:val="-2"/>
          <w:w w:val="105"/>
          <w:sz w:val="17"/>
        </w:rPr>
        <w:t>Funds</w:t>
      </w:r>
      <w:r>
        <w:rPr>
          <w:rFonts w:ascii="Arial" w:hAnsi="Arial"/>
          <w:spacing w:val="-10"/>
          <w:w w:val="105"/>
          <w:sz w:val="17"/>
        </w:rPr>
        <w:t> </w:t>
      </w:r>
      <w:r>
        <w:rPr>
          <w:rFonts w:ascii="Arial" w:hAnsi="Arial"/>
          <w:spacing w:val="-2"/>
          <w:w w:val="105"/>
          <w:sz w:val="17"/>
        </w:rPr>
        <w:t>or</w:t>
      </w:r>
      <w:r>
        <w:rPr>
          <w:rFonts w:ascii="Arial" w:hAnsi="Arial"/>
          <w:spacing w:val="-10"/>
          <w:w w:val="105"/>
          <w:sz w:val="17"/>
        </w:rPr>
        <w:t> </w:t>
      </w:r>
      <w:r>
        <w:rPr>
          <w:rFonts w:ascii="Arial" w:hAnsi="Arial"/>
          <w:spacing w:val="-2"/>
          <w:w w:val="105"/>
          <w:sz w:val="17"/>
        </w:rPr>
        <w:t>vice</w:t>
      </w:r>
      <w:r>
        <w:rPr>
          <w:rFonts w:ascii="Arial" w:hAnsi="Arial"/>
          <w:spacing w:val="-10"/>
          <w:w w:val="105"/>
          <w:sz w:val="17"/>
        </w:rPr>
        <w:t> </w:t>
      </w:r>
      <w:r>
        <w:rPr>
          <w:rFonts w:ascii="Arial" w:hAnsi="Arial"/>
          <w:spacing w:val="-2"/>
          <w:w w:val="105"/>
          <w:sz w:val="17"/>
        </w:rPr>
        <w:t>versa).</w:t>
      </w:r>
    </w:p>
    <w:p>
      <w:pPr>
        <w:pStyle w:val="BodyText"/>
        <w:spacing w:before="10"/>
        <w:rPr>
          <w:rFonts w:ascii="Arial"/>
          <w:sz w:val="26"/>
        </w:rPr>
      </w:pPr>
    </w:p>
    <w:p>
      <w:pPr>
        <w:pStyle w:val="BodyText"/>
        <w:spacing w:line="312" w:lineRule="auto"/>
        <w:ind w:left="1500" w:right="120"/>
        <w:jc w:val="both"/>
      </w:pPr>
      <w:r>
        <w:rPr/>
        <mc:AlternateContent>
          <mc:Choice Requires="wps">
            <w:drawing>
              <wp:anchor distT="0" distB="0" distL="0" distR="0" allowOverlap="1" layoutInCell="1" locked="0" behindDoc="0" simplePos="0" relativeHeight="15762432">
                <wp:simplePos x="0" y="0"/>
                <wp:positionH relativeFrom="page">
                  <wp:posOffset>1104902</wp:posOffset>
                </wp:positionH>
                <wp:positionV relativeFrom="paragraph">
                  <wp:posOffset>-77396</wp:posOffset>
                </wp:positionV>
                <wp:extent cx="419100" cy="41910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419100" cy="419100"/>
                          <a:chExt cx="419100" cy="419100"/>
                        </a:xfrm>
                      </wpg:grpSpPr>
                      <wps:wsp>
                        <wps:cNvPr id="130" name="Graphic 130"/>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31" name="Graphic 131"/>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32" name="Graphic 132"/>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6.09425pt;width:33pt;height:33pt;mso-position-horizontal-relative:page;mso-position-vertical-relative:paragraph;z-index:15762432" id="docshapegroup111" coordorigin="1740,-122" coordsize="660,660">
                <v:shape style="position:absolute;left:1740;top:-122;width:660;height:660" id="docshape112" coordorigin="1740,-122" coordsize="660,660" path="m2070,-122l1994,-113,1925,-88,1864,-49,1813,2,1774,63,1749,132,1740,208,1749,284,1774,353,1813,414,1864,466,1925,505,1994,529,2070,538,2146,529,2215,505,2276,466,2328,414,2366,353,2391,284,2400,208,2391,132,2366,63,2328,2,2276,-49,2215,-88,2146,-113,2070,-122xe" filled="true" fillcolor="#fff200" stroked="false">
                  <v:path arrowok="t"/>
                  <v:fill type="solid"/>
                </v:shape>
                <v:shape style="position:absolute;left:1907;top:-3;width:300;height:403" id="docshape113" coordorigin="1908,-2" coordsize="300,403" path="m1937,47l1928,41,1921,37,1918,37,1912,37,1908,41,1908,53,1912,57,1918,57,1921,57,1928,53,1937,47xm2011,7l2002,-2,1980,-2,1971,7,1971,34,2011,34,2011,18,2011,7xm2074,41l2069,37,2064,37,2059,37,2049,44,2045,47,2054,53,2061,57,2064,57,2069,57,2074,53,2074,41xm2207,156l2198,147,2187,147,2176,147,2167,156,2167,226,2161,232,2147,232,2142,226,2142,141,2133,132,2111,132,2102,141,2102,226,2096,232,2082,232,2076,226,2076,126,2067,117,2045,117,2036,126,2036,226,2031,232,2016,232,2011,226,2011,60,1971,60,1971,283,1980,329,2006,366,2043,391,2089,401,2135,391,2172,366,2198,329,2207,283,2207,156xe" filled="true" fillcolor="#ffffff" stroked="false">
                  <v:path arrowok="t"/>
                  <v:fill type="solid"/>
                </v:shape>
                <v:shape style="position:absolute;left:1740;top:-122;width:660;height:660" id="docshape114" coordorigin="1740,-122" coordsize="660,660" path="m2233,167l2229,150,2228,147,2219,135,2215,132,2211,130,2207,127,2207,156,2207,283,2198,329,2172,366,2135,391,2089,401,2043,391,2006,366,1980,329,1971,283,1971,73,1971,60,2011,60,2011,226,2016,232,2031,232,2036,226,2036,126,2045,117,2067,117,2076,126,2076,226,2082,232,2096,232,2102,226,2102,141,2111,132,2133,132,2142,141,2142,226,2147,232,2161,232,2167,226,2167,156,2176,147,2198,147,2207,156,2207,127,2205,125,2187,122,2178,122,2170,124,2161,130,2161,129,2154,119,2150,117,2147,114,2144,112,2133,108,2122,106,2113,106,2104,109,2096,114,2095,113,2088,104,2079,97,2075,95,2068,92,2056,91,2050,91,2044,92,2038,95,2036,95,2036,73,2048,80,2057,83,2064,83,2078,80,2089,73,2089,73,2097,61,2097,60,2098,57,2099,48,2099,46,2098,37,2097,34,2097,33,2089,22,2078,14,2074,13,2074,41,2074,53,2069,57,2064,57,2061,57,2054,53,2045,47,2046,46,2049,44,2059,37,2064,37,2069,37,2074,41,2074,13,2064,11,2057,11,2048,14,2036,22,2036,18,2033,0,2031,-2,2023,-14,2011,-23,2011,7,2011,34,1971,34,1971,22,1971,7,1980,-2,2002,-2,2011,7,2011,-23,2009,-24,1991,-28,1973,-24,1959,-14,1949,0,1945,18,1945,22,1937,17,1937,47,1928,53,1921,57,1918,57,1912,57,1908,53,1908,41,1912,37,1918,37,1921,37,1928,41,1937,47,1937,17,1933,14,1925,11,1918,11,1904,14,1893,22,1885,33,1882,46,1882,48,1885,61,1893,73,1904,80,1918,83,1925,83,1933,80,1945,73,1945,283,1957,339,1987,384,2033,415,2089,426,2145,415,2166,401,2191,384,2221,339,2233,283,2233,167xm2400,208l2391,133,2381,103,2381,208,2372,279,2349,345,2312,402,2264,450,2206,487,2141,510,2070,519,1999,510,1934,487,1876,450,1828,402,1791,345,1768,279,1759,208,1768,137,1791,72,1828,14,1876,-34,1934,-71,1999,-94,2070,-102,2141,-94,2206,-71,2264,-34,2312,14,2349,72,2372,137,2381,208,2381,103,2366,63,2327,2,2276,-49,2215,-88,2175,-102,2146,-113,2070,-122,1994,-113,1925,-88,1864,-49,1813,2,1774,63,1749,133,1740,208,1749,284,1774,353,1813,414,1864,465,1925,504,1994,529,2070,538,2146,529,2175,519,2215,504,2276,465,2327,414,2366,353,2391,284,2400,208xe" filled="true" fillcolor="#000000" stroked="false">
                  <v:path arrowok="t"/>
                  <v:fill type="solid"/>
                </v:shape>
                <w10:wrap type="none"/>
              </v:group>
            </w:pict>
          </mc:Fallback>
        </mc:AlternateContent>
      </w:r>
      <w:r>
        <w:rPr>
          <w:w w:val="130"/>
        </w:rPr>
        <w:t>As</w:t>
      </w:r>
      <w:r>
        <w:rPr>
          <w:w w:val="130"/>
        </w:rPr>
        <w:t> with</w:t>
      </w:r>
      <w:r>
        <w:rPr>
          <w:w w:val="130"/>
        </w:rPr>
        <w:t> other</w:t>
      </w:r>
      <w:r>
        <w:rPr>
          <w:w w:val="130"/>
        </w:rPr>
        <w:t> securities,</w:t>
      </w:r>
      <w:r>
        <w:rPr>
          <w:w w:val="130"/>
        </w:rPr>
        <w:t> all</w:t>
      </w:r>
      <w:r>
        <w:rPr>
          <w:w w:val="130"/>
        </w:rPr>
        <w:t> investment</w:t>
      </w:r>
      <w:r>
        <w:rPr>
          <w:w w:val="130"/>
        </w:rPr>
        <w:t> company</w:t>
      </w:r>
      <w:r>
        <w:rPr>
          <w:w w:val="130"/>
        </w:rPr>
        <w:t> advertisements</w:t>
      </w:r>
      <w:r>
        <w:rPr>
          <w:w w:val="130"/>
        </w:rPr>
        <w:t> released</w:t>
      </w:r>
      <w:r>
        <w:rPr>
          <w:w w:val="130"/>
        </w:rPr>
        <w:t> by</w:t>
      </w:r>
      <w:r>
        <w:rPr>
          <w:w w:val="130"/>
        </w:rPr>
        <w:t> a</w:t>
      </w:r>
      <w:r>
        <w:rPr>
          <w:w w:val="130"/>
        </w:rPr>
        <w:t> broker-dealer must be approved by a registered principal of the firm.</w:t>
      </w:r>
    </w:p>
    <w:p>
      <w:pPr>
        <w:pStyle w:val="BodyText"/>
        <w:spacing w:before="8"/>
        <w:rPr>
          <w:sz w:val="13"/>
        </w:rPr>
      </w:pPr>
      <w:r>
        <w:rPr/>
        <mc:AlternateContent>
          <mc:Choice Requires="wps">
            <w:drawing>
              <wp:anchor distT="0" distB="0" distL="0" distR="0" allowOverlap="1" layoutInCell="1" locked="0" behindDoc="1" simplePos="0" relativeHeight="487620096">
                <wp:simplePos x="0" y="0"/>
                <wp:positionH relativeFrom="page">
                  <wp:posOffset>1108875</wp:posOffset>
                </wp:positionH>
                <wp:positionV relativeFrom="paragraph">
                  <wp:posOffset>115456</wp:posOffset>
                </wp:positionV>
                <wp:extent cx="411480" cy="50165"/>
                <wp:effectExtent l="0" t="0" r="0" b="0"/>
                <wp:wrapTopAndBottom/>
                <wp:docPr id="133" name="Graphic 133"/>
                <wp:cNvGraphicFramePr>
                  <a:graphicFrameLocks/>
                </wp:cNvGraphicFramePr>
                <a:graphic>
                  <a:graphicData uri="http://schemas.microsoft.com/office/word/2010/wordprocessingShape">
                    <wps:wsp>
                      <wps:cNvPr id="133" name="Graphic 133"/>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9.091028pt;width:32.4pt;height:3.95pt;mso-position-horizontal-relative:page;mso-position-vertical-relative:paragraph;z-index:-15696384;mso-wrap-distance-left:0;mso-wrap-distance-right:0" id="docshape115" coordorigin="1746,182" coordsize="648,79" path="m1809,260l1806,255,1789,230,1786,226,1791,224,1794,221,1797,217,1799,214,1800,210,1800,197,1800,195,1798,192,1788,184,1784,183,1784,202,1784,210,1782,212,1777,216,1774,217,1763,217,1763,195,1773,195,1777,196,1782,199,1784,202,1784,183,1780,182,1746,182,1746,260,1763,260,1763,230,1772,230,1791,260,1809,260xm1871,182l1825,182,1825,260,1871,260,1871,247,1842,247,1842,226,1869,226,1869,213,1842,213,1842,195,1871,195,1871,182xm1978,182l1955,182,1935,242,1935,242,1916,182,1894,182,1894,260,1909,260,1909,220,1907,199,1908,199,1927,260,1942,260,1962,199,1963,199,1962,215,1962,260,1978,260,1978,182xm2049,182l2004,182,2004,260,2049,260,2049,247,2021,247,2021,226,2047,226,2047,213,2021,213,2021,195,2049,195,2049,182xm2156,182l2133,182,2114,242,2113,242,2095,182,2072,182,2072,260,2087,260,2087,220,2086,199,2086,199,2105,260,2121,260,2141,199,2141,199,2141,215,2141,260,2156,260,2156,182xm2241,233l2239,228,2238,226,2235,222,2231,220,2227,219,2227,219,2230,218,2233,216,2235,213,2237,210,2239,206,2239,195,2239,195,2236,190,2226,183,2223,183,2223,229,2223,240,2222,242,2218,246,2214,247,2199,247,2199,226,2219,226,2223,229,2223,183,2222,183,2222,201,2222,207,2220,209,2216,212,2213,213,2199,213,2199,195,2213,195,2216,196,2220,199,2222,201,2222,183,2218,182,2182,182,2182,260,2221,260,2228,258,2238,250,2240,247,2241,245,2241,233xm2308,182l2263,182,2263,260,2308,260,2308,247,2279,247,2279,226,2306,226,2306,213,2279,213,2279,195,2308,195,2308,182xm2394,260l2390,255,2385,248,2373,230,2371,226,2375,224,2379,221,2382,217,2384,214,2385,210,2385,197,2384,195,2383,192,2372,184,2368,183,2368,202,2368,210,2367,212,2362,216,2358,217,2348,217,2348,195,2358,195,2362,196,2367,199,2368,202,2368,183,2365,182,2331,182,2331,260,2348,260,2348,230,2357,230,2375,260,2394,260xe" filled="true" fillcolor="#000000"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620608">
                <wp:simplePos x="0" y="0"/>
                <wp:positionH relativeFrom="page">
                  <wp:posOffset>1028700</wp:posOffset>
                </wp:positionH>
                <wp:positionV relativeFrom="paragraph">
                  <wp:posOffset>281953</wp:posOffset>
                </wp:positionV>
                <wp:extent cx="5715000" cy="373380"/>
                <wp:effectExtent l="0" t="0" r="0" b="0"/>
                <wp:wrapTopAndBottom/>
                <wp:docPr id="134" name="Group 134"/>
                <wp:cNvGraphicFramePr>
                  <a:graphicFrameLocks/>
                </wp:cNvGraphicFramePr>
                <a:graphic>
                  <a:graphicData uri="http://schemas.microsoft.com/office/word/2010/wordprocessingGroup">
                    <wpg:wgp>
                      <wpg:cNvPr id="134" name="Group 134"/>
                      <wpg:cNvGrpSpPr/>
                      <wpg:grpSpPr>
                        <a:xfrm>
                          <a:off x="0" y="0"/>
                          <a:ext cx="5715000" cy="373380"/>
                          <a:chExt cx="5715000" cy="373380"/>
                        </a:xfrm>
                      </wpg:grpSpPr>
                      <wps:wsp>
                        <wps:cNvPr id="135" name="Graphic 135"/>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36" name="Textbox 136"/>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Adding Annuities to a Portfolio" w:id="501"/>
                              <w:bookmarkEnd w:id="501"/>
                              <w:r>
                                <w:rPr/>
                              </w:r>
                              <w:r>
                                <w:rPr>
                                  <w:rFonts w:ascii="Arial"/>
                                  <w:b/>
                                  <w:sz w:val="40"/>
                                </w:rPr>
                                <w:t>Adding</w:t>
                              </w:r>
                              <w:r>
                                <w:rPr>
                                  <w:rFonts w:ascii="Arial"/>
                                  <w:b/>
                                  <w:spacing w:val="-14"/>
                                  <w:sz w:val="40"/>
                                </w:rPr>
                                <w:t> </w:t>
                              </w:r>
                              <w:r>
                                <w:rPr>
                                  <w:rFonts w:ascii="Arial"/>
                                  <w:b/>
                                  <w:sz w:val="40"/>
                                </w:rPr>
                                <w:t>Annuities</w:t>
                              </w:r>
                              <w:r>
                                <w:rPr>
                                  <w:rFonts w:ascii="Arial"/>
                                  <w:b/>
                                  <w:spacing w:val="-13"/>
                                  <w:sz w:val="40"/>
                                </w:rPr>
                                <w:t> </w:t>
                              </w:r>
                              <w:r>
                                <w:rPr>
                                  <w:rFonts w:ascii="Arial"/>
                                  <w:b/>
                                  <w:sz w:val="40"/>
                                </w:rPr>
                                <w:t>to</w:t>
                              </w:r>
                              <w:r>
                                <w:rPr>
                                  <w:rFonts w:ascii="Arial"/>
                                  <w:b/>
                                  <w:spacing w:val="-13"/>
                                  <w:sz w:val="40"/>
                                </w:rPr>
                                <w:t> </w:t>
                              </w:r>
                              <w:r>
                                <w:rPr>
                                  <w:rFonts w:ascii="Arial"/>
                                  <w:b/>
                                  <w:sz w:val="40"/>
                                </w:rPr>
                                <w:t>a</w:t>
                              </w:r>
                              <w:r>
                                <w:rPr>
                                  <w:rFonts w:ascii="Arial"/>
                                  <w:b/>
                                  <w:spacing w:val="-13"/>
                                  <w:sz w:val="40"/>
                                </w:rPr>
                                <w:t> </w:t>
                              </w:r>
                              <w:r>
                                <w:rPr>
                                  <w:rFonts w:ascii="Arial"/>
                                  <w:b/>
                                  <w:spacing w:val="-2"/>
                                  <w:sz w:val="40"/>
                                </w:rPr>
                                <w:t>Portfolio</w:t>
                              </w:r>
                            </w:p>
                          </w:txbxContent>
                        </wps:txbx>
                        <wps:bodyPr wrap="square" lIns="0" tIns="0" rIns="0" bIns="0" rtlCol="0">
                          <a:noAutofit/>
                        </wps:bodyPr>
                      </wps:wsp>
                    </wpg:wgp>
                  </a:graphicData>
                </a:graphic>
              </wp:anchor>
            </w:drawing>
          </mc:Choice>
          <mc:Fallback>
            <w:pict>
              <v:group style="position:absolute;margin-left:81pt;margin-top:22.201099pt;width:450pt;height:29.4pt;mso-position-horizontal-relative:page;mso-position-vertical-relative:paragraph;z-index:-15695872;mso-wrap-distance-left:0;mso-wrap-distance-right:0" id="docshapegroup116" coordorigin="1620,444" coordsize="9000,588">
                <v:line style="position:absolute" from="1620,952" to="10620,952" stroked="true" strokeweight="8pt" strokecolor="#e2e3e4">
                  <v:stroke dashstyle="solid"/>
                </v:line>
                <v:shape style="position:absolute;left:1620;top:444;width:9000;height:588" type="#_x0000_t202" id="docshape117" filled="false" stroked="false">
                  <v:textbox inset="0,0,0,0">
                    <w:txbxContent>
                      <w:p>
                        <w:pPr>
                          <w:spacing w:before="52"/>
                          <w:ind w:left="0" w:right="0" w:firstLine="0"/>
                          <w:jc w:val="left"/>
                          <w:rPr>
                            <w:rFonts w:ascii="Arial"/>
                            <w:b/>
                            <w:sz w:val="40"/>
                          </w:rPr>
                        </w:pPr>
                        <w:bookmarkStart w:name="Adding Annuities to a Portfolio" w:id="502"/>
                        <w:bookmarkEnd w:id="502"/>
                        <w:r>
                          <w:rPr/>
                        </w:r>
                        <w:r>
                          <w:rPr>
                            <w:rFonts w:ascii="Arial"/>
                            <w:b/>
                            <w:sz w:val="40"/>
                          </w:rPr>
                          <w:t>Adding</w:t>
                        </w:r>
                        <w:r>
                          <w:rPr>
                            <w:rFonts w:ascii="Arial"/>
                            <w:b/>
                            <w:spacing w:val="-14"/>
                            <w:sz w:val="40"/>
                          </w:rPr>
                          <w:t> </w:t>
                        </w:r>
                        <w:r>
                          <w:rPr>
                            <w:rFonts w:ascii="Arial"/>
                            <w:b/>
                            <w:sz w:val="40"/>
                          </w:rPr>
                          <w:t>Annuities</w:t>
                        </w:r>
                        <w:r>
                          <w:rPr>
                            <w:rFonts w:ascii="Arial"/>
                            <w:b/>
                            <w:spacing w:val="-13"/>
                            <w:sz w:val="40"/>
                          </w:rPr>
                          <w:t> </w:t>
                        </w:r>
                        <w:r>
                          <w:rPr>
                            <w:rFonts w:ascii="Arial"/>
                            <w:b/>
                            <w:sz w:val="40"/>
                          </w:rPr>
                          <w:t>to</w:t>
                        </w:r>
                        <w:r>
                          <w:rPr>
                            <w:rFonts w:ascii="Arial"/>
                            <w:b/>
                            <w:spacing w:val="-13"/>
                            <w:sz w:val="40"/>
                          </w:rPr>
                          <w:t> </w:t>
                        </w:r>
                        <w:r>
                          <w:rPr>
                            <w:rFonts w:ascii="Arial"/>
                            <w:b/>
                            <w:sz w:val="40"/>
                          </w:rPr>
                          <w:t>a</w:t>
                        </w:r>
                        <w:r>
                          <w:rPr>
                            <w:rFonts w:ascii="Arial"/>
                            <w:b/>
                            <w:spacing w:val="-13"/>
                            <w:sz w:val="40"/>
                          </w:rPr>
                          <w:t> </w:t>
                        </w:r>
                        <w:r>
                          <w:rPr>
                            <w:rFonts w:ascii="Arial"/>
                            <w:b/>
                            <w:spacing w:val="-2"/>
                            <w:sz w:val="40"/>
                          </w:rPr>
                          <w:t>Portfolio</w:t>
                        </w:r>
                      </w:p>
                    </w:txbxContent>
                  </v:textbox>
                  <w10:wrap type="none"/>
                </v:shape>
                <w10:wrap type="topAndBottom"/>
              </v:group>
            </w:pict>
          </mc:Fallback>
        </mc:AlternateContent>
      </w:r>
    </w:p>
    <w:p>
      <w:pPr>
        <w:pStyle w:val="BodyText"/>
        <w:spacing w:before="10"/>
        <w:rPr>
          <w:sz w:val="13"/>
        </w:rPr>
      </w:pPr>
    </w:p>
    <w:p>
      <w:pPr>
        <w:pStyle w:val="BodyText"/>
        <w:spacing w:before="5"/>
        <w:rPr>
          <w:sz w:val="15"/>
        </w:rPr>
      </w:pPr>
    </w:p>
    <w:p>
      <w:pPr>
        <w:pStyle w:val="BodyText"/>
        <w:spacing w:line="312" w:lineRule="auto" w:before="113"/>
        <w:ind w:left="1500" w:right="116"/>
        <w:jc w:val="both"/>
      </w:pPr>
      <w:r>
        <w:rPr>
          <w:w w:val="130"/>
        </w:rPr>
        <w:t>Annuities</w:t>
      </w:r>
      <w:r>
        <w:rPr>
          <w:w w:val="130"/>
        </w:rPr>
        <w:t> are</w:t>
      </w:r>
      <w:r>
        <w:rPr>
          <w:w w:val="130"/>
        </w:rPr>
        <w:t> similar</w:t>
      </w:r>
      <w:r>
        <w:rPr>
          <w:w w:val="130"/>
        </w:rPr>
        <w:t> to</w:t>
      </w:r>
      <w:r>
        <w:rPr>
          <w:w w:val="130"/>
        </w:rPr>
        <w:t> mutual</w:t>
      </w:r>
      <w:r>
        <w:rPr>
          <w:w w:val="130"/>
        </w:rPr>
        <w:t> funds,</w:t>
      </w:r>
      <w:r>
        <w:rPr>
          <w:w w:val="130"/>
        </w:rPr>
        <w:t> except</w:t>
      </w:r>
      <w:r>
        <w:rPr>
          <w:w w:val="130"/>
        </w:rPr>
        <w:t> annuities</w:t>
      </w:r>
      <w:r>
        <w:rPr>
          <w:w w:val="130"/>
        </w:rPr>
        <w:t> are</w:t>
      </w:r>
      <w:r>
        <w:rPr>
          <w:w w:val="130"/>
        </w:rPr>
        <w:t> designed</w:t>
      </w:r>
      <w:r>
        <w:rPr>
          <w:w w:val="130"/>
        </w:rPr>
        <w:t> to</w:t>
      </w:r>
      <w:r>
        <w:rPr>
          <w:w w:val="130"/>
        </w:rPr>
        <w:t> provide</w:t>
      </w:r>
      <w:r>
        <w:rPr>
          <w:w w:val="130"/>
        </w:rPr>
        <w:t> supplemental retirement</w:t>
      </w:r>
      <w:r>
        <w:rPr>
          <w:spacing w:val="-1"/>
          <w:w w:val="130"/>
        </w:rPr>
        <w:t> </w:t>
      </w:r>
      <w:r>
        <w:rPr>
          <w:w w:val="130"/>
        </w:rPr>
        <w:t>income</w:t>
      </w:r>
      <w:r>
        <w:rPr>
          <w:spacing w:val="-2"/>
          <w:w w:val="130"/>
        </w:rPr>
        <w:t> </w:t>
      </w:r>
      <w:r>
        <w:rPr>
          <w:w w:val="130"/>
        </w:rPr>
        <w:t>for</w:t>
      </w:r>
      <w:r>
        <w:rPr>
          <w:spacing w:val="-2"/>
          <w:w w:val="130"/>
        </w:rPr>
        <w:t> </w:t>
      </w:r>
      <w:r>
        <w:rPr>
          <w:w w:val="130"/>
        </w:rPr>
        <w:t>investors</w:t>
      </w:r>
      <w:r>
        <w:rPr>
          <w:spacing w:val="-1"/>
          <w:w w:val="130"/>
        </w:rPr>
        <w:t> </w:t>
      </w:r>
      <w:r>
        <w:rPr>
          <w:w w:val="130"/>
        </w:rPr>
        <w:t>and</w:t>
      </w:r>
      <w:r>
        <w:rPr>
          <w:spacing w:val="-2"/>
          <w:w w:val="130"/>
        </w:rPr>
        <w:t> </w:t>
      </w:r>
      <w:r>
        <w:rPr>
          <w:w w:val="130"/>
        </w:rPr>
        <w:t>are</w:t>
      </w:r>
      <w:r>
        <w:rPr>
          <w:spacing w:val="-2"/>
          <w:w w:val="130"/>
        </w:rPr>
        <w:t> </w:t>
      </w:r>
      <w:r>
        <w:rPr>
          <w:w w:val="130"/>
        </w:rPr>
        <w:t>typically</w:t>
      </w:r>
      <w:r>
        <w:rPr>
          <w:spacing w:val="-2"/>
          <w:w w:val="130"/>
        </w:rPr>
        <w:t> </w:t>
      </w:r>
      <w:r>
        <w:rPr>
          <w:w w:val="130"/>
        </w:rPr>
        <w:t>more</w:t>
      </w:r>
      <w:r>
        <w:rPr>
          <w:spacing w:val="-2"/>
          <w:w w:val="130"/>
        </w:rPr>
        <w:t> </w:t>
      </w:r>
      <w:r>
        <w:rPr>
          <w:w w:val="130"/>
        </w:rPr>
        <w:t>expensive</w:t>
      </w:r>
      <w:r>
        <w:rPr>
          <w:spacing w:val="-2"/>
          <w:w w:val="130"/>
        </w:rPr>
        <w:t> </w:t>
      </w:r>
      <w:r>
        <w:rPr>
          <w:w w:val="130"/>
        </w:rPr>
        <w:t>than</w:t>
      </w:r>
      <w:r>
        <w:rPr>
          <w:spacing w:val="-2"/>
          <w:w w:val="130"/>
        </w:rPr>
        <w:t> </w:t>
      </w:r>
      <w:r>
        <w:rPr>
          <w:w w:val="130"/>
        </w:rPr>
        <w:t>mutual</w:t>
      </w:r>
      <w:r>
        <w:rPr>
          <w:spacing w:val="-2"/>
          <w:w w:val="130"/>
        </w:rPr>
        <w:t> </w:t>
      </w:r>
      <w:r>
        <w:rPr>
          <w:w w:val="130"/>
        </w:rPr>
        <w:t>funds.</w:t>
      </w:r>
      <w:r>
        <w:rPr>
          <w:spacing w:val="-1"/>
          <w:w w:val="130"/>
        </w:rPr>
        <w:t> </w:t>
      </w:r>
      <w:r>
        <w:rPr>
          <w:w w:val="130"/>
        </w:rPr>
        <w:t>Life</w:t>
      </w:r>
      <w:r>
        <w:rPr>
          <w:spacing w:val="-1"/>
          <w:w w:val="130"/>
        </w:rPr>
        <w:t> </w:t>
      </w:r>
      <w:r>
        <w:rPr>
          <w:w w:val="130"/>
        </w:rPr>
        <w:t>insur- ance</w:t>
      </w:r>
      <w:r>
        <w:rPr>
          <w:spacing w:val="-1"/>
          <w:w w:val="130"/>
        </w:rPr>
        <w:t> </w:t>
      </w:r>
      <w:r>
        <w:rPr>
          <w:w w:val="130"/>
        </w:rPr>
        <w:t>companies</w:t>
      </w:r>
      <w:r>
        <w:rPr>
          <w:spacing w:val="-1"/>
          <w:w w:val="130"/>
        </w:rPr>
        <w:t> </w:t>
      </w:r>
      <w:r>
        <w:rPr>
          <w:w w:val="130"/>
        </w:rPr>
        <w:t>issue</w:t>
      </w:r>
      <w:r>
        <w:rPr>
          <w:spacing w:val="-1"/>
          <w:w w:val="130"/>
        </w:rPr>
        <w:t> </w:t>
      </w:r>
      <w:r>
        <w:rPr>
          <w:w w:val="130"/>
        </w:rPr>
        <w:t>annuities,</w:t>
      </w:r>
      <w:r>
        <w:rPr>
          <w:spacing w:val="-1"/>
          <w:w w:val="130"/>
        </w:rPr>
        <w:t> </w:t>
      </w:r>
      <w:r>
        <w:rPr>
          <w:w w:val="130"/>
        </w:rPr>
        <w:t>and</w:t>
      </w:r>
      <w:r>
        <w:rPr>
          <w:spacing w:val="-1"/>
          <w:w w:val="130"/>
        </w:rPr>
        <w:t> </w:t>
      </w:r>
      <w:r>
        <w:rPr>
          <w:w w:val="130"/>
        </w:rPr>
        <w:t>these</w:t>
      </w:r>
      <w:r>
        <w:rPr>
          <w:spacing w:val="-1"/>
          <w:w w:val="130"/>
        </w:rPr>
        <w:t> </w:t>
      </w:r>
      <w:r>
        <w:rPr>
          <w:w w:val="130"/>
        </w:rPr>
        <w:t>investments</w:t>
      </w:r>
      <w:r>
        <w:rPr>
          <w:spacing w:val="-1"/>
          <w:w w:val="130"/>
        </w:rPr>
        <w:t> </w:t>
      </w:r>
      <w:r>
        <w:rPr>
          <w:w w:val="130"/>
        </w:rPr>
        <w:t>provide</w:t>
      </w:r>
      <w:r>
        <w:rPr>
          <w:spacing w:val="-1"/>
          <w:w w:val="130"/>
        </w:rPr>
        <w:t> </w:t>
      </w:r>
      <w:r>
        <w:rPr>
          <w:w w:val="130"/>
        </w:rPr>
        <w:t>guaranteed</w:t>
      </w:r>
      <w:r>
        <w:rPr>
          <w:spacing w:val="-1"/>
          <w:w w:val="130"/>
        </w:rPr>
        <w:t> </w:t>
      </w:r>
      <w:r>
        <w:rPr>
          <w:w w:val="130"/>
        </w:rPr>
        <w:t>payments</w:t>
      </w:r>
      <w:r>
        <w:rPr>
          <w:spacing w:val="-1"/>
          <w:w w:val="130"/>
        </w:rPr>
        <w:t> </w:t>
      </w:r>
      <w:r>
        <w:rPr>
          <w:w w:val="130"/>
        </w:rPr>
        <w:t>for</w:t>
      </w:r>
      <w:r>
        <w:rPr>
          <w:spacing w:val="-1"/>
          <w:w w:val="130"/>
        </w:rPr>
        <w:t> </w:t>
      </w:r>
      <w:r>
        <w:rPr>
          <w:w w:val="130"/>
        </w:rPr>
        <w:t>the</w:t>
      </w:r>
      <w:r>
        <w:rPr>
          <w:spacing w:val="-1"/>
          <w:w w:val="130"/>
        </w:rPr>
        <w:t> </w:t>
      </w:r>
      <w:r>
        <w:rPr>
          <w:w w:val="130"/>
        </w:rPr>
        <w:t>life of</w:t>
      </w:r>
      <w:r>
        <w:rPr>
          <w:w w:val="130"/>
        </w:rPr>
        <w:t> the</w:t>
      </w:r>
      <w:r>
        <w:rPr>
          <w:w w:val="130"/>
        </w:rPr>
        <w:t> holder.</w:t>
      </w:r>
      <w:r>
        <w:rPr>
          <w:w w:val="130"/>
        </w:rPr>
        <w:t> The</w:t>
      </w:r>
      <w:r>
        <w:rPr>
          <w:w w:val="130"/>
        </w:rPr>
        <w:t> SIE</w:t>
      </w:r>
      <w:r>
        <w:rPr>
          <w:w w:val="130"/>
        </w:rPr>
        <w:t> exam</w:t>
      </w:r>
      <w:r>
        <w:rPr>
          <w:w w:val="130"/>
        </w:rPr>
        <w:t> tests</w:t>
      </w:r>
      <w:r>
        <w:rPr>
          <w:w w:val="130"/>
        </w:rPr>
        <w:t> you</w:t>
      </w:r>
      <w:r>
        <w:rPr>
          <w:w w:val="130"/>
        </w:rPr>
        <w:t> on</w:t>
      </w:r>
      <w:r>
        <w:rPr>
          <w:w w:val="130"/>
        </w:rPr>
        <w:t> the</w:t>
      </w:r>
      <w:r>
        <w:rPr>
          <w:w w:val="130"/>
        </w:rPr>
        <w:t> two</w:t>
      </w:r>
      <w:r>
        <w:rPr>
          <w:w w:val="130"/>
        </w:rPr>
        <w:t> basic</w:t>
      </w:r>
      <w:r>
        <w:rPr>
          <w:w w:val="130"/>
        </w:rPr>
        <w:t> types</w:t>
      </w:r>
      <w:r>
        <w:rPr>
          <w:w w:val="130"/>
        </w:rPr>
        <w:t> of</w:t>
      </w:r>
      <w:r>
        <w:rPr>
          <w:w w:val="130"/>
        </w:rPr>
        <w:t> annuities:</w:t>
      </w:r>
      <w:r>
        <w:rPr>
          <w:w w:val="130"/>
        </w:rPr>
        <w:t> fixed</w:t>
      </w:r>
      <w:r>
        <w:rPr>
          <w:w w:val="130"/>
        </w:rPr>
        <w:t> and</w:t>
      </w:r>
      <w:r>
        <w:rPr>
          <w:w w:val="130"/>
        </w:rPr>
        <w:t> variable. Because</w:t>
      </w:r>
      <w:r>
        <w:rPr>
          <w:w w:val="130"/>
        </w:rPr>
        <w:t> variable</w:t>
      </w:r>
      <w:r>
        <w:rPr>
          <w:w w:val="130"/>
        </w:rPr>
        <w:t> annuities</w:t>
      </w:r>
      <w:r>
        <w:rPr>
          <w:w w:val="130"/>
        </w:rPr>
        <w:t> are</w:t>
      </w:r>
      <w:r>
        <w:rPr>
          <w:w w:val="130"/>
        </w:rPr>
        <w:t> considered</w:t>
      </w:r>
      <w:r>
        <w:rPr>
          <w:w w:val="130"/>
        </w:rPr>
        <w:t> securities</w:t>
      </w:r>
      <w:r>
        <w:rPr>
          <w:w w:val="130"/>
        </w:rPr>
        <w:t> and</w:t>
      </w:r>
      <w:r>
        <w:rPr>
          <w:w w:val="130"/>
        </w:rPr>
        <w:t> fixed</w:t>
      </w:r>
      <w:r>
        <w:rPr>
          <w:w w:val="130"/>
        </w:rPr>
        <w:t> annuities</w:t>
      </w:r>
      <w:r>
        <w:rPr>
          <w:w w:val="130"/>
        </w:rPr>
        <w:t> are</w:t>
      </w:r>
      <w:r>
        <w:rPr>
          <w:w w:val="130"/>
        </w:rPr>
        <w:t> not</w:t>
      </w:r>
      <w:r>
        <w:rPr>
          <w:w w:val="130"/>
        </w:rPr>
        <w:t> (because</w:t>
      </w:r>
      <w:r>
        <w:rPr>
          <w:w w:val="130"/>
        </w:rPr>
        <w:t> of</w:t>
      </w:r>
      <w:r>
        <w:rPr>
          <w:w w:val="130"/>
        </w:rPr>
        <w:t> the guaranteed</w:t>
      </w:r>
      <w:r>
        <w:rPr>
          <w:spacing w:val="-12"/>
          <w:w w:val="130"/>
        </w:rPr>
        <w:t> </w:t>
      </w:r>
      <w:r>
        <w:rPr>
          <w:w w:val="130"/>
        </w:rPr>
        <w:t>payout</w:t>
      </w:r>
      <w:r>
        <w:rPr>
          <w:spacing w:val="-13"/>
          <w:w w:val="130"/>
        </w:rPr>
        <w:t> </w:t>
      </w:r>
      <w:r>
        <w:rPr>
          <w:w w:val="130"/>
        </w:rPr>
        <w:t>by</w:t>
      </w:r>
      <w:r>
        <w:rPr>
          <w:spacing w:val="-12"/>
          <w:w w:val="130"/>
        </w:rPr>
        <w:t> </w:t>
      </w:r>
      <w:r>
        <w:rPr>
          <w:w w:val="130"/>
        </w:rPr>
        <w:t>the</w:t>
      </w:r>
      <w:r>
        <w:rPr>
          <w:spacing w:val="-12"/>
          <w:w w:val="130"/>
        </w:rPr>
        <w:t> </w:t>
      </w:r>
      <w:r>
        <w:rPr>
          <w:w w:val="130"/>
        </w:rPr>
        <w:t>insurance</w:t>
      </w:r>
      <w:r>
        <w:rPr>
          <w:spacing w:val="-12"/>
          <w:w w:val="130"/>
        </w:rPr>
        <w:t> </w:t>
      </w:r>
      <w:r>
        <w:rPr>
          <w:w w:val="130"/>
        </w:rPr>
        <w:t>company),</w:t>
      </w:r>
      <w:r>
        <w:rPr>
          <w:spacing w:val="-12"/>
          <w:w w:val="130"/>
        </w:rPr>
        <w:t> </w:t>
      </w:r>
      <w:r>
        <w:rPr>
          <w:w w:val="130"/>
        </w:rPr>
        <w:t>most</w:t>
      </w:r>
      <w:r>
        <w:rPr>
          <w:spacing w:val="-12"/>
          <w:w w:val="130"/>
        </w:rPr>
        <w:t> </w:t>
      </w:r>
      <w:r>
        <w:rPr>
          <w:w w:val="130"/>
        </w:rPr>
        <w:t>of</w:t>
      </w:r>
      <w:r>
        <w:rPr>
          <w:spacing w:val="-12"/>
          <w:w w:val="130"/>
        </w:rPr>
        <w:t> </w:t>
      </w:r>
      <w:r>
        <w:rPr>
          <w:w w:val="130"/>
        </w:rPr>
        <w:t>the</w:t>
      </w:r>
      <w:r>
        <w:rPr>
          <w:spacing w:val="-12"/>
          <w:w w:val="130"/>
        </w:rPr>
        <w:t> </w:t>
      </w:r>
      <w:r>
        <w:rPr>
          <w:w w:val="130"/>
        </w:rPr>
        <w:t>annuity</w:t>
      </w:r>
      <w:r>
        <w:rPr>
          <w:spacing w:val="-12"/>
          <w:w w:val="130"/>
        </w:rPr>
        <w:t> </w:t>
      </w:r>
      <w:r>
        <w:rPr>
          <w:w w:val="130"/>
        </w:rPr>
        <w:t>questions</w:t>
      </w:r>
      <w:r>
        <w:rPr>
          <w:spacing w:val="-12"/>
          <w:w w:val="130"/>
        </w:rPr>
        <w:t> </w:t>
      </w:r>
      <w:r>
        <w:rPr>
          <w:w w:val="130"/>
        </w:rPr>
        <w:t>on</w:t>
      </w:r>
      <w:r>
        <w:rPr>
          <w:spacing w:val="-12"/>
          <w:w w:val="130"/>
        </w:rPr>
        <w:t> </w:t>
      </w:r>
      <w:r>
        <w:rPr>
          <w:w w:val="130"/>
        </w:rPr>
        <w:t>the</w:t>
      </w:r>
      <w:r>
        <w:rPr>
          <w:spacing w:val="-12"/>
          <w:w w:val="130"/>
        </w:rPr>
        <w:t> </w:t>
      </w:r>
      <w:r>
        <w:rPr>
          <w:w w:val="130"/>
        </w:rPr>
        <w:t>SIE</w:t>
      </w:r>
      <w:r>
        <w:rPr>
          <w:spacing w:val="-12"/>
          <w:w w:val="130"/>
        </w:rPr>
        <w:t> </w:t>
      </w:r>
      <w:r>
        <w:rPr>
          <w:w w:val="130"/>
        </w:rPr>
        <w:t>exam</w:t>
      </w:r>
      <w:r>
        <w:rPr>
          <w:spacing w:val="-13"/>
          <w:w w:val="130"/>
        </w:rPr>
        <w:t> </w:t>
      </w:r>
      <w:r>
        <w:rPr>
          <w:w w:val="130"/>
        </w:rPr>
        <w:t>are about variable annuities.</w:t>
      </w:r>
    </w:p>
    <w:p>
      <w:pPr>
        <w:pStyle w:val="BodyText"/>
        <w:spacing w:before="4"/>
        <w:rPr>
          <w:sz w:val="21"/>
        </w:rPr>
      </w:pPr>
    </w:p>
    <w:p>
      <w:pPr>
        <w:pStyle w:val="BodyText"/>
        <w:spacing w:line="312" w:lineRule="auto" w:before="1"/>
        <w:ind w:left="1500" w:right="117"/>
        <w:jc w:val="both"/>
      </w:pPr>
      <w:r>
        <w:rPr/>
        <mc:AlternateContent>
          <mc:Choice Requires="wps">
            <w:drawing>
              <wp:anchor distT="0" distB="0" distL="0" distR="0" allowOverlap="1" layoutInCell="1" locked="0" behindDoc="0" simplePos="0" relativeHeight="15762944">
                <wp:simplePos x="0" y="0"/>
                <wp:positionH relativeFrom="page">
                  <wp:posOffset>1104902</wp:posOffset>
                </wp:positionH>
                <wp:positionV relativeFrom="paragraph">
                  <wp:posOffset>16938</wp:posOffset>
                </wp:positionV>
                <wp:extent cx="419100" cy="419100"/>
                <wp:effectExtent l="0" t="0" r="0" b="0"/>
                <wp:wrapNone/>
                <wp:docPr id="137" name="Group 137"/>
                <wp:cNvGraphicFramePr>
                  <a:graphicFrameLocks/>
                </wp:cNvGraphicFramePr>
                <a:graphic>
                  <a:graphicData uri="http://schemas.microsoft.com/office/word/2010/wordprocessingGroup">
                    <wpg:wgp>
                      <wpg:cNvPr id="137" name="Group 137"/>
                      <wpg:cNvGrpSpPr/>
                      <wpg:grpSpPr>
                        <a:xfrm>
                          <a:off x="0" y="0"/>
                          <a:ext cx="419100" cy="419100"/>
                          <a:chExt cx="419100" cy="419100"/>
                        </a:xfrm>
                      </wpg:grpSpPr>
                      <wps:wsp>
                        <wps:cNvPr id="138" name="Graphic 138"/>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39" name="Graphic 139"/>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40" name="Graphic 140"/>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333747pt;width:33pt;height:33pt;mso-position-horizontal-relative:page;mso-position-vertical-relative:paragraph;z-index:15762944" id="docshapegroup118" coordorigin="1740,27" coordsize="660,660">
                <v:shape style="position:absolute;left:1740;top:26;width:660;height:660" id="docshape119" coordorigin="1740,27" coordsize="660,660" path="m2070,27l1994,35,1925,60,1864,99,1813,150,1774,212,1749,281,1740,357,1749,432,1774,502,1813,563,1864,614,1925,653,1994,678,2070,687,2146,678,2215,653,2276,614,2328,563,2366,502,2391,432,2400,357,2391,281,2366,212,2328,150,2276,99,2215,60,2146,35,2070,27xe" filled="true" fillcolor="#fff200" stroked="false">
                  <v:path arrowok="t"/>
                  <v:fill type="solid"/>
                </v:shape>
                <v:shape style="position:absolute;left:1907;top:146;width:300;height:403" id="docshape120" coordorigin="1908,146" coordsize="300,403" path="m1937,196l1928,189,1921,186,1918,185,1912,185,1908,190,1908,201,1912,206,1918,206,1921,206,1928,202,1937,196xm2011,155l2002,146,1980,146,1971,155,1971,183,2011,183,2011,166,2011,155xm2074,190l2069,185,2064,185,2059,186,2049,193,2045,196,2054,202,2061,206,2064,206,2069,206,2074,201,2074,190xm2207,305l2198,296,2187,296,2176,296,2167,305,2167,375,2161,381,2147,381,2142,375,2142,289,2133,281,2111,281,2102,289,2102,375,2096,381,2082,381,2076,375,2076,274,2067,265,2045,265,2036,274,2036,375,2031,381,2016,381,2011,375,2011,209,1971,209,1971,431,1980,477,2006,515,2043,540,2089,549,2135,540,2172,515,2198,477,2207,431,2207,305xe" filled="true" fillcolor="#ffffff" stroked="false">
                  <v:path arrowok="t"/>
                  <v:fill type="solid"/>
                </v:shape>
                <v:shape style="position:absolute;left:1740;top:26;width:660;height:660" id="docshape121" coordorigin="1740,27" coordsize="660,660" path="m2233,316l2229,298,2228,296,2219,284,2215,281,2211,278,2207,275,2207,305,2207,431,2198,477,2172,515,2135,540,2089,549,2043,540,2006,515,1980,477,1971,431,1971,221,1971,209,2011,209,2011,375,2016,381,2031,381,2036,375,2036,274,2045,265,2067,265,2076,274,2076,375,2082,381,2096,381,2102,375,2102,289,2111,281,2133,281,2142,289,2142,375,2147,381,2161,381,2167,375,2167,305,2176,296,2198,296,2207,305,2207,275,2205,274,2187,270,2178,270,2170,273,2161,278,2161,277,2154,268,2150,265,2147,263,2144,261,2133,256,2122,255,2113,255,2104,257,2096,263,2095,262,2088,253,2079,246,2075,244,2068,241,2056,239,2050,239,2044,241,2036,244,2036,221,2048,228,2057,232,2064,232,2078,229,2089,221,2089,221,2097,210,2097,209,2098,206,2099,197,2099,195,2098,185,2097,183,2097,182,2089,170,2078,163,2074,162,2074,190,2074,201,2069,206,2064,206,2061,206,2054,202,2045,196,2046,195,2049,193,2059,186,2064,185,2069,185,2074,190,2074,162,2064,160,2057,160,2048,163,2036,170,2036,166,2033,149,2031,146,2023,134,2011,126,2011,155,2011,183,1971,183,1971,170,1971,155,1980,146,2002,146,2011,155,2011,126,2009,124,1991,121,1973,124,1959,134,1949,149,1945,166,1945,170,1937,165,1937,196,1928,202,1921,206,1918,206,1912,206,1908,201,1908,190,1912,185,1918,185,1921,186,1928,189,1937,196,1937,165,1933,163,1925,160,1918,160,1904,163,1893,170,1885,182,1882,195,1882,197,1885,210,1893,221,1904,229,1918,232,1925,232,1933,228,1945,221,1945,431,1957,487,1987,533,2033,564,2089,575,2145,564,2166,549,2191,533,2221,487,2233,431,2233,316xm2400,357l2391,281,2381,251,2381,357,2372,428,2349,493,2312,551,2264,599,2206,636,2141,659,2070,667,1999,659,1934,636,1876,599,1828,551,1791,493,1768,428,1759,357,1768,286,1791,220,1828,163,1876,114,1934,78,1999,54,2070,46,2141,54,2206,78,2264,114,2312,163,2349,220,2372,286,2381,357,2381,251,2366,212,2327,150,2276,99,2215,60,2175,46,2146,35,2070,27,1994,35,1925,60,1864,99,1813,150,1774,212,1749,281,1740,357,1749,432,1774,502,1813,563,1864,614,1925,653,1994,678,2070,687,2146,678,2175,667,2215,653,2276,614,2327,563,2366,502,2391,432,2400,35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63456">
                <wp:simplePos x="0" y="0"/>
                <wp:positionH relativeFrom="page">
                  <wp:posOffset>1108875</wp:posOffset>
                </wp:positionH>
                <wp:positionV relativeFrom="paragraph">
                  <wp:posOffset>513203</wp:posOffset>
                </wp:positionV>
                <wp:extent cx="411480" cy="50165"/>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409733pt;width:32.4pt;height:3.95pt;mso-position-horizontal-relative:page;mso-position-vertical-relative:paragraph;z-index:15763456" id="docshape122" coordorigin="1746,808" coordsize="648,79" path="m1809,887l1806,882,1789,857,1786,852,1791,850,1794,848,1797,843,1799,840,1800,836,1800,824,1800,822,1798,818,1788,810,1784,809,1784,828,1784,836,1782,839,1777,842,1774,843,1763,843,1763,822,1773,822,1777,823,1782,826,1784,828,1784,809,1780,808,1746,808,1746,887,1763,887,1763,857,1772,857,1791,887,1809,887xm1871,808l1825,808,1825,887,1871,887,1871,873,1842,873,1842,853,1869,853,1869,839,1842,839,1842,822,1871,822,1871,808xm1978,808l1955,808,1935,868,1935,868,1916,808,1894,808,1894,887,1909,887,1909,846,1907,825,1908,825,1927,887,1942,887,1962,825,1963,825,1962,841,1962,887,1978,887,1978,808xm2049,808l2004,808,2004,887,2049,887,2049,873,2021,873,2021,853,2047,853,2047,839,2021,839,2021,822,2049,822,2049,808xm2156,808l2133,808,2114,868,2113,868,2095,808,2072,808,2072,887,2087,887,2087,846,2086,825,2086,825,2105,887,2121,887,2141,825,2141,825,2141,841,2141,887,2156,887,2156,808xm2241,859l2239,855,2238,852,2235,849,2231,847,2227,846,2227,845,2230,844,2233,843,2235,839,2237,837,2239,833,2239,822,2239,821,2236,816,2226,810,2223,809,2223,856,2223,866,2222,869,2218,872,2214,873,2199,873,2199,852,2219,852,2223,856,2223,809,2222,809,2222,827,2222,833,2220,836,2216,839,2213,839,2199,839,2199,822,2213,822,2216,822,2220,825,2222,827,2222,809,2218,808,2182,808,2182,887,2221,887,2228,885,2238,877,2240,873,2241,871,2241,859xm2308,808l2263,808,2263,887,2308,887,2308,873,2279,873,2279,853,2306,853,2306,839,2279,839,2279,822,2308,822,2308,808xm2394,887l2390,882,2385,874,2373,857,2371,852,2375,850,2379,848,2382,843,2384,840,2385,836,2385,824,2384,822,2383,818,2372,810,2368,809,2368,828,2368,836,2367,839,2362,842,2358,843,2348,843,2348,822,2358,822,2362,823,2367,826,2368,828,2368,809,2365,808,2331,808,2331,887,2348,887,2348,857,2357,857,2375,887,2394,887xe" filled="true" fillcolor="#000000" stroked="false">
                <v:path arrowok="t"/>
                <v:fill type="solid"/>
                <w10:wrap type="none"/>
              </v:shape>
            </w:pict>
          </mc:Fallback>
        </mc:AlternateContent>
      </w:r>
      <w:r>
        <w:rPr>
          <w:w w:val="130"/>
        </w:rPr>
        <w:t>Gather</w:t>
      </w:r>
      <w:r>
        <w:rPr>
          <w:spacing w:val="-9"/>
          <w:w w:val="130"/>
        </w:rPr>
        <w:t> </w:t>
      </w:r>
      <w:r>
        <w:rPr>
          <w:w w:val="130"/>
        </w:rPr>
        <w:t>very</w:t>
      </w:r>
      <w:r>
        <w:rPr>
          <w:spacing w:val="-9"/>
          <w:w w:val="130"/>
        </w:rPr>
        <w:t> </w:t>
      </w:r>
      <w:r>
        <w:rPr>
          <w:w w:val="130"/>
        </w:rPr>
        <w:t>specific</w:t>
      </w:r>
      <w:r>
        <w:rPr>
          <w:spacing w:val="-9"/>
          <w:w w:val="130"/>
        </w:rPr>
        <w:t> </w:t>
      </w:r>
      <w:r>
        <w:rPr>
          <w:w w:val="130"/>
        </w:rPr>
        <w:t>information</w:t>
      </w:r>
      <w:r>
        <w:rPr>
          <w:spacing w:val="-9"/>
          <w:w w:val="130"/>
        </w:rPr>
        <w:t> </w:t>
      </w:r>
      <w:r>
        <w:rPr>
          <w:w w:val="130"/>
        </w:rPr>
        <w:t>about</w:t>
      </w:r>
      <w:r>
        <w:rPr>
          <w:spacing w:val="-9"/>
          <w:w w:val="130"/>
        </w:rPr>
        <w:t> </w:t>
      </w:r>
      <w:r>
        <w:rPr>
          <w:w w:val="130"/>
        </w:rPr>
        <w:t>your</w:t>
      </w:r>
      <w:r>
        <w:rPr>
          <w:spacing w:val="-9"/>
          <w:w w:val="130"/>
        </w:rPr>
        <w:t> </w:t>
      </w:r>
      <w:r>
        <w:rPr>
          <w:w w:val="130"/>
        </w:rPr>
        <w:t>client</w:t>
      </w:r>
      <w:r>
        <w:rPr>
          <w:spacing w:val="-8"/>
          <w:w w:val="130"/>
        </w:rPr>
        <w:t> </w:t>
      </w:r>
      <w:r>
        <w:rPr>
          <w:w w:val="130"/>
        </w:rPr>
        <w:t>before</w:t>
      </w:r>
      <w:r>
        <w:rPr>
          <w:spacing w:val="-9"/>
          <w:w w:val="130"/>
        </w:rPr>
        <w:t> </w:t>
      </w:r>
      <w:r>
        <w:rPr>
          <w:w w:val="130"/>
        </w:rPr>
        <w:t>making</w:t>
      </w:r>
      <w:r>
        <w:rPr>
          <w:spacing w:val="-8"/>
          <w:w w:val="130"/>
        </w:rPr>
        <w:t> </w:t>
      </w:r>
      <w:r>
        <w:rPr>
          <w:w w:val="130"/>
        </w:rPr>
        <w:t>recommendations.</w:t>
      </w:r>
      <w:r>
        <w:rPr>
          <w:spacing w:val="-8"/>
          <w:w w:val="130"/>
        </w:rPr>
        <w:t> </w:t>
      </w:r>
      <w:r>
        <w:rPr>
          <w:w w:val="130"/>
        </w:rPr>
        <w:t>In</w:t>
      </w:r>
      <w:r>
        <w:rPr>
          <w:spacing w:val="-9"/>
          <w:w w:val="130"/>
        </w:rPr>
        <w:t> </w:t>
      </w:r>
      <w:r>
        <w:rPr>
          <w:w w:val="130"/>
        </w:rPr>
        <w:t>addition, before</w:t>
      </w:r>
      <w:r>
        <w:rPr>
          <w:w w:val="130"/>
        </w:rPr>
        <w:t> recommending</w:t>
      </w:r>
      <w:r>
        <w:rPr>
          <w:w w:val="130"/>
        </w:rPr>
        <w:t> annuities,</w:t>
      </w:r>
      <w:r>
        <w:rPr>
          <w:w w:val="130"/>
        </w:rPr>
        <w:t> make</w:t>
      </w:r>
      <w:r>
        <w:rPr>
          <w:w w:val="130"/>
        </w:rPr>
        <w:t> sure</w:t>
      </w:r>
      <w:r>
        <w:rPr>
          <w:w w:val="130"/>
        </w:rPr>
        <w:t> you</w:t>
      </w:r>
      <w:r>
        <w:rPr>
          <w:w w:val="130"/>
        </w:rPr>
        <w:t> really</w:t>
      </w:r>
      <w:r>
        <w:rPr>
          <w:w w:val="130"/>
        </w:rPr>
        <w:t> understand</w:t>
      </w:r>
      <w:r>
        <w:rPr>
          <w:w w:val="130"/>
        </w:rPr>
        <w:t> the</w:t>
      </w:r>
      <w:r>
        <w:rPr>
          <w:w w:val="130"/>
        </w:rPr>
        <w:t> ins</w:t>
      </w:r>
      <w:r>
        <w:rPr>
          <w:w w:val="130"/>
        </w:rPr>
        <w:t> and</w:t>
      </w:r>
      <w:r>
        <w:rPr>
          <w:w w:val="130"/>
        </w:rPr>
        <w:t> outs</w:t>
      </w:r>
      <w:r>
        <w:rPr>
          <w:w w:val="130"/>
        </w:rPr>
        <w:t> and</w:t>
      </w:r>
      <w:r>
        <w:rPr>
          <w:w w:val="130"/>
        </w:rPr>
        <w:t> know what you’re talking about. Annuities have been under the watchful eye of state insurance com- missions</w:t>
      </w:r>
      <w:r>
        <w:rPr>
          <w:spacing w:val="-10"/>
          <w:w w:val="130"/>
        </w:rPr>
        <w:t> </w:t>
      </w:r>
      <w:r>
        <w:rPr>
          <w:w w:val="130"/>
        </w:rPr>
        <w:t>and</w:t>
      </w:r>
      <w:r>
        <w:rPr>
          <w:spacing w:val="-10"/>
          <w:w w:val="130"/>
        </w:rPr>
        <w:t> </w:t>
      </w:r>
      <w:r>
        <w:rPr>
          <w:w w:val="130"/>
        </w:rPr>
        <w:t>the</w:t>
      </w:r>
      <w:r>
        <w:rPr>
          <w:spacing w:val="-10"/>
          <w:w w:val="130"/>
        </w:rPr>
        <w:t> </w:t>
      </w:r>
      <w:r>
        <w:rPr>
          <w:w w:val="130"/>
        </w:rPr>
        <w:t>SEC</w:t>
      </w:r>
      <w:r>
        <w:rPr>
          <w:spacing w:val="-10"/>
          <w:w w:val="130"/>
        </w:rPr>
        <w:t> </w:t>
      </w:r>
      <w:r>
        <w:rPr>
          <w:w w:val="130"/>
        </w:rPr>
        <w:t>due</w:t>
      </w:r>
      <w:r>
        <w:rPr>
          <w:spacing w:val="-10"/>
          <w:w w:val="130"/>
        </w:rPr>
        <w:t> </w:t>
      </w:r>
      <w:r>
        <w:rPr>
          <w:w w:val="130"/>
        </w:rPr>
        <w:t>to</w:t>
      </w:r>
      <w:r>
        <w:rPr>
          <w:spacing w:val="-10"/>
          <w:w w:val="130"/>
        </w:rPr>
        <w:t> </w:t>
      </w:r>
      <w:r>
        <w:rPr>
          <w:w w:val="130"/>
        </w:rPr>
        <w:t>inappropriate</w:t>
      </w:r>
      <w:r>
        <w:rPr>
          <w:spacing w:val="-10"/>
          <w:w w:val="130"/>
        </w:rPr>
        <w:t> </w:t>
      </w:r>
      <w:r>
        <w:rPr>
          <w:w w:val="130"/>
        </w:rPr>
        <w:t>recommendations</w:t>
      </w:r>
      <w:r>
        <w:rPr>
          <w:spacing w:val="-10"/>
          <w:w w:val="130"/>
        </w:rPr>
        <w:t> </w:t>
      </w:r>
      <w:r>
        <w:rPr>
          <w:w w:val="130"/>
        </w:rPr>
        <w:t>from</w:t>
      </w:r>
      <w:r>
        <w:rPr>
          <w:spacing w:val="-10"/>
          <w:w w:val="130"/>
        </w:rPr>
        <w:t> </w:t>
      </w:r>
      <w:r>
        <w:rPr>
          <w:w w:val="130"/>
        </w:rPr>
        <w:t>some</w:t>
      </w:r>
      <w:r>
        <w:rPr>
          <w:spacing w:val="-10"/>
          <w:w w:val="130"/>
        </w:rPr>
        <w:t> </w:t>
      </w:r>
      <w:r>
        <w:rPr>
          <w:w w:val="130"/>
        </w:rPr>
        <w:t>brokers.</w:t>
      </w:r>
      <w:r>
        <w:rPr>
          <w:spacing w:val="-10"/>
          <w:w w:val="130"/>
        </w:rPr>
        <w:t> </w:t>
      </w:r>
      <w:r>
        <w:rPr>
          <w:w w:val="130"/>
        </w:rPr>
        <w:t>Annuities</w:t>
      </w:r>
      <w:r>
        <w:rPr>
          <w:spacing w:val="-10"/>
          <w:w w:val="130"/>
        </w:rPr>
        <w:t> </w:t>
      </w:r>
      <w:r>
        <w:rPr>
          <w:w w:val="130"/>
        </w:rPr>
        <w:t>typi- cally</w:t>
      </w:r>
      <w:r>
        <w:rPr>
          <w:w w:val="130"/>
        </w:rPr>
        <w:t> aren’t</w:t>
      </w:r>
      <w:r>
        <w:rPr>
          <w:w w:val="130"/>
        </w:rPr>
        <w:t> recommended</w:t>
      </w:r>
      <w:r>
        <w:rPr>
          <w:w w:val="130"/>
        </w:rPr>
        <w:t> for</w:t>
      </w:r>
      <w:r>
        <w:rPr>
          <w:w w:val="130"/>
        </w:rPr>
        <w:t> younger</w:t>
      </w:r>
      <w:r>
        <w:rPr>
          <w:w w:val="130"/>
        </w:rPr>
        <w:t> clients</w:t>
      </w:r>
      <w:r>
        <w:rPr>
          <w:w w:val="130"/>
        </w:rPr>
        <w:t> (most</w:t>
      </w:r>
      <w:r>
        <w:rPr>
          <w:w w:val="130"/>
        </w:rPr>
        <w:t> annuity</w:t>
      </w:r>
      <w:r>
        <w:rPr>
          <w:w w:val="130"/>
        </w:rPr>
        <w:t> purchasers</w:t>
      </w:r>
      <w:r>
        <w:rPr>
          <w:w w:val="130"/>
        </w:rPr>
        <w:t> are</w:t>
      </w:r>
      <w:r>
        <w:rPr>
          <w:w w:val="130"/>
        </w:rPr>
        <w:t> older</w:t>
      </w:r>
      <w:r>
        <w:rPr>
          <w:w w:val="130"/>
        </w:rPr>
        <w:t> than</w:t>
      </w:r>
      <w:r>
        <w:rPr>
          <w:w w:val="130"/>
        </w:rPr>
        <w:t> 50),</w:t>
      </w:r>
      <w:r>
        <w:rPr>
          <w:w w:val="130"/>
        </w:rPr>
        <w:t> for clients</w:t>
      </w:r>
      <w:r>
        <w:rPr>
          <w:w w:val="130"/>
        </w:rPr>
        <w:t> older</w:t>
      </w:r>
      <w:r>
        <w:rPr>
          <w:w w:val="130"/>
        </w:rPr>
        <w:t> than</w:t>
      </w:r>
      <w:r>
        <w:rPr>
          <w:w w:val="130"/>
        </w:rPr>
        <w:t> 75,</w:t>
      </w:r>
      <w:r>
        <w:rPr>
          <w:w w:val="130"/>
        </w:rPr>
        <w:t> or</w:t>
      </w:r>
      <w:r>
        <w:rPr>
          <w:w w:val="130"/>
        </w:rPr>
        <w:t> for</w:t>
      </w:r>
      <w:r>
        <w:rPr>
          <w:w w:val="130"/>
        </w:rPr>
        <w:t> a</w:t>
      </w:r>
      <w:r>
        <w:rPr>
          <w:w w:val="130"/>
        </w:rPr>
        <w:t> client’s</w:t>
      </w:r>
      <w:r>
        <w:rPr>
          <w:w w:val="130"/>
        </w:rPr>
        <w:t> entire</w:t>
      </w:r>
      <w:r>
        <w:rPr>
          <w:w w:val="130"/>
        </w:rPr>
        <w:t> investment</w:t>
      </w:r>
      <w:r>
        <w:rPr>
          <w:w w:val="130"/>
        </w:rPr>
        <w:t> portfolio.</w:t>
      </w:r>
      <w:r>
        <w:rPr>
          <w:w w:val="130"/>
        </w:rPr>
        <w:t> For</w:t>
      </w:r>
      <w:r>
        <w:rPr>
          <w:w w:val="130"/>
        </w:rPr>
        <w:t> information</w:t>
      </w:r>
      <w:r>
        <w:rPr>
          <w:w w:val="130"/>
        </w:rPr>
        <w:t> on</w:t>
      </w:r>
      <w:r>
        <w:rPr>
          <w:w w:val="130"/>
        </w:rPr>
        <w:t> portfolio and securities analysis, see Chapter 13.</w:t>
      </w:r>
    </w:p>
    <w:p>
      <w:pPr>
        <w:pStyle w:val="BodyText"/>
        <w:rPr>
          <w:sz w:val="29"/>
        </w:rPr>
      </w:pPr>
    </w:p>
    <w:p>
      <w:pPr>
        <w:pStyle w:val="Heading2"/>
        <w:spacing w:before="1"/>
        <w:jc w:val="both"/>
      </w:pPr>
      <w:bookmarkStart w:name="Looking at fixed annuities" w:id="503"/>
      <w:bookmarkEnd w:id="503"/>
      <w:r>
        <w:rPr>
          <w:b w:val="0"/>
        </w:rPr>
      </w:r>
      <w:r>
        <w:rPr/>
        <w:t>Looking</w:t>
      </w:r>
      <w:r>
        <w:rPr>
          <w:spacing w:val="-8"/>
        </w:rPr>
        <w:t> </w:t>
      </w:r>
      <w:r>
        <w:rPr/>
        <w:t>at</w:t>
      </w:r>
      <w:r>
        <w:rPr>
          <w:spacing w:val="-8"/>
        </w:rPr>
        <w:t> </w:t>
      </w:r>
      <w:r>
        <w:rPr/>
        <w:t>fixed</w:t>
      </w:r>
      <w:r>
        <w:rPr>
          <w:spacing w:val="-7"/>
        </w:rPr>
        <w:t> </w:t>
      </w:r>
      <w:r>
        <w:rPr>
          <w:spacing w:val="-2"/>
        </w:rPr>
        <w:t>annuities</w:t>
      </w:r>
    </w:p>
    <w:p>
      <w:pPr>
        <w:pStyle w:val="BodyText"/>
        <w:spacing w:line="312" w:lineRule="auto" w:before="202"/>
        <w:ind w:left="1499" w:right="117"/>
        <w:jc w:val="both"/>
      </w:pPr>
      <w:r>
        <w:rPr>
          <w:w w:val="130"/>
        </w:rPr>
        <w:t>The</w:t>
      </w:r>
      <w:r>
        <w:rPr>
          <w:spacing w:val="-5"/>
          <w:w w:val="130"/>
        </w:rPr>
        <w:t> </w:t>
      </w:r>
      <w:r>
        <w:rPr>
          <w:w w:val="130"/>
        </w:rPr>
        <w:t>main</w:t>
      </w:r>
      <w:r>
        <w:rPr>
          <w:spacing w:val="-4"/>
          <w:w w:val="130"/>
        </w:rPr>
        <w:t> </w:t>
      </w:r>
      <w:r>
        <w:rPr>
          <w:w w:val="130"/>
        </w:rPr>
        <w:t>thing</w:t>
      </w:r>
      <w:r>
        <w:rPr>
          <w:spacing w:val="-4"/>
          <w:w w:val="130"/>
        </w:rPr>
        <w:t> </w:t>
      </w:r>
      <w:r>
        <w:rPr>
          <w:w w:val="130"/>
        </w:rPr>
        <w:t>for</w:t>
      </w:r>
      <w:r>
        <w:rPr>
          <w:spacing w:val="-4"/>
          <w:w w:val="130"/>
        </w:rPr>
        <w:t> </w:t>
      </w:r>
      <w:r>
        <w:rPr>
          <w:w w:val="130"/>
        </w:rPr>
        <w:t>you</w:t>
      </w:r>
      <w:r>
        <w:rPr>
          <w:spacing w:val="-4"/>
          <w:w w:val="130"/>
        </w:rPr>
        <w:t> </w:t>
      </w:r>
      <w:r>
        <w:rPr>
          <w:w w:val="130"/>
        </w:rPr>
        <w:t>to</w:t>
      </w:r>
      <w:r>
        <w:rPr>
          <w:spacing w:val="-4"/>
          <w:w w:val="130"/>
        </w:rPr>
        <w:t> </w:t>
      </w:r>
      <w:r>
        <w:rPr>
          <w:w w:val="130"/>
        </w:rPr>
        <w:t>remember</w:t>
      </w:r>
      <w:r>
        <w:rPr>
          <w:spacing w:val="-4"/>
          <w:w w:val="130"/>
        </w:rPr>
        <w:t> </w:t>
      </w:r>
      <w:r>
        <w:rPr>
          <w:w w:val="130"/>
        </w:rPr>
        <w:t>about</w:t>
      </w:r>
      <w:r>
        <w:rPr>
          <w:spacing w:val="-3"/>
          <w:w w:val="130"/>
        </w:rPr>
        <w:t> </w:t>
      </w:r>
      <w:r>
        <w:rPr>
          <w:i/>
          <w:w w:val="130"/>
        </w:rPr>
        <w:t>fiXed</w:t>
      </w:r>
      <w:r>
        <w:rPr>
          <w:i/>
          <w:spacing w:val="-13"/>
          <w:w w:val="130"/>
        </w:rPr>
        <w:t> </w:t>
      </w:r>
      <w:r>
        <w:rPr>
          <w:i/>
          <w:w w:val="130"/>
        </w:rPr>
        <w:t>Dnnuities</w:t>
      </w:r>
      <w:r>
        <w:rPr>
          <w:i/>
          <w:spacing w:val="-3"/>
          <w:w w:val="130"/>
        </w:rPr>
        <w:t> </w:t>
      </w:r>
      <w:r>
        <w:rPr>
          <w:w w:val="130"/>
        </w:rPr>
        <w:t>is</w:t>
      </w:r>
      <w:r>
        <w:rPr>
          <w:spacing w:val="-4"/>
          <w:w w:val="130"/>
        </w:rPr>
        <w:t> </w:t>
      </w:r>
      <w:r>
        <w:rPr>
          <w:w w:val="130"/>
        </w:rPr>
        <w:t>that</w:t>
      </w:r>
      <w:r>
        <w:rPr>
          <w:spacing w:val="-4"/>
          <w:w w:val="130"/>
        </w:rPr>
        <w:t> </w:t>
      </w:r>
      <w:r>
        <w:rPr>
          <w:w w:val="130"/>
        </w:rPr>
        <w:t>they</w:t>
      </w:r>
      <w:r>
        <w:rPr>
          <w:spacing w:val="-4"/>
          <w:w w:val="130"/>
        </w:rPr>
        <w:t> </w:t>
      </w:r>
      <w:r>
        <w:rPr>
          <w:w w:val="130"/>
        </w:rPr>
        <w:t>have</w:t>
      </w:r>
      <w:r>
        <w:rPr>
          <w:spacing w:val="-4"/>
          <w:w w:val="130"/>
        </w:rPr>
        <w:t> </w:t>
      </w:r>
      <w:r>
        <w:rPr>
          <w:w w:val="130"/>
        </w:rPr>
        <w:t>fixed</w:t>
      </w:r>
      <w:r>
        <w:rPr>
          <w:spacing w:val="-4"/>
          <w:w w:val="130"/>
        </w:rPr>
        <w:t> </w:t>
      </w:r>
      <w:r>
        <w:rPr>
          <w:w w:val="130"/>
        </w:rPr>
        <w:t>rates</w:t>
      </w:r>
      <w:r>
        <w:rPr>
          <w:spacing w:val="-4"/>
          <w:w w:val="130"/>
        </w:rPr>
        <w:t> </w:t>
      </w:r>
      <w:r>
        <w:rPr>
          <w:w w:val="130"/>
        </w:rPr>
        <w:t>of</w:t>
      </w:r>
      <w:r>
        <w:rPr>
          <w:spacing w:val="-4"/>
          <w:w w:val="130"/>
        </w:rPr>
        <w:t> </w:t>
      </w:r>
      <w:r>
        <w:rPr>
          <w:w w:val="130"/>
        </w:rPr>
        <w:t>return that</w:t>
      </w:r>
      <w:r>
        <w:rPr>
          <w:spacing w:val="-2"/>
          <w:w w:val="130"/>
        </w:rPr>
        <w:t> </w:t>
      </w:r>
      <w:r>
        <w:rPr>
          <w:w w:val="130"/>
        </w:rPr>
        <w:t>the</w:t>
      </w:r>
      <w:r>
        <w:rPr>
          <w:spacing w:val="-2"/>
          <w:w w:val="130"/>
        </w:rPr>
        <w:t> </w:t>
      </w:r>
      <w:r>
        <w:rPr>
          <w:w w:val="130"/>
        </w:rPr>
        <w:t>issuer</w:t>
      </w:r>
      <w:r>
        <w:rPr>
          <w:spacing w:val="-2"/>
          <w:w w:val="130"/>
        </w:rPr>
        <w:t> </w:t>
      </w:r>
      <w:r>
        <w:rPr>
          <w:w w:val="130"/>
        </w:rPr>
        <w:t>guarantees.</w:t>
      </w:r>
      <w:r>
        <w:rPr>
          <w:spacing w:val="-2"/>
          <w:w w:val="130"/>
        </w:rPr>
        <w:t> </w:t>
      </w:r>
      <w:r>
        <w:rPr>
          <w:w w:val="130"/>
        </w:rPr>
        <w:t>Investors</w:t>
      </w:r>
      <w:r>
        <w:rPr>
          <w:spacing w:val="-2"/>
          <w:w w:val="130"/>
        </w:rPr>
        <w:t> </w:t>
      </w:r>
      <w:r>
        <w:rPr>
          <w:w w:val="130"/>
        </w:rPr>
        <w:t>pay</w:t>
      </w:r>
      <w:r>
        <w:rPr>
          <w:spacing w:val="-2"/>
          <w:w w:val="130"/>
        </w:rPr>
        <w:t> </w:t>
      </w:r>
      <w:r>
        <w:rPr>
          <w:w w:val="130"/>
        </w:rPr>
        <w:t>money</w:t>
      </w:r>
      <w:r>
        <w:rPr>
          <w:spacing w:val="-2"/>
          <w:w w:val="130"/>
        </w:rPr>
        <w:t> </w:t>
      </w:r>
      <w:r>
        <w:rPr>
          <w:w w:val="130"/>
        </w:rPr>
        <w:t>into</w:t>
      </w:r>
      <w:r>
        <w:rPr>
          <w:spacing w:val="-2"/>
          <w:w w:val="130"/>
        </w:rPr>
        <w:t> </w:t>
      </w:r>
      <w:r>
        <w:rPr>
          <w:w w:val="130"/>
        </w:rPr>
        <w:t>fixed</w:t>
      </w:r>
      <w:r>
        <w:rPr>
          <w:spacing w:val="-2"/>
          <w:w w:val="130"/>
        </w:rPr>
        <w:t> </w:t>
      </w:r>
      <w:r>
        <w:rPr>
          <w:w w:val="130"/>
        </w:rPr>
        <w:t>annuities,</w:t>
      </w:r>
      <w:r>
        <w:rPr>
          <w:spacing w:val="-2"/>
          <w:w w:val="130"/>
        </w:rPr>
        <w:t> </w:t>
      </w:r>
      <w:r>
        <w:rPr>
          <w:w w:val="130"/>
        </w:rPr>
        <w:t>and</w:t>
      </w:r>
      <w:r>
        <w:rPr>
          <w:spacing w:val="-2"/>
          <w:w w:val="130"/>
        </w:rPr>
        <w:t> </w:t>
      </w:r>
      <w:r>
        <w:rPr>
          <w:w w:val="130"/>
        </w:rPr>
        <w:t>the</w:t>
      </w:r>
      <w:r>
        <w:rPr>
          <w:spacing w:val="-2"/>
          <w:w w:val="130"/>
        </w:rPr>
        <w:t> </w:t>
      </w:r>
      <w:r>
        <w:rPr>
          <w:w w:val="130"/>
        </w:rPr>
        <w:t>money</w:t>
      </w:r>
      <w:r>
        <w:rPr>
          <w:spacing w:val="-2"/>
          <w:w w:val="130"/>
        </w:rPr>
        <w:t> </w:t>
      </w:r>
      <w:r>
        <w:rPr>
          <w:w w:val="130"/>
        </w:rPr>
        <w:t>is</w:t>
      </w:r>
      <w:r>
        <w:rPr>
          <w:spacing w:val="-2"/>
          <w:w w:val="130"/>
        </w:rPr>
        <w:t> </w:t>
      </w:r>
      <w:r>
        <w:rPr>
          <w:w w:val="130"/>
        </w:rPr>
        <w:t>deposited into</w:t>
      </w:r>
      <w:r>
        <w:rPr>
          <w:spacing w:val="-5"/>
          <w:w w:val="130"/>
        </w:rPr>
        <w:t> </w:t>
      </w:r>
      <w:r>
        <w:rPr>
          <w:w w:val="130"/>
        </w:rPr>
        <w:t>the</w:t>
      </w:r>
      <w:r>
        <w:rPr>
          <w:spacing w:val="-6"/>
          <w:w w:val="130"/>
        </w:rPr>
        <w:t> </w:t>
      </w:r>
      <w:r>
        <w:rPr>
          <w:w w:val="130"/>
        </w:rPr>
        <w:t>insurance</w:t>
      </w:r>
      <w:r>
        <w:rPr>
          <w:spacing w:val="-5"/>
          <w:w w:val="130"/>
        </w:rPr>
        <w:t> </w:t>
      </w:r>
      <w:r>
        <w:rPr>
          <w:w w:val="130"/>
        </w:rPr>
        <w:t>company’s</w:t>
      </w:r>
      <w:r>
        <w:rPr>
          <w:spacing w:val="-6"/>
          <w:w w:val="130"/>
        </w:rPr>
        <w:t> </w:t>
      </w:r>
      <w:r>
        <w:rPr>
          <w:w w:val="130"/>
        </w:rPr>
        <w:t>general</w:t>
      </w:r>
      <w:r>
        <w:rPr>
          <w:spacing w:val="-6"/>
          <w:w w:val="130"/>
        </w:rPr>
        <w:t> </w:t>
      </w:r>
      <w:r>
        <w:rPr>
          <w:w w:val="130"/>
        </w:rPr>
        <w:t>account.</w:t>
      </w:r>
      <w:r>
        <w:rPr>
          <w:spacing w:val="-6"/>
          <w:w w:val="130"/>
        </w:rPr>
        <w:t> </w:t>
      </w:r>
      <w:r>
        <w:rPr>
          <w:w w:val="130"/>
        </w:rPr>
        <w:t>After</w:t>
      </w:r>
      <w:r>
        <w:rPr>
          <w:spacing w:val="-6"/>
          <w:w w:val="130"/>
        </w:rPr>
        <w:t> </w:t>
      </w:r>
      <w:r>
        <w:rPr>
          <w:w w:val="130"/>
        </w:rPr>
        <w:t>the</w:t>
      </w:r>
      <w:r>
        <w:rPr>
          <w:spacing w:val="-6"/>
          <w:w w:val="130"/>
        </w:rPr>
        <w:t> </w:t>
      </w:r>
      <w:r>
        <w:rPr>
          <w:w w:val="130"/>
        </w:rPr>
        <w:t>investor</w:t>
      </w:r>
      <w:r>
        <w:rPr>
          <w:spacing w:val="-5"/>
          <w:w w:val="130"/>
        </w:rPr>
        <w:t> </w:t>
      </w:r>
      <w:r>
        <w:rPr>
          <w:w w:val="130"/>
        </w:rPr>
        <w:t>starts</w:t>
      </w:r>
      <w:r>
        <w:rPr>
          <w:spacing w:val="-5"/>
          <w:w w:val="130"/>
        </w:rPr>
        <w:t> </w:t>
      </w:r>
      <w:r>
        <w:rPr>
          <w:w w:val="130"/>
        </w:rPr>
        <w:t>receiving</w:t>
      </w:r>
      <w:r>
        <w:rPr>
          <w:spacing w:val="-5"/>
          <w:w w:val="130"/>
        </w:rPr>
        <w:t> </w:t>
      </w:r>
      <w:r>
        <w:rPr>
          <w:w w:val="130"/>
        </w:rPr>
        <w:t>payments</w:t>
      </w:r>
      <w:r>
        <w:rPr>
          <w:spacing w:val="-6"/>
          <w:w w:val="130"/>
        </w:rPr>
        <w:t> </w:t>
      </w:r>
      <w:r>
        <w:rPr>
          <w:w w:val="130"/>
        </w:rPr>
        <w:t>from the</w:t>
      </w:r>
      <w:r>
        <w:rPr>
          <w:w w:val="130"/>
        </w:rPr>
        <w:t> fixed</w:t>
      </w:r>
      <w:r>
        <w:rPr>
          <w:w w:val="130"/>
        </w:rPr>
        <w:t> annuity</w:t>
      </w:r>
      <w:r>
        <w:rPr>
          <w:w w:val="130"/>
        </w:rPr>
        <w:t> (usually</w:t>
      </w:r>
      <w:r>
        <w:rPr>
          <w:w w:val="130"/>
        </w:rPr>
        <w:t> monthly),</w:t>
      </w:r>
      <w:r>
        <w:rPr>
          <w:w w:val="130"/>
        </w:rPr>
        <w:t> the</w:t>
      </w:r>
      <w:r>
        <w:rPr>
          <w:w w:val="130"/>
        </w:rPr>
        <w:t> payments</w:t>
      </w:r>
      <w:r>
        <w:rPr>
          <w:w w:val="130"/>
        </w:rPr>
        <w:t> remain</w:t>
      </w:r>
      <w:r>
        <w:rPr>
          <w:w w:val="130"/>
        </w:rPr>
        <w:t> the</w:t>
      </w:r>
      <w:r>
        <w:rPr>
          <w:w w:val="130"/>
        </w:rPr>
        <w:t> same</w:t>
      </w:r>
      <w:r>
        <w:rPr>
          <w:w w:val="130"/>
        </w:rPr>
        <w:t> for</w:t>
      </w:r>
      <w:r>
        <w:rPr>
          <w:w w:val="130"/>
        </w:rPr>
        <w:t> the</w:t>
      </w:r>
      <w:r>
        <w:rPr>
          <w:w w:val="130"/>
        </w:rPr>
        <w:t> remainder</w:t>
      </w:r>
      <w:r>
        <w:rPr>
          <w:w w:val="130"/>
        </w:rPr>
        <w:t> of</w:t>
      </w:r>
      <w:r>
        <w:rPr>
          <w:w w:val="130"/>
        </w:rPr>
        <w:t> the investor’s</w:t>
      </w:r>
      <w:r>
        <w:rPr>
          <w:w w:val="130"/>
        </w:rPr>
        <w:t> life.</w:t>
      </w:r>
      <w:r>
        <w:rPr>
          <w:w w:val="130"/>
        </w:rPr>
        <w:t> Because</w:t>
      </w:r>
      <w:r>
        <w:rPr>
          <w:w w:val="130"/>
        </w:rPr>
        <w:t> of</w:t>
      </w:r>
      <w:r>
        <w:rPr>
          <w:w w:val="130"/>
        </w:rPr>
        <w:t> the</w:t>
      </w:r>
      <w:r>
        <w:rPr>
          <w:w w:val="130"/>
        </w:rPr>
        <w:t> guaranteed</w:t>
      </w:r>
      <w:r>
        <w:rPr>
          <w:w w:val="130"/>
        </w:rPr>
        <w:t> payout,</w:t>
      </w:r>
      <w:r>
        <w:rPr>
          <w:w w:val="130"/>
        </w:rPr>
        <w:t> fixed</w:t>
      </w:r>
      <w:r>
        <w:rPr>
          <w:w w:val="130"/>
        </w:rPr>
        <w:t> annuities</w:t>
      </w:r>
      <w:r>
        <w:rPr>
          <w:w w:val="130"/>
        </w:rPr>
        <w:t> are</w:t>
      </w:r>
      <w:r>
        <w:rPr>
          <w:w w:val="130"/>
        </w:rPr>
        <w:t> </w:t>
      </w:r>
      <w:r>
        <w:rPr>
          <w:i/>
          <w:w w:val="130"/>
        </w:rPr>
        <w:t>not</w:t>
      </w:r>
      <w:r>
        <w:rPr>
          <w:i/>
          <w:w w:val="130"/>
        </w:rPr>
        <w:t> </w:t>
      </w:r>
      <w:r>
        <w:rPr>
          <w:w w:val="130"/>
        </w:rPr>
        <w:t>considered</w:t>
      </w:r>
      <w:r>
        <w:rPr>
          <w:w w:val="130"/>
        </w:rPr>
        <w:t> securities and,</w:t>
      </w:r>
      <w:r>
        <w:rPr>
          <w:w w:val="130"/>
        </w:rPr>
        <w:t> therefore,</w:t>
      </w:r>
      <w:r>
        <w:rPr>
          <w:w w:val="130"/>
        </w:rPr>
        <w:t> are</w:t>
      </w:r>
      <w:r>
        <w:rPr>
          <w:w w:val="130"/>
        </w:rPr>
        <w:t> exempt</w:t>
      </w:r>
      <w:r>
        <w:rPr>
          <w:w w:val="130"/>
        </w:rPr>
        <w:t> from</w:t>
      </w:r>
      <w:r>
        <w:rPr>
          <w:w w:val="130"/>
        </w:rPr>
        <w:t> SEC</w:t>
      </w:r>
      <w:r>
        <w:rPr>
          <w:w w:val="130"/>
        </w:rPr>
        <w:t> registration</w:t>
      </w:r>
      <w:r>
        <w:rPr>
          <w:w w:val="130"/>
        </w:rPr>
        <w:t> requirements</w:t>
      </w:r>
      <w:r>
        <w:rPr>
          <w:w w:val="130"/>
        </w:rPr>
        <w:t> and</w:t>
      </w:r>
      <w:r>
        <w:rPr>
          <w:w w:val="130"/>
        </w:rPr>
        <w:t> from</w:t>
      </w:r>
      <w:r>
        <w:rPr>
          <w:w w:val="130"/>
        </w:rPr>
        <w:t> the</w:t>
      </w:r>
      <w:r>
        <w:rPr>
          <w:w w:val="130"/>
        </w:rPr>
        <w:t> Investment</w:t>
      </w:r>
      <w:r>
        <w:rPr>
          <w:w w:val="130"/>
        </w:rPr>
        <w:t> Com- pany Act of 1940. Therefore, whereas sellers of fixed annuities must have an appropriate insur- ance license, a securities license is not required.</w:t>
      </w:r>
    </w:p>
    <w:p>
      <w:pPr>
        <w:pStyle w:val="BodyText"/>
        <w:spacing w:before="6"/>
        <w:rPr>
          <w:sz w:val="21"/>
        </w:rPr>
      </w:pPr>
    </w:p>
    <w:p>
      <w:pPr>
        <w:pStyle w:val="BodyText"/>
        <w:spacing w:line="312" w:lineRule="auto"/>
        <w:ind w:left="1499" w:right="117"/>
        <w:jc w:val="both"/>
      </w:pPr>
      <w:r>
        <w:rPr/>
        <mc:AlternateContent>
          <mc:Choice Requires="wps">
            <w:drawing>
              <wp:anchor distT="0" distB="0" distL="0" distR="0" allowOverlap="1" layoutInCell="1" locked="0" behindDoc="0" simplePos="0" relativeHeight="15763968">
                <wp:simplePos x="0" y="0"/>
                <wp:positionH relativeFrom="page">
                  <wp:posOffset>1104902</wp:posOffset>
                </wp:positionH>
                <wp:positionV relativeFrom="paragraph">
                  <wp:posOffset>16265</wp:posOffset>
                </wp:positionV>
                <wp:extent cx="419100" cy="419100"/>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419100" cy="419100"/>
                          <a:chExt cx="419100" cy="419100"/>
                        </a:xfrm>
                      </wpg:grpSpPr>
                      <wps:wsp>
                        <wps:cNvPr id="143" name="Graphic 143"/>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4"/>
                                </a:lnTo>
                                <a:lnTo>
                                  <a:pt x="21298" y="117362"/>
                                </a:lnTo>
                                <a:lnTo>
                                  <a:pt x="5534" y="161459"/>
                                </a:lnTo>
                                <a:lnTo>
                                  <a:pt x="0" y="209496"/>
                                </a:lnTo>
                                <a:lnTo>
                                  <a:pt x="5534" y="257544"/>
                                </a:lnTo>
                                <a:lnTo>
                                  <a:pt x="21298" y="301648"/>
                                </a:lnTo>
                                <a:lnTo>
                                  <a:pt x="46034" y="340551"/>
                                </a:lnTo>
                                <a:lnTo>
                                  <a:pt x="78485" y="372996"/>
                                </a:lnTo>
                                <a:lnTo>
                                  <a:pt x="117393" y="397728"/>
                                </a:lnTo>
                                <a:lnTo>
                                  <a:pt x="161500" y="413488"/>
                                </a:lnTo>
                                <a:lnTo>
                                  <a:pt x="209550" y="419021"/>
                                </a:lnTo>
                                <a:lnTo>
                                  <a:pt x="257594" y="413488"/>
                                </a:lnTo>
                                <a:lnTo>
                                  <a:pt x="301698" y="397728"/>
                                </a:lnTo>
                                <a:lnTo>
                                  <a:pt x="340604" y="372996"/>
                                </a:lnTo>
                                <a:lnTo>
                                  <a:pt x="373053" y="340551"/>
                                </a:lnTo>
                                <a:lnTo>
                                  <a:pt x="397789" y="301648"/>
                                </a:lnTo>
                                <a:lnTo>
                                  <a:pt x="413553" y="257544"/>
                                </a:lnTo>
                                <a:lnTo>
                                  <a:pt x="419087" y="209496"/>
                                </a:lnTo>
                                <a:lnTo>
                                  <a:pt x="413553" y="161459"/>
                                </a:lnTo>
                                <a:lnTo>
                                  <a:pt x="397789" y="117362"/>
                                </a:lnTo>
                                <a:lnTo>
                                  <a:pt x="373053" y="78464"/>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44" name="Graphic 144"/>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71"/>
                                </a:moveTo>
                                <a:lnTo>
                                  <a:pt x="184327" y="94932"/>
                                </a:lnTo>
                                <a:lnTo>
                                  <a:pt x="177330" y="94932"/>
                                </a:lnTo>
                                <a:lnTo>
                                  <a:pt x="170383" y="94932"/>
                                </a:lnTo>
                                <a:lnTo>
                                  <a:pt x="164757" y="100571"/>
                                </a:lnTo>
                                <a:lnTo>
                                  <a:pt x="164757" y="145021"/>
                                </a:lnTo>
                                <a:lnTo>
                                  <a:pt x="161074" y="148666"/>
                                </a:lnTo>
                                <a:lnTo>
                                  <a:pt x="152057" y="148666"/>
                                </a:lnTo>
                                <a:lnTo>
                                  <a:pt x="148412" y="145021"/>
                                </a:lnTo>
                                <a:lnTo>
                                  <a:pt x="148412" y="90817"/>
                                </a:lnTo>
                                <a:lnTo>
                                  <a:pt x="142748" y="85166"/>
                                </a:lnTo>
                                <a:lnTo>
                                  <a:pt x="128879" y="85166"/>
                                </a:lnTo>
                                <a:lnTo>
                                  <a:pt x="123190" y="90817"/>
                                </a:lnTo>
                                <a:lnTo>
                                  <a:pt x="123190" y="145021"/>
                                </a:lnTo>
                                <a:lnTo>
                                  <a:pt x="119519" y="148666"/>
                                </a:lnTo>
                                <a:lnTo>
                                  <a:pt x="110528" y="148666"/>
                                </a:lnTo>
                                <a:lnTo>
                                  <a:pt x="106883" y="145021"/>
                                </a:lnTo>
                                <a:lnTo>
                                  <a:pt x="106883" y="81051"/>
                                </a:lnTo>
                                <a:lnTo>
                                  <a:pt x="101244" y="75374"/>
                                </a:lnTo>
                                <a:lnTo>
                                  <a:pt x="87325" y="75374"/>
                                </a:lnTo>
                                <a:lnTo>
                                  <a:pt x="81661" y="81051"/>
                                </a:lnTo>
                                <a:lnTo>
                                  <a:pt x="81661" y="145021"/>
                                </a:lnTo>
                                <a:lnTo>
                                  <a:pt x="78003" y="148666"/>
                                </a:lnTo>
                                <a:lnTo>
                                  <a:pt x="69011" y="148666"/>
                                </a:lnTo>
                                <a:lnTo>
                                  <a:pt x="65341" y="145021"/>
                                </a:lnTo>
                                <a:lnTo>
                                  <a:pt x="65341" y="39382"/>
                                </a:lnTo>
                                <a:lnTo>
                                  <a:pt x="40106" y="39382"/>
                                </a:lnTo>
                                <a:lnTo>
                                  <a:pt x="40106" y="180822"/>
                                </a:lnTo>
                                <a:lnTo>
                                  <a:pt x="46012" y="209943"/>
                                </a:lnTo>
                                <a:lnTo>
                                  <a:pt x="62077" y="233756"/>
                                </a:lnTo>
                                <a:lnTo>
                                  <a:pt x="85902" y="249821"/>
                                </a:lnTo>
                                <a:lnTo>
                                  <a:pt x="115049" y="255714"/>
                                </a:lnTo>
                                <a:lnTo>
                                  <a:pt x="144170" y="249821"/>
                                </a:lnTo>
                                <a:lnTo>
                                  <a:pt x="167982" y="233756"/>
                                </a:lnTo>
                                <a:lnTo>
                                  <a:pt x="184048" y="209943"/>
                                </a:lnTo>
                                <a:lnTo>
                                  <a:pt x="189953" y="180822"/>
                                </a:lnTo>
                                <a:lnTo>
                                  <a:pt x="189953" y="100571"/>
                                </a:lnTo>
                                <a:close/>
                              </a:path>
                            </a:pathLst>
                          </a:custGeom>
                          <a:solidFill>
                            <a:srgbClr val="FFFFFF"/>
                          </a:solidFill>
                        </wps:spPr>
                        <wps:bodyPr wrap="square" lIns="0" tIns="0" rIns="0" bIns="0" rtlCol="0">
                          <a:prstTxWarp prst="textNoShape">
                            <a:avLst/>
                          </a:prstTxWarp>
                          <a:noAutofit/>
                        </wps:bodyPr>
                      </wps:wsp>
                      <wps:wsp>
                        <wps:cNvPr id="145" name="Graphic 145"/>
                        <wps:cNvSpPr/>
                        <wps:spPr>
                          <a:xfrm>
                            <a:off x="-2" y="0"/>
                            <a:ext cx="419100" cy="419100"/>
                          </a:xfrm>
                          <a:custGeom>
                            <a:avLst/>
                            <a:gdLst/>
                            <a:ahLst/>
                            <a:cxnLst/>
                            <a:rect l="l" t="t" r="r" b="b"/>
                            <a:pathLst>
                              <a:path w="419100" h="419100">
                                <a:moveTo>
                                  <a:pt x="312826" y="183616"/>
                                </a:moveTo>
                                <a:lnTo>
                                  <a:pt x="310540" y="172364"/>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894"/>
                                </a:lnTo>
                                <a:lnTo>
                                  <a:pt x="221602" y="331787"/>
                                </a:lnTo>
                                <a:lnTo>
                                  <a:pt x="192455" y="325894"/>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50"/>
                                </a:moveTo>
                                <a:lnTo>
                                  <a:pt x="413550" y="161556"/>
                                </a:lnTo>
                                <a:lnTo>
                                  <a:pt x="406768" y="142621"/>
                                </a:lnTo>
                                <a:lnTo>
                                  <a:pt x="406768" y="209550"/>
                                </a:lnTo>
                                <a:lnTo>
                                  <a:pt x="401548" y="254711"/>
                                </a:lnTo>
                                <a:lnTo>
                                  <a:pt x="386689" y="296202"/>
                                </a:lnTo>
                                <a:lnTo>
                                  <a:pt x="363372" y="332816"/>
                                </a:lnTo>
                                <a:lnTo>
                                  <a:pt x="332816" y="363372"/>
                                </a:lnTo>
                                <a:lnTo>
                                  <a:pt x="296189" y="386664"/>
                                </a:lnTo>
                                <a:lnTo>
                                  <a:pt x="254711" y="401523"/>
                                </a:lnTo>
                                <a:lnTo>
                                  <a:pt x="209550" y="406742"/>
                                </a:lnTo>
                                <a:lnTo>
                                  <a:pt x="164376" y="401523"/>
                                </a:lnTo>
                                <a:lnTo>
                                  <a:pt x="122885" y="386664"/>
                                </a:lnTo>
                                <a:lnTo>
                                  <a:pt x="86258" y="363372"/>
                                </a:lnTo>
                                <a:lnTo>
                                  <a:pt x="55702" y="332816"/>
                                </a:lnTo>
                                <a:lnTo>
                                  <a:pt x="32397" y="296202"/>
                                </a:lnTo>
                                <a:lnTo>
                                  <a:pt x="17538" y="254711"/>
                                </a:lnTo>
                                <a:lnTo>
                                  <a:pt x="12319" y="209550"/>
                                </a:lnTo>
                                <a:lnTo>
                                  <a:pt x="17538" y="164388"/>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88"/>
                                </a:lnTo>
                                <a:lnTo>
                                  <a:pt x="406768" y="209550"/>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50"/>
                                </a:lnTo>
                                <a:lnTo>
                                  <a:pt x="5537" y="257530"/>
                                </a:lnTo>
                                <a:lnTo>
                                  <a:pt x="21323" y="301612"/>
                                </a:lnTo>
                                <a:lnTo>
                                  <a:pt x="46088" y="340525"/>
                                </a:lnTo>
                                <a:lnTo>
                                  <a:pt x="78562" y="372986"/>
                                </a:lnTo>
                                <a:lnTo>
                                  <a:pt x="117462" y="397738"/>
                                </a:lnTo>
                                <a:lnTo>
                                  <a:pt x="161556" y="413524"/>
                                </a:lnTo>
                                <a:lnTo>
                                  <a:pt x="209550" y="419074"/>
                                </a:lnTo>
                                <a:lnTo>
                                  <a:pt x="257530" y="413524"/>
                                </a:lnTo>
                                <a:lnTo>
                                  <a:pt x="301612" y="397738"/>
                                </a:lnTo>
                                <a:lnTo>
                                  <a:pt x="340525" y="372986"/>
                                </a:lnTo>
                                <a:lnTo>
                                  <a:pt x="372999" y="340525"/>
                                </a:lnTo>
                                <a:lnTo>
                                  <a:pt x="397764" y="301612"/>
                                </a:lnTo>
                                <a:lnTo>
                                  <a:pt x="413550" y="257530"/>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280748pt;width:33pt;height:33pt;mso-position-horizontal-relative:page;mso-position-vertical-relative:paragraph;z-index:15763968" id="docshapegroup123" coordorigin="1740,26" coordsize="660,660">
                <v:shape style="position:absolute;left:1740;top:25;width:660;height:660" id="docshape124" coordorigin="1740,26" coordsize="660,660" path="m2070,26l1994,34,1925,59,1864,98,1813,149,1774,210,1749,280,1740,356,1749,431,1774,501,1813,562,1864,613,1925,652,1994,677,2070,686,2146,677,2215,652,2276,613,2328,562,2366,501,2391,431,2400,356,2391,280,2366,210,2328,149,2276,98,2215,59,2146,34,2070,26xe" filled="true" fillcolor="#fff200" stroked="false">
                  <v:path arrowok="t"/>
                  <v:fill type="solid"/>
                </v:shape>
                <v:shape style="position:absolute;left:1907;top:145;width:300;height:403" id="docshape125" coordorigin="1908,145" coordsize="300,403" path="m1937,195l1928,188,1921,185,1918,184,1912,184,1908,189,1908,200,1912,205,1918,205,1921,204,1928,201,1937,195xm2011,154l2002,145,1980,145,1971,154,1971,182,2011,182,2011,165,2011,154xm2074,189l2069,184,2064,184,2059,185,2049,192,2045,195,2054,201,2061,204,2064,205,2069,205,2074,200,2074,189xm2207,304l2198,295,2187,295,2176,295,2167,304,2167,374,2161,380,2147,380,2142,374,2142,288,2133,280,2111,280,2102,288,2102,374,2096,380,2082,380,2076,374,2076,273,2067,264,2045,264,2036,273,2036,374,2031,380,2016,380,2011,374,2011,207,1971,207,1971,430,1980,476,2006,514,2043,539,2089,548,2135,539,2172,514,2198,476,2207,430,2207,304xe" filled="true" fillcolor="#ffffff" stroked="false">
                  <v:path arrowok="t"/>
                  <v:fill type="solid"/>
                </v:shape>
                <v:shape style="position:absolute;left:1740;top:25;width:660;height:660" id="docshape126" coordorigin="1740,26" coordsize="660,660" path="m2233,315l2229,297,2228,295,2219,283,2215,280,2211,277,2207,274,2207,304,2207,430,2198,476,2172,514,2135,539,2089,548,2043,539,2006,514,1980,476,1971,430,1971,220,1971,207,2011,207,2011,374,2016,380,2031,380,2036,374,2036,273,2045,264,2067,264,2076,273,2076,374,2082,380,2096,380,2102,374,2102,288,2111,280,2133,280,2142,288,2142,374,2147,380,2161,380,2167,374,2167,304,2176,295,2198,295,2207,304,2207,274,2205,273,2187,269,2178,269,2170,272,2161,277,2161,276,2154,267,2150,264,2147,262,2144,260,2133,255,2122,254,2113,254,2104,256,2096,262,2095,261,2088,251,2079,244,2075,243,2068,240,2056,238,2050,238,2044,240,2036,243,2036,220,2048,227,2057,231,2064,231,2078,228,2089,220,2089,220,2097,209,2097,207,2098,205,2099,195,2099,194,2098,184,2097,182,2097,181,2089,169,2078,161,2074,161,2074,189,2074,200,2069,205,2064,205,2061,204,2054,201,2045,195,2046,194,2049,192,2059,185,2064,184,2069,184,2074,189,2074,161,2064,159,2057,159,2048,162,2036,169,2036,165,2033,148,2031,145,2023,133,2011,125,2011,154,2011,182,1971,182,1971,169,1971,154,1980,145,2002,145,2011,154,2011,125,2009,123,1991,120,1973,123,1959,133,1949,148,1945,165,1945,169,1937,164,1937,195,1928,201,1921,204,1918,205,1912,205,1908,200,1908,189,1912,184,1918,184,1921,185,1928,188,1937,195,1937,164,1933,162,1925,159,1918,159,1904,161,1893,169,1885,181,1882,194,1882,195,1885,209,1893,220,1904,228,1918,231,1925,231,1933,227,1945,220,1945,430,1957,486,1987,532,2033,563,2089,574,2145,563,2166,548,2191,532,2221,486,2233,430,2233,315xm2400,356l2391,280,2381,250,2381,356,2372,427,2349,492,2312,550,2264,598,2206,635,2141,658,2070,666,1999,658,1934,635,1876,598,1828,550,1791,492,1768,427,1759,356,1768,284,1791,219,1828,161,1876,113,1934,77,1999,53,2070,45,2141,53,2206,77,2264,113,2312,161,2349,219,2372,284,2381,356,2381,250,2366,211,2327,149,2276,98,2215,59,2175,45,2146,34,2070,26,1994,34,1925,59,1864,98,1813,149,1774,211,1749,280,1740,356,1749,431,1774,501,1813,562,1864,613,1925,652,1994,677,2070,686,2146,677,2175,666,2215,652,2276,613,2327,562,2366,501,2391,431,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64480">
                <wp:simplePos x="0" y="0"/>
                <wp:positionH relativeFrom="page">
                  <wp:posOffset>1108875</wp:posOffset>
                </wp:positionH>
                <wp:positionV relativeFrom="paragraph">
                  <wp:posOffset>512530</wp:posOffset>
                </wp:positionV>
                <wp:extent cx="411480" cy="50165"/>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411480" cy="50165"/>
                        </a:xfrm>
                        <a:custGeom>
                          <a:avLst/>
                          <a:gdLst/>
                          <a:ahLst/>
                          <a:cxnLst/>
                          <a:rect l="l" t="t" r="r" b="b"/>
                          <a:pathLst>
                            <a:path w="411480" h="50165">
                              <a:moveTo>
                                <a:pt x="39827" y="49860"/>
                              </a:moveTo>
                              <a:lnTo>
                                <a:pt x="37630" y="46659"/>
                              </a:lnTo>
                              <a:lnTo>
                                <a:pt x="26898" y="30721"/>
                              </a:lnTo>
                              <a:lnTo>
                                <a:pt x="25158" y="28130"/>
                              </a:lnTo>
                              <a:lnTo>
                                <a:pt x="28117" y="26835"/>
                              </a:lnTo>
                              <a:lnTo>
                                <a:pt x="30403" y="25044"/>
                              </a:lnTo>
                              <a:lnTo>
                                <a:pt x="32461" y="22136"/>
                              </a:lnTo>
                              <a:lnTo>
                                <a:pt x="33629" y="20485"/>
                              </a:lnTo>
                              <a:lnTo>
                                <a:pt x="34429" y="17868"/>
                              </a:lnTo>
                              <a:lnTo>
                                <a:pt x="34429" y="9918"/>
                              </a:lnTo>
                              <a:lnTo>
                                <a:pt x="33883" y="8661"/>
                              </a:lnTo>
                              <a:lnTo>
                                <a:pt x="32804" y="6172"/>
                              </a:lnTo>
                              <a:lnTo>
                                <a:pt x="26314" y="1231"/>
                              </a:lnTo>
                              <a:lnTo>
                                <a:pt x="23774" y="622"/>
                              </a:lnTo>
                              <a:lnTo>
                                <a:pt x="23774" y="12852"/>
                              </a:lnTo>
                              <a:lnTo>
                                <a:pt x="23647" y="17868"/>
                              </a:lnTo>
                              <a:lnTo>
                                <a:pt x="22987" y="19354"/>
                              </a:lnTo>
                              <a:lnTo>
                                <a:pt x="19799" y="21577"/>
                              </a:lnTo>
                              <a:lnTo>
                                <a:pt x="17322" y="22136"/>
                              </a:lnTo>
                              <a:lnTo>
                                <a:pt x="10579" y="22136"/>
                              </a:lnTo>
                              <a:lnTo>
                                <a:pt x="10579" y="8661"/>
                              </a:lnTo>
                              <a:lnTo>
                                <a:pt x="17183" y="8661"/>
                              </a:lnTo>
                              <a:lnTo>
                                <a:pt x="19710" y="9169"/>
                              </a:lnTo>
                              <a:lnTo>
                                <a:pt x="22961" y="11176"/>
                              </a:lnTo>
                              <a:lnTo>
                                <a:pt x="23774" y="12852"/>
                              </a:lnTo>
                              <a:lnTo>
                                <a:pt x="23774" y="622"/>
                              </a:lnTo>
                              <a:lnTo>
                                <a:pt x="21310" y="12"/>
                              </a:lnTo>
                              <a:lnTo>
                                <a:pt x="0" y="12"/>
                              </a:lnTo>
                              <a:lnTo>
                                <a:pt x="0" y="49860"/>
                              </a:lnTo>
                              <a:lnTo>
                                <a:pt x="10579" y="49860"/>
                              </a:lnTo>
                              <a:lnTo>
                                <a:pt x="10579" y="30721"/>
                              </a:lnTo>
                              <a:lnTo>
                                <a:pt x="16205" y="30721"/>
                              </a:lnTo>
                              <a:lnTo>
                                <a:pt x="28092" y="49860"/>
                              </a:lnTo>
                              <a:lnTo>
                                <a:pt x="39827" y="49860"/>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60"/>
                              </a:moveTo>
                              <a:lnTo>
                                <a:pt x="408940" y="46659"/>
                              </a:lnTo>
                              <a:lnTo>
                                <a:pt x="405765" y="41960"/>
                              </a:lnTo>
                              <a:lnTo>
                                <a:pt x="398208" y="30721"/>
                              </a:lnTo>
                              <a:lnTo>
                                <a:pt x="396481" y="28130"/>
                              </a:lnTo>
                              <a:lnTo>
                                <a:pt x="399440" y="26835"/>
                              </a:lnTo>
                              <a:lnTo>
                                <a:pt x="401713" y="25044"/>
                              </a:lnTo>
                              <a:lnTo>
                                <a:pt x="403771" y="22136"/>
                              </a:lnTo>
                              <a:lnTo>
                                <a:pt x="404939" y="20485"/>
                              </a:lnTo>
                              <a:lnTo>
                                <a:pt x="405765" y="17868"/>
                              </a:lnTo>
                              <a:lnTo>
                                <a:pt x="405765" y="9918"/>
                              </a:lnTo>
                              <a:lnTo>
                                <a:pt x="405206" y="8661"/>
                              </a:lnTo>
                              <a:lnTo>
                                <a:pt x="404126" y="6172"/>
                              </a:lnTo>
                              <a:lnTo>
                                <a:pt x="397624" y="1231"/>
                              </a:lnTo>
                              <a:lnTo>
                                <a:pt x="395084" y="622"/>
                              </a:lnTo>
                              <a:lnTo>
                                <a:pt x="395084" y="12852"/>
                              </a:lnTo>
                              <a:lnTo>
                                <a:pt x="394957" y="17868"/>
                              </a:lnTo>
                              <a:lnTo>
                                <a:pt x="394296" y="19354"/>
                              </a:lnTo>
                              <a:lnTo>
                                <a:pt x="391109" y="21577"/>
                              </a:lnTo>
                              <a:lnTo>
                                <a:pt x="388632" y="22136"/>
                              </a:lnTo>
                              <a:lnTo>
                                <a:pt x="381876" y="22136"/>
                              </a:lnTo>
                              <a:lnTo>
                                <a:pt x="381876" y="8661"/>
                              </a:lnTo>
                              <a:lnTo>
                                <a:pt x="388505" y="8661"/>
                              </a:lnTo>
                              <a:lnTo>
                                <a:pt x="391020" y="9169"/>
                              </a:lnTo>
                              <a:lnTo>
                                <a:pt x="394271" y="11176"/>
                              </a:lnTo>
                              <a:lnTo>
                                <a:pt x="395084" y="12852"/>
                              </a:lnTo>
                              <a:lnTo>
                                <a:pt x="395084" y="622"/>
                              </a:lnTo>
                              <a:lnTo>
                                <a:pt x="392620" y="12"/>
                              </a:lnTo>
                              <a:lnTo>
                                <a:pt x="371335" y="12"/>
                              </a:lnTo>
                              <a:lnTo>
                                <a:pt x="371335" y="49860"/>
                              </a:lnTo>
                              <a:lnTo>
                                <a:pt x="381876" y="49860"/>
                              </a:lnTo>
                              <a:lnTo>
                                <a:pt x="381876" y="30721"/>
                              </a:lnTo>
                              <a:lnTo>
                                <a:pt x="387502" y="30721"/>
                              </a:lnTo>
                              <a:lnTo>
                                <a:pt x="399415" y="49860"/>
                              </a:lnTo>
                              <a:lnTo>
                                <a:pt x="411149" y="498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56747pt;width:32.4pt;height:3.95pt;mso-position-horizontal-relative:page;mso-position-vertical-relative:paragraph;z-index:15764480" id="docshape127" coordorigin="1746,807" coordsize="648,79" path="m1809,886l1806,881,1789,856,1786,851,1791,849,1794,847,1797,842,1799,839,1800,835,1800,823,1800,821,1798,817,1788,809,1784,808,1784,827,1784,835,1782,838,1777,841,1774,842,1763,842,1763,821,1773,821,1777,822,1782,825,1784,827,1784,808,1780,807,1746,807,1746,886,1763,886,1763,856,1772,856,1791,886,1809,886xm1871,807l1825,807,1825,886,1871,886,1871,872,1842,872,1842,852,1869,852,1869,838,1842,838,1842,821,1871,821,1871,807xm1978,807l1955,807,1935,867,1935,867,1916,807,1894,807,1894,886,1909,886,1909,845,1907,824,1908,824,1927,886,1942,886,1962,824,1963,824,1962,840,1962,886,1978,886,1978,807xm2049,807l2004,807,2004,886,2049,886,2049,872,2021,872,2021,852,2047,852,2047,838,2021,838,2021,821,2049,821,2049,807xm2156,807l2133,807,2114,867,2113,867,2095,807,2072,807,2072,886,2087,886,2087,845,2086,824,2086,824,2105,886,2121,886,2141,824,2141,824,2141,840,2141,886,2156,886,2156,807xm2241,858l2239,854,2238,851,2235,848,2231,846,2227,845,2227,844,2230,843,2233,842,2235,838,2237,836,2239,832,2239,821,2239,820,2236,815,2226,809,2223,808,2223,855,2223,865,2222,867,2218,871,2214,872,2199,872,2199,851,2219,851,2223,855,2223,808,2222,808,2222,826,2222,832,2220,835,2216,838,2213,838,2199,838,2199,821,2213,821,2216,821,2220,824,2222,826,2222,808,2218,807,2182,807,2182,886,2221,886,2228,884,2238,876,2240,872,2241,870,2241,858xm2308,807l2263,807,2263,886,2308,886,2308,872,2279,872,2279,852,2306,852,2306,838,2279,838,2279,821,2308,821,2308,807xm2394,886l2390,881,2385,873,2373,856,2371,851,2375,849,2379,847,2382,842,2384,839,2385,835,2385,823,2384,821,2383,817,2372,809,2368,808,2368,827,2368,835,2367,838,2362,841,2358,842,2348,842,2348,821,2358,821,2362,822,2367,825,2368,827,2368,808,2365,807,2331,807,2331,886,2348,886,2348,856,2357,856,2375,886,2394,886xe" filled="true" fillcolor="#000000" stroked="false">
                <v:path arrowok="t"/>
                <v:fill type="solid"/>
                <w10:wrap type="none"/>
              </v:shape>
            </w:pict>
          </mc:Fallback>
        </mc:AlternateContent>
      </w:r>
      <w:r>
        <w:rPr>
          <w:w w:val="130"/>
        </w:rPr>
        <w:t>Because</w:t>
      </w:r>
      <w:r>
        <w:rPr>
          <w:spacing w:val="-10"/>
          <w:w w:val="130"/>
        </w:rPr>
        <w:t> </w:t>
      </w:r>
      <w:r>
        <w:rPr>
          <w:w w:val="130"/>
        </w:rPr>
        <w:t>the</w:t>
      </w:r>
      <w:r>
        <w:rPr>
          <w:spacing w:val="-10"/>
          <w:w w:val="130"/>
        </w:rPr>
        <w:t> </w:t>
      </w:r>
      <w:r>
        <w:rPr>
          <w:w w:val="130"/>
        </w:rPr>
        <w:t>payouts</w:t>
      </w:r>
      <w:r>
        <w:rPr>
          <w:spacing w:val="-10"/>
          <w:w w:val="130"/>
        </w:rPr>
        <w:t> </w:t>
      </w:r>
      <w:r>
        <w:rPr>
          <w:w w:val="130"/>
        </w:rPr>
        <w:t>associated</w:t>
      </w:r>
      <w:r>
        <w:rPr>
          <w:spacing w:val="-10"/>
          <w:w w:val="130"/>
        </w:rPr>
        <w:t> </w:t>
      </w:r>
      <w:r>
        <w:rPr>
          <w:w w:val="130"/>
        </w:rPr>
        <w:t>with</w:t>
      </w:r>
      <w:r>
        <w:rPr>
          <w:spacing w:val="-10"/>
          <w:w w:val="130"/>
        </w:rPr>
        <w:t> </w:t>
      </w:r>
      <w:r>
        <w:rPr>
          <w:w w:val="130"/>
        </w:rPr>
        <w:t>a</w:t>
      </w:r>
      <w:r>
        <w:rPr>
          <w:spacing w:val="-10"/>
          <w:w w:val="130"/>
        </w:rPr>
        <w:t> </w:t>
      </w:r>
      <w:r>
        <w:rPr>
          <w:w w:val="130"/>
        </w:rPr>
        <w:t>fixed</w:t>
      </w:r>
      <w:r>
        <w:rPr>
          <w:spacing w:val="-10"/>
          <w:w w:val="130"/>
        </w:rPr>
        <w:t> </w:t>
      </w:r>
      <w:r>
        <w:rPr>
          <w:w w:val="130"/>
        </w:rPr>
        <w:t>annuity</w:t>
      </w:r>
      <w:r>
        <w:rPr>
          <w:spacing w:val="-10"/>
          <w:w w:val="130"/>
        </w:rPr>
        <w:t> </w:t>
      </w:r>
      <w:r>
        <w:rPr>
          <w:w w:val="130"/>
        </w:rPr>
        <w:t>remain</w:t>
      </w:r>
      <w:r>
        <w:rPr>
          <w:spacing w:val="-10"/>
          <w:w w:val="130"/>
        </w:rPr>
        <w:t> </w:t>
      </w:r>
      <w:r>
        <w:rPr>
          <w:w w:val="130"/>
        </w:rPr>
        <w:t>the</w:t>
      </w:r>
      <w:r>
        <w:rPr>
          <w:spacing w:val="-10"/>
          <w:w w:val="130"/>
        </w:rPr>
        <w:t> </w:t>
      </w:r>
      <w:r>
        <w:rPr>
          <w:w w:val="130"/>
        </w:rPr>
        <w:t>same,</w:t>
      </w:r>
      <w:r>
        <w:rPr>
          <w:spacing w:val="-10"/>
          <w:w w:val="130"/>
        </w:rPr>
        <w:t> </w:t>
      </w:r>
      <w:r>
        <w:rPr>
          <w:w w:val="130"/>
        </w:rPr>
        <w:t>they’re</w:t>
      </w:r>
      <w:r>
        <w:rPr>
          <w:spacing w:val="-10"/>
          <w:w w:val="130"/>
        </w:rPr>
        <w:t> </w:t>
      </w:r>
      <w:r>
        <w:rPr>
          <w:w w:val="130"/>
        </w:rPr>
        <w:t>subject</w:t>
      </w:r>
      <w:r>
        <w:rPr>
          <w:spacing w:val="-10"/>
          <w:w w:val="130"/>
        </w:rPr>
        <w:t> </w:t>
      </w:r>
      <w:r>
        <w:rPr>
          <w:w w:val="130"/>
        </w:rPr>
        <w:t>to</w:t>
      </w:r>
      <w:r>
        <w:rPr>
          <w:spacing w:val="-9"/>
          <w:w w:val="130"/>
        </w:rPr>
        <w:t> </w:t>
      </w:r>
      <w:r>
        <w:rPr>
          <w:i/>
          <w:w w:val="130"/>
        </w:rPr>
        <w:t>purchas- </w:t>
      </w:r>
      <w:r>
        <w:rPr>
          <w:i/>
          <w:w w:val="125"/>
        </w:rPr>
        <w:t>ing</w:t>
      </w:r>
      <w:r>
        <w:rPr>
          <w:i/>
          <w:spacing w:val="-13"/>
          <w:w w:val="125"/>
        </w:rPr>
        <w:t> </w:t>
      </w:r>
      <w:r>
        <w:rPr>
          <w:i/>
          <w:w w:val="125"/>
        </w:rPr>
        <w:t>power</w:t>
      </w:r>
      <w:r>
        <w:rPr>
          <w:i/>
          <w:spacing w:val="-12"/>
          <w:w w:val="125"/>
        </w:rPr>
        <w:t> </w:t>
      </w:r>
      <w:r>
        <w:rPr>
          <w:i/>
          <w:w w:val="125"/>
        </w:rPr>
        <w:t>risk</w:t>
      </w:r>
      <w:r>
        <w:rPr>
          <w:i/>
          <w:spacing w:val="-2"/>
          <w:w w:val="125"/>
        </w:rPr>
        <w:t> </w:t>
      </w:r>
      <w:r>
        <w:rPr>
          <w:w w:val="125"/>
        </w:rPr>
        <w:t>(the</w:t>
      </w:r>
      <w:r>
        <w:rPr>
          <w:spacing w:val="-2"/>
          <w:w w:val="125"/>
        </w:rPr>
        <w:t> </w:t>
      </w:r>
      <w:r>
        <w:rPr>
          <w:w w:val="125"/>
        </w:rPr>
        <w:t>risk</w:t>
      </w:r>
      <w:r>
        <w:rPr>
          <w:spacing w:val="-2"/>
          <w:w w:val="125"/>
        </w:rPr>
        <w:t> </w:t>
      </w:r>
      <w:r>
        <w:rPr>
          <w:w w:val="125"/>
        </w:rPr>
        <w:t>that</w:t>
      </w:r>
      <w:r>
        <w:rPr>
          <w:spacing w:val="-2"/>
          <w:w w:val="125"/>
        </w:rPr>
        <w:t> </w:t>
      </w:r>
      <w:r>
        <w:rPr>
          <w:w w:val="125"/>
        </w:rPr>
        <w:t>the</w:t>
      </w:r>
      <w:r>
        <w:rPr>
          <w:spacing w:val="-2"/>
          <w:w w:val="125"/>
        </w:rPr>
        <w:t> </w:t>
      </w:r>
      <w:r>
        <w:rPr>
          <w:w w:val="125"/>
        </w:rPr>
        <w:t>investment</w:t>
      </w:r>
      <w:r>
        <w:rPr>
          <w:spacing w:val="-2"/>
          <w:w w:val="125"/>
        </w:rPr>
        <w:t> </w:t>
      </w:r>
      <w:r>
        <w:rPr>
          <w:w w:val="125"/>
        </w:rPr>
        <w:t>won’t</w:t>
      </w:r>
      <w:r>
        <w:rPr>
          <w:spacing w:val="-2"/>
          <w:w w:val="125"/>
        </w:rPr>
        <w:t> </w:t>
      </w:r>
      <w:r>
        <w:rPr>
          <w:w w:val="125"/>
        </w:rPr>
        <w:t>keep</w:t>
      </w:r>
      <w:r>
        <w:rPr>
          <w:spacing w:val="-2"/>
          <w:w w:val="125"/>
        </w:rPr>
        <w:t> </w:t>
      </w:r>
      <w:r>
        <w:rPr>
          <w:w w:val="125"/>
        </w:rPr>
        <w:t>up</w:t>
      </w:r>
      <w:r>
        <w:rPr>
          <w:spacing w:val="-2"/>
          <w:w w:val="125"/>
        </w:rPr>
        <w:t> </w:t>
      </w:r>
      <w:r>
        <w:rPr>
          <w:w w:val="125"/>
        </w:rPr>
        <w:t>with</w:t>
      </w:r>
      <w:r>
        <w:rPr>
          <w:spacing w:val="-2"/>
          <w:w w:val="125"/>
        </w:rPr>
        <w:t> </w:t>
      </w:r>
      <w:r>
        <w:rPr>
          <w:w w:val="125"/>
        </w:rPr>
        <w:t>inflation).</w:t>
      </w:r>
      <w:r>
        <w:rPr>
          <w:spacing w:val="-2"/>
          <w:w w:val="125"/>
        </w:rPr>
        <w:t> </w:t>
      </w:r>
      <w:r>
        <w:rPr>
          <w:w w:val="125"/>
        </w:rPr>
        <w:t>An</w:t>
      </w:r>
      <w:r>
        <w:rPr>
          <w:spacing w:val="-2"/>
          <w:w w:val="125"/>
        </w:rPr>
        <w:t> </w:t>
      </w:r>
      <w:r>
        <w:rPr>
          <w:w w:val="125"/>
        </w:rPr>
        <w:t>investor</w:t>
      </w:r>
      <w:r>
        <w:rPr>
          <w:spacing w:val="-2"/>
          <w:w w:val="125"/>
        </w:rPr>
        <w:t> </w:t>
      </w:r>
      <w:r>
        <w:rPr>
          <w:w w:val="125"/>
        </w:rPr>
        <w:t>who</w:t>
      </w:r>
      <w:r>
        <w:rPr>
          <w:spacing w:val="-2"/>
          <w:w w:val="125"/>
        </w:rPr>
        <w:t> </w:t>
      </w:r>
      <w:r>
        <w:rPr>
          <w:w w:val="125"/>
        </w:rPr>
        <w:t>received </w:t>
      </w:r>
      <w:r>
        <w:rPr>
          <w:w w:val="130"/>
        </w:rPr>
        <w:t>payments</w:t>
      </w:r>
      <w:r>
        <w:rPr>
          <w:spacing w:val="-11"/>
          <w:w w:val="130"/>
        </w:rPr>
        <w:t> </w:t>
      </w:r>
      <w:r>
        <w:rPr>
          <w:w w:val="130"/>
        </w:rPr>
        <w:t>of</w:t>
      </w:r>
      <w:r>
        <w:rPr>
          <w:spacing w:val="-11"/>
          <w:w w:val="130"/>
        </w:rPr>
        <w:t> </w:t>
      </w:r>
      <w:r>
        <w:rPr>
          <w:w w:val="130"/>
        </w:rPr>
        <w:t>$1,000</w:t>
      </w:r>
      <w:r>
        <w:rPr>
          <w:spacing w:val="-11"/>
          <w:w w:val="130"/>
        </w:rPr>
        <w:t> </w:t>
      </w:r>
      <w:r>
        <w:rPr>
          <w:w w:val="130"/>
        </w:rPr>
        <w:t>per</w:t>
      </w:r>
      <w:r>
        <w:rPr>
          <w:spacing w:val="-11"/>
          <w:w w:val="130"/>
        </w:rPr>
        <w:t> </w:t>
      </w:r>
      <w:r>
        <w:rPr>
          <w:w w:val="130"/>
        </w:rPr>
        <w:t>month</w:t>
      </w:r>
      <w:r>
        <w:rPr>
          <w:spacing w:val="-11"/>
          <w:w w:val="130"/>
        </w:rPr>
        <w:t> </w:t>
      </w:r>
      <w:r>
        <w:rPr>
          <w:w w:val="130"/>
        </w:rPr>
        <w:t>in</w:t>
      </w:r>
      <w:r>
        <w:rPr>
          <w:spacing w:val="-11"/>
          <w:w w:val="130"/>
        </w:rPr>
        <w:t> </w:t>
      </w:r>
      <w:r>
        <w:rPr>
          <w:w w:val="130"/>
        </w:rPr>
        <w:t>the</w:t>
      </w:r>
      <w:r>
        <w:rPr>
          <w:spacing w:val="-11"/>
          <w:w w:val="130"/>
        </w:rPr>
        <w:t> </w:t>
      </w:r>
      <w:r>
        <w:rPr>
          <w:w w:val="130"/>
        </w:rPr>
        <w:t>1970s</w:t>
      </w:r>
      <w:r>
        <w:rPr>
          <w:spacing w:val="-11"/>
          <w:w w:val="130"/>
        </w:rPr>
        <w:t> </w:t>
      </w:r>
      <w:r>
        <w:rPr>
          <w:w w:val="130"/>
        </w:rPr>
        <w:t>may</w:t>
      </w:r>
      <w:r>
        <w:rPr>
          <w:spacing w:val="-12"/>
          <w:w w:val="130"/>
        </w:rPr>
        <w:t> </w:t>
      </w:r>
      <w:r>
        <w:rPr>
          <w:w w:val="130"/>
        </w:rPr>
        <w:t>have</w:t>
      </w:r>
      <w:r>
        <w:rPr>
          <w:spacing w:val="-12"/>
          <w:w w:val="130"/>
        </w:rPr>
        <w:t> </w:t>
      </w:r>
      <w:r>
        <w:rPr>
          <w:w w:val="130"/>
        </w:rPr>
        <w:t>been</w:t>
      </w:r>
      <w:r>
        <w:rPr>
          <w:spacing w:val="-11"/>
          <w:w w:val="130"/>
        </w:rPr>
        <w:t> </w:t>
      </w:r>
      <w:r>
        <w:rPr>
          <w:w w:val="130"/>
        </w:rPr>
        <w:t>able</w:t>
      </w:r>
      <w:r>
        <w:rPr>
          <w:spacing w:val="-12"/>
          <w:w w:val="130"/>
        </w:rPr>
        <w:t> </w:t>
      </w:r>
      <w:r>
        <w:rPr>
          <w:w w:val="130"/>
        </w:rPr>
        <w:t>to</w:t>
      </w:r>
      <w:r>
        <w:rPr>
          <w:spacing w:val="-11"/>
          <w:w w:val="130"/>
        </w:rPr>
        <w:t> </w:t>
      </w:r>
      <w:r>
        <w:rPr>
          <w:w w:val="130"/>
        </w:rPr>
        <w:t>survive;</w:t>
      </w:r>
      <w:r>
        <w:rPr>
          <w:spacing w:val="-11"/>
          <w:w w:val="130"/>
        </w:rPr>
        <w:t> </w:t>
      </w:r>
      <w:r>
        <w:rPr>
          <w:w w:val="130"/>
        </w:rPr>
        <w:t>however,</w:t>
      </w:r>
      <w:r>
        <w:rPr>
          <w:spacing w:val="-11"/>
          <w:w w:val="130"/>
        </w:rPr>
        <w:t> </w:t>
      </w:r>
      <w:r>
        <w:rPr>
          <w:w w:val="130"/>
        </w:rPr>
        <w:t>that</w:t>
      </w:r>
      <w:r>
        <w:rPr>
          <w:spacing w:val="-11"/>
          <w:w w:val="130"/>
        </w:rPr>
        <w:t> </w:t>
      </w:r>
      <w:r>
        <w:rPr>
          <w:w w:val="130"/>
        </w:rPr>
        <w:t>amount today is not even likely to pay your monthly grocery bill.</w:t>
      </w:r>
    </w:p>
    <w:p>
      <w:pPr>
        <w:spacing w:after="0" w:line="312" w:lineRule="auto"/>
        <w:jc w:val="both"/>
        <w:sectPr>
          <w:pgSz w:w="12240" w:h="15660"/>
          <w:pgMar w:header="0" w:footer="736" w:top="900" w:bottom="920" w:left="1140" w:right="1500"/>
        </w:sectPr>
      </w:pPr>
    </w:p>
    <w:p>
      <w:pPr>
        <w:pStyle w:val="Heading2"/>
        <w:spacing w:before="120"/>
        <w:jc w:val="both"/>
      </w:pPr>
      <w:bookmarkStart w:name="Focusing on variable annuities" w:id="504"/>
      <w:bookmarkEnd w:id="504"/>
      <w:r>
        <w:rPr>
          <w:b w:val="0"/>
        </w:rPr>
      </w:r>
      <w:r>
        <w:rPr>
          <w:spacing w:val="-2"/>
        </w:rPr>
        <w:t>Focusing</w:t>
      </w:r>
      <w:r>
        <w:rPr>
          <w:spacing w:val="-19"/>
        </w:rPr>
        <w:t> </w:t>
      </w:r>
      <w:r>
        <w:rPr>
          <w:spacing w:val="-2"/>
        </w:rPr>
        <w:t>on</w:t>
      </w:r>
      <w:r>
        <w:rPr>
          <w:spacing w:val="-18"/>
        </w:rPr>
        <w:t> </w:t>
      </w:r>
      <w:r>
        <w:rPr>
          <w:spacing w:val="-2"/>
        </w:rPr>
        <w:t>variable</w:t>
      </w:r>
      <w:r>
        <w:rPr>
          <w:spacing w:val="-18"/>
        </w:rPr>
        <w:t> </w:t>
      </w:r>
      <w:r>
        <w:rPr>
          <w:spacing w:val="-2"/>
        </w:rPr>
        <w:t>annuities</w:t>
      </w:r>
    </w:p>
    <w:p>
      <w:pPr>
        <w:pStyle w:val="BodyText"/>
        <w:spacing w:line="312" w:lineRule="auto" w:before="202"/>
        <w:ind w:left="1500" w:right="117"/>
        <w:jc w:val="both"/>
      </w:pPr>
      <w:r>
        <w:rPr>
          <w:w w:val="130"/>
        </w:rPr>
        <w:t>Insurance companies introduced variable annuities as a way to keep pace with (or hopefully exceed)</w:t>
      </w:r>
      <w:r>
        <w:rPr>
          <w:spacing w:val="-5"/>
          <w:w w:val="130"/>
        </w:rPr>
        <w:t> </w:t>
      </w:r>
      <w:r>
        <w:rPr>
          <w:w w:val="130"/>
        </w:rPr>
        <w:t>inflation.</w:t>
      </w:r>
      <w:r>
        <w:rPr>
          <w:spacing w:val="-5"/>
          <w:w w:val="130"/>
        </w:rPr>
        <w:t> </w:t>
      </w:r>
      <w:r>
        <w:rPr>
          <w:w w:val="130"/>
        </w:rPr>
        <w:t>In</w:t>
      </w:r>
      <w:r>
        <w:rPr>
          <w:spacing w:val="-5"/>
          <w:w w:val="130"/>
        </w:rPr>
        <w:t> </w:t>
      </w:r>
      <w:r>
        <w:rPr>
          <w:w w:val="130"/>
        </w:rPr>
        <w:t>a</w:t>
      </w:r>
      <w:r>
        <w:rPr>
          <w:spacing w:val="-5"/>
          <w:w w:val="130"/>
        </w:rPr>
        <w:t> </w:t>
      </w:r>
      <w:r>
        <w:rPr>
          <w:w w:val="130"/>
        </w:rPr>
        <w:t>fixed</w:t>
      </w:r>
      <w:r>
        <w:rPr>
          <w:spacing w:val="-5"/>
          <w:w w:val="130"/>
        </w:rPr>
        <w:t> </w:t>
      </w:r>
      <w:r>
        <w:rPr>
          <w:w w:val="130"/>
        </w:rPr>
        <w:t>annuity,</w:t>
      </w:r>
      <w:r>
        <w:rPr>
          <w:spacing w:val="-5"/>
          <w:w w:val="130"/>
        </w:rPr>
        <w:t> </w:t>
      </w:r>
      <w:r>
        <w:rPr>
          <w:w w:val="130"/>
        </w:rPr>
        <w:t>the</w:t>
      </w:r>
      <w:r>
        <w:rPr>
          <w:spacing w:val="-5"/>
          <w:w w:val="130"/>
        </w:rPr>
        <w:t> </w:t>
      </w:r>
      <w:r>
        <w:rPr>
          <w:w w:val="130"/>
        </w:rPr>
        <w:t>insurance</w:t>
      </w:r>
      <w:r>
        <w:rPr>
          <w:spacing w:val="-5"/>
          <w:w w:val="130"/>
        </w:rPr>
        <w:t> </w:t>
      </w:r>
      <w:r>
        <w:rPr>
          <w:w w:val="130"/>
        </w:rPr>
        <w:t>company</w:t>
      </w:r>
      <w:r>
        <w:rPr>
          <w:spacing w:val="-5"/>
          <w:w w:val="130"/>
        </w:rPr>
        <w:t> </w:t>
      </w:r>
      <w:r>
        <w:rPr>
          <w:w w:val="130"/>
        </w:rPr>
        <w:t>bears</w:t>
      </w:r>
      <w:r>
        <w:rPr>
          <w:spacing w:val="-5"/>
          <w:w w:val="130"/>
        </w:rPr>
        <w:t> </w:t>
      </w:r>
      <w:r>
        <w:rPr>
          <w:w w:val="130"/>
        </w:rPr>
        <w:t>the</w:t>
      </w:r>
      <w:r>
        <w:rPr>
          <w:spacing w:val="-5"/>
          <w:w w:val="130"/>
        </w:rPr>
        <w:t> </w:t>
      </w:r>
      <w:r>
        <w:rPr>
          <w:w w:val="130"/>
        </w:rPr>
        <w:t>investment</w:t>
      </w:r>
      <w:r>
        <w:rPr>
          <w:spacing w:val="-5"/>
          <w:w w:val="130"/>
        </w:rPr>
        <w:t> </w:t>
      </w:r>
      <w:r>
        <w:rPr>
          <w:w w:val="130"/>
        </w:rPr>
        <w:t>risk;</w:t>
      </w:r>
      <w:r>
        <w:rPr>
          <w:spacing w:val="-5"/>
          <w:w w:val="130"/>
        </w:rPr>
        <w:t> </w:t>
      </w:r>
      <w:r>
        <w:rPr>
          <w:w w:val="130"/>
        </w:rPr>
        <w:t>however, in</w:t>
      </w:r>
      <w:r>
        <w:rPr>
          <w:spacing w:val="-2"/>
          <w:w w:val="130"/>
        </w:rPr>
        <w:t> </w:t>
      </w:r>
      <w:r>
        <w:rPr>
          <w:w w:val="130"/>
        </w:rPr>
        <w:t>a</w:t>
      </w:r>
      <w:r>
        <w:rPr>
          <w:spacing w:val="-2"/>
          <w:w w:val="130"/>
        </w:rPr>
        <w:t> </w:t>
      </w:r>
      <w:r>
        <w:rPr>
          <w:w w:val="130"/>
        </w:rPr>
        <w:t>variable</w:t>
      </w:r>
      <w:r>
        <w:rPr>
          <w:spacing w:val="-2"/>
          <w:w w:val="130"/>
        </w:rPr>
        <w:t> </w:t>
      </w:r>
      <w:r>
        <w:rPr>
          <w:w w:val="130"/>
        </w:rPr>
        <w:t>annuity,</w:t>
      </w:r>
      <w:r>
        <w:rPr>
          <w:spacing w:val="-2"/>
          <w:w w:val="130"/>
        </w:rPr>
        <w:t> </w:t>
      </w:r>
      <w:r>
        <w:rPr>
          <w:w w:val="130"/>
        </w:rPr>
        <w:t>the</w:t>
      </w:r>
      <w:r>
        <w:rPr>
          <w:spacing w:val="-2"/>
          <w:w w:val="130"/>
        </w:rPr>
        <w:t> </w:t>
      </w:r>
      <w:r>
        <w:rPr>
          <w:w w:val="130"/>
        </w:rPr>
        <w:t>investment</w:t>
      </w:r>
      <w:r>
        <w:rPr>
          <w:spacing w:val="-2"/>
          <w:w w:val="130"/>
        </w:rPr>
        <w:t> </w:t>
      </w:r>
      <w:r>
        <w:rPr>
          <w:w w:val="130"/>
        </w:rPr>
        <w:t>risk</w:t>
      </w:r>
      <w:r>
        <w:rPr>
          <w:spacing w:val="-2"/>
          <w:w w:val="130"/>
        </w:rPr>
        <w:t> </w:t>
      </w:r>
      <w:r>
        <w:rPr>
          <w:w w:val="130"/>
        </w:rPr>
        <w:t>is</w:t>
      </w:r>
      <w:r>
        <w:rPr>
          <w:spacing w:val="-2"/>
          <w:w w:val="130"/>
        </w:rPr>
        <w:t> </w:t>
      </w:r>
      <w:r>
        <w:rPr>
          <w:w w:val="130"/>
        </w:rPr>
        <w:t>borne</w:t>
      </w:r>
      <w:r>
        <w:rPr>
          <w:spacing w:val="-2"/>
          <w:w w:val="130"/>
        </w:rPr>
        <w:t> </w:t>
      </w:r>
      <w:r>
        <w:rPr>
          <w:w w:val="130"/>
        </w:rPr>
        <w:t>by</w:t>
      </w:r>
      <w:r>
        <w:rPr>
          <w:spacing w:val="-2"/>
          <w:w w:val="130"/>
        </w:rPr>
        <w:t> </w:t>
      </w:r>
      <w:r>
        <w:rPr>
          <w:w w:val="130"/>
        </w:rPr>
        <w:t>the</w:t>
      </w:r>
      <w:r>
        <w:rPr>
          <w:spacing w:val="-2"/>
          <w:w w:val="130"/>
        </w:rPr>
        <w:t> </w:t>
      </w:r>
      <w:r>
        <w:rPr>
          <w:w w:val="130"/>
        </w:rPr>
        <w:t>investor.</w:t>
      </w:r>
      <w:r>
        <w:rPr>
          <w:spacing w:val="-2"/>
          <w:w w:val="130"/>
        </w:rPr>
        <w:t> </w:t>
      </w:r>
      <w:r>
        <w:rPr>
          <w:w w:val="130"/>
        </w:rPr>
        <w:t>Because</w:t>
      </w:r>
      <w:r>
        <w:rPr>
          <w:spacing w:val="-2"/>
          <w:w w:val="130"/>
        </w:rPr>
        <w:t> </w:t>
      </w:r>
      <w:r>
        <w:rPr>
          <w:w w:val="130"/>
        </w:rPr>
        <w:t>the</w:t>
      </w:r>
      <w:r>
        <w:rPr>
          <w:spacing w:val="-2"/>
          <w:w w:val="130"/>
        </w:rPr>
        <w:t> </w:t>
      </w:r>
      <w:r>
        <w:rPr>
          <w:w w:val="130"/>
        </w:rPr>
        <w:t>investors</w:t>
      </w:r>
      <w:r>
        <w:rPr>
          <w:spacing w:val="-2"/>
          <w:w w:val="130"/>
        </w:rPr>
        <w:t> </w:t>
      </w:r>
      <w:r>
        <w:rPr>
          <w:w w:val="130"/>
        </w:rPr>
        <w:t>assume the investment risk, variable annuities are considered securities and must be registered with the SEC.</w:t>
      </w:r>
      <w:r>
        <w:rPr>
          <w:w w:val="130"/>
        </w:rPr>
        <w:t> All</w:t>
      </w:r>
      <w:r>
        <w:rPr>
          <w:w w:val="130"/>
        </w:rPr>
        <w:t> variable</w:t>
      </w:r>
      <w:r>
        <w:rPr>
          <w:w w:val="130"/>
        </w:rPr>
        <w:t> annuities</w:t>
      </w:r>
      <w:r>
        <w:rPr>
          <w:w w:val="130"/>
        </w:rPr>
        <w:t> have</w:t>
      </w:r>
      <w:r>
        <w:rPr>
          <w:w w:val="130"/>
        </w:rPr>
        <w:t> to</w:t>
      </w:r>
      <w:r>
        <w:rPr>
          <w:w w:val="130"/>
        </w:rPr>
        <w:t> be</w:t>
      </w:r>
      <w:r>
        <w:rPr>
          <w:w w:val="130"/>
        </w:rPr>
        <w:t> sold</w:t>
      </w:r>
      <w:r>
        <w:rPr>
          <w:w w:val="130"/>
        </w:rPr>
        <w:t> with</w:t>
      </w:r>
      <w:r>
        <w:rPr>
          <w:w w:val="130"/>
        </w:rPr>
        <w:t> a</w:t>
      </w:r>
      <w:r>
        <w:rPr>
          <w:w w:val="130"/>
        </w:rPr>
        <w:t> prospectus,</w:t>
      </w:r>
      <w:r>
        <w:rPr>
          <w:w w:val="130"/>
        </w:rPr>
        <w:t> and</w:t>
      </w:r>
      <w:r>
        <w:rPr>
          <w:w w:val="130"/>
        </w:rPr>
        <w:t> only</w:t>
      </w:r>
      <w:r>
        <w:rPr>
          <w:w w:val="130"/>
        </w:rPr>
        <w:t> individuals</w:t>
      </w:r>
      <w:r>
        <w:rPr>
          <w:w w:val="130"/>
        </w:rPr>
        <w:t> who</w:t>
      </w:r>
      <w:r>
        <w:rPr>
          <w:w w:val="130"/>
        </w:rPr>
        <w:t> hold appropriate securities and insurance licenses can sell them.</w:t>
      </w:r>
    </w:p>
    <w:p>
      <w:pPr>
        <w:pStyle w:val="BodyText"/>
        <w:spacing w:before="4"/>
        <w:rPr>
          <w:sz w:val="21"/>
        </w:rPr>
      </w:pPr>
    </w:p>
    <w:p>
      <w:pPr>
        <w:pStyle w:val="BodyText"/>
        <w:spacing w:line="312" w:lineRule="auto"/>
        <w:ind w:left="1500" w:right="116"/>
        <w:jc w:val="both"/>
      </w:pPr>
      <w:r>
        <w:rPr>
          <w:w w:val="130"/>
        </w:rPr>
        <w:t>The</w:t>
      </w:r>
      <w:r>
        <w:rPr>
          <w:spacing w:val="-13"/>
          <w:w w:val="130"/>
        </w:rPr>
        <w:t> </w:t>
      </w:r>
      <w:r>
        <w:rPr>
          <w:w w:val="130"/>
        </w:rPr>
        <w:t>money</w:t>
      </w:r>
      <w:r>
        <w:rPr>
          <w:spacing w:val="-12"/>
          <w:w w:val="130"/>
        </w:rPr>
        <w:t> </w:t>
      </w:r>
      <w:r>
        <w:rPr>
          <w:w w:val="130"/>
        </w:rPr>
        <w:t>that</w:t>
      </w:r>
      <w:r>
        <w:rPr>
          <w:spacing w:val="-10"/>
          <w:w w:val="130"/>
        </w:rPr>
        <w:t> </w:t>
      </w:r>
      <w:r>
        <w:rPr>
          <w:w w:val="130"/>
        </w:rPr>
        <w:t>investors</w:t>
      </w:r>
      <w:r>
        <w:rPr>
          <w:spacing w:val="-10"/>
          <w:w w:val="130"/>
        </w:rPr>
        <w:t> </w:t>
      </w:r>
      <w:r>
        <w:rPr>
          <w:w w:val="130"/>
        </w:rPr>
        <w:t>deposit</w:t>
      </w:r>
      <w:r>
        <w:rPr>
          <w:spacing w:val="-10"/>
          <w:w w:val="130"/>
        </w:rPr>
        <w:t> </w:t>
      </w:r>
      <w:r>
        <w:rPr>
          <w:w w:val="130"/>
        </w:rPr>
        <w:t>is</w:t>
      </w:r>
      <w:r>
        <w:rPr>
          <w:spacing w:val="-10"/>
          <w:w w:val="130"/>
        </w:rPr>
        <w:t> </w:t>
      </w:r>
      <w:r>
        <w:rPr>
          <w:w w:val="130"/>
        </w:rPr>
        <w:t>held</w:t>
      </w:r>
      <w:r>
        <w:rPr>
          <w:spacing w:val="-10"/>
          <w:w w:val="130"/>
        </w:rPr>
        <w:t> </w:t>
      </w:r>
      <w:r>
        <w:rPr>
          <w:w w:val="130"/>
        </w:rPr>
        <w:t>in</w:t>
      </w:r>
      <w:r>
        <w:rPr>
          <w:spacing w:val="-10"/>
          <w:w w:val="130"/>
        </w:rPr>
        <w:t> </w:t>
      </w:r>
      <w:r>
        <w:rPr>
          <w:w w:val="130"/>
        </w:rPr>
        <w:t>a</w:t>
      </w:r>
      <w:r>
        <w:rPr>
          <w:spacing w:val="-9"/>
          <w:w w:val="130"/>
        </w:rPr>
        <w:t> </w:t>
      </w:r>
      <w:r>
        <w:rPr>
          <w:i/>
          <w:w w:val="130"/>
        </w:rPr>
        <w:t>separate</w:t>
      </w:r>
      <w:r>
        <w:rPr>
          <w:i/>
          <w:spacing w:val="-13"/>
          <w:w w:val="130"/>
        </w:rPr>
        <w:t> </w:t>
      </w:r>
      <w:r>
        <w:rPr>
          <w:i/>
          <w:w w:val="130"/>
        </w:rPr>
        <w:t>account</w:t>
      </w:r>
      <w:r>
        <w:rPr>
          <w:i/>
          <w:spacing w:val="-10"/>
          <w:w w:val="130"/>
        </w:rPr>
        <w:t> </w:t>
      </w:r>
      <w:r>
        <w:rPr>
          <w:w w:val="130"/>
        </w:rPr>
        <w:t>(separate</w:t>
      </w:r>
      <w:r>
        <w:rPr>
          <w:spacing w:val="-10"/>
          <w:w w:val="130"/>
        </w:rPr>
        <w:t> </w:t>
      </w:r>
      <w:r>
        <w:rPr>
          <w:w w:val="130"/>
        </w:rPr>
        <w:t>from</w:t>
      </w:r>
      <w:r>
        <w:rPr>
          <w:spacing w:val="-10"/>
          <w:w w:val="130"/>
        </w:rPr>
        <w:t> </w:t>
      </w:r>
      <w:r>
        <w:rPr>
          <w:w w:val="130"/>
        </w:rPr>
        <w:t>the</w:t>
      </w:r>
      <w:r>
        <w:rPr>
          <w:spacing w:val="-10"/>
          <w:w w:val="130"/>
        </w:rPr>
        <w:t> </w:t>
      </w:r>
      <w:r>
        <w:rPr>
          <w:w w:val="130"/>
        </w:rPr>
        <w:t>insurance</w:t>
      </w:r>
      <w:r>
        <w:rPr>
          <w:spacing w:val="-9"/>
          <w:w w:val="130"/>
        </w:rPr>
        <w:t> </w:t>
      </w:r>
      <w:r>
        <w:rPr>
          <w:w w:val="130"/>
        </w:rPr>
        <w:t>com- </w:t>
      </w:r>
      <w:r>
        <w:rPr>
          <w:spacing w:val="-2"/>
          <w:w w:val="130"/>
        </w:rPr>
        <w:t>pany’s</w:t>
      </w:r>
      <w:r>
        <w:rPr>
          <w:spacing w:val="-4"/>
          <w:w w:val="130"/>
        </w:rPr>
        <w:t> </w:t>
      </w:r>
      <w:r>
        <w:rPr>
          <w:spacing w:val="-2"/>
          <w:w w:val="130"/>
        </w:rPr>
        <w:t>other</w:t>
      </w:r>
      <w:r>
        <w:rPr>
          <w:spacing w:val="-4"/>
          <w:w w:val="130"/>
        </w:rPr>
        <w:t> </w:t>
      </w:r>
      <w:r>
        <w:rPr>
          <w:spacing w:val="-2"/>
          <w:w w:val="130"/>
        </w:rPr>
        <w:t>business)</w:t>
      </w:r>
      <w:r>
        <w:rPr>
          <w:spacing w:val="-4"/>
          <w:w w:val="130"/>
        </w:rPr>
        <w:t> </w:t>
      </w:r>
      <w:r>
        <w:rPr>
          <w:spacing w:val="-2"/>
          <w:w w:val="130"/>
        </w:rPr>
        <w:t>because</w:t>
      </w:r>
      <w:r>
        <w:rPr>
          <w:spacing w:val="-4"/>
          <w:w w:val="130"/>
        </w:rPr>
        <w:t> </w:t>
      </w:r>
      <w:r>
        <w:rPr>
          <w:spacing w:val="-2"/>
          <w:w w:val="130"/>
        </w:rPr>
        <w:t>the</w:t>
      </w:r>
      <w:r>
        <w:rPr>
          <w:spacing w:val="-4"/>
          <w:w w:val="130"/>
        </w:rPr>
        <w:t> </w:t>
      </w:r>
      <w:r>
        <w:rPr>
          <w:spacing w:val="-2"/>
          <w:w w:val="130"/>
        </w:rPr>
        <w:t>money</w:t>
      </w:r>
      <w:r>
        <w:rPr>
          <w:spacing w:val="-4"/>
          <w:w w:val="130"/>
        </w:rPr>
        <w:t> </w:t>
      </w:r>
      <w:r>
        <w:rPr>
          <w:spacing w:val="-2"/>
          <w:w w:val="130"/>
        </w:rPr>
        <w:t>is</w:t>
      </w:r>
      <w:r>
        <w:rPr>
          <w:spacing w:val="-4"/>
          <w:w w:val="130"/>
        </w:rPr>
        <w:t> </w:t>
      </w:r>
      <w:r>
        <w:rPr>
          <w:spacing w:val="-2"/>
          <w:w w:val="130"/>
        </w:rPr>
        <w:t>invested</w:t>
      </w:r>
      <w:r>
        <w:rPr>
          <w:spacing w:val="-4"/>
          <w:w w:val="130"/>
        </w:rPr>
        <w:t> </w:t>
      </w:r>
      <w:r>
        <w:rPr>
          <w:spacing w:val="-2"/>
          <w:w w:val="130"/>
        </w:rPr>
        <w:t>differently.</w:t>
      </w:r>
      <w:r>
        <w:rPr>
          <w:spacing w:val="-4"/>
          <w:w w:val="130"/>
        </w:rPr>
        <w:t> </w:t>
      </w:r>
      <w:r>
        <w:rPr>
          <w:spacing w:val="-2"/>
          <w:w w:val="130"/>
        </w:rPr>
        <w:t>The</w:t>
      </w:r>
      <w:r>
        <w:rPr>
          <w:spacing w:val="-4"/>
          <w:w w:val="130"/>
        </w:rPr>
        <w:t> </w:t>
      </w:r>
      <w:r>
        <w:rPr>
          <w:spacing w:val="-2"/>
          <w:w w:val="130"/>
        </w:rPr>
        <w:t>separate</w:t>
      </w:r>
      <w:r>
        <w:rPr>
          <w:spacing w:val="-4"/>
          <w:w w:val="130"/>
        </w:rPr>
        <w:t> </w:t>
      </w:r>
      <w:r>
        <w:rPr>
          <w:spacing w:val="-2"/>
          <w:w w:val="130"/>
        </w:rPr>
        <w:t>account</w:t>
      </w:r>
      <w:r>
        <w:rPr>
          <w:spacing w:val="-4"/>
          <w:w w:val="130"/>
        </w:rPr>
        <w:t> </w:t>
      </w:r>
      <w:r>
        <w:rPr>
          <w:spacing w:val="-2"/>
          <w:w w:val="130"/>
        </w:rPr>
        <w:t>is</w:t>
      </w:r>
      <w:r>
        <w:rPr>
          <w:spacing w:val="-4"/>
          <w:w w:val="130"/>
        </w:rPr>
        <w:t> </w:t>
      </w:r>
      <w:r>
        <w:rPr>
          <w:spacing w:val="-2"/>
          <w:w w:val="130"/>
        </w:rPr>
        <w:t>invested </w:t>
      </w:r>
      <w:r>
        <w:rPr>
          <w:w w:val="130"/>
        </w:rPr>
        <w:t>in</w:t>
      </w:r>
      <w:r>
        <w:rPr>
          <w:w w:val="130"/>
        </w:rPr>
        <w:t> securities</w:t>
      </w:r>
      <w:r>
        <w:rPr>
          <w:w w:val="130"/>
        </w:rPr>
        <w:t> such</w:t>
      </w:r>
      <w:r>
        <w:rPr>
          <w:w w:val="130"/>
        </w:rPr>
        <w:t> as</w:t>
      </w:r>
      <w:r>
        <w:rPr>
          <w:w w:val="130"/>
        </w:rPr>
        <w:t> common</w:t>
      </w:r>
      <w:r>
        <w:rPr>
          <w:w w:val="130"/>
        </w:rPr>
        <w:t> stock,</w:t>
      </w:r>
      <w:r>
        <w:rPr>
          <w:w w:val="130"/>
        </w:rPr>
        <w:t> bonds,</w:t>
      </w:r>
      <w:r>
        <w:rPr>
          <w:w w:val="130"/>
        </w:rPr>
        <w:t> mutual</w:t>
      </w:r>
      <w:r>
        <w:rPr>
          <w:w w:val="130"/>
        </w:rPr>
        <w:t> funds,</w:t>
      </w:r>
      <w:r>
        <w:rPr>
          <w:w w:val="130"/>
        </w:rPr>
        <w:t> and</w:t>
      </w:r>
      <w:r>
        <w:rPr>
          <w:w w:val="130"/>
        </w:rPr>
        <w:t> so</w:t>
      </w:r>
      <w:r>
        <w:rPr>
          <w:w w:val="130"/>
        </w:rPr>
        <w:t> on,</w:t>
      </w:r>
      <w:r>
        <w:rPr>
          <w:w w:val="130"/>
        </w:rPr>
        <w:t> with</w:t>
      </w:r>
      <w:r>
        <w:rPr>
          <w:w w:val="130"/>
        </w:rPr>
        <w:t> the</w:t>
      </w:r>
      <w:r>
        <w:rPr>
          <w:w w:val="130"/>
        </w:rPr>
        <w:t> hope</w:t>
      </w:r>
      <w:r>
        <w:rPr>
          <w:w w:val="130"/>
        </w:rPr>
        <w:t> that</w:t>
      </w:r>
      <w:r>
        <w:rPr>
          <w:w w:val="130"/>
        </w:rPr>
        <w:t> the investments will keep pace with or exceed the inflation rate.</w:t>
      </w:r>
    </w:p>
    <w:p>
      <w:pPr>
        <w:pStyle w:val="BodyText"/>
        <w:spacing w:before="2"/>
        <w:rPr>
          <w:sz w:val="21"/>
        </w:rPr>
      </w:pPr>
    </w:p>
    <w:p>
      <w:pPr>
        <w:pStyle w:val="BodyText"/>
        <w:spacing w:line="312" w:lineRule="auto"/>
        <w:ind w:left="1500" w:right="117"/>
        <w:jc w:val="both"/>
      </w:pPr>
      <w:r>
        <w:rPr>
          <w:spacing w:val="-2"/>
          <w:w w:val="130"/>
        </w:rPr>
        <w:t>The</w:t>
      </w:r>
      <w:r>
        <w:rPr>
          <w:spacing w:val="-11"/>
          <w:w w:val="130"/>
        </w:rPr>
        <w:t> </w:t>
      </w:r>
      <w:r>
        <w:rPr>
          <w:i/>
          <w:spacing w:val="-2"/>
          <w:w w:val="130"/>
        </w:rPr>
        <w:t>assumed</w:t>
      </w:r>
      <w:r>
        <w:rPr>
          <w:i/>
          <w:spacing w:val="-11"/>
          <w:w w:val="130"/>
        </w:rPr>
        <w:t> </w:t>
      </w:r>
      <w:r>
        <w:rPr>
          <w:i/>
          <w:spacing w:val="-2"/>
          <w:w w:val="130"/>
        </w:rPr>
        <w:t>interest</w:t>
      </w:r>
      <w:r>
        <w:rPr>
          <w:i/>
          <w:spacing w:val="-11"/>
          <w:w w:val="130"/>
        </w:rPr>
        <w:t> </w:t>
      </w:r>
      <w:r>
        <w:rPr>
          <w:i/>
          <w:spacing w:val="-2"/>
          <w:w w:val="130"/>
        </w:rPr>
        <w:t>rate</w:t>
      </w:r>
      <w:r>
        <w:rPr>
          <w:i/>
          <w:spacing w:val="-4"/>
          <w:w w:val="130"/>
        </w:rPr>
        <w:t> </w:t>
      </w:r>
      <w:r>
        <w:rPr>
          <w:spacing w:val="-2"/>
          <w:w w:val="130"/>
        </w:rPr>
        <w:t>(AIR)</w:t>
      </w:r>
      <w:r>
        <w:rPr>
          <w:spacing w:val="-5"/>
          <w:w w:val="130"/>
        </w:rPr>
        <w:t> </w:t>
      </w:r>
      <w:r>
        <w:rPr>
          <w:spacing w:val="-2"/>
          <w:w w:val="130"/>
        </w:rPr>
        <w:t>is</w:t>
      </w:r>
      <w:r>
        <w:rPr>
          <w:spacing w:val="-4"/>
          <w:w w:val="130"/>
        </w:rPr>
        <w:t> </w:t>
      </w:r>
      <w:r>
        <w:rPr>
          <w:spacing w:val="-2"/>
          <w:w w:val="130"/>
        </w:rPr>
        <w:t>a</w:t>
      </w:r>
      <w:r>
        <w:rPr>
          <w:spacing w:val="-4"/>
          <w:w w:val="130"/>
        </w:rPr>
        <w:t> </w:t>
      </w:r>
      <w:r>
        <w:rPr>
          <w:spacing w:val="-2"/>
          <w:w w:val="130"/>
        </w:rPr>
        <w:t>projection</w:t>
      </w:r>
      <w:r>
        <w:rPr>
          <w:spacing w:val="-4"/>
          <w:w w:val="130"/>
        </w:rPr>
        <w:t> </w:t>
      </w:r>
      <w:r>
        <w:rPr>
          <w:spacing w:val="-2"/>
          <w:w w:val="130"/>
        </w:rPr>
        <w:t>of</w:t>
      </w:r>
      <w:r>
        <w:rPr>
          <w:spacing w:val="-5"/>
          <w:w w:val="130"/>
        </w:rPr>
        <w:t> </w:t>
      </w:r>
      <w:r>
        <w:rPr>
          <w:spacing w:val="-2"/>
          <w:w w:val="130"/>
        </w:rPr>
        <w:t>the</w:t>
      </w:r>
      <w:r>
        <w:rPr>
          <w:spacing w:val="-4"/>
          <w:w w:val="130"/>
        </w:rPr>
        <w:t> </w:t>
      </w:r>
      <w:r>
        <w:rPr>
          <w:spacing w:val="-2"/>
          <w:w w:val="130"/>
        </w:rPr>
        <w:t>performance</w:t>
      </w:r>
      <w:r>
        <w:rPr>
          <w:spacing w:val="-4"/>
          <w:w w:val="130"/>
        </w:rPr>
        <w:t> </w:t>
      </w:r>
      <w:r>
        <w:rPr>
          <w:spacing w:val="-2"/>
          <w:w w:val="130"/>
        </w:rPr>
        <w:t>of</w:t>
      </w:r>
      <w:r>
        <w:rPr>
          <w:spacing w:val="-5"/>
          <w:w w:val="130"/>
        </w:rPr>
        <w:t> </w:t>
      </w:r>
      <w:r>
        <w:rPr>
          <w:spacing w:val="-2"/>
          <w:w w:val="130"/>
        </w:rPr>
        <w:t>the</w:t>
      </w:r>
      <w:r>
        <w:rPr>
          <w:spacing w:val="-4"/>
          <w:w w:val="130"/>
        </w:rPr>
        <w:t> </w:t>
      </w:r>
      <w:r>
        <w:rPr>
          <w:spacing w:val="-2"/>
          <w:w w:val="130"/>
        </w:rPr>
        <w:t>securities</w:t>
      </w:r>
      <w:r>
        <w:rPr>
          <w:spacing w:val="-4"/>
          <w:w w:val="130"/>
        </w:rPr>
        <w:t> </w:t>
      </w:r>
      <w:r>
        <w:rPr>
          <w:spacing w:val="-2"/>
          <w:w w:val="130"/>
        </w:rPr>
        <w:t>in</w:t>
      </w:r>
      <w:r>
        <w:rPr>
          <w:spacing w:val="-4"/>
          <w:w w:val="130"/>
        </w:rPr>
        <w:t> </w:t>
      </w:r>
      <w:r>
        <w:rPr>
          <w:spacing w:val="-2"/>
          <w:w w:val="130"/>
        </w:rPr>
        <w:t>the</w:t>
      </w:r>
      <w:r>
        <w:rPr>
          <w:spacing w:val="-4"/>
          <w:w w:val="130"/>
        </w:rPr>
        <w:t> </w:t>
      </w:r>
      <w:r>
        <w:rPr>
          <w:spacing w:val="-2"/>
          <w:w w:val="130"/>
        </w:rPr>
        <w:t>separate </w:t>
      </w:r>
      <w:r>
        <w:rPr>
          <w:w w:val="130"/>
        </w:rPr>
        <w:t>account</w:t>
      </w:r>
      <w:r>
        <w:rPr>
          <w:spacing w:val="-8"/>
          <w:w w:val="130"/>
        </w:rPr>
        <w:t> </w:t>
      </w:r>
      <w:r>
        <w:rPr>
          <w:w w:val="130"/>
        </w:rPr>
        <w:t>over</w:t>
      </w:r>
      <w:r>
        <w:rPr>
          <w:spacing w:val="-8"/>
          <w:w w:val="130"/>
        </w:rPr>
        <w:t> </w:t>
      </w:r>
      <w:r>
        <w:rPr>
          <w:w w:val="130"/>
        </w:rPr>
        <w:t>the</w:t>
      </w:r>
      <w:r>
        <w:rPr>
          <w:spacing w:val="-8"/>
          <w:w w:val="130"/>
        </w:rPr>
        <w:t> </w:t>
      </w:r>
      <w:r>
        <w:rPr>
          <w:w w:val="130"/>
        </w:rPr>
        <w:t>life</w:t>
      </w:r>
      <w:r>
        <w:rPr>
          <w:spacing w:val="-8"/>
          <w:w w:val="130"/>
        </w:rPr>
        <w:t> </w:t>
      </w:r>
      <w:r>
        <w:rPr>
          <w:w w:val="130"/>
        </w:rPr>
        <w:t>of</w:t>
      </w:r>
      <w:r>
        <w:rPr>
          <w:spacing w:val="-8"/>
          <w:w w:val="130"/>
        </w:rPr>
        <w:t> </w:t>
      </w:r>
      <w:r>
        <w:rPr>
          <w:w w:val="130"/>
        </w:rPr>
        <w:t>the</w:t>
      </w:r>
      <w:r>
        <w:rPr>
          <w:spacing w:val="-8"/>
          <w:w w:val="130"/>
        </w:rPr>
        <w:t> </w:t>
      </w:r>
      <w:r>
        <w:rPr>
          <w:w w:val="130"/>
        </w:rPr>
        <w:t>variable</w:t>
      </w:r>
      <w:r>
        <w:rPr>
          <w:spacing w:val="-8"/>
          <w:w w:val="130"/>
        </w:rPr>
        <w:t> </w:t>
      </w:r>
      <w:r>
        <w:rPr>
          <w:w w:val="130"/>
        </w:rPr>
        <w:t>annuity</w:t>
      </w:r>
      <w:r>
        <w:rPr>
          <w:spacing w:val="-8"/>
          <w:w w:val="130"/>
        </w:rPr>
        <w:t> </w:t>
      </w:r>
      <w:r>
        <w:rPr>
          <w:w w:val="130"/>
        </w:rPr>
        <w:t>contract.</w:t>
      </w:r>
      <w:r>
        <w:rPr>
          <w:spacing w:val="-8"/>
          <w:w w:val="130"/>
        </w:rPr>
        <w:t> </w:t>
      </w:r>
      <w:r>
        <w:rPr>
          <w:w w:val="130"/>
        </w:rPr>
        <w:t>If</w:t>
      </w:r>
      <w:r>
        <w:rPr>
          <w:spacing w:val="-8"/>
          <w:w w:val="130"/>
        </w:rPr>
        <w:t> </w:t>
      </w:r>
      <w:r>
        <w:rPr>
          <w:w w:val="130"/>
        </w:rPr>
        <w:t>the</w:t>
      </w:r>
      <w:r>
        <w:rPr>
          <w:spacing w:val="-8"/>
          <w:w w:val="130"/>
        </w:rPr>
        <w:t> </w:t>
      </w:r>
      <w:r>
        <w:rPr>
          <w:w w:val="130"/>
        </w:rPr>
        <w:t>assumed</w:t>
      </w:r>
      <w:r>
        <w:rPr>
          <w:spacing w:val="-8"/>
          <w:w w:val="130"/>
        </w:rPr>
        <w:t> </w:t>
      </w:r>
      <w:r>
        <w:rPr>
          <w:w w:val="130"/>
        </w:rPr>
        <w:t>interest</w:t>
      </w:r>
      <w:r>
        <w:rPr>
          <w:spacing w:val="-8"/>
          <w:w w:val="130"/>
        </w:rPr>
        <w:t> </w:t>
      </w:r>
      <w:r>
        <w:rPr>
          <w:w w:val="130"/>
        </w:rPr>
        <w:t>rate</w:t>
      </w:r>
      <w:r>
        <w:rPr>
          <w:spacing w:val="-8"/>
          <w:w w:val="130"/>
        </w:rPr>
        <w:t> </w:t>
      </w:r>
      <w:r>
        <w:rPr>
          <w:w w:val="130"/>
        </w:rPr>
        <w:t>is</w:t>
      </w:r>
      <w:r>
        <w:rPr>
          <w:spacing w:val="-8"/>
          <w:w w:val="130"/>
        </w:rPr>
        <w:t> </w:t>
      </w:r>
      <w:r>
        <w:rPr>
          <w:w w:val="130"/>
        </w:rPr>
        <w:t>4</w:t>
      </w:r>
      <w:r>
        <w:rPr>
          <w:spacing w:val="-8"/>
          <w:w w:val="130"/>
        </w:rPr>
        <w:t> </w:t>
      </w:r>
      <w:r>
        <w:rPr>
          <w:w w:val="130"/>
        </w:rPr>
        <w:t>percent</w:t>
      </w:r>
      <w:r>
        <w:rPr>
          <w:spacing w:val="-8"/>
          <w:w w:val="130"/>
        </w:rPr>
        <w:t> </w:t>
      </w:r>
      <w:r>
        <w:rPr>
          <w:w w:val="130"/>
        </w:rPr>
        <w:t>and the</w:t>
      </w:r>
      <w:r>
        <w:rPr>
          <w:w w:val="130"/>
        </w:rPr>
        <w:t> performance</w:t>
      </w:r>
      <w:r>
        <w:rPr>
          <w:w w:val="130"/>
        </w:rPr>
        <w:t> of</w:t>
      </w:r>
      <w:r>
        <w:rPr>
          <w:w w:val="130"/>
        </w:rPr>
        <w:t> the</w:t>
      </w:r>
      <w:r>
        <w:rPr>
          <w:w w:val="130"/>
        </w:rPr>
        <w:t> securities in</w:t>
      </w:r>
      <w:r>
        <w:rPr>
          <w:w w:val="130"/>
        </w:rPr>
        <w:t> the</w:t>
      </w:r>
      <w:r>
        <w:rPr>
          <w:w w:val="130"/>
        </w:rPr>
        <w:t> separate</w:t>
      </w:r>
      <w:r>
        <w:rPr>
          <w:w w:val="130"/>
        </w:rPr>
        <w:t> account</w:t>
      </w:r>
      <w:r>
        <w:rPr>
          <w:w w:val="130"/>
        </w:rPr>
        <w:t> is</w:t>
      </w:r>
      <w:r>
        <w:rPr>
          <w:w w:val="130"/>
        </w:rPr>
        <w:t> equal</w:t>
      </w:r>
      <w:r>
        <w:rPr>
          <w:w w:val="130"/>
        </w:rPr>
        <w:t> to</w:t>
      </w:r>
      <w:r>
        <w:rPr>
          <w:w w:val="130"/>
        </w:rPr>
        <w:t> 4</w:t>
      </w:r>
      <w:r>
        <w:rPr>
          <w:w w:val="130"/>
        </w:rPr>
        <w:t> percent,</w:t>
      </w:r>
      <w:r>
        <w:rPr>
          <w:w w:val="130"/>
        </w:rPr>
        <w:t> the</w:t>
      </w:r>
      <w:r>
        <w:rPr>
          <w:w w:val="130"/>
        </w:rPr>
        <w:t> investor receives</w:t>
      </w:r>
      <w:r>
        <w:rPr>
          <w:spacing w:val="-10"/>
          <w:w w:val="130"/>
        </w:rPr>
        <w:t> </w:t>
      </w:r>
      <w:r>
        <w:rPr>
          <w:w w:val="130"/>
        </w:rPr>
        <w:t>the</w:t>
      </w:r>
      <w:r>
        <w:rPr>
          <w:spacing w:val="-10"/>
          <w:w w:val="130"/>
        </w:rPr>
        <w:t> </w:t>
      </w:r>
      <w:r>
        <w:rPr>
          <w:w w:val="130"/>
        </w:rPr>
        <w:t>payouts</w:t>
      </w:r>
      <w:r>
        <w:rPr>
          <w:spacing w:val="-10"/>
          <w:w w:val="130"/>
        </w:rPr>
        <w:t> </w:t>
      </w:r>
      <w:r>
        <w:rPr>
          <w:w w:val="130"/>
        </w:rPr>
        <w:t>that</w:t>
      </w:r>
      <w:r>
        <w:rPr>
          <w:spacing w:val="-10"/>
          <w:w w:val="130"/>
        </w:rPr>
        <w:t> </w:t>
      </w:r>
      <w:r>
        <w:rPr>
          <w:w w:val="130"/>
        </w:rPr>
        <w:t>they</w:t>
      </w:r>
      <w:r>
        <w:rPr>
          <w:spacing w:val="-10"/>
          <w:w w:val="130"/>
        </w:rPr>
        <w:t> </w:t>
      </w:r>
      <w:r>
        <w:rPr>
          <w:w w:val="130"/>
        </w:rPr>
        <w:t>expect.</w:t>
      </w:r>
      <w:r>
        <w:rPr>
          <w:spacing w:val="-10"/>
          <w:w w:val="130"/>
        </w:rPr>
        <w:t> </w:t>
      </w:r>
      <w:r>
        <w:rPr>
          <w:w w:val="130"/>
        </w:rPr>
        <w:t>However,</w:t>
      </w:r>
      <w:r>
        <w:rPr>
          <w:spacing w:val="-10"/>
          <w:w w:val="130"/>
        </w:rPr>
        <w:t> </w:t>
      </w:r>
      <w:r>
        <w:rPr>
          <w:w w:val="130"/>
        </w:rPr>
        <w:t>if</w:t>
      </w:r>
      <w:r>
        <w:rPr>
          <w:spacing w:val="-10"/>
          <w:w w:val="130"/>
        </w:rPr>
        <w:t> </w:t>
      </w:r>
      <w:r>
        <w:rPr>
          <w:w w:val="130"/>
        </w:rPr>
        <w:t>the</w:t>
      </w:r>
      <w:r>
        <w:rPr>
          <w:spacing w:val="-10"/>
          <w:w w:val="130"/>
        </w:rPr>
        <w:t> </w:t>
      </w:r>
      <w:r>
        <w:rPr>
          <w:w w:val="130"/>
        </w:rPr>
        <w:t>securities</w:t>
      </w:r>
      <w:r>
        <w:rPr>
          <w:spacing w:val="-10"/>
          <w:w w:val="130"/>
        </w:rPr>
        <w:t> </w:t>
      </w:r>
      <w:r>
        <w:rPr>
          <w:w w:val="130"/>
        </w:rPr>
        <w:t>outperform</w:t>
      </w:r>
      <w:r>
        <w:rPr>
          <w:spacing w:val="-10"/>
          <w:w w:val="130"/>
        </w:rPr>
        <w:t> </w:t>
      </w:r>
      <w:r>
        <w:rPr>
          <w:w w:val="130"/>
        </w:rPr>
        <w:t>the</w:t>
      </w:r>
      <w:r>
        <w:rPr>
          <w:spacing w:val="-10"/>
          <w:w w:val="130"/>
        </w:rPr>
        <w:t> </w:t>
      </w:r>
      <w:r>
        <w:rPr>
          <w:w w:val="130"/>
        </w:rPr>
        <w:t>AIR,</w:t>
      </w:r>
      <w:r>
        <w:rPr>
          <w:spacing w:val="-10"/>
          <w:w w:val="130"/>
        </w:rPr>
        <w:t> </w:t>
      </w:r>
      <w:r>
        <w:rPr>
          <w:w w:val="130"/>
        </w:rPr>
        <w:t>the</w:t>
      </w:r>
      <w:r>
        <w:rPr>
          <w:spacing w:val="-10"/>
          <w:w w:val="130"/>
        </w:rPr>
        <w:t> </w:t>
      </w:r>
      <w:r>
        <w:rPr>
          <w:w w:val="130"/>
        </w:rPr>
        <w:t>investor receives</w:t>
      </w:r>
      <w:r>
        <w:rPr>
          <w:w w:val="130"/>
        </w:rPr>
        <w:t> higher</w:t>
      </w:r>
      <w:r>
        <w:rPr>
          <w:w w:val="130"/>
        </w:rPr>
        <w:t> payouts</w:t>
      </w:r>
      <w:r>
        <w:rPr>
          <w:w w:val="130"/>
        </w:rPr>
        <w:t> than</w:t>
      </w:r>
      <w:r>
        <w:rPr>
          <w:w w:val="130"/>
        </w:rPr>
        <w:t> expected.</w:t>
      </w:r>
      <w:r>
        <w:rPr>
          <w:w w:val="130"/>
        </w:rPr>
        <w:t> And</w:t>
      </w:r>
      <w:r>
        <w:rPr>
          <w:w w:val="130"/>
        </w:rPr>
        <w:t> unfortunately,</w:t>
      </w:r>
      <w:r>
        <w:rPr>
          <w:w w:val="130"/>
        </w:rPr>
        <w:t> if</w:t>
      </w:r>
      <w:r>
        <w:rPr>
          <w:w w:val="130"/>
        </w:rPr>
        <w:t> the</w:t>
      </w:r>
      <w:r>
        <w:rPr>
          <w:w w:val="130"/>
        </w:rPr>
        <w:t> securities</w:t>
      </w:r>
      <w:r>
        <w:rPr>
          <w:w w:val="130"/>
        </w:rPr>
        <w:t> held</w:t>
      </w:r>
      <w:r>
        <w:rPr>
          <w:w w:val="130"/>
        </w:rPr>
        <w:t> in</w:t>
      </w:r>
      <w:r>
        <w:rPr>
          <w:w w:val="130"/>
        </w:rPr>
        <w:t> the</w:t>
      </w:r>
      <w:r>
        <w:rPr>
          <w:w w:val="130"/>
        </w:rPr>
        <w:t> separate account underperform the AIR, the investor gets lower payouts than expected.</w:t>
      </w:r>
    </w:p>
    <w:p>
      <w:pPr>
        <w:pStyle w:val="BodyText"/>
        <w:spacing w:before="6"/>
        <w:rPr>
          <w:sz w:val="29"/>
        </w:rPr>
      </w:pPr>
    </w:p>
    <w:p>
      <w:pPr>
        <w:pStyle w:val="Heading2"/>
        <w:spacing w:line="235" w:lineRule="auto"/>
        <w:ind w:right="1865"/>
      </w:pPr>
      <w:bookmarkStart w:name="Putting money into (and receiving money " w:id="505"/>
      <w:bookmarkEnd w:id="505"/>
      <w:r>
        <w:rPr>
          <w:b w:val="0"/>
        </w:rPr>
      </w:r>
      <w:r>
        <w:rPr>
          <w:spacing w:val="-6"/>
          <w:w w:val="105"/>
        </w:rPr>
        <w:t>Putting</w:t>
      </w:r>
      <w:r>
        <w:rPr>
          <w:spacing w:val="-17"/>
          <w:w w:val="105"/>
        </w:rPr>
        <w:t> </w:t>
      </w:r>
      <w:r>
        <w:rPr>
          <w:spacing w:val="-6"/>
          <w:w w:val="105"/>
        </w:rPr>
        <w:t>money</w:t>
      </w:r>
      <w:r>
        <w:rPr>
          <w:spacing w:val="-17"/>
          <w:w w:val="105"/>
        </w:rPr>
        <w:t> </w:t>
      </w:r>
      <w:r>
        <w:rPr>
          <w:spacing w:val="-6"/>
          <w:w w:val="105"/>
        </w:rPr>
        <w:t>into</w:t>
      </w:r>
      <w:r>
        <w:rPr>
          <w:spacing w:val="-17"/>
          <w:w w:val="105"/>
        </w:rPr>
        <w:t> </w:t>
      </w:r>
      <w:r>
        <w:rPr>
          <w:spacing w:val="-6"/>
          <w:w w:val="105"/>
        </w:rPr>
        <w:t>(and</w:t>
      </w:r>
      <w:r>
        <w:rPr>
          <w:spacing w:val="-17"/>
          <w:w w:val="105"/>
        </w:rPr>
        <w:t> </w:t>
      </w:r>
      <w:r>
        <w:rPr>
          <w:spacing w:val="-6"/>
          <w:w w:val="105"/>
        </w:rPr>
        <w:t>receiving </w:t>
      </w:r>
      <w:r>
        <w:rPr>
          <w:w w:val="105"/>
        </w:rPr>
        <w:t>money from) annuities</w:t>
      </w:r>
    </w:p>
    <w:p>
      <w:pPr>
        <w:pStyle w:val="BodyText"/>
        <w:spacing w:line="312" w:lineRule="auto" w:before="204"/>
        <w:ind w:left="1500" w:right="116"/>
        <w:jc w:val="both"/>
      </w:pPr>
      <w:r>
        <w:rPr>
          <w:w w:val="130"/>
        </w:rPr>
        <w:t>Investors</w:t>
      </w:r>
      <w:r>
        <w:rPr>
          <w:w w:val="130"/>
        </w:rPr>
        <w:t> have</w:t>
      </w:r>
      <w:r>
        <w:rPr>
          <w:w w:val="130"/>
        </w:rPr>
        <w:t> choices</w:t>
      </w:r>
      <w:r>
        <w:rPr>
          <w:w w:val="130"/>
        </w:rPr>
        <w:t> when</w:t>
      </w:r>
      <w:r>
        <w:rPr>
          <w:w w:val="130"/>
        </w:rPr>
        <w:t> purchasing</w:t>
      </w:r>
      <w:r>
        <w:rPr>
          <w:w w:val="130"/>
        </w:rPr>
        <w:t> annuities</w:t>
      </w:r>
      <w:r>
        <w:rPr>
          <w:w w:val="130"/>
        </w:rPr>
        <w:t> and</w:t>
      </w:r>
      <w:r>
        <w:rPr>
          <w:w w:val="130"/>
        </w:rPr>
        <w:t> getting</w:t>
      </w:r>
      <w:r>
        <w:rPr>
          <w:w w:val="130"/>
        </w:rPr>
        <w:t> distributions.</w:t>
      </w:r>
      <w:r>
        <w:rPr>
          <w:w w:val="130"/>
        </w:rPr>
        <w:t> Investors</w:t>
      </w:r>
      <w:r>
        <w:rPr>
          <w:w w:val="130"/>
        </w:rPr>
        <w:t> may choose</w:t>
      </w:r>
      <w:r>
        <w:rPr>
          <w:w w:val="130"/>
        </w:rPr>
        <w:t> a</w:t>
      </w:r>
      <w:r>
        <w:rPr>
          <w:w w:val="130"/>
        </w:rPr>
        <w:t> lump-sum</w:t>
      </w:r>
      <w:r>
        <w:rPr>
          <w:w w:val="130"/>
        </w:rPr>
        <w:t> payment</w:t>
      </w:r>
      <w:r>
        <w:rPr>
          <w:w w:val="130"/>
        </w:rPr>
        <w:t> or</w:t>
      </w:r>
      <w:r>
        <w:rPr>
          <w:w w:val="130"/>
        </w:rPr>
        <w:t> multiple</w:t>
      </w:r>
      <w:r>
        <w:rPr>
          <w:w w:val="130"/>
        </w:rPr>
        <w:t> payments,</w:t>
      </w:r>
      <w:r>
        <w:rPr>
          <w:w w:val="130"/>
        </w:rPr>
        <w:t> depending</w:t>
      </w:r>
      <w:r>
        <w:rPr>
          <w:w w:val="130"/>
        </w:rPr>
        <w:t> on</w:t>
      </w:r>
      <w:r>
        <w:rPr>
          <w:w w:val="130"/>
        </w:rPr>
        <w:t> their</w:t>
      </w:r>
      <w:r>
        <w:rPr>
          <w:w w:val="130"/>
        </w:rPr>
        <w:t> needs.</w:t>
      </w:r>
      <w:r>
        <w:rPr>
          <w:w w:val="130"/>
        </w:rPr>
        <w:t> Investors</w:t>
      </w:r>
      <w:r>
        <w:rPr>
          <w:w w:val="130"/>
        </w:rPr>
        <w:t> also have a choice regarding how they want to get their distributions at retirement.</w:t>
      </w:r>
    </w:p>
    <w:p>
      <w:pPr>
        <w:pStyle w:val="BodyText"/>
        <w:spacing w:before="1"/>
        <w:rPr>
          <w:sz w:val="24"/>
        </w:rPr>
      </w:pPr>
    </w:p>
    <w:p>
      <w:pPr>
        <w:pStyle w:val="Heading3"/>
        <w:jc w:val="left"/>
      </w:pPr>
      <w:r>
        <w:rPr/>
        <w:t>The</w:t>
      </w:r>
      <w:r>
        <w:rPr>
          <w:spacing w:val="-8"/>
        </w:rPr>
        <w:t> </w:t>
      </w:r>
      <w:bookmarkStart w:name="The pay-in (accumulation) phase" w:id="506"/>
      <w:bookmarkEnd w:id="506"/>
      <w:r>
        <w:rPr/>
        <w:t>pay</w:t>
      </w:r>
      <w:r>
        <w:rPr/>
        <w:t>-in</w:t>
      </w:r>
      <w:r>
        <w:rPr>
          <w:spacing w:val="-8"/>
        </w:rPr>
        <w:t> </w:t>
      </w:r>
      <w:r>
        <w:rPr/>
        <w:t>(accumulation)</w:t>
      </w:r>
      <w:r>
        <w:rPr>
          <w:spacing w:val="-7"/>
        </w:rPr>
        <w:t> </w:t>
      </w:r>
      <w:r>
        <w:rPr>
          <w:spacing w:val="-2"/>
        </w:rPr>
        <w:t>phase</w:t>
      </w:r>
    </w:p>
    <w:p>
      <w:pPr>
        <w:pStyle w:val="BodyText"/>
        <w:spacing w:line="312" w:lineRule="auto" w:before="158"/>
        <w:ind w:left="1500" w:right="117"/>
        <w:jc w:val="both"/>
      </w:pPr>
      <w:r>
        <w:rPr>
          <w:w w:val="130"/>
        </w:rPr>
        <w:t>Payments into both fixed and variable annuities are made from after-tax dollars, meaning that the investor can’t write the payments off on their taxes. However, payments into both fixed and variable</w:t>
      </w:r>
      <w:r>
        <w:rPr>
          <w:w w:val="130"/>
        </w:rPr>
        <w:t> annuities</w:t>
      </w:r>
      <w:r>
        <w:rPr>
          <w:w w:val="130"/>
        </w:rPr>
        <w:t> grow</w:t>
      </w:r>
      <w:r>
        <w:rPr>
          <w:w w:val="130"/>
        </w:rPr>
        <w:t> on</w:t>
      </w:r>
      <w:r>
        <w:rPr>
          <w:w w:val="130"/>
        </w:rPr>
        <w:t> a</w:t>
      </w:r>
      <w:r>
        <w:rPr>
          <w:w w:val="130"/>
        </w:rPr>
        <w:t> tax-deferred</w:t>
      </w:r>
      <w:r>
        <w:rPr>
          <w:w w:val="130"/>
        </w:rPr>
        <w:t> basis.</w:t>
      </w:r>
      <w:r>
        <w:rPr>
          <w:w w:val="130"/>
        </w:rPr>
        <w:t> (They</w:t>
      </w:r>
      <w:r>
        <w:rPr>
          <w:w w:val="130"/>
        </w:rPr>
        <w:t> aren’t</w:t>
      </w:r>
      <w:r>
        <w:rPr>
          <w:w w:val="130"/>
        </w:rPr>
        <w:t> taxed</w:t>
      </w:r>
      <w:r>
        <w:rPr>
          <w:w w:val="130"/>
        </w:rPr>
        <w:t> until</w:t>
      </w:r>
      <w:r>
        <w:rPr>
          <w:w w:val="130"/>
        </w:rPr>
        <w:t> the</w:t>
      </w:r>
      <w:r>
        <w:rPr>
          <w:w w:val="130"/>
        </w:rPr>
        <w:t> money</w:t>
      </w:r>
      <w:r>
        <w:rPr>
          <w:w w:val="130"/>
        </w:rPr>
        <w:t> is</w:t>
      </w:r>
      <w:r>
        <w:rPr>
          <w:w w:val="130"/>
        </w:rPr>
        <w:t> with- drawn.)</w:t>
      </w:r>
      <w:r>
        <w:rPr>
          <w:spacing w:val="-13"/>
          <w:w w:val="130"/>
        </w:rPr>
        <w:t> </w:t>
      </w:r>
      <w:r>
        <w:rPr>
          <w:w w:val="130"/>
        </w:rPr>
        <w:t>If</w:t>
      </w:r>
      <w:r>
        <w:rPr>
          <w:spacing w:val="-13"/>
          <w:w w:val="130"/>
        </w:rPr>
        <w:t> </w:t>
      </w:r>
      <w:r>
        <w:rPr>
          <w:w w:val="130"/>
        </w:rPr>
        <w:t>an</w:t>
      </w:r>
      <w:r>
        <w:rPr>
          <w:spacing w:val="-13"/>
          <w:w w:val="130"/>
        </w:rPr>
        <w:t> </w:t>
      </w:r>
      <w:r>
        <w:rPr>
          <w:w w:val="130"/>
        </w:rPr>
        <w:t>investor</w:t>
      </w:r>
      <w:r>
        <w:rPr>
          <w:spacing w:val="-13"/>
          <w:w w:val="130"/>
        </w:rPr>
        <w:t> </w:t>
      </w:r>
      <w:r>
        <w:rPr>
          <w:w w:val="130"/>
        </w:rPr>
        <w:t>has</w:t>
      </w:r>
      <w:r>
        <w:rPr>
          <w:spacing w:val="-13"/>
          <w:w w:val="130"/>
        </w:rPr>
        <w:t> </w:t>
      </w:r>
      <w:r>
        <w:rPr>
          <w:w w:val="130"/>
        </w:rPr>
        <w:t>contributed</w:t>
      </w:r>
      <w:r>
        <w:rPr>
          <w:spacing w:val="-13"/>
          <w:w w:val="130"/>
        </w:rPr>
        <w:t> </w:t>
      </w:r>
      <w:r>
        <w:rPr>
          <w:w w:val="130"/>
        </w:rPr>
        <w:t>$80,000</w:t>
      </w:r>
      <w:r>
        <w:rPr>
          <w:spacing w:val="-13"/>
          <w:w w:val="130"/>
        </w:rPr>
        <w:t> </w:t>
      </w:r>
      <w:r>
        <w:rPr>
          <w:w w:val="130"/>
        </w:rPr>
        <w:t>into</w:t>
      </w:r>
      <w:r>
        <w:rPr>
          <w:spacing w:val="-13"/>
          <w:w w:val="130"/>
        </w:rPr>
        <w:t> </w:t>
      </w:r>
      <w:r>
        <w:rPr>
          <w:w w:val="130"/>
        </w:rPr>
        <w:t>a</w:t>
      </w:r>
      <w:r>
        <w:rPr>
          <w:spacing w:val="-13"/>
          <w:w w:val="130"/>
        </w:rPr>
        <w:t> </w:t>
      </w:r>
      <w:r>
        <w:rPr>
          <w:w w:val="130"/>
        </w:rPr>
        <w:t>variable</w:t>
      </w:r>
      <w:r>
        <w:rPr>
          <w:spacing w:val="-13"/>
          <w:w w:val="130"/>
        </w:rPr>
        <w:t> </w:t>
      </w:r>
      <w:r>
        <w:rPr>
          <w:w w:val="130"/>
        </w:rPr>
        <w:t>annuity</w:t>
      </w:r>
      <w:r>
        <w:rPr>
          <w:spacing w:val="-13"/>
          <w:w w:val="130"/>
        </w:rPr>
        <w:t> </w:t>
      </w:r>
      <w:r>
        <w:rPr>
          <w:w w:val="130"/>
        </w:rPr>
        <w:t>that’s</w:t>
      </w:r>
      <w:r>
        <w:rPr>
          <w:spacing w:val="-13"/>
          <w:w w:val="130"/>
        </w:rPr>
        <w:t> </w:t>
      </w:r>
      <w:r>
        <w:rPr>
          <w:w w:val="130"/>
        </w:rPr>
        <w:t>now</w:t>
      </w:r>
      <w:r>
        <w:rPr>
          <w:spacing w:val="-13"/>
          <w:w w:val="130"/>
        </w:rPr>
        <w:t> </w:t>
      </w:r>
      <w:r>
        <w:rPr>
          <w:w w:val="130"/>
        </w:rPr>
        <w:t>worth</w:t>
      </w:r>
      <w:r>
        <w:rPr>
          <w:spacing w:val="-13"/>
          <w:w w:val="130"/>
        </w:rPr>
        <w:t> </w:t>
      </w:r>
      <w:r>
        <w:rPr>
          <w:w w:val="130"/>
        </w:rPr>
        <w:t>$120,000, the</w:t>
      </w:r>
      <w:r>
        <w:rPr>
          <w:spacing w:val="-2"/>
          <w:w w:val="130"/>
        </w:rPr>
        <w:t> </w:t>
      </w:r>
      <w:r>
        <w:rPr>
          <w:w w:val="130"/>
        </w:rPr>
        <w:t>investor</w:t>
      </w:r>
      <w:r>
        <w:rPr>
          <w:spacing w:val="-2"/>
          <w:w w:val="130"/>
        </w:rPr>
        <w:t> </w:t>
      </w:r>
      <w:r>
        <w:rPr>
          <w:w w:val="130"/>
        </w:rPr>
        <w:t>is</w:t>
      </w:r>
      <w:r>
        <w:rPr>
          <w:spacing w:val="-2"/>
          <w:w w:val="130"/>
        </w:rPr>
        <w:t> </w:t>
      </w:r>
      <w:r>
        <w:rPr>
          <w:w w:val="130"/>
        </w:rPr>
        <w:t>taxed</w:t>
      </w:r>
      <w:r>
        <w:rPr>
          <w:spacing w:val="-2"/>
          <w:w w:val="130"/>
        </w:rPr>
        <w:t> </w:t>
      </w:r>
      <w:r>
        <w:rPr>
          <w:w w:val="130"/>
        </w:rPr>
        <w:t>only</w:t>
      </w:r>
      <w:r>
        <w:rPr>
          <w:spacing w:val="-2"/>
          <w:w w:val="130"/>
        </w:rPr>
        <w:t> </w:t>
      </w:r>
      <w:r>
        <w:rPr>
          <w:w w:val="130"/>
        </w:rPr>
        <w:t>on</w:t>
      </w:r>
      <w:r>
        <w:rPr>
          <w:spacing w:val="-2"/>
          <w:w w:val="130"/>
        </w:rPr>
        <w:t> </w:t>
      </w:r>
      <w:r>
        <w:rPr>
          <w:w w:val="130"/>
        </w:rPr>
        <w:t>the</w:t>
      </w:r>
      <w:r>
        <w:rPr>
          <w:spacing w:val="-2"/>
          <w:w w:val="130"/>
        </w:rPr>
        <w:t> </w:t>
      </w:r>
      <w:r>
        <w:rPr>
          <w:w w:val="130"/>
        </w:rPr>
        <w:t>$40,000</w:t>
      </w:r>
      <w:r>
        <w:rPr>
          <w:spacing w:val="-2"/>
          <w:w w:val="130"/>
        </w:rPr>
        <w:t> </w:t>
      </w:r>
      <w:r>
        <w:rPr>
          <w:w w:val="130"/>
        </w:rPr>
        <w:t>difference</w:t>
      </w:r>
      <w:r>
        <w:rPr>
          <w:spacing w:val="-2"/>
          <w:w w:val="130"/>
        </w:rPr>
        <w:t> </w:t>
      </w:r>
      <w:r>
        <w:rPr>
          <w:w w:val="130"/>
        </w:rPr>
        <w:t>because</w:t>
      </w:r>
      <w:r>
        <w:rPr>
          <w:spacing w:val="-2"/>
          <w:w w:val="130"/>
        </w:rPr>
        <w:t> </w:t>
      </w:r>
      <w:r>
        <w:rPr>
          <w:w w:val="130"/>
        </w:rPr>
        <w:t>they</w:t>
      </w:r>
      <w:r>
        <w:rPr>
          <w:spacing w:val="-2"/>
          <w:w w:val="130"/>
        </w:rPr>
        <w:t> </w:t>
      </w:r>
      <w:r>
        <w:rPr>
          <w:w w:val="130"/>
        </w:rPr>
        <w:t>have</w:t>
      </w:r>
      <w:r>
        <w:rPr>
          <w:spacing w:val="-2"/>
          <w:w w:val="130"/>
        </w:rPr>
        <w:t> </w:t>
      </w:r>
      <w:r>
        <w:rPr>
          <w:w w:val="130"/>
        </w:rPr>
        <w:t>already</w:t>
      </w:r>
      <w:r>
        <w:rPr>
          <w:spacing w:val="-2"/>
          <w:w w:val="130"/>
        </w:rPr>
        <w:t> </w:t>
      </w:r>
      <w:r>
        <w:rPr>
          <w:w w:val="130"/>
        </w:rPr>
        <w:t>paid</w:t>
      </w:r>
      <w:r>
        <w:rPr>
          <w:spacing w:val="-2"/>
          <w:w w:val="130"/>
        </w:rPr>
        <w:t> </w:t>
      </w:r>
      <w:r>
        <w:rPr>
          <w:w w:val="130"/>
        </w:rPr>
        <w:t>taxes</w:t>
      </w:r>
      <w:r>
        <w:rPr>
          <w:spacing w:val="-2"/>
          <w:w w:val="130"/>
        </w:rPr>
        <w:t> </w:t>
      </w:r>
      <w:r>
        <w:rPr>
          <w:w w:val="130"/>
        </w:rPr>
        <w:t>on</w:t>
      </w:r>
      <w:r>
        <w:rPr>
          <w:spacing w:val="-2"/>
          <w:w w:val="130"/>
        </w:rPr>
        <w:t> </w:t>
      </w:r>
      <w:r>
        <w:rPr>
          <w:w w:val="130"/>
        </w:rPr>
        <w:t>the contribution.</w:t>
      </w:r>
      <w:r>
        <w:rPr>
          <w:spacing w:val="-5"/>
          <w:w w:val="130"/>
        </w:rPr>
        <w:t> </w:t>
      </w:r>
      <w:r>
        <w:rPr>
          <w:w w:val="130"/>
        </w:rPr>
        <w:t>If</w:t>
      </w:r>
      <w:r>
        <w:rPr>
          <w:spacing w:val="-7"/>
          <w:w w:val="130"/>
        </w:rPr>
        <w:t> </w:t>
      </w:r>
      <w:r>
        <w:rPr>
          <w:w w:val="130"/>
        </w:rPr>
        <w:t>an</w:t>
      </w:r>
      <w:r>
        <w:rPr>
          <w:spacing w:val="-7"/>
          <w:w w:val="130"/>
        </w:rPr>
        <w:t> </w:t>
      </w:r>
      <w:r>
        <w:rPr>
          <w:w w:val="130"/>
        </w:rPr>
        <w:t>annuitant</w:t>
      </w:r>
      <w:r>
        <w:rPr>
          <w:spacing w:val="-5"/>
          <w:w w:val="130"/>
        </w:rPr>
        <w:t> </w:t>
      </w:r>
      <w:r>
        <w:rPr>
          <w:w w:val="130"/>
        </w:rPr>
        <w:t>dies</w:t>
      </w:r>
      <w:r>
        <w:rPr>
          <w:spacing w:val="-5"/>
          <w:w w:val="130"/>
        </w:rPr>
        <w:t> </w:t>
      </w:r>
      <w:r>
        <w:rPr>
          <w:w w:val="130"/>
        </w:rPr>
        <w:t>during</w:t>
      </w:r>
      <w:r>
        <w:rPr>
          <w:spacing w:val="-5"/>
          <w:w w:val="130"/>
        </w:rPr>
        <w:t> </w:t>
      </w:r>
      <w:r>
        <w:rPr>
          <w:w w:val="130"/>
        </w:rPr>
        <w:t>the</w:t>
      </w:r>
      <w:r>
        <w:rPr>
          <w:spacing w:val="-5"/>
          <w:w w:val="130"/>
        </w:rPr>
        <w:t> </w:t>
      </w:r>
      <w:r>
        <w:rPr>
          <w:w w:val="130"/>
        </w:rPr>
        <w:t>pay-in</w:t>
      </w:r>
      <w:r>
        <w:rPr>
          <w:spacing w:val="-7"/>
          <w:w w:val="130"/>
        </w:rPr>
        <w:t> </w:t>
      </w:r>
      <w:r>
        <w:rPr>
          <w:w w:val="130"/>
        </w:rPr>
        <w:t>phase,</w:t>
      </w:r>
      <w:r>
        <w:rPr>
          <w:spacing w:val="-7"/>
          <w:w w:val="130"/>
        </w:rPr>
        <w:t> </w:t>
      </w:r>
      <w:r>
        <w:rPr>
          <w:w w:val="130"/>
        </w:rPr>
        <w:t>most</w:t>
      </w:r>
      <w:r>
        <w:rPr>
          <w:spacing w:val="-5"/>
          <w:w w:val="130"/>
        </w:rPr>
        <w:t> </w:t>
      </w:r>
      <w:r>
        <w:rPr>
          <w:w w:val="130"/>
        </w:rPr>
        <w:t>annuity</w:t>
      </w:r>
      <w:r>
        <w:rPr>
          <w:spacing w:val="-5"/>
          <w:w w:val="130"/>
        </w:rPr>
        <w:t> </w:t>
      </w:r>
      <w:r>
        <w:rPr>
          <w:w w:val="130"/>
        </w:rPr>
        <w:t>contracts</w:t>
      </w:r>
      <w:r>
        <w:rPr>
          <w:spacing w:val="-5"/>
          <w:w w:val="130"/>
        </w:rPr>
        <w:t> </w:t>
      </w:r>
      <w:r>
        <w:rPr>
          <w:w w:val="130"/>
        </w:rPr>
        <w:t>require</w:t>
      </w:r>
      <w:r>
        <w:rPr>
          <w:spacing w:val="-5"/>
          <w:w w:val="130"/>
        </w:rPr>
        <w:t> </w:t>
      </w:r>
      <w:r>
        <w:rPr>
          <w:w w:val="130"/>
        </w:rPr>
        <w:t>a</w:t>
      </w:r>
      <w:r>
        <w:rPr>
          <w:spacing w:val="-7"/>
          <w:w w:val="130"/>
        </w:rPr>
        <w:t> </w:t>
      </w:r>
      <w:r>
        <w:rPr>
          <w:i/>
          <w:w w:val="130"/>
        </w:rPr>
        <w:t>death benefit</w:t>
      </w:r>
      <w:r>
        <w:rPr>
          <w:i/>
          <w:spacing w:val="-13"/>
          <w:w w:val="130"/>
        </w:rPr>
        <w:t> </w:t>
      </w:r>
      <w:r>
        <w:rPr>
          <w:w w:val="130"/>
        </w:rPr>
        <w:t>to</w:t>
      </w:r>
      <w:r>
        <w:rPr>
          <w:spacing w:val="-13"/>
          <w:w w:val="130"/>
        </w:rPr>
        <w:t> </w:t>
      </w:r>
      <w:r>
        <w:rPr>
          <w:w w:val="130"/>
        </w:rPr>
        <w:t>be</w:t>
      </w:r>
      <w:r>
        <w:rPr>
          <w:spacing w:val="-13"/>
          <w:w w:val="130"/>
        </w:rPr>
        <w:t> </w:t>
      </w:r>
      <w:r>
        <w:rPr>
          <w:w w:val="130"/>
        </w:rPr>
        <w:t>paid</w:t>
      </w:r>
      <w:r>
        <w:rPr>
          <w:spacing w:val="-13"/>
          <w:w w:val="130"/>
        </w:rPr>
        <w:t> </w:t>
      </w:r>
      <w:r>
        <w:rPr>
          <w:w w:val="130"/>
        </w:rPr>
        <w:t>to</w:t>
      </w:r>
      <w:r>
        <w:rPr>
          <w:spacing w:val="-13"/>
          <w:w w:val="130"/>
        </w:rPr>
        <w:t> </w:t>
      </w:r>
      <w:r>
        <w:rPr>
          <w:w w:val="130"/>
        </w:rPr>
        <w:t>the</w:t>
      </w:r>
      <w:r>
        <w:rPr>
          <w:spacing w:val="-13"/>
          <w:w w:val="130"/>
        </w:rPr>
        <w:t> </w:t>
      </w:r>
      <w:r>
        <w:rPr>
          <w:w w:val="130"/>
        </w:rPr>
        <w:t>annuitant’s</w:t>
      </w:r>
      <w:r>
        <w:rPr>
          <w:spacing w:val="-13"/>
          <w:w w:val="130"/>
        </w:rPr>
        <w:t> </w:t>
      </w:r>
      <w:r>
        <w:rPr>
          <w:w w:val="130"/>
        </w:rPr>
        <w:t>beneficiary.</w:t>
      </w:r>
      <w:r>
        <w:rPr>
          <w:spacing w:val="-13"/>
          <w:w w:val="130"/>
        </w:rPr>
        <w:t> </w:t>
      </w:r>
      <w:r>
        <w:rPr>
          <w:w w:val="130"/>
        </w:rPr>
        <w:t>The</w:t>
      </w:r>
      <w:r>
        <w:rPr>
          <w:spacing w:val="-13"/>
          <w:w w:val="130"/>
        </w:rPr>
        <w:t> </w:t>
      </w:r>
      <w:r>
        <w:rPr>
          <w:w w:val="130"/>
        </w:rPr>
        <w:t>death</w:t>
      </w:r>
      <w:r>
        <w:rPr>
          <w:spacing w:val="-13"/>
          <w:w w:val="130"/>
        </w:rPr>
        <w:t> </w:t>
      </w:r>
      <w:r>
        <w:rPr>
          <w:w w:val="130"/>
        </w:rPr>
        <w:t>benefit</w:t>
      </w:r>
      <w:r>
        <w:rPr>
          <w:spacing w:val="-13"/>
          <w:w w:val="130"/>
        </w:rPr>
        <w:t> </w:t>
      </w:r>
      <w:r>
        <w:rPr>
          <w:w w:val="130"/>
        </w:rPr>
        <w:t>is</w:t>
      </w:r>
      <w:r>
        <w:rPr>
          <w:spacing w:val="-13"/>
          <w:w w:val="130"/>
        </w:rPr>
        <w:t> </w:t>
      </w:r>
      <w:r>
        <w:rPr>
          <w:w w:val="130"/>
        </w:rPr>
        <w:t>typically</w:t>
      </w:r>
      <w:r>
        <w:rPr>
          <w:spacing w:val="-13"/>
          <w:w w:val="130"/>
        </w:rPr>
        <w:t> </w:t>
      </w:r>
      <w:r>
        <w:rPr>
          <w:w w:val="130"/>
        </w:rPr>
        <w:t>the</w:t>
      </w:r>
      <w:r>
        <w:rPr>
          <w:spacing w:val="-13"/>
          <w:w w:val="130"/>
        </w:rPr>
        <w:t> </w:t>
      </w:r>
      <w:r>
        <w:rPr>
          <w:w w:val="130"/>
        </w:rPr>
        <w:t>greater</w:t>
      </w:r>
      <w:r>
        <w:rPr>
          <w:spacing w:val="-13"/>
          <w:w w:val="130"/>
        </w:rPr>
        <w:t> </w:t>
      </w:r>
      <w:r>
        <w:rPr>
          <w:w w:val="130"/>
        </w:rPr>
        <w:t>of</w:t>
      </w:r>
      <w:r>
        <w:rPr>
          <w:spacing w:val="-13"/>
          <w:w w:val="130"/>
        </w:rPr>
        <w:t> </w:t>
      </w:r>
      <w:r>
        <w:rPr>
          <w:w w:val="130"/>
        </w:rPr>
        <w:t>all</w:t>
      </w:r>
      <w:r>
        <w:rPr>
          <w:spacing w:val="-13"/>
          <w:w w:val="130"/>
        </w:rPr>
        <w:t> </w:t>
      </w:r>
      <w:r>
        <w:rPr>
          <w:w w:val="130"/>
        </w:rPr>
        <w:t>the money in the account or some guaranteed minimum.</w:t>
      </w:r>
    </w:p>
    <w:p>
      <w:pPr>
        <w:pStyle w:val="BodyText"/>
        <w:spacing w:before="5"/>
        <w:rPr>
          <w:sz w:val="21"/>
        </w:rPr>
      </w:pPr>
    </w:p>
    <w:p>
      <w:pPr>
        <w:pStyle w:val="BodyText"/>
        <w:spacing w:line="312" w:lineRule="auto"/>
        <w:ind w:left="1499" w:right="118"/>
        <w:jc w:val="both"/>
      </w:pPr>
      <w:r>
        <w:rPr>
          <w:rFonts w:ascii="Arial-BoldItalicMT"/>
          <w:b/>
          <w:i/>
          <w:w w:val="120"/>
        </w:rPr>
        <w:t>Note: </w:t>
      </w:r>
      <w:r>
        <w:rPr>
          <w:w w:val="120"/>
        </w:rPr>
        <w:t>During the pay-in phase, an investor of a variable annuity purchases </w:t>
      </w:r>
      <w:r>
        <w:rPr>
          <w:i/>
          <w:w w:val="120"/>
        </w:rPr>
        <w:t>accumulation units. </w:t>
      </w:r>
      <w:r>
        <w:rPr>
          <w:w w:val="120"/>
        </w:rPr>
        <w:t>You can</w:t>
      </w:r>
      <w:r>
        <w:rPr>
          <w:spacing w:val="40"/>
          <w:w w:val="120"/>
        </w:rPr>
        <w:t> </w:t>
      </w:r>
      <w:r>
        <w:rPr>
          <w:w w:val="120"/>
        </w:rPr>
        <w:t>think</w:t>
      </w:r>
      <w:r>
        <w:rPr>
          <w:spacing w:val="40"/>
          <w:w w:val="120"/>
        </w:rPr>
        <w:t> </w:t>
      </w:r>
      <w:r>
        <w:rPr>
          <w:w w:val="120"/>
        </w:rPr>
        <w:t>of</w:t>
      </w:r>
      <w:r>
        <w:rPr>
          <w:spacing w:val="40"/>
          <w:w w:val="120"/>
        </w:rPr>
        <w:t> </w:t>
      </w:r>
      <w:r>
        <w:rPr>
          <w:w w:val="120"/>
        </w:rPr>
        <w:t>the</w:t>
      </w:r>
      <w:r>
        <w:rPr>
          <w:spacing w:val="40"/>
          <w:w w:val="120"/>
        </w:rPr>
        <w:t> </w:t>
      </w:r>
      <w:r>
        <w:rPr>
          <w:w w:val="120"/>
        </w:rPr>
        <w:t>accumulation</w:t>
      </w:r>
      <w:r>
        <w:rPr>
          <w:spacing w:val="40"/>
          <w:w w:val="120"/>
        </w:rPr>
        <w:t> </w:t>
      </w:r>
      <w:r>
        <w:rPr>
          <w:w w:val="120"/>
        </w:rPr>
        <w:t>units</w:t>
      </w:r>
      <w:r>
        <w:rPr>
          <w:spacing w:val="40"/>
          <w:w w:val="120"/>
        </w:rPr>
        <w:t> </w:t>
      </w:r>
      <w:r>
        <w:rPr>
          <w:w w:val="120"/>
        </w:rPr>
        <w:t>as</w:t>
      </w:r>
      <w:r>
        <w:rPr>
          <w:spacing w:val="40"/>
          <w:w w:val="120"/>
        </w:rPr>
        <w:t> </w:t>
      </w:r>
      <w:r>
        <w:rPr>
          <w:w w:val="120"/>
        </w:rPr>
        <w:t>being</w:t>
      </w:r>
      <w:r>
        <w:rPr>
          <w:spacing w:val="40"/>
          <w:w w:val="120"/>
        </w:rPr>
        <w:t> </w:t>
      </w:r>
      <w:r>
        <w:rPr>
          <w:w w:val="120"/>
        </w:rPr>
        <w:t>similar</w:t>
      </w:r>
      <w:r>
        <w:rPr>
          <w:spacing w:val="40"/>
          <w:w w:val="120"/>
        </w:rPr>
        <w:t> </w:t>
      </w:r>
      <w:r>
        <w:rPr>
          <w:w w:val="120"/>
        </w:rPr>
        <w:t>to</w:t>
      </w:r>
      <w:r>
        <w:rPr>
          <w:spacing w:val="40"/>
          <w:w w:val="120"/>
        </w:rPr>
        <w:t> </w:t>
      </w:r>
      <w:r>
        <w:rPr>
          <w:w w:val="120"/>
        </w:rPr>
        <w:t>shares</w:t>
      </w:r>
      <w:r>
        <w:rPr>
          <w:spacing w:val="40"/>
          <w:w w:val="120"/>
        </w:rPr>
        <w:t> </w:t>
      </w:r>
      <w:r>
        <w:rPr>
          <w:w w:val="120"/>
        </w:rPr>
        <w:t>of</w:t>
      </w:r>
      <w:r>
        <w:rPr>
          <w:spacing w:val="40"/>
          <w:w w:val="120"/>
        </w:rPr>
        <w:t> </w:t>
      </w:r>
      <w:r>
        <w:rPr>
          <w:w w:val="120"/>
        </w:rPr>
        <w:t>a</w:t>
      </w:r>
      <w:r>
        <w:rPr>
          <w:spacing w:val="40"/>
          <w:w w:val="120"/>
        </w:rPr>
        <w:t> </w:t>
      </w:r>
      <w:r>
        <w:rPr>
          <w:w w:val="120"/>
        </w:rPr>
        <w:t>mutual</w:t>
      </w:r>
      <w:r>
        <w:rPr>
          <w:spacing w:val="40"/>
          <w:w w:val="120"/>
        </w:rPr>
        <w:t> </w:t>
      </w:r>
      <w:r>
        <w:rPr>
          <w:w w:val="120"/>
        </w:rPr>
        <w:t>fund.</w:t>
      </w:r>
    </w:p>
    <w:p>
      <w:pPr>
        <w:pStyle w:val="BodyText"/>
        <w:rPr>
          <w:sz w:val="21"/>
        </w:rPr>
      </w:pPr>
    </w:p>
    <w:p>
      <w:pPr>
        <w:pStyle w:val="BodyText"/>
        <w:spacing w:line="312" w:lineRule="auto"/>
        <w:ind w:left="1499" w:right="118"/>
        <w:jc w:val="both"/>
      </w:pPr>
      <w:r>
        <w:rPr>
          <w:w w:val="130"/>
        </w:rPr>
        <w:t>Investors</w:t>
      </w:r>
      <w:r>
        <w:rPr>
          <w:w w:val="130"/>
        </w:rPr>
        <w:t> have</w:t>
      </w:r>
      <w:r>
        <w:rPr>
          <w:w w:val="130"/>
        </w:rPr>
        <w:t> a</w:t>
      </w:r>
      <w:r>
        <w:rPr>
          <w:w w:val="130"/>
        </w:rPr>
        <w:t> few</w:t>
      </w:r>
      <w:r>
        <w:rPr>
          <w:w w:val="130"/>
        </w:rPr>
        <w:t> payment</w:t>
      </w:r>
      <w:r>
        <w:rPr>
          <w:w w:val="130"/>
        </w:rPr>
        <w:t> options</w:t>
      </w:r>
      <w:r>
        <w:rPr>
          <w:w w:val="130"/>
        </w:rPr>
        <w:t> to</w:t>
      </w:r>
      <w:r>
        <w:rPr>
          <w:w w:val="130"/>
        </w:rPr>
        <w:t> select</w:t>
      </w:r>
      <w:r>
        <w:rPr>
          <w:w w:val="130"/>
        </w:rPr>
        <w:t> when</w:t>
      </w:r>
      <w:r>
        <w:rPr>
          <w:w w:val="130"/>
        </w:rPr>
        <w:t> purchasing</w:t>
      </w:r>
      <w:r>
        <w:rPr>
          <w:w w:val="130"/>
        </w:rPr>
        <w:t> fixed</w:t>
      </w:r>
      <w:r>
        <w:rPr>
          <w:w w:val="130"/>
        </w:rPr>
        <w:t> or</w:t>
      </w:r>
      <w:r>
        <w:rPr>
          <w:w w:val="130"/>
        </w:rPr>
        <w:t> variable</w:t>
      </w:r>
      <w:r>
        <w:rPr>
          <w:w w:val="130"/>
        </w:rPr>
        <w:t> annuities. Here’s the rundown of options:</w:t>
      </w:r>
    </w:p>
    <w:p>
      <w:pPr>
        <w:pStyle w:val="BodyText"/>
        <w:spacing w:before="4"/>
      </w:pPr>
    </w:p>
    <w:p>
      <w:pPr>
        <w:spacing w:before="0"/>
        <w:ind w:left="1918" w:right="920" w:hanging="294"/>
        <w:jc w:val="left"/>
        <w:rPr>
          <w:rFonts w:ascii="Arial" w:hAnsi="Arial"/>
          <w:sz w:val="17"/>
        </w:rPr>
      </w:pPr>
      <w:r>
        <w:rPr/>
        <w:drawing>
          <wp:anchor distT="0" distB="0" distL="0" distR="0" allowOverlap="1" layoutInCell="1" locked="0" behindDoc="1" simplePos="0" relativeHeight="486855680">
            <wp:simplePos x="0" y="0"/>
            <wp:positionH relativeFrom="page">
              <wp:posOffset>1676400</wp:posOffset>
            </wp:positionH>
            <wp:positionV relativeFrom="paragraph">
              <wp:posOffset>-23725</wp:posOffset>
            </wp:positionV>
            <wp:extent cx="1892300" cy="1346733"/>
            <wp:effectExtent l="0" t="0" r="0" b="0"/>
            <wp:wrapNone/>
            <wp:docPr id="147" name="Image 147"/>
            <wp:cNvGraphicFramePr>
              <a:graphicFrameLocks/>
            </wp:cNvGraphicFramePr>
            <a:graphic>
              <a:graphicData uri="http://schemas.openxmlformats.org/drawingml/2006/picture">
                <pic:pic>
                  <pic:nvPicPr>
                    <pic:cNvPr id="147" name="Image 147"/>
                    <pic:cNvPicPr/>
                  </pic:nvPicPr>
                  <pic:blipFill>
                    <a:blip r:embed="rId25" cstate="print"/>
                    <a:stretch>
                      <a:fillRect/>
                    </a:stretch>
                  </pic:blipFill>
                  <pic:spPr>
                    <a:xfrm>
                      <a:off x="0" y="0"/>
                      <a:ext cx="1892300" cy="1346733"/>
                    </a:xfrm>
                    <a:prstGeom prst="rect">
                      <a:avLst/>
                    </a:prstGeom>
                  </pic:spPr>
                </pic:pic>
              </a:graphicData>
            </a:graphic>
          </wp:anchor>
        </w:drawing>
      </w:r>
      <w:r>
        <w:rPr>
          <w:rFonts w:ascii="Arial" w:hAnsi="Arial"/>
          <w:b/>
          <w:position w:val="-1"/>
          <w:sz w:val="28"/>
        </w:rPr>
        <w:t>»</w:t>
      </w:r>
      <w:r>
        <w:rPr>
          <w:rFonts w:ascii="Arial" w:hAnsi="Arial"/>
          <w:b/>
          <w:spacing w:val="40"/>
          <w:position w:val="-1"/>
          <w:sz w:val="28"/>
        </w:rPr>
        <w:t> </w:t>
      </w:r>
      <w:r>
        <w:rPr>
          <w:rFonts w:ascii="Arial" w:hAnsi="Arial"/>
          <w:b/>
          <w:sz w:val="17"/>
        </w:rPr>
        <w:t>Single payment deferred annuity: </w:t>
      </w:r>
      <w:r>
        <w:rPr>
          <w:rFonts w:ascii="Arial" w:hAnsi="Arial"/>
          <w:sz w:val="17"/>
        </w:rPr>
        <w:t>An investor purchases the annuity with a lump-sum </w:t>
      </w:r>
      <w:r>
        <w:rPr>
          <w:rFonts w:ascii="Arial" w:hAnsi="Arial"/>
          <w:spacing w:val="-2"/>
          <w:w w:val="110"/>
          <w:sz w:val="17"/>
        </w:rPr>
        <w:t>payment,</w:t>
      </w:r>
      <w:r>
        <w:rPr>
          <w:rFonts w:ascii="Arial" w:hAnsi="Arial"/>
          <w:spacing w:val="-14"/>
          <w:w w:val="110"/>
          <w:sz w:val="17"/>
        </w:rPr>
        <w:t> </w:t>
      </w:r>
      <w:r>
        <w:rPr>
          <w:rFonts w:ascii="Arial" w:hAnsi="Arial"/>
          <w:spacing w:val="-2"/>
          <w:w w:val="110"/>
          <w:sz w:val="17"/>
        </w:rPr>
        <w:t>and</w:t>
      </w:r>
      <w:r>
        <w:rPr>
          <w:rFonts w:ascii="Arial" w:hAnsi="Arial"/>
          <w:spacing w:val="-14"/>
          <w:w w:val="110"/>
          <w:sz w:val="17"/>
        </w:rPr>
        <w:t> </w:t>
      </w:r>
      <w:r>
        <w:rPr>
          <w:rFonts w:ascii="Arial" w:hAnsi="Arial"/>
          <w:spacing w:val="-2"/>
          <w:w w:val="110"/>
          <w:sz w:val="17"/>
        </w:rPr>
        <w:t>the</w:t>
      </w:r>
      <w:r>
        <w:rPr>
          <w:rFonts w:ascii="Arial" w:hAnsi="Arial"/>
          <w:spacing w:val="-14"/>
          <w:w w:val="110"/>
          <w:sz w:val="17"/>
        </w:rPr>
        <w:t> </w:t>
      </w:r>
      <w:r>
        <w:rPr>
          <w:rFonts w:ascii="Arial" w:hAnsi="Arial"/>
          <w:spacing w:val="-2"/>
          <w:w w:val="110"/>
          <w:sz w:val="17"/>
        </w:rPr>
        <w:t>payouts</w:t>
      </w:r>
      <w:r>
        <w:rPr>
          <w:rFonts w:ascii="Arial" w:hAnsi="Arial"/>
          <w:spacing w:val="-13"/>
          <w:w w:val="110"/>
          <w:sz w:val="17"/>
        </w:rPr>
        <w:t> </w:t>
      </w:r>
      <w:r>
        <w:rPr>
          <w:rFonts w:ascii="Arial" w:hAnsi="Arial"/>
          <w:spacing w:val="-2"/>
          <w:w w:val="110"/>
          <w:sz w:val="17"/>
        </w:rPr>
        <w:t>are</w:t>
      </w:r>
      <w:r>
        <w:rPr>
          <w:rFonts w:ascii="Arial" w:hAnsi="Arial"/>
          <w:spacing w:val="-14"/>
          <w:w w:val="110"/>
          <w:sz w:val="17"/>
        </w:rPr>
        <w:t> </w:t>
      </w:r>
      <w:r>
        <w:rPr>
          <w:rFonts w:ascii="Arial" w:hAnsi="Arial"/>
          <w:spacing w:val="-2"/>
          <w:w w:val="110"/>
          <w:sz w:val="17"/>
        </w:rPr>
        <w:t>delayed</w:t>
      </w:r>
      <w:r>
        <w:rPr>
          <w:rFonts w:ascii="Arial" w:hAnsi="Arial"/>
          <w:spacing w:val="-14"/>
          <w:w w:val="110"/>
          <w:sz w:val="17"/>
        </w:rPr>
        <w:t> </w:t>
      </w:r>
      <w:r>
        <w:rPr>
          <w:rFonts w:ascii="Arial" w:hAnsi="Arial"/>
          <w:spacing w:val="-2"/>
          <w:w w:val="110"/>
          <w:sz w:val="17"/>
        </w:rPr>
        <w:t>until</w:t>
      </w:r>
      <w:r>
        <w:rPr>
          <w:rFonts w:ascii="Arial" w:hAnsi="Arial"/>
          <w:spacing w:val="-14"/>
          <w:w w:val="110"/>
          <w:sz w:val="17"/>
        </w:rPr>
        <w:t> </w:t>
      </w:r>
      <w:r>
        <w:rPr>
          <w:rFonts w:ascii="Arial" w:hAnsi="Arial"/>
          <w:spacing w:val="-2"/>
          <w:w w:val="110"/>
          <w:sz w:val="17"/>
        </w:rPr>
        <w:t>some</w:t>
      </w:r>
      <w:r>
        <w:rPr>
          <w:rFonts w:ascii="Arial" w:hAnsi="Arial"/>
          <w:spacing w:val="-13"/>
          <w:w w:val="110"/>
          <w:sz w:val="17"/>
        </w:rPr>
        <w:t> </w:t>
      </w:r>
      <w:r>
        <w:rPr>
          <w:rFonts w:ascii="Arial" w:hAnsi="Arial"/>
          <w:spacing w:val="-2"/>
          <w:w w:val="110"/>
          <w:sz w:val="17"/>
        </w:rPr>
        <w:t>predetermined</w:t>
      </w:r>
      <w:r>
        <w:rPr>
          <w:rFonts w:ascii="Arial" w:hAnsi="Arial"/>
          <w:spacing w:val="-14"/>
          <w:w w:val="110"/>
          <w:sz w:val="17"/>
        </w:rPr>
        <w:t> </w:t>
      </w:r>
      <w:r>
        <w:rPr>
          <w:rFonts w:ascii="Arial" w:hAnsi="Arial"/>
          <w:spacing w:val="-2"/>
          <w:w w:val="110"/>
          <w:sz w:val="17"/>
        </w:rPr>
        <w:t>date.</w:t>
      </w:r>
    </w:p>
    <w:p>
      <w:pPr>
        <w:spacing w:before="82"/>
        <w:ind w:left="1624" w:right="0" w:firstLine="0"/>
        <w:jc w:val="left"/>
        <w:rPr>
          <w:rFonts w:ascii="Arial" w:hAnsi="Arial"/>
          <w:sz w:val="17"/>
        </w:rPr>
      </w:pPr>
      <w:r>
        <w:rPr>
          <w:rFonts w:ascii="Arial" w:hAnsi="Arial"/>
          <w:b/>
          <w:spacing w:val="-2"/>
          <w:w w:val="105"/>
          <w:position w:val="-1"/>
          <w:sz w:val="28"/>
        </w:rPr>
        <w:t>»</w:t>
      </w:r>
      <w:r>
        <w:rPr>
          <w:rFonts w:ascii="Arial" w:hAnsi="Arial"/>
          <w:b/>
          <w:spacing w:val="26"/>
          <w:w w:val="105"/>
          <w:position w:val="-1"/>
          <w:sz w:val="28"/>
        </w:rPr>
        <w:t> </w:t>
      </w:r>
      <w:r>
        <w:rPr>
          <w:rFonts w:ascii="Arial" w:hAnsi="Arial"/>
          <w:b/>
          <w:spacing w:val="-2"/>
          <w:w w:val="105"/>
          <w:sz w:val="17"/>
        </w:rPr>
        <w:t>Periodic</w:t>
      </w:r>
      <w:r>
        <w:rPr>
          <w:rFonts w:ascii="Arial" w:hAnsi="Arial"/>
          <w:b/>
          <w:spacing w:val="-9"/>
          <w:w w:val="105"/>
          <w:sz w:val="17"/>
        </w:rPr>
        <w:t> </w:t>
      </w:r>
      <w:r>
        <w:rPr>
          <w:rFonts w:ascii="Arial" w:hAnsi="Arial"/>
          <w:b/>
          <w:spacing w:val="-2"/>
          <w:w w:val="105"/>
          <w:sz w:val="17"/>
        </w:rPr>
        <w:t>payment</w:t>
      </w:r>
      <w:r>
        <w:rPr>
          <w:rFonts w:ascii="Arial" w:hAnsi="Arial"/>
          <w:b/>
          <w:spacing w:val="-10"/>
          <w:w w:val="105"/>
          <w:sz w:val="17"/>
        </w:rPr>
        <w:t> </w:t>
      </w:r>
      <w:r>
        <w:rPr>
          <w:rFonts w:ascii="Arial" w:hAnsi="Arial"/>
          <w:b/>
          <w:spacing w:val="-2"/>
          <w:w w:val="105"/>
          <w:sz w:val="17"/>
        </w:rPr>
        <w:t>deferred</w:t>
      </w:r>
      <w:r>
        <w:rPr>
          <w:rFonts w:ascii="Arial" w:hAnsi="Arial"/>
          <w:b/>
          <w:spacing w:val="-9"/>
          <w:w w:val="105"/>
          <w:sz w:val="17"/>
        </w:rPr>
        <w:t> </w:t>
      </w:r>
      <w:r>
        <w:rPr>
          <w:rFonts w:ascii="Arial" w:hAnsi="Arial"/>
          <w:b/>
          <w:spacing w:val="-2"/>
          <w:w w:val="105"/>
          <w:sz w:val="17"/>
        </w:rPr>
        <w:t>annuity:</w:t>
      </w:r>
      <w:r>
        <w:rPr>
          <w:rFonts w:ascii="Arial" w:hAnsi="Arial"/>
          <w:b/>
          <w:spacing w:val="-9"/>
          <w:w w:val="105"/>
          <w:sz w:val="17"/>
        </w:rPr>
        <w:t> </w:t>
      </w:r>
      <w:r>
        <w:rPr>
          <w:rFonts w:ascii="Arial" w:hAnsi="Arial"/>
          <w:spacing w:val="-2"/>
          <w:w w:val="105"/>
          <w:sz w:val="17"/>
        </w:rPr>
        <w:t>An</w:t>
      </w:r>
      <w:r>
        <w:rPr>
          <w:rFonts w:ascii="Arial" w:hAnsi="Arial"/>
          <w:spacing w:val="-9"/>
          <w:w w:val="105"/>
          <w:sz w:val="17"/>
        </w:rPr>
        <w:t> </w:t>
      </w:r>
      <w:r>
        <w:rPr>
          <w:rFonts w:ascii="Arial" w:hAnsi="Arial"/>
          <w:spacing w:val="-2"/>
          <w:w w:val="105"/>
          <w:sz w:val="17"/>
        </w:rPr>
        <w:t>investor</w:t>
      </w:r>
      <w:r>
        <w:rPr>
          <w:rFonts w:ascii="Arial" w:hAnsi="Arial"/>
          <w:spacing w:val="-10"/>
          <w:w w:val="105"/>
          <w:sz w:val="17"/>
        </w:rPr>
        <w:t> </w:t>
      </w:r>
      <w:r>
        <w:rPr>
          <w:rFonts w:ascii="Arial" w:hAnsi="Arial"/>
          <w:spacing w:val="-2"/>
          <w:w w:val="105"/>
          <w:sz w:val="17"/>
        </w:rPr>
        <w:t>makes</w:t>
      </w:r>
      <w:r>
        <w:rPr>
          <w:rFonts w:ascii="Arial" w:hAnsi="Arial"/>
          <w:spacing w:val="-10"/>
          <w:w w:val="105"/>
          <w:sz w:val="17"/>
        </w:rPr>
        <w:t> </w:t>
      </w:r>
      <w:r>
        <w:rPr>
          <w:rFonts w:ascii="Arial" w:hAnsi="Arial"/>
          <w:spacing w:val="-2"/>
          <w:w w:val="105"/>
          <w:sz w:val="17"/>
        </w:rPr>
        <w:t>periodic</w:t>
      </w:r>
      <w:r>
        <w:rPr>
          <w:rFonts w:ascii="Arial" w:hAnsi="Arial"/>
          <w:spacing w:val="-9"/>
          <w:w w:val="105"/>
          <w:sz w:val="17"/>
        </w:rPr>
        <w:t> </w:t>
      </w:r>
      <w:r>
        <w:rPr>
          <w:rFonts w:ascii="Arial" w:hAnsi="Arial"/>
          <w:spacing w:val="-2"/>
          <w:w w:val="105"/>
          <w:sz w:val="17"/>
        </w:rPr>
        <w:t>payments</w:t>
      </w:r>
      <w:r>
        <w:rPr>
          <w:rFonts w:ascii="Arial" w:hAnsi="Arial"/>
          <w:spacing w:val="-10"/>
          <w:w w:val="105"/>
          <w:sz w:val="17"/>
        </w:rPr>
        <w:t> </w:t>
      </w:r>
      <w:r>
        <w:rPr>
          <w:rFonts w:ascii="Arial" w:hAnsi="Arial"/>
          <w:spacing w:val="-2"/>
          <w:w w:val="105"/>
          <w:sz w:val="17"/>
        </w:rPr>
        <w:t>(usually</w:t>
      </w:r>
      <w:r>
        <w:rPr>
          <w:rFonts w:ascii="Arial" w:hAnsi="Arial"/>
          <w:spacing w:val="-9"/>
          <w:w w:val="105"/>
          <w:sz w:val="17"/>
        </w:rPr>
        <w:t> </w:t>
      </w:r>
      <w:r>
        <w:rPr>
          <w:rFonts w:ascii="Arial" w:hAnsi="Arial"/>
          <w:spacing w:val="-2"/>
          <w:w w:val="105"/>
          <w:sz w:val="17"/>
        </w:rPr>
        <w:t>monthly)</w:t>
      </w:r>
    </w:p>
    <w:p>
      <w:pPr>
        <w:spacing w:before="2"/>
        <w:ind w:left="1918" w:right="0" w:firstLine="0"/>
        <w:jc w:val="left"/>
        <w:rPr>
          <w:rFonts w:ascii="Arial"/>
          <w:sz w:val="17"/>
        </w:rPr>
      </w:pPr>
      <w:r>
        <w:rPr>
          <w:rFonts w:ascii="Arial"/>
          <w:sz w:val="17"/>
        </w:rPr>
        <w:t>into</w:t>
      </w:r>
      <w:r>
        <w:rPr>
          <w:rFonts w:ascii="Arial"/>
          <w:spacing w:val="7"/>
          <w:sz w:val="17"/>
        </w:rPr>
        <w:t> </w:t>
      </w:r>
      <w:r>
        <w:rPr>
          <w:rFonts w:ascii="Arial"/>
          <w:sz w:val="17"/>
        </w:rPr>
        <w:t>the</w:t>
      </w:r>
      <w:r>
        <w:rPr>
          <w:rFonts w:ascii="Arial"/>
          <w:spacing w:val="8"/>
          <w:sz w:val="17"/>
        </w:rPr>
        <w:t> </w:t>
      </w:r>
      <w:r>
        <w:rPr>
          <w:rFonts w:ascii="Arial"/>
          <w:sz w:val="17"/>
        </w:rPr>
        <w:t>annuity,</w:t>
      </w:r>
      <w:r>
        <w:rPr>
          <w:rFonts w:ascii="Arial"/>
          <w:spacing w:val="8"/>
          <w:sz w:val="17"/>
        </w:rPr>
        <w:t> </w:t>
      </w:r>
      <w:r>
        <w:rPr>
          <w:rFonts w:ascii="Arial"/>
          <w:sz w:val="17"/>
        </w:rPr>
        <w:t>and</w:t>
      </w:r>
      <w:r>
        <w:rPr>
          <w:rFonts w:ascii="Arial"/>
          <w:spacing w:val="8"/>
          <w:sz w:val="17"/>
        </w:rPr>
        <w:t> </w:t>
      </w:r>
      <w:r>
        <w:rPr>
          <w:rFonts w:ascii="Arial"/>
          <w:sz w:val="17"/>
        </w:rPr>
        <w:t>the</w:t>
      </w:r>
      <w:r>
        <w:rPr>
          <w:rFonts w:ascii="Arial"/>
          <w:spacing w:val="8"/>
          <w:sz w:val="17"/>
        </w:rPr>
        <w:t> </w:t>
      </w:r>
      <w:r>
        <w:rPr>
          <w:rFonts w:ascii="Arial"/>
          <w:sz w:val="17"/>
        </w:rPr>
        <w:t>payouts</w:t>
      </w:r>
      <w:r>
        <w:rPr>
          <w:rFonts w:ascii="Arial"/>
          <w:spacing w:val="8"/>
          <w:sz w:val="17"/>
        </w:rPr>
        <w:t> </w:t>
      </w:r>
      <w:r>
        <w:rPr>
          <w:rFonts w:ascii="Arial"/>
          <w:sz w:val="17"/>
        </w:rPr>
        <w:t>are</w:t>
      </w:r>
      <w:r>
        <w:rPr>
          <w:rFonts w:ascii="Arial"/>
          <w:spacing w:val="8"/>
          <w:sz w:val="17"/>
        </w:rPr>
        <w:t> </w:t>
      </w:r>
      <w:r>
        <w:rPr>
          <w:rFonts w:ascii="Arial"/>
          <w:sz w:val="17"/>
        </w:rPr>
        <w:t>delayed</w:t>
      </w:r>
      <w:r>
        <w:rPr>
          <w:rFonts w:ascii="Arial"/>
          <w:spacing w:val="8"/>
          <w:sz w:val="17"/>
        </w:rPr>
        <w:t> </w:t>
      </w:r>
      <w:r>
        <w:rPr>
          <w:rFonts w:ascii="Arial"/>
          <w:sz w:val="17"/>
        </w:rPr>
        <w:t>until</w:t>
      </w:r>
      <w:r>
        <w:rPr>
          <w:rFonts w:ascii="Arial"/>
          <w:spacing w:val="8"/>
          <w:sz w:val="17"/>
        </w:rPr>
        <w:t> </w:t>
      </w:r>
      <w:r>
        <w:rPr>
          <w:rFonts w:ascii="Arial"/>
          <w:sz w:val="17"/>
        </w:rPr>
        <w:t>some</w:t>
      </w:r>
      <w:r>
        <w:rPr>
          <w:rFonts w:ascii="Arial"/>
          <w:spacing w:val="8"/>
          <w:sz w:val="17"/>
        </w:rPr>
        <w:t> </w:t>
      </w:r>
      <w:r>
        <w:rPr>
          <w:rFonts w:ascii="Arial"/>
          <w:sz w:val="17"/>
        </w:rPr>
        <w:t>predetermined</w:t>
      </w:r>
      <w:r>
        <w:rPr>
          <w:rFonts w:ascii="Arial"/>
          <w:spacing w:val="8"/>
          <w:sz w:val="17"/>
        </w:rPr>
        <w:t> </w:t>
      </w:r>
      <w:r>
        <w:rPr>
          <w:rFonts w:ascii="Arial"/>
          <w:sz w:val="17"/>
        </w:rPr>
        <w:t>date;</w:t>
      </w:r>
      <w:r>
        <w:rPr>
          <w:rFonts w:ascii="Arial"/>
          <w:spacing w:val="8"/>
          <w:sz w:val="17"/>
        </w:rPr>
        <w:t> </w:t>
      </w:r>
      <w:r>
        <w:rPr>
          <w:rFonts w:ascii="Arial"/>
          <w:sz w:val="17"/>
        </w:rPr>
        <w:t>this</w:t>
      </w:r>
      <w:r>
        <w:rPr>
          <w:rFonts w:ascii="Arial"/>
          <w:spacing w:val="8"/>
          <w:sz w:val="17"/>
        </w:rPr>
        <w:t> </w:t>
      </w:r>
      <w:r>
        <w:rPr>
          <w:rFonts w:ascii="Arial"/>
          <w:sz w:val="17"/>
        </w:rPr>
        <w:t>is</w:t>
      </w:r>
      <w:r>
        <w:rPr>
          <w:rFonts w:ascii="Arial"/>
          <w:spacing w:val="7"/>
          <w:sz w:val="17"/>
        </w:rPr>
        <w:t> </w:t>
      </w:r>
      <w:r>
        <w:rPr>
          <w:rFonts w:ascii="Arial"/>
          <w:sz w:val="17"/>
        </w:rPr>
        <w:t>the</w:t>
      </w:r>
      <w:r>
        <w:rPr>
          <w:rFonts w:ascii="Arial"/>
          <w:spacing w:val="8"/>
          <w:sz w:val="17"/>
        </w:rPr>
        <w:t> </w:t>
      </w:r>
      <w:r>
        <w:rPr>
          <w:rFonts w:ascii="Arial"/>
          <w:spacing w:val="-4"/>
          <w:sz w:val="17"/>
        </w:rPr>
        <w:t>most</w:t>
      </w:r>
    </w:p>
    <w:p>
      <w:pPr>
        <w:spacing w:before="44"/>
        <w:ind w:left="1918" w:right="0" w:firstLine="0"/>
        <w:jc w:val="left"/>
        <w:rPr>
          <w:rFonts w:ascii="Arial"/>
          <w:sz w:val="17"/>
        </w:rPr>
      </w:pPr>
      <w:r>
        <w:rPr>
          <w:rFonts w:ascii="Arial"/>
          <w:sz w:val="17"/>
        </w:rPr>
        <w:t>common</w:t>
      </w:r>
      <w:r>
        <w:rPr>
          <w:rFonts w:ascii="Arial"/>
          <w:spacing w:val="13"/>
          <w:sz w:val="17"/>
        </w:rPr>
        <w:t> </w:t>
      </w:r>
      <w:r>
        <w:rPr>
          <w:rFonts w:ascii="Arial"/>
          <w:sz w:val="17"/>
        </w:rPr>
        <w:t>type</w:t>
      </w:r>
      <w:r>
        <w:rPr>
          <w:rFonts w:ascii="Arial"/>
          <w:spacing w:val="13"/>
          <w:sz w:val="17"/>
        </w:rPr>
        <w:t> </w:t>
      </w:r>
      <w:r>
        <w:rPr>
          <w:rFonts w:ascii="Arial"/>
          <w:sz w:val="17"/>
        </w:rPr>
        <w:t>of</w:t>
      </w:r>
      <w:r>
        <w:rPr>
          <w:rFonts w:ascii="Arial"/>
          <w:spacing w:val="13"/>
          <w:sz w:val="17"/>
        </w:rPr>
        <w:t> </w:t>
      </w:r>
      <w:r>
        <w:rPr>
          <w:rFonts w:ascii="Arial"/>
          <w:spacing w:val="-2"/>
          <w:sz w:val="17"/>
        </w:rPr>
        <w:t>annuity.</w:t>
      </w:r>
    </w:p>
    <w:p>
      <w:pPr>
        <w:spacing w:before="81"/>
        <w:ind w:left="1918" w:right="432" w:hanging="294"/>
        <w:jc w:val="left"/>
        <w:rPr>
          <w:rFonts w:ascii="Arial" w:hAnsi="Arial"/>
          <w:sz w:val="17"/>
        </w:rPr>
      </w:pPr>
      <w:r>
        <w:rPr>
          <w:rFonts w:ascii="Arial" w:hAnsi="Arial"/>
          <w:b/>
          <w:w w:val="105"/>
          <w:position w:val="-1"/>
          <w:sz w:val="28"/>
        </w:rPr>
        <w:t>»</w:t>
      </w:r>
      <w:r>
        <w:rPr>
          <w:rFonts w:ascii="Arial" w:hAnsi="Arial"/>
          <w:b/>
          <w:spacing w:val="13"/>
          <w:w w:val="105"/>
          <w:position w:val="-1"/>
          <w:sz w:val="28"/>
        </w:rPr>
        <w:t> </w:t>
      </w:r>
      <w:r>
        <w:rPr>
          <w:rFonts w:ascii="Arial" w:hAnsi="Arial"/>
          <w:b/>
          <w:w w:val="105"/>
          <w:sz w:val="17"/>
        </w:rPr>
        <w:t>Immediate</w:t>
      </w:r>
      <w:r>
        <w:rPr>
          <w:rFonts w:ascii="Arial" w:hAnsi="Arial"/>
          <w:b/>
          <w:spacing w:val="-12"/>
          <w:w w:val="105"/>
          <w:sz w:val="17"/>
        </w:rPr>
        <w:t> </w:t>
      </w:r>
      <w:r>
        <w:rPr>
          <w:rFonts w:ascii="Arial" w:hAnsi="Arial"/>
          <w:b/>
          <w:w w:val="105"/>
          <w:sz w:val="17"/>
        </w:rPr>
        <w:t>annuity:</w:t>
      </w:r>
      <w:r>
        <w:rPr>
          <w:rFonts w:ascii="Arial" w:hAnsi="Arial"/>
          <w:b/>
          <w:spacing w:val="-13"/>
          <w:w w:val="105"/>
          <w:sz w:val="17"/>
        </w:rPr>
        <w:t> </w:t>
      </w:r>
      <w:r>
        <w:rPr>
          <w:rFonts w:ascii="Arial" w:hAnsi="Arial"/>
          <w:w w:val="105"/>
          <w:sz w:val="17"/>
        </w:rPr>
        <w:t>An</w:t>
      </w:r>
      <w:r>
        <w:rPr>
          <w:rFonts w:ascii="Arial" w:hAnsi="Arial"/>
          <w:spacing w:val="-12"/>
          <w:w w:val="105"/>
          <w:sz w:val="17"/>
        </w:rPr>
        <w:t> </w:t>
      </w:r>
      <w:r>
        <w:rPr>
          <w:rFonts w:ascii="Arial" w:hAnsi="Arial"/>
          <w:w w:val="105"/>
          <w:sz w:val="17"/>
        </w:rPr>
        <w:t>investor</w:t>
      </w:r>
      <w:r>
        <w:rPr>
          <w:rFonts w:ascii="Arial" w:hAnsi="Arial"/>
          <w:spacing w:val="-13"/>
          <w:w w:val="105"/>
          <w:sz w:val="17"/>
        </w:rPr>
        <w:t> </w:t>
      </w:r>
      <w:r>
        <w:rPr>
          <w:rFonts w:ascii="Arial" w:hAnsi="Arial"/>
          <w:w w:val="105"/>
          <w:sz w:val="17"/>
        </w:rPr>
        <w:t>purchases</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annuity</w:t>
      </w:r>
      <w:r>
        <w:rPr>
          <w:rFonts w:ascii="Arial" w:hAnsi="Arial"/>
          <w:spacing w:val="-13"/>
          <w:w w:val="105"/>
          <w:sz w:val="17"/>
        </w:rPr>
        <w:t> </w:t>
      </w:r>
      <w:r>
        <w:rPr>
          <w:rFonts w:ascii="Arial" w:hAnsi="Arial"/>
          <w:w w:val="105"/>
          <w:sz w:val="17"/>
        </w:rPr>
        <w:t>with</w:t>
      </w:r>
      <w:r>
        <w:rPr>
          <w:rFonts w:ascii="Arial" w:hAnsi="Arial"/>
          <w:spacing w:val="-12"/>
          <w:w w:val="105"/>
          <w:sz w:val="17"/>
        </w:rPr>
        <w:t> </w:t>
      </w:r>
      <w:r>
        <w:rPr>
          <w:rFonts w:ascii="Arial" w:hAnsi="Arial"/>
          <w:w w:val="105"/>
          <w:sz w:val="17"/>
        </w:rPr>
        <w:t>a</w:t>
      </w:r>
      <w:r>
        <w:rPr>
          <w:rFonts w:ascii="Arial" w:hAnsi="Arial"/>
          <w:spacing w:val="-13"/>
          <w:w w:val="105"/>
          <w:sz w:val="17"/>
        </w:rPr>
        <w:t> </w:t>
      </w:r>
      <w:r>
        <w:rPr>
          <w:rFonts w:ascii="Arial" w:hAnsi="Arial"/>
          <w:w w:val="105"/>
          <w:sz w:val="17"/>
        </w:rPr>
        <w:t>large</w:t>
      </w:r>
      <w:r>
        <w:rPr>
          <w:rFonts w:ascii="Arial" w:hAnsi="Arial"/>
          <w:spacing w:val="-12"/>
          <w:w w:val="105"/>
          <w:sz w:val="17"/>
        </w:rPr>
        <w:t> </w:t>
      </w:r>
      <w:r>
        <w:rPr>
          <w:rFonts w:ascii="Arial" w:hAnsi="Arial"/>
          <w:w w:val="105"/>
          <w:sz w:val="17"/>
        </w:rPr>
        <w:t>sum,</w:t>
      </w:r>
      <w:r>
        <w:rPr>
          <w:rFonts w:ascii="Arial" w:hAnsi="Arial"/>
          <w:spacing w:val="-12"/>
          <w:w w:val="105"/>
          <w:sz w:val="17"/>
        </w:rPr>
        <w:t> </w:t>
      </w:r>
      <w:r>
        <w:rPr>
          <w:rFonts w:ascii="Arial" w:hAnsi="Arial"/>
          <w:w w:val="105"/>
          <w:sz w:val="17"/>
        </w:rPr>
        <w:t>and</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payouts begin right away or within a couple months.</w:t>
      </w:r>
    </w:p>
    <w:p>
      <w:pPr>
        <w:spacing w:after="0"/>
        <w:jc w:val="left"/>
        <w:rPr>
          <w:rFonts w:ascii="Arial" w:hAnsi="Arial"/>
          <w:sz w:val="17"/>
        </w:rPr>
        <w:sectPr>
          <w:pgSz w:w="12240" w:h="15660"/>
          <w:pgMar w:header="0" w:footer="736" w:top="900" w:bottom="920" w:left="1140" w:right="1500"/>
        </w:sectPr>
      </w:pPr>
    </w:p>
    <w:p>
      <w:pPr>
        <w:pStyle w:val="BodyText"/>
        <w:spacing w:before="2"/>
        <w:rPr>
          <w:rFonts w:ascii="Arial"/>
          <w:sz w:val="10"/>
        </w:rPr>
      </w:pPr>
    </w:p>
    <w:p>
      <w:pPr>
        <w:pStyle w:val="BodyText"/>
        <w:spacing w:before="113"/>
        <w:ind w:left="1500"/>
        <w:rPr>
          <w:i/>
        </w:rPr>
      </w:pPr>
      <w:r>
        <w:rPr/>
        <mc:AlternateContent>
          <mc:Choice Requires="wps">
            <w:drawing>
              <wp:anchor distT="0" distB="0" distL="0" distR="0" allowOverlap="1" layoutInCell="1" locked="0" behindDoc="0" simplePos="0" relativeHeight="15767040">
                <wp:simplePos x="0" y="0"/>
                <wp:positionH relativeFrom="page">
                  <wp:posOffset>1104902</wp:posOffset>
                </wp:positionH>
                <wp:positionV relativeFrom="paragraph">
                  <wp:posOffset>-73421</wp:posOffset>
                </wp:positionV>
                <wp:extent cx="419100" cy="419100"/>
                <wp:effectExtent l="0" t="0" r="0" b="0"/>
                <wp:wrapNone/>
                <wp:docPr id="148" name="Group 148"/>
                <wp:cNvGraphicFramePr>
                  <a:graphicFrameLocks/>
                </wp:cNvGraphicFramePr>
                <a:graphic>
                  <a:graphicData uri="http://schemas.microsoft.com/office/word/2010/wordprocessingGroup">
                    <wpg:wgp>
                      <wpg:cNvPr id="148" name="Group 148"/>
                      <wpg:cNvGrpSpPr/>
                      <wpg:grpSpPr>
                        <a:xfrm>
                          <a:off x="0" y="0"/>
                          <a:ext cx="419100" cy="419100"/>
                          <a:chExt cx="419100" cy="419100"/>
                        </a:xfrm>
                      </wpg:grpSpPr>
                      <wps:wsp>
                        <wps:cNvPr id="149" name="Graphic 149"/>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50" name="Graphic 150"/>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51" name="Graphic 151"/>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5.78125pt;width:33pt;height:33pt;mso-position-horizontal-relative:page;mso-position-vertical-relative:paragraph;z-index:15767040" id="docshapegroup128" coordorigin="1740,-116" coordsize="660,660">
                <v:shape style="position:absolute;left:1740;top:-116;width:660;height:660" id="docshape129" coordorigin="1740,-116" coordsize="660,660" path="m2070,-116l1994,-107,1925,-82,1864,-43,1813,8,1774,69,1749,139,1740,214,1749,290,1774,359,1813,421,1864,472,1925,511,1994,536,2070,544,2146,536,2215,511,2276,472,2328,421,2366,359,2391,290,2400,214,2391,139,2366,69,2328,8,2276,-43,2215,-82,2146,-107,2070,-116xe" filled="true" fillcolor="#fff200" stroked="false">
                  <v:path arrowok="t"/>
                  <v:fill type="solid"/>
                </v:shape>
                <v:shape style="position:absolute;left:1907;top:4;width:300;height:403" id="docshape130" coordorigin="1908,4" coordsize="300,403" path="m1937,53l1928,47,1921,43,1918,43,1912,43,1908,48,1908,59,1912,64,1918,64,1921,63,1928,60,1937,53xm2011,13l2002,4,1980,4,1971,13,1971,41,2011,41,2011,24,2011,13xm2074,48l2069,43,2064,43,2059,44,2049,50,2045,53,2054,60,2061,63,2064,64,2069,64,2074,59,2074,48xm2207,163l2198,154,2187,154,2176,154,2167,163,2167,233,2161,238,2147,238,2142,233,2142,147,2133,138,2111,138,2102,147,2102,233,2096,238,2082,238,2076,233,2076,132,2067,123,2045,123,2036,132,2036,233,2031,238,2016,238,2011,233,2011,66,1971,66,1971,289,1980,335,2006,372,2043,398,2089,407,2135,398,2172,372,2198,335,2207,289,2207,163xe" filled="true" fillcolor="#ffffff" stroked="false">
                  <v:path arrowok="t"/>
                  <v:fill type="solid"/>
                </v:shape>
                <v:shape style="position:absolute;left:1740;top:-116;width:660;height:660" id="docshape131" coordorigin="1740,-116" coordsize="660,660" path="m2233,174l2229,156,2228,154,2219,141,2215,138,2211,136,2207,133,2207,163,2207,289,2198,335,2172,372,2135,398,2089,407,2043,398,2006,372,1980,335,1971,289,1971,79,1971,66,2011,66,2011,233,2016,238,2031,238,2036,233,2036,132,2045,123,2067,123,2076,132,2076,233,2082,238,2096,238,2102,233,2102,147,2111,138,2133,138,2142,147,2142,233,2147,238,2161,238,2167,233,2167,163,2176,154,2198,154,2207,163,2207,133,2205,132,2187,128,2178,128,2170,131,2161,136,2161,135,2154,126,2150,123,2147,121,2144,119,2133,114,2122,113,2113,113,2104,115,2096,121,2095,120,2088,110,2079,103,2075,102,2068,99,2056,97,2050,97,2044,98,2038,101,2036,102,2036,79,2048,86,2057,89,2064,89,2078,86,2089,79,2089,79,2097,67,2097,66,2098,64,2099,54,2099,53,2098,43,2097,41,2097,39,2089,28,2078,20,2074,19,2074,48,2074,59,2069,64,2064,64,2061,63,2054,60,2045,53,2046,53,2049,50,2059,44,2064,43,2069,43,2074,48,2074,19,2064,17,2057,17,2048,21,2036,28,2036,24,2033,6,2031,4,2023,-8,2011,-16,2011,13,2011,41,1971,41,1971,28,1971,13,1980,4,2002,4,2011,13,2011,-16,2009,-18,1991,-22,1973,-18,1959,-8,1949,6,1945,24,1945,28,1937,23,1937,53,1928,60,1921,63,1918,64,1912,64,1908,59,1908,48,1912,43,1918,43,1921,43,1928,47,1937,53,1937,23,1933,21,1925,17,1918,17,1904,20,1893,28,1885,39,1882,53,1882,54,1885,67,1893,79,1904,86,1918,89,1925,89,1933,86,1945,79,1945,289,1957,345,1987,390,2033,421,2089,433,2145,421,2166,407,2191,390,2221,345,2233,289,2233,174xm2400,214l2391,139,2381,109,2381,214,2372,285,2349,351,2312,408,2264,457,2206,493,2141,517,2070,525,1999,517,1934,493,1876,457,1828,408,1791,351,1768,285,1759,214,1768,143,1791,78,1828,20,1876,-28,1934,-65,1999,-88,2070,-96,2141,-88,2206,-65,2264,-28,2312,20,2349,78,2372,143,2381,214,2381,109,2366,69,2327,8,2276,-43,2215,-82,2175,-96,2146,-107,2070,-116,1994,-107,1925,-82,1864,-43,1813,8,1774,69,1749,139,1740,214,1749,290,1774,359,1813,421,1864,472,1925,511,1994,536,2070,544,2146,536,2175,525,2215,511,2276,472,2327,421,2366,359,2391,290,2400,214xe" filled="true" fillcolor="#000000" stroked="false">
                  <v:path arrowok="t"/>
                  <v:fill type="solid"/>
                </v:shape>
                <w10:wrap type="none"/>
              </v:group>
            </w:pict>
          </mc:Fallback>
        </mc:AlternateContent>
      </w:r>
      <w:r>
        <w:rPr>
          <w:w w:val="130"/>
        </w:rPr>
        <w:t>Most</w:t>
      </w:r>
      <w:r>
        <w:rPr>
          <w:spacing w:val="8"/>
          <w:w w:val="130"/>
        </w:rPr>
        <w:t> </w:t>
      </w:r>
      <w:r>
        <w:rPr>
          <w:w w:val="130"/>
        </w:rPr>
        <w:t>annuities</w:t>
      </w:r>
      <w:r>
        <w:rPr>
          <w:spacing w:val="9"/>
          <w:w w:val="130"/>
        </w:rPr>
        <w:t> </w:t>
      </w:r>
      <w:r>
        <w:rPr>
          <w:w w:val="130"/>
        </w:rPr>
        <w:t>in</w:t>
      </w:r>
      <w:r>
        <w:rPr>
          <w:spacing w:val="8"/>
          <w:w w:val="130"/>
        </w:rPr>
        <w:t> </w:t>
      </w:r>
      <w:r>
        <w:rPr>
          <w:w w:val="130"/>
        </w:rPr>
        <w:t>which</w:t>
      </w:r>
      <w:r>
        <w:rPr>
          <w:spacing w:val="9"/>
          <w:w w:val="130"/>
        </w:rPr>
        <w:t> </w:t>
      </w:r>
      <w:r>
        <w:rPr>
          <w:w w:val="130"/>
        </w:rPr>
        <w:t>investors</w:t>
      </w:r>
      <w:r>
        <w:rPr>
          <w:spacing w:val="9"/>
          <w:w w:val="130"/>
        </w:rPr>
        <w:t> </w:t>
      </w:r>
      <w:r>
        <w:rPr>
          <w:w w:val="130"/>
        </w:rPr>
        <w:t>are</w:t>
      </w:r>
      <w:r>
        <w:rPr>
          <w:spacing w:val="8"/>
          <w:w w:val="130"/>
        </w:rPr>
        <w:t> </w:t>
      </w:r>
      <w:r>
        <w:rPr>
          <w:w w:val="130"/>
        </w:rPr>
        <w:t>making</w:t>
      </w:r>
      <w:r>
        <w:rPr>
          <w:spacing w:val="9"/>
          <w:w w:val="130"/>
        </w:rPr>
        <w:t> </w:t>
      </w:r>
      <w:r>
        <w:rPr>
          <w:w w:val="130"/>
        </w:rPr>
        <w:t>scheduled</w:t>
      </w:r>
      <w:r>
        <w:rPr>
          <w:spacing w:val="9"/>
          <w:w w:val="130"/>
        </w:rPr>
        <w:t> </w:t>
      </w:r>
      <w:r>
        <w:rPr>
          <w:w w:val="130"/>
        </w:rPr>
        <w:t>deposits</w:t>
      </w:r>
      <w:r>
        <w:rPr>
          <w:spacing w:val="8"/>
          <w:w w:val="130"/>
        </w:rPr>
        <w:t> </w:t>
      </w:r>
      <w:r>
        <w:rPr>
          <w:w w:val="130"/>
        </w:rPr>
        <w:t>provide</w:t>
      </w:r>
      <w:r>
        <w:rPr>
          <w:spacing w:val="9"/>
          <w:w w:val="130"/>
        </w:rPr>
        <w:t> </w:t>
      </w:r>
      <w:r>
        <w:rPr>
          <w:w w:val="130"/>
        </w:rPr>
        <w:t>a</w:t>
      </w:r>
      <w:r>
        <w:rPr>
          <w:spacing w:val="8"/>
          <w:w w:val="130"/>
        </w:rPr>
        <w:t> </w:t>
      </w:r>
      <w:r>
        <w:rPr>
          <w:i/>
          <w:w w:val="130"/>
        </w:rPr>
        <w:t>waiver</w:t>
      </w:r>
      <w:r>
        <w:rPr>
          <w:i/>
          <w:spacing w:val="-4"/>
          <w:w w:val="130"/>
        </w:rPr>
        <w:t> </w:t>
      </w:r>
      <w:r>
        <w:rPr>
          <w:i/>
          <w:w w:val="130"/>
        </w:rPr>
        <w:t>of</w:t>
      </w:r>
      <w:r>
        <w:rPr>
          <w:i/>
          <w:spacing w:val="-4"/>
          <w:w w:val="130"/>
        </w:rPr>
        <w:t> </w:t>
      </w:r>
      <w:r>
        <w:rPr>
          <w:i/>
          <w:spacing w:val="-2"/>
          <w:w w:val="130"/>
        </w:rPr>
        <w:t>premium</w:t>
      </w:r>
    </w:p>
    <w:p>
      <w:pPr>
        <w:pStyle w:val="BodyText"/>
        <w:spacing w:before="56"/>
        <w:ind w:left="1499"/>
      </w:pPr>
      <w:r>
        <w:rPr>
          <w:w w:val="130"/>
        </w:rPr>
        <w:t>during</w:t>
      </w:r>
      <w:r>
        <w:rPr>
          <w:spacing w:val="1"/>
          <w:w w:val="130"/>
        </w:rPr>
        <w:t> </w:t>
      </w:r>
      <w:r>
        <w:rPr>
          <w:w w:val="130"/>
        </w:rPr>
        <w:t>the</w:t>
      </w:r>
      <w:r>
        <w:rPr>
          <w:spacing w:val="1"/>
          <w:w w:val="130"/>
        </w:rPr>
        <w:t> </w:t>
      </w:r>
      <w:r>
        <w:rPr>
          <w:w w:val="130"/>
        </w:rPr>
        <w:t>pay-in</w:t>
      </w:r>
      <w:r>
        <w:rPr>
          <w:spacing w:val="1"/>
          <w:w w:val="130"/>
        </w:rPr>
        <w:t> </w:t>
      </w:r>
      <w:r>
        <w:rPr>
          <w:w w:val="130"/>
        </w:rPr>
        <w:t>phase</w:t>
      </w:r>
      <w:r>
        <w:rPr>
          <w:spacing w:val="1"/>
          <w:w w:val="130"/>
        </w:rPr>
        <w:t> </w:t>
      </w:r>
      <w:r>
        <w:rPr>
          <w:w w:val="130"/>
        </w:rPr>
        <w:t>if</w:t>
      </w:r>
      <w:r>
        <w:rPr>
          <w:spacing w:val="1"/>
          <w:w w:val="130"/>
        </w:rPr>
        <w:t> </w:t>
      </w:r>
      <w:r>
        <w:rPr>
          <w:w w:val="130"/>
        </w:rPr>
        <w:t>the</w:t>
      </w:r>
      <w:r>
        <w:rPr>
          <w:spacing w:val="1"/>
          <w:w w:val="130"/>
        </w:rPr>
        <w:t> </w:t>
      </w:r>
      <w:r>
        <w:rPr>
          <w:w w:val="130"/>
        </w:rPr>
        <w:t>annuitant</w:t>
      </w:r>
      <w:r>
        <w:rPr>
          <w:spacing w:val="1"/>
          <w:w w:val="130"/>
        </w:rPr>
        <w:t> </w:t>
      </w:r>
      <w:r>
        <w:rPr>
          <w:w w:val="130"/>
        </w:rPr>
        <w:t>becomes</w:t>
      </w:r>
      <w:r>
        <w:rPr>
          <w:spacing w:val="1"/>
          <w:w w:val="130"/>
        </w:rPr>
        <w:t> </w:t>
      </w:r>
      <w:r>
        <w:rPr>
          <w:w w:val="130"/>
        </w:rPr>
        <w:t>disabled</w:t>
      </w:r>
      <w:r>
        <w:rPr>
          <w:spacing w:val="1"/>
          <w:w w:val="130"/>
        </w:rPr>
        <w:t> </w:t>
      </w:r>
      <w:r>
        <w:rPr>
          <w:w w:val="130"/>
        </w:rPr>
        <w:t>or</w:t>
      </w:r>
      <w:r>
        <w:rPr>
          <w:spacing w:val="1"/>
          <w:w w:val="130"/>
        </w:rPr>
        <w:t> </w:t>
      </w:r>
      <w:r>
        <w:rPr>
          <w:w w:val="130"/>
        </w:rPr>
        <w:t>is</w:t>
      </w:r>
      <w:r>
        <w:rPr>
          <w:spacing w:val="1"/>
          <w:w w:val="130"/>
        </w:rPr>
        <w:t> </w:t>
      </w:r>
      <w:r>
        <w:rPr>
          <w:w w:val="130"/>
        </w:rPr>
        <w:t>confined</w:t>
      </w:r>
      <w:r>
        <w:rPr>
          <w:spacing w:val="1"/>
          <w:w w:val="130"/>
        </w:rPr>
        <w:t> </w:t>
      </w:r>
      <w:r>
        <w:rPr>
          <w:w w:val="130"/>
        </w:rPr>
        <w:t>to</w:t>
      </w:r>
      <w:r>
        <w:rPr>
          <w:spacing w:val="1"/>
          <w:w w:val="130"/>
        </w:rPr>
        <w:t> </w:t>
      </w:r>
      <w:r>
        <w:rPr>
          <w:w w:val="130"/>
        </w:rPr>
        <w:t>long-term</w:t>
      </w:r>
      <w:r>
        <w:rPr>
          <w:spacing w:val="1"/>
          <w:w w:val="130"/>
        </w:rPr>
        <w:t> </w:t>
      </w:r>
      <w:r>
        <w:rPr>
          <w:spacing w:val="-2"/>
          <w:w w:val="130"/>
        </w:rPr>
        <w:t>care.</w:t>
      </w:r>
    </w:p>
    <w:p>
      <w:pPr>
        <w:pStyle w:val="BodyText"/>
        <w:spacing w:before="2"/>
        <w:rPr>
          <w:sz w:val="9"/>
        </w:rPr>
      </w:pPr>
      <w:r>
        <w:rPr/>
        <mc:AlternateContent>
          <mc:Choice Requires="wps">
            <w:drawing>
              <wp:anchor distT="0" distB="0" distL="0" distR="0" allowOverlap="1" layoutInCell="1" locked="0" behindDoc="1" simplePos="0" relativeHeight="487624704">
                <wp:simplePos x="0" y="0"/>
                <wp:positionH relativeFrom="page">
                  <wp:posOffset>1108875</wp:posOffset>
                </wp:positionH>
                <wp:positionV relativeFrom="paragraph">
                  <wp:posOffset>82270</wp:posOffset>
                </wp:positionV>
                <wp:extent cx="411480" cy="50165"/>
                <wp:effectExtent l="0" t="0" r="0" b="0"/>
                <wp:wrapTopAndBottom/>
                <wp:docPr id="152" name="Graphic 152"/>
                <wp:cNvGraphicFramePr>
                  <a:graphicFrameLocks/>
                </wp:cNvGraphicFramePr>
                <a:graphic>
                  <a:graphicData uri="http://schemas.microsoft.com/office/word/2010/wordprocessingShape">
                    <wps:wsp>
                      <wps:cNvPr id="152" name="Graphic 152"/>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61"/>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61"/>
                              </a:lnTo>
                              <a:lnTo>
                                <a:pt x="17183" y="8661"/>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18" y="8661"/>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61"/>
                              </a:lnTo>
                              <a:lnTo>
                                <a:pt x="388505" y="8661"/>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6.478018pt;width:32.4pt;height:3.95pt;mso-position-horizontal-relative:page;mso-position-vertical-relative:paragraph;z-index:-15691776;mso-wrap-distance-left:0;mso-wrap-distance-right:0" id="docshape132" coordorigin="1746,130" coordsize="648,79" path="m1809,208l1806,203,1789,178,1786,174,1791,172,1794,169,1797,164,1799,162,1800,158,1800,145,1800,143,1798,139,1788,131,1784,131,1784,150,1784,158,1782,160,1777,164,1774,164,1763,164,1763,143,1773,143,1777,144,1782,147,1784,150,1784,131,1780,130,1746,130,1746,208,1763,208,1763,178,1772,178,1791,208,1809,208xm1871,130l1825,130,1825,208,1871,208,1871,194,1842,194,1842,174,1869,174,1869,160,1842,160,1842,143,1871,143,1871,130xm1978,130l1955,130,1935,190,1935,190,1916,130,1894,130,1894,208,1909,208,1909,167,1907,146,1908,146,1927,208,1942,208,1962,147,1963,147,1962,163,1962,208,1978,208,1978,130xm2049,130l2004,130,2004,208,2049,208,2049,194,2021,194,2021,174,2047,174,2047,160,2021,160,2021,143,2049,143,2049,130xm2156,130l2133,130,2114,190,2113,190,2095,130,2072,130,2072,208,2087,208,2087,167,2086,146,2086,146,2105,208,2121,208,2141,147,2141,147,2141,163,2141,208,2156,208,2156,130xm2241,180l2239,176,2238,174,2235,170,2231,168,2227,167,2227,166,2230,166,2233,164,2235,161,2237,158,2239,154,2239,143,2239,143,2236,137,2226,131,2223,131,2223,177,2223,187,2222,190,2218,193,2214,194,2199,194,2199,174,2219,174,2223,177,2223,131,2222,130,2222,149,2222,155,2220,157,2216,160,2213,161,2199,161,2199,143,2213,143,2216,144,2220,146,2222,149,2222,130,2218,130,2182,130,2182,208,2221,208,2228,206,2238,198,2240,194,2241,192,2241,180xm2308,130l2263,130,2263,208,2308,208,2308,194,2279,194,2279,174,2306,174,2306,160,2279,160,2279,143,2308,143,2308,130xm2394,208l2390,203,2385,196,2373,178,2371,174,2375,172,2379,169,2382,164,2384,162,2385,158,2385,145,2384,143,2383,139,2372,131,2368,131,2368,150,2368,158,2367,160,2362,164,2358,164,2348,164,2348,143,2358,143,2362,144,2367,147,2368,150,2368,131,2365,130,2331,130,2331,208,2348,208,2348,178,2357,178,2375,208,2394,208xe" filled="true" fillcolor="#000000" stroked="false">
                <v:path arrowok="t"/>
                <v:fill type="solid"/>
                <w10:wrap type="topAndBottom"/>
              </v:shape>
            </w:pict>
          </mc:Fallback>
        </mc:AlternateContent>
      </w:r>
    </w:p>
    <w:p>
      <w:pPr>
        <w:pStyle w:val="Heading3"/>
        <w:spacing w:before="123"/>
        <w:jc w:val="left"/>
      </w:pPr>
      <w:r>
        <w:rPr/>
        <w:t>Getting</w:t>
      </w:r>
      <w:r>
        <w:rPr>
          <w:spacing w:val="13"/>
        </w:rPr>
        <w:t> </w:t>
      </w:r>
      <w:bookmarkStart w:name="Getting the payout" w:id="507"/>
      <w:bookmarkEnd w:id="507"/>
      <w:r>
        <w:rPr/>
        <w:t>th</w:t>
      </w:r>
      <w:r>
        <w:rPr/>
        <w:t>e</w:t>
      </w:r>
      <w:r>
        <w:rPr>
          <w:spacing w:val="14"/>
        </w:rPr>
        <w:t> </w:t>
      </w:r>
      <w:r>
        <w:rPr>
          <w:spacing w:val="-2"/>
        </w:rPr>
        <w:t>payout</w:t>
      </w:r>
    </w:p>
    <w:p>
      <w:pPr>
        <w:pStyle w:val="BodyText"/>
        <w:spacing w:line="312" w:lineRule="auto" w:before="158"/>
        <w:ind w:left="1500" w:right="117"/>
        <w:jc w:val="both"/>
      </w:pPr>
      <w:r>
        <w:rPr>
          <w:w w:val="130"/>
        </w:rPr>
        <w:t>Investors</w:t>
      </w:r>
      <w:r>
        <w:rPr>
          <w:w w:val="130"/>
        </w:rPr>
        <w:t> of</w:t>
      </w:r>
      <w:r>
        <w:rPr>
          <w:w w:val="130"/>
        </w:rPr>
        <w:t> both</w:t>
      </w:r>
      <w:r>
        <w:rPr>
          <w:w w:val="130"/>
        </w:rPr>
        <w:t> fixed</w:t>
      </w:r>
      <w:r>
        <w:rPr>
          <w:w w:val="130"/>
        </w:rPr>
        <w:t> and</w:t>
      </w:r>
      <w:r>
        <w:rPr>
          <w:w w:val="130"/>
        </w:rPr>
        <w:t> variable</w:t>
      </w:r>
      <w:r>
        <w:rPr>
          <w:w w:val="130"/>
        </w:rPr>
        <w:t> annuities</w:t>
      </w:r>
      <w:r>
        <w:rPr>
          <w:w w:val="130"/>
        </w:rPr>
        <w:t> have</w:t>
      </w:r>
      <w:r>
        <w:rPr>
          <w:w w:val="130"/>
        </w:rPr>
        <w:t> several</w:t>
      </w:r>
      <w:r>
        <w:rPr>
          <w:w w:val="130"/>
        </w:rPr>
        <w:t> payout</w:t>
      </w:r>
      <w:r>
        <w:rPr>
          <w:w w:val="130"/>
        </w:rPr>
        <w:t> options.</w:t>
      </w:r>
      <w:r>
        <w:rPr>
          <w:w w:val="130"/>
        </w:rPr>
        <w:t> These</w:t>
      </w:r>
      <w:r>
        <w:rPr>
          <w:w w:val="130"/>
        </w:rPr>
        <w:t> options</w:t>
      </w:r>
      <w:r>
        <w:rPr>
          <w:w w:val="130"/>
        </w:rPr>
        <w:t> may cover</w:t>
      </w:r>
      <w:r>
        <w:rPr>
          <w:spacing w:val="-10"/>
          <w:w w:val="130"/>
        </w:rPr>
        <w:t> </w:t>
      </w:r>
      <w:r>
        <w:rPr>
          <w:w w:val="130"/>
        </w:rPr>
        <w:t>just</w:t>
      </w:r>
      <w:r>
        <w:rPr>
          <w:spacing w:val="-9"/>
          <w:w w:val="130"/>
        </w:rPr>
        <w:t> </w:t>
      </w:r>
      <w:r>
        <w:rPr>
          <w:w w:val="130"/>
        </w:rPr>
        <w:t>the</w:t>
      </w:r>
      <w:r>
        <w:rPr>
          <w:spacing w:val="-9"/>
          <w:w w:val="130"/>
        </w:rPr>
        <w:t> </w:t>
      </w:r>
      <w:r>
        <w:rPr>
          <w:i/>
          <w:w w:val="130"/>
        </w:rPr>
        <w:t>annuitant</w:t>
      </w:r>
      <w:r>
        <w:rPr>
          <w:i/>
          <w:spacing w:val="-10"/>
          <w:w w:val="130"/>
        </w:rPr>
        <w:t> </w:t>
      </w:r>
      <w:r>
        <w:rPr>
          <w:w w:val="130"/>
        </w:rPr>
        <w:t>(investor)</w:t>
      </w:r>
      <w:r>
        <w:rPr>
          <w:spacing w:val="-9"/>
          <w:w w:val="130"/>
        </w:rPr>
        <w:t> </w:t>
      </w:r>
      <w:r>
        <w:rPr>
          <w:w w:val="130"/>
        </w:rPr>
        <w:t>or</w:t>
      </w:r>
      <w:r>
        <w:rPr>
          <w:spacing w:val="-10"/>
          <w:w w:val="130"/>
        </w:rPr>
        <w:t> </w:t>
      </w:r>
      <w:r>
        <w:rPr>
          <w:w w:val="130"/>
        </w:rPr>
        <w:t>the</w:t>
      </w:r>
      <w:r>
        <w:rPr>
          <w:spacing w:val="-9"/>
          <w:w w:val="130"/>
        </w:rPr>
        <w:t> </w:t>
      </w:r>
      <w:r>
        <w:rPr>
          <w:w w:val="130"/>
        </w:rPr>
        <w:t>annuitant</w:t>
      </w:r>
      <w:r>
        <w:rPr>
          <w:spacing w:val="-9"/>
          <w:w w:val="130"/>
        </w:rPr>
        <w:t> </w:t>
      </w:r>
      <w:r>
        <w:rPr>
          <w:w w:val="130"/>
        </w:rPr>
        <w:t>and</w:t>
      </w:r>
      <w:r>
        <w:rPr>
          <w:spacing w:val="-9"/>
          <w:w w:val="130"/>
        </w:rPr>
        <w:t> </w:t>
      </w:r>
      <w:r>
        <w:rPr>
          <w:w w:val="130"/>
        </w:rPr>
        <w:t>a</w:t>
      </w:r>
      <w:r>
        <w:rPr>
          <w:spacing w:val="-9"/>
          <w:w w:val="130"/>
        </w:rPr>
        <w:t> </w:t>
      </w:r>
      <w:r>
        <w:rPr>
          <w:w w:val="130"/>
        </w:rPr>
        <w:t>survivor.</w:t>
      </w:r>
      <w:r>
        <w:rPr>
          <w:spacing w:val="-9"/>
          <w:w w:val="130"/>
        </w:rPr>
        <w:t> </w:t>
      </w:r>
      <w:r>
        <w:rPr>
          <w:w w:val="130"/>
        </w:rPr>
        <w:t>No</w:t>
      </w:r>
      <w:r>
        <w:rPr>
          <w:spacing w:val="-9"/>
          <w:w w:val="130"/>
        </w:rPr>
        <w:t> </w:t>
      </w:r>
      <w:r>
        <w:rPr>
          <w:w w:val="130"/>
        </w:rPr>
        <w:t>matter</w:t>
      </w:r>
      <w:r>
        <w:rPr>
          <w:spacing w:val="-9"/>
          <w:w w:val="130"/>
        </w:rPr>
        <w:t> </w:t>
      </w:r>
      <w:r>
        <w:rPr>
          <w:w w:val="130"/>
        </w:rPr>
        <w:t>what</w:t>
      </w:r>
      <w:r>
        <w:rPr>
          <w:spacing w:val="-9"/>
          <w:w w:val="130"/>
        </w:rPr>
        <w:t> </w:t>
      </w:r>
      <w:r>
        <w:rPr>
          <w:w w:val="130"/>
        </w:rPr>
        <w:t>type</w:t>
      </w:r>
      <w:r>
        <w:rPr>
          <w:spacing w:val="-9"/>
          <w:w w:val="130"/>
        </w:rPr>
        <w:t> </w:t>
      </w:r>
      <w:r>
        <w:rPr>
          <w:w w:val="130"/>
        </w:rPr>
        <w:t>of</w:t>
      </w:r>
      <w:r>
        <w:rPr>
          <w:spacing w:val="-10"/>
          <w:w w:val="130"/>
        </w:rPr>
        <w:t> </w:t>
      </w:r>
      <w:r>
        <w:rPr>
          <w:w w:val="130"/>
        </w:rPr>
        <w:t>payout option the investor chooses, they will be taxed on the amount above the contribution. The earn- ings</w:t>
      </w:r>
      <w:r>
        <w:rPr>
          <w:spacing w:val="-1"/>
          <w:w w:val="130"/>
        </w:rPr>
        <w:t> </w:t>
      </w:r>
      <w:r>
        <w:rPr>
          <w:w w:val="130"/>
        </w:rPr>
        <w:t>grow</w:t>
      </w:r>
      <w:r>
        <w:rPr>
          <w:spacing w:val="-1"/>
          <w:w w:val="130"/>
        </w:rPr>
        <w:t> </w:t>
      </w:r>
      <w:r>
        <w:rPr>
          <w:w w:val="130"/>
        </w:rPr>
        <w:t>on</w:t>
      </w:r>
      <w:r>
        <w:rPr>
          <w:spacing w:val="-1"/>
          <w:w w:val="130"/>
        </w:rPr>
        <w:t> </w:t>
      </w:r>
      <w:r>
        <w:rPr>
          <w:w w:val="130"/>
        </w:rPr>
        <w:t>a</w:t>
      </w:r>
      <w:r>
        <w:rPr>
          <w:spacing w:val="-1"/>
          <w:w w:val="130"/>
        </w:rPr>
        <w:t> </w:t>
      </w:r>
      <w:r>
        <w:rPr>
          <w:w w:val="130"/>
        </w:rPr>
        <w:t>tax-deferred</w:t>
      </w:r>
      <w:r>
        <w:rPr>
          <w:spacing w:val="-1"/>
          <w:w w:val="130"/>
        </w:rPr>
        <w:t> </w:t>
      </w:r>
      <w:r>
        <w:rPr>
          <w:w w:val="130"/>
        </w:rPr>
        <w:t>basis,</w:t>
      </w:r>
      <w:r>
        <w:rPr>
          <w:spacing w:val="-1"/>
          <w:w w:val="130"/>
        </w:rPr>
        <w:t> </w:t>
      </w:r>
      <w:r>
        <w:rPr>
          <w:w w:val="130"/>
        </w:rPr>
        <w:t>and</w:t>
      </w:r>
      <w:r>
        <w:rPr>
          <w:spacing w:val="-1"/>
          <w:w w:val="130"/>
        </w:rPr>
        <w:t> </w:t>
      </w:r>
      <w:r>
        <w:rPr>
          <w:w w:val="130"/>
        </w:rPr>
        <w:t>the</w:t>
      </w:r>
      <w:r>
        <w:rPr>
          <w:spacing w:val="-1"/>
          <w:w w:val="130"/>
        </w:rPr>
        <w:t> </w:t>
      </w:r>
      <w:r>
        <w:rPr>
          <w:w w:val="130"/>
        </w:rPr>
        <w:t>investor is</w:t>
      </w:r>
      <w:r>
        <w:rPr>
          <w:spacing w:val="-1"/>
          <w:w w:val="130"/>
        </w:rPr>
        <w:t> </w:t>
      </w:r>
      <w:r>
        <w:rPr>
          <w:w w:val="130"/>
        </w:rPr>
        <w:t>not</w:t>
      </w:r>
      <w:r>
        <w:rPr>
          <w:spacing w:val="-1"/>
          <w:w w:val="130"/>
        </w:rPr>
        <w:t> </w:t>
      </w:r>
      <w:r>
        <w:rPr>
          <w:w w:val="130"/>
        </w:rPr>
        <w:t>taxed</w:t>
      </w:r>
      <w:r>
        <w:rPr>
          <w:spacing w:val="-1"/>
          <w:w w:val="130"/>
        </w:rPr>
        <w:t> </w:t>
      </w:r>
      <w:r>
        <w:rPr>
          <w:w w:val="130"/>
        </w:rPr>
        <w:t>on</w:t>
      </w:r>
      <w:r>
        <w:rPr>
          <w:spacing w:val="-1"/>
          <w:w w:val="130"/>
        </w:rPr>
        <w:t> </w:t>
      </w:r>
      <w:r>
        <w:rPr>
          <w:w w:val="130"/>
        </w:rPr>
        <w:t>the</w:t>
      </w:r>
      <w:r>
        <w:rPr>
          <w:spacing w:val="-1"/>
          <w:w w:val="130"/>
        </w:rPr>
        <w:t> </w:t>
      </w:r>
      <w:r>
        <w:rPr>
          <w:w w:val="130"/>
        </w:rPr>
        <w:t>earnings until withdrawal at retirement.</w:t>
      </w:r>
    </w:p>
    <w:p>
      <w:pPr>
        <w:pStyle w:val="BodyText"/>
        <w:spacing w:before="2"/>
        <w:rPr>
          <w:sz w:val="21"/>
        </w:rPr>
      </w:pPr>
    </w:p>
    <w:p>
      <w:pPr>
        <w:pStyle w:val="BodyText"/>
        <w:spacing w:line="312" w:lineRule="auto"/>
        <w:ind w:left="1500" w:right="119"/>
        <w:jc w:val="both"/>
      </w:pPr>
      <w:r>
        <w:rPr>
          <w:rFonts w:ascii="Arial-BoldItalicMT"/>
          <w:b/>
          <w:i/>
          <w:w w:val="120"/>
        </w:rPr>
        <w:t>Note:</w:t>
      </w:r>
      <w:r>
        <w:rPr>
          <w:rFonts w:ascii="Arial-BoldItalicMT"/>
          <w:b/>
          <w:i/>
          <w:spacing w:val="-13"/>
          <w:w w:val="120"/>
        </w:rPr>
        <w:t> </w:t>
      </w:r>
      <w:r>
        <w:rPr>
          <w:w w:val="130"/>
        </w:rPr>
        <w:t>During</w:t>
      </w:r>
      <w:r>
        <w:rPr>
          <w:spacing w:val="-12"/>
          <w:w w:val="130"/>
        </w:rPr>
        <w:t> </w:t>
      </w:r>
      <w:r>
        <w:rPr>
          <w:w w:val="130"/>
        </w:rPr>
        <w:t>the</w:t>
      </w:r>
      <w:r>
        <w:rPr>
          <w:spacing w:val="-12"/>
          <w:w w:val="130"/>
        </w:rPr>
        <w:t> </w:t>
      </w:r>
      <w:r>
        <w:rPr>
          <w:w w:val="130"/>
        </w:rPr>
        <w:t>payout</w:t>
      </w:r>
      <w:r>
        <w:rPr>
          <w:spacing w:val="-12"/>
          <w:w w:val="130"/>
        </w:rPr>
        <w:t> </w:t>
      </w:r>
      <w:r>
        <w:rPr>
          <w:w w:val="130"/>
        </w:rPr>
        <w:t>phase</w:t>
      </w:r>
      <w:r>
        <w:rPr>
          <w:spacing w:val="-12"/>
          <w:w w:val="130"/>
        </w:rPr>
        <w:t> </w:t>
      </w:r>
      <w:r>
        <w:rPr>
          <w:w w:val="130"/>
        </w:rPr>
        <w:t>(annuity</w:t>
      </w:r>
      <w:r>
        <w:rPr>
          <w:spacing w:val="-12"/>
          <w:w w:val="130"/>
        </w:rPr>
        <w:t> </w:t>
      </w:r>
      <w:r>
        <w:rPr>
          <w:w w:val="130"/>
        </w:rPr>
        <w:t>phase)</w:t>
      </w:r>
      <w:r>
        <w:rPr>
          <w:spacing w:val="-12"/>
          <w:w w:val="130"/>
        </w:rPr>
        <w:t> </w:t>
      </w:r>
      <w:r>
        <w:rPr>
          <w:w w:val="130"/>
        </w:rPr>
        <w:t>of</w:t>
      </w:r>
      <w:r>
        <w:rPr>
          <w:spacing w:val="-12"/>
          <w:w w:val="130"/>
        </w:rPr>
        <w:t> </w:t>
      </w:r>
      <w:r>
        <w:rPr>
          <w:w w:val="130"/>
        </w:rPr>
        <w:t>a</w:t>
      </w:r>
      <w:r>
        <w:rPr>
          <w:spacing w:val="-12"/>
          <w:w w:val="130"/>
        </w:rPr>
        <w:t> </w:t>
      </w:r>
      <w:r>
        <w:rPr>
          <w:w w:val="130"/>
        </w:rPr>
        <w:t>variable</w:t>
      </w:r>
      <w:r>
        <w:rPr>
          <w:spacing w:val="-12"/>
          <w:w w:val="130"/>
        </w:rPr>
        <w:t> </w:t>
      </w:r>
      <w:r>
        <w:rPr>
          <w:w w:val="130"/>
        </w:rPr>
        <w:t>annuity,</w:t>
      </w:r>
      <w:r>
        <w:rPr>
          <w:spacing w:val="-12"/>
          <w:w w:val="130"/>
        </w:rPr>
        <w:t> </w:t>
      </w:r>
      <w:r>
        <w:rPr>
          <w:w w:val="130"/>
        </w:rPr>
        <w:t>accumulation</w:t>
      </w:r>
      <w:r>
        <w:rPr>
          <w:spacing w:val="-12"/>
          <w:w w:val="130"/>
        </w:rPr>
        <w:t> </w:t>
      </w:r>
      <w:r>
        <w:rPr>
          <w:w w:val="130"/>
        </w:rPr>
        <w:t>units</w:t>
      </w:r>
      <w:r>
        <w:rPr>
          <w:spacing w:val="-12"/>
          <w:w w:val="130"/>
        </w:rPr>
        <w:t> </w:t>
      </w:r>
      <w:r>
        <w:rPr>
          <w:w w:val="130"/>
        </w:rPr>
        <w:t>are</w:t>
      </w:r>
      <w:r>
        <w:rPr>
          <w:spacing w:val="-12"/>
          <w:w w:val="130"/>
        </w:rPr>
        <w:t> </w:t>
      </w:r>
      <w:r>
        <w:rPr>
          <w:w w:val="130"/>
        </w:rPr>
        <w:t>con- verted</w:t>
      </w:r>
      <w:r>
        <w:rPr>
          <w:w w:val="130"/>
        </w:rPr>
        <w:t> into</w:t>
      </w:r>
      <w:r>
        <w:rPr>
          <w:w w:val="130"/>
        </w:rPr>
        <w:t> a</w:t>
      </w:r>
      <w:r>
        <w:rPr>
          <w:w w:val="130"/>
        </w:rPr>
        <w:t> fixed</w:t>
      </w:r>
      <w:r>
        <w:rPr>
          <w:w w:val="130"/>
        </w:rPr>
        <w:t> number</w:t>
      </w:r>
      <w:r>
        <w:rPr>
          <w:w w:val="130"/>
        </w:rPr>
        <w:t> of</w:t>
      </w:r>
      <w:r>
        <w:rPr>
          <w:w w:val="130"/>
        </w:rPr>
        <w:t> </w:t>
      </w:r>
      <w:r>
        <w:rPr>
          <w:i/>
          <w:w w:val="130"/>
        </w:rPr>
        <w:t>annuity</w:t>
      </w:r>
      <w:r>
        <w:rPr>
          <w:i/>
          <w:spacing w:val="-1"/>
          <w:w w:val="130"/>
        </w:rPr>
        <w:t> </w:t>
      </w:r>
      <w:r>
        <w:rPr>
          <w:i/>
          <w:w w:val="130"/>
        </w:rPr>
        <w:t>units.</w:t>
      </w:r>
      <w:r>
        <w:rPr>
          <w:i/>
          <w:w w:val="130"/>
        </w:rPr>
        <w:t> </w:t>
      </w:r>
      <w:r>
        <w:rPr>
          <w:w w:val="130"/>
        </w:rPr>
        <w:t>Investors</w:t>
      </w:r>
      <w:r>
        <w:rPr>
          <w:w w:val="130"/>
        </w:rPr>
        <w:t> receive</w:t>
      </w:r>
      <w:r>
        <w:rPr>
          <w:w w:val="130"/>
        </w:rPr>
        <w:t> a</w:t>
      </w:r>
      <w:r>
        <w:rPr>
          <w:w w:val="130"/>
        </w:rPr>
        <w:t> fixed</w:t>
      </w:r>
      <w:r>
        <w:rPr>
          <w:w w:val="130"/>
        </w:rPr>
        <w:t> number</w:t>
      </w:r>
      <w:r>
        <w:rPr>
          <w:w w:val="130"/>
        </w:rPr>
        <w:t> of</w:t>
      </w:r>
      <w:r>
        <w:rPr>
          <w:w w:val="130"/>
        </w:rPr>
        <w:t> annuity</w:t>
      </w:r>
      <w:r>
        <w:rPr>
          <w:w w:val="130"/>
        </w:rPr>
        <w:t> units periodically</w:t>
      </w:r>
      <w:r>
        <w:rPr>
          <w:spacing w:val="-13"/>
          <w:w w:val="130"/>
        </w:rPr>
        <w:t> </w:t>
      </w:r>
      <w:r>
        <w:rPr>
          <w:w w:val="130"/>
        </w:rPr>
        <w:t>(usually</w:t>
      </w:r>
      <w:r>
        <w:rPr>
          <w:spacing w:val="-13"/>
          <w:w w:val="130"/>
        </w:rPr>
        <w:t> </w:t>
      </w:r>
      <w:r>
        <w:rPr>
          <w:w w:val="130"/>
        </w:rPr>
        <w:t>monthly)</w:t>
      </w:r>
      <w:r>
        <w:rPr>
          <w:spacing w:val="-13"/>
          <w:w w:val="130"/>
        </w:rPr>
        <w:t> </w:t>
      </w:r>
      <w:r>
        <w:rPr>
          <w:w w:val="130"/>
        </w:rPr>
        <w:t>with</w:t>
      </w:r>
      <w:r>
        <w:rPr>
          <w:spacing w:val="-13"/>
          <w:w w:val="130"/>
        </w:rPr>
        <w:t> </w:t>
      </w:r>
      <w:r>
        <w:rPr>
          <w:w w:val="130"/>
        </w:rPr>
        <w:t>a</w:t>
      </w:r>
      <w:r>
        <w:rPr>
          <w:spacing w:val="-13"/>
          <w:w w:val="130"/>
        </w:rPr>
        <w:t> </w:t>
      </w:r>
      <w:r>
        <w:rPr>
          <w:w w:val="130"/>
        </w:rPr>
        <w:t>variable</w:t>
      </w:r>
      <w:r>
        <w:rPr>
          <w:spacing w:val="-13"/>
          <w:w w:val="130"/>
        </w:rPr>
        <w:t> </w:t>
      </w:r>
      <w:r>
        <w:rPr>
          <w:w w:val="130"/>
        </w:rPr>
        <w:t>value,</w:t>
      </w:r>
      <w:r>
        <w:rPr>
          <w:spacing w:val="-13"/>
          <w:w w:val="130"/>
        </w:rPr>
        <w:t> </w:t>
      </w:r>
      <w:r>
        <w:rPr>
          <w:w w:val="130"/>
        </w:rPr>
        <w:t>depending</w:t>
      </w:r>
      <w:r>
        <w:rPr>
          <w:spacing w:val="-13"/>
          <w:w w:val="130"/>
        </w:rPr>
        <w:t> </w:t>
      </w:r>
      <w:r>
        <w:rPr>
          <w:w w:val="130"/>
        </w:rPr>
        <w:t>on</w:t>
      </w:r>
      <w:r>
        <w:rPr>
          <w:spacing w:val="-13"/>
          <w:w w:val="130"/>
        </w:rPr>
        <w:t> </w:t>
      </w:r>
      <w:r>
        <w:rPr>
          <w:w w:val="130"/>
        </w:rPr>
        <w:t>the</w:t>
      </w:r>
      <w:r>
        <w:rPr>
          <w:spacing w:val="-13"/>
          <w:w w:val="130"/>
        </w:rPr>
        <w:t> </w:t>
      </w:r>
      <w:r>
        <w:rPr>
          <w:w w:val="130"/>
        </w:rPr>
        <w:t>performance</w:t>
      </w:r>
      <w:r>
        <w:rPr>
          <w:spacing w:val="-13"/>
          <w:w w:val="130"/>
        </w:rPr>
        <w:t> </w:t>
      </w:r>
      <w:r>
        <w:rPr>
          <w:w w:val="130"/>
        </w:rPr>
        <w:t>of</w:t>
      </w:r>
      <w:r>
        <w:rPr>
          <w:spacing w:val="-13"/>
          <w:w w:val="130"/>
        </w:rPr>
        <w:t> </w:t>
      </w:r>
      <w:r>
        <w:rPr>
          <w:w w:val="130"/>
        </w:rPr>
        <w:t>the</w:t>
      </w:r>
      <w:r>
        <w:rPr>
          <w:spacing w:val="-13"/>
          <w:w w:val="130"/>
        </w:rPr>
        <w:t> </w:t>
      </w:r>
      <w:r>
        <w:rPr>
          <w:w w:val="130"/>
        </w:rPr>
        <w:t>securi- ties in the separate account.</w:t>
      </w:r>
    </w:p>
    <w:p>
      <w:pPr>
        <w:pStyle w:val="BodyText"/>
        <w:spacing w:before="2"/>
        <w:rPr>
          <w:sz w:val="21"/>
        </w:rPr>
      </w:pPr>
    </w:p>
    <w:p>
      <w:pPr>
        <w:pStyle w:val="BodyText"/>
        <w:spacing w:line="312" w:lineRule="auto"/>
        <w:ind w:left="1500" w:right="117"/>
        <w:jc w:val="both"/>
      </w:pPr>
      <w:r>
        <w:rPr>
          <w:w w:val="130"/>
        </w:rPr>
        <w:t>The</w:t>
      </w:r>
      <w:r>
        <w:rPr>
          <w:spacing w:val="-11"/>
          <w:w w:val="130"/>
        </w:rPr>
        <w:t> </w:t>
      </w:r>
      <w:r>
        <w:rPr>
          <w:w w:val="130"/>
        </w:rPr>
        <w:t>kind</w:t>
      </w:r>
      <w:r>
        <w:rPr>
          <w:spacing w:val="-11"/>
          <w:w w:val="130"/>
        </w:rPr>
        <w:t> </w:t>
      </w:r>
      <w:r>
        <w:rPr>
          <w:w w:val="130"/>
        </w:rPr>
        <w:t>of</w:t>
      </w:r>
      <w:r>
        <w:rPr>
          <w:spacing w:val="-11"/>
          <w:w w:val="130"/>
        </w:rPr>
        <w:t> </w:t>
      </w:r>
      <w:r>
        <w:rPr>
          <w:w w:val="130"/>
        </w:rPr>
        <w:t>annuity</w:t>
      </w:r>
      <w:r>
        <w:rPr>
          <w:spacing w:val="-11"/>
          <w:w w:val="130"/>
        </w:rPr>
        <w:t> </w:t>
      </w:r>
      <w:r>
        <w:rPr>
          <w:w w:val="130"/>
        </w:rPr>
        <w:t>(fixed</w:t>
      </w:r>
      <w:r>
        <w:rPr>
          <w:spacing w:val="-12"/>
          <w:w w:val="130"/>
        </w:rPr>
        <w:t> </w:t>
      </w:r>
      <w:r>
        <w:rPr>
          <w:w w:val="130"/>
        </w:rPr>
        <w:t>or</w:t>
      </w:r>
      <w:r>
        <w:rPr>
          <w:spacing w:val="-11"/>
          <w:w w:val="130"/>
        </w:rPr>
        <w:t> </w:t>
      </w:r>
      <w:r>
        <w:rPr>
          <w:w w:val="130"/>
        </w:rPr>
        <w:t>variable)</w:t>
      </w:r>
      <w:r>
        <w:rPr>
          <w:spacing w:val="-11"/>
          <w:w w:val="130"/>
        </w:rPr>
        <w:t> </w:t>
      </w:r>
      <w:r>
        <w:rPr>
          <w:w w:val="130"/>
        </w:rPr>
        <w:t>and</w:t>
      </w:r>
      <w:r>
        <w:rPr>
          <w:spacing w:val="-11"/>
          <w:w w:val="130"/>
        </w:rPr>
        <w:t> </w:t>
      </w:r>
      <w:r>
        <w:rPr>
          <w:w w:val="130"/>
        </w:rPr>
        <w:t>the</w:t>
      </w:r>
      <w:r>
        <w:rPr>
          <w:spacing w:val="-11"/>
          <w:w w:val="130"/>
        </w:rPr>
        <w:t> </w:t>
      </w:r>
      <w:r>
        <w:rPr>
          <w:w w:val="130"/>
        </w:rPr>
        <w:t>payout</w:t>
      </w:r>
      <w:r>
        <w:rPr>
          <w:spacing w:val="-12"/>
          <w:w w:val="130"/>
        </w:rPr>
        <w:t> </w:t>
      </w:r>
      <w:r>
        <w:rPr>
          <w:w w:val="130"/>
        </w:rPr>
        <w:t>options</w:t>
      </w:r>
      <w:r>
        <w:rPr>
          <w:spacing w:val="-11"/>
          <w:w w:val="130"/>
        </w:rPr>
        <w:t> </w:t>
      </w:r>
      <w:r>
        <w:rPr>
          <w:w w:val="130"/>
        </w:rPr>
        <w:t>selected</w:t>
      </w:r>
      <w:r>
        <w:rPr>
          <w:spacing w:val="-11"/>
          <w:w w:val="130"/>
        </w:rPr>
        <w:t> </w:t>
      </w:r>
      <w:r>
        <w:rPr>
          <w:w w:val="130"/>
        </w:rPr>
        <w:t>partly</w:t>
      </w:r>
      <w:r>
        <w:rPr>
          <w:spacing w:val="-11"/>
          <w:w w:val="130"/>
        </w:rPr>
        <w:t> </w:t>
      </w:r>
      <w:r>
        <w:rPr>
          <w:w w:val="130"/>
        </w:rPr>
        <w:t>determines</w:t>
      </w:r>
      <w:r>
        <w:rPr>
          <w:spacing w:val="-11"/>
          <w:w w:val="130"/>
        </w:rPr>
        <w:t> </w:t>
      </w:r>
      <w:r>
        <w:rPr>
          <w:w w:val="130"/>
        </w:rPr>
        <w:t>the</w:t>
      </w:r>
      <w:r>
        <w:rPr>
          <w:spacing w:val="-11"/>
          <w:w w:val="130"/>
        </w:rPr>
        <w:t> </w:t>
      </w:r>
      <w:r>
        <w:rPr>
          <w:w w:val="130"/>
        </w:rPr>
        <w:t>pay- ment</w:t>
      </w:r>
      <w:r>
        <w:rPr>
          <w:w w:val="130"/>
        </w:rPr>
        <w:t> amounts</w:t>
      </w:r>
      <w:r>
        <w:rPr>
          <w:w w:val="130"/>
        </w:rPr>
        <w:t> to</w:t>
      </w:r>
      <w:r>
        <w:rPr>
          <w:w w:val="130"/>
        </w:rPr>
        <w:t> the</w:t>
      </w:r>
      <w:r>
        <w:rPr>
          <w:w w:val="130"/>
        </w:rPr>
        <w:t> annuitant.</w:t>
      </w:r>
      <w:r>
        <w:rPr>
          <w:w w:val="130"/>
        </w:rPr>
        <w:t> So,</w:t>
      </w:r>
      <w:r>
        <w:rPr>
          <w:w w:val="130"/>
        </w:rPr>
        <w:t> when</w:t>
      </w:r>
      <w:r>
        <w:rPr>
          <w:w w:val="130"/>
        </w:rPr>
        <w:t> purchasing</w:t>
      </w:r>
      <w:r>
        <w:rPr>
          <w:w w:val="130"/>
        </w:rPr>
        <w:t> an</w:t>
      </w:r>
      <w:r>
        <w:rPr>
          <w:w w:val="130"/>
        </w:rPr>
        <w:t> annuity,</w:t>
      </w:r>
      <w:r>
        <w:rPr>
          <w:w w:val="130"/>
        </w:rPr>
        <w:t> the</w:t>
      </w:r>
      <w:r>
        <w:rPr>
          <w:w w:val="130"/>
        </w:rPr>
        <w:t> individual</w:t>
      </w:r>
      <w:r>
        <w:rPr>
          <w:w w:val="130"/>
        </w:rPr>
        <w:t> has</w:t>
      </w:r>
      <w:r>
        <w:rPr>
          <w:w w:val="130"/>
        </w:rPr>
        <w:t> to</w:t>
      </w:r>
      <w:r>
        <w:rPr>
          <w:w w:val="130"/>
        </w:rPr>
        <w:t> decide which of the following payout options works best for them:</w:t>
      </w:r>
    </w:p>
    <w:p>
      <w:pPr>
        <w:pStyle w:val="BodyText"/>
        <w:spacing w:before="5"/>
      </w:pPr>
    </w:p>
    <w:p>
      <w:pPr>
        <w:spacing w:before="0"/>
        <w:ind w:left="1918" w:right="432" w:hanging="294"/>
        <w:jc w:val="left"/>
        <w:rPr>
          <w:rFonts w:ascii="Arial" w:hAnsi="Arial"/>
          <w:sz w:val="17"/>
        </w:rPr>
      </w:pPr>
      <w:r>
        <w:rPr/>
        <w:drawing>
          <wp:anchor distT="0" distB="0" distL="0" distR="0" allowOverlap="1" layoutInCell="1" locked="0" behindDoc="1" simplePos="0" relativeHeight="486857216">
            <wp:simplePos x="0" y="0"/>
            <wp:positionH relativeFrom="page">
              <wp:posOffset>1676400</wp:posOffset>
            </wp:positionH>
            <wp:positionV relativeFrom="paragraph">
              <wp:posOffset>-23725</wp:posOffset>
            </wp:positionV>
            <wp:extent cx="1892300" cy="2870733"/>
            <wp:effectExtent l="0" t="0" r="0" b="0"/>
            <wp:wrapNone/>
            <wp:docPr id="153" name="Image 153"/>
            <wp:cNvGraphicFramePr>
              <a:graphicFrameLocks/>
            </wp:cNvGraphicFramePr>
            <a:graphic>
              <a:graphicData uri="http://schemas.openxmlformats.org/drawingml/2006/picture">
                <pic:pic>
                  <pic:nvPicPr>
                    <pic:cNvPr id="153" name="Image 153"/>
                    <pic:cNvPicPr/>
                  </pic:nvPicPr>
                  <pic:blipFill>
                    <a:blip r:embed="rId26" cstate="print"/>
                    <a:stretch>
                      <a:fillRect/>
                    </a:stretch>
                  </pic:blipFill>
                  <pic:spPr>
                    <a:xfrm>
                      <a:off x="0" y="0"/>
                      <a:ext cx="1892300" cy="2870733"/>
                    </a:xfrm>
                    <a:prstGeom prst="rect">
                      <a:avLst/>
                    </a:prstGeom>
                  </pic:spPr>
                </pic:pic>
              </a:graphicData>
            </a:graphic>
          </wp:anchor>
        </w:drawing>
      </w:r>
      <w:r>
        <w:rPr>
          <w:rFonts w:ascii="Arial" w:hAnsi="Arial"/>
          <w:b/>
          <w:w w:val="110"/>
          <w:position w:val="-1"/>
          <w:sz w:val="28"/>
        </w:rPr>
        <w:t>» </w:t>
      </w:r>
      <w:r>
        <w:rPr>
          <w:rFonts w:ascii="Arial" w:hAnsi="Arial"/>
          <w:b/>
          <w:w w:val="110"/>
          <w:sz w:val="17"/>
        </w:rPr>
        <w:t>Life</w:t>
      </w:r>
      <w:r>
        <w:rPr>
          <w:rFonts w:ascii="Arial" w:hAnsi="Arial"/>
          <w:b/>
          <w:spacing w:val="-3"/>
          <w:w w:val="110"/>
          <w:sz w:val="17"/>
        </w:rPr>
        <w:t> </w:t>
      </w:r>
      <w:r>
        <w:rPr>
          <w:rFonts w:ascii="Arial" w:hAnsi="Arial"/>
          <w:b/>
          <w:w w:val="110"/>
          <w:sz w:val="17"/>
        </w:rPr>
        <w:t>(straight</w:t>
      </w:r>
      <w:r>
        <w:rPr>
          <w:rFonts w:ascii="Arial" w:hAnsi="Arial"/>
          <w:b/>
          <w:spacing w:val="-3"/>
          <w:w w:val="110"/>
          <w:sz w:val="17"/>
        </w:rPr>
        <w:t> </w:t>
      </w:r>
      <w:r>
        <w:rPr>
          <w:rFonts w:ascii="Arial" w:hAnsi="Arial"/>
          <w:b/>
          <w:w w:val="110"/>
          <w:sz w:val="17"/>
        </w:rPr>
        <w:t>life)</w:t>
      </w:r>
      <w:r>
        <w:rPr>
          <w:rFonts w:ascii="Arial" w:hAnsi="Arial"/>
          <w:b/>
          <w:spacing w:val="-3"/>
          <w:w w:val="110"/>
          <w:sz w:val="17"/>
        </w:rPr>
        <w:t> </w:t>
      </w:r>
      <w:r>
        <w:rPr>
          <w:rFonts w:ascii="Arial" w:hAnsi="Arial"/>
          <w:b/>
          <w:w w:val="110"/>
          <w:sz w:val="17"/>
        </w:rPr>
        <w:t>annuity:</w:t>
      </w:r>
      <w:r>
        <w:rPr>
          <w:rFonts w:ascii="Arial" w:hAnsi="Arial"/>
          <w:b/>
          <w:spacing w:val="-4"/>
          <w:w w:val="110"/>
          <w:sz w:val="17"/>
        </w:rPr>
        <w:t> </w:t>
      </w:r>
      <w:r>
        <w:rPr>
          <w:rFonts w:ascii="Arial" w:hAnsi="Arial"/>
          <w:w w:val="110"/>
          <w:sz w:val="17"/>
        </w:rPr>
        <w:t>This</w:t>
      </w:r>
      <w:r>
        <w:rPr>
          <w:rFonts w:ascii="Arial" w:hAnsi="Arial"/>
          <w:spacing w:val="-3"/>
          <w:w w:val="110"/>
          <w:sz w:val="17"/>
        </w:rPr>
        <w:t> </w:t>
      </w:r>
      <w:r>
        <w:rPr>
          <w:rFonts w:ascii="Arial" w:hAnsi="Arial"/>
          <w:w w:val="110"/>
          <w:sz w:val="17"/>
        </w:rPr>
        <w:t>type</w:t>
      </w:r>
      <w:r>
        <w:rPr>
          <w:rFonts w:ascii="Arial" w:hAnsi="Arial"/>
          <w:spacing w:val="-3"/>
          <w:w w:val="110"/>
          <w:sz w:val="17"/>
        </w:rPr>
        <w:t> </w:t>
      </w:r>
      <w:r>
        <w:rPr>
          <w:rFonts w:ascii="Arial" w:hAnsi="Arial"/>
          <w:w w:val="110"/>
          <w:sz w:val="17"/>
        </w:rPr>
        <w:t>of</w:t>
      </w:r>
      <w:r>
        <w:rPr>
          <w:rFonts w:ascii="Arial" w:hAnsi="Arial"/>
          <w:spacing w:val="-3"/>
          <w:w w:val="110"/>
          <w:sz w:val="17"/>
        </w:rPr>
        <w:t> </w:t>
      </w:r>
      <w:r>
        <w:rPr>
          <w:rFonts w:ascii="Arial" w:hAnsi="Arial"/>
          <w:w w:val="110"/>
          <w:sz w:val="17"/>
        </w:rPr>
        <w:t>payment</w:t>
      </w:r>
      <w:r>
        <w:rPr>
          <w:rFonts w:ascii="Arial" w:hAnsi="Arial"/>
          <w:spacing w:val="-3"/>
          <w:w w:val="110"/>
          <w:sz w:val="17"/>
        </w:rPr>
        <w:t> </w:t>
      </w:r>
      <w:r>
        <w:rPr>
          <w:rFonts w:ascii="Arial" w:hAnsi="Arial"/>
          <w:w w:val="110"/>
          <w:sz w:val="17"/>
        </w:rPr>
        <w:t>option</w:t>
      </w:r>
      <w:r>
        <w:rPr>
          <w:rFonts w:ascii="Arial" w:hAnsi="Arial"/>
          <w:spacing w:val="-3"/>
          <w:w w:val="110"/>
          <w:sz w:val="17"/>
        </w:rPr>
        <w:t> </w:t>
      </w:r>
      <w:r>
        <w:rPr>
          <w:rFonts w:ascii="Arial" w:hAnsi="Arial"/>
          <w:w w:val="110"/>
          <w:sz w:val="17"/>
        </w:rPr>
        <w:t>provides</w:t>
      </w:r>
      <w:r>
        <w:rPr>
          <w:rFonts w:ascii="Arial" w:hAnsi="Arial"/>
          <w:spacing w:val="-3"/>
          <w:w w:val="110"/>
          <w:sz w:val="17"/>
        </w:rPr>
        <w:t> </w:t>
      </w:r>
      <w:r>
        <w:rPr>
          <w:rFonts w:ascii="Arial" w:hAnsi="Arial"/>
          <w:w w:val="110"/>
          <w:sz w:val="17"/>
        </w:rPr>
        <w:t>income</w:t>
      </w:r>
      <w:r>
        <w:rPr>
          <w:rFonts w:ascii="Arial" w:hAnsi="Arial"/>
          <w:spacing w:val="-3"/>
          <w:w w:val="110"/>
          <w:sz w:val="17"/>
        </w:rPr>
        <w:t> </w:t>
      </w:r>
      <w:r>
        <w:rPr>
          <w:rFonts w:ascii="Arial" w:hAnsi="Arial"/>
          <w:w w:val="110"/>
          <w:sz w:val="17"/>
        </w:rPr>
        <w:t>for</w:t>
      </w:r>
      <w:r>
        <w:rPr>
          <w:rFonts w:ascii="Arial" w:hAnsi="Arial"/>
          <w:spacing w:val="-3"/>
          <w:w w:val="110"/>
          <w:sz w:val="17"/>
        </w:rPr>
        <w:t> </w:t>
      </w:r>
      <w:r>
        <w:rPr>
          <w:rFonts w:ascii="Arial" w:hAnsi="Arial"/>
          <w:w w:val="110"/>
          <w:sz w:val="17"/>
        </w:rPr>
        <w:t>the</w:t>
      </w:r>
      <w:r>
        <w:rPr>
          <w:rFonts w:ascii="Arial" w:hAnsi="Arial"/>
          <w:spacing w:val="-3"/>
          <w:w w:val="110"/>
          <w:sz w:val="17"/>
        </w:rPr>
        <w:t> </w:t>
      </w:r>
      <w:r>
        <w:rPr>
          <w:rFonts w:ascii="Arial" w:hAnsi="Arial"/>
          <w:w w:val="110"/>
          <w:sz w:val="17"/>
        </w:rPr>
        <w:t>life</w:t>
      </w:r>
      <w:r>
        <w:rPr>
          <w:rFonts w:ascii="Arial" w:hAnsi="Arial"/>
          <w:spacing w:val="-3"/>
          <w:w w:val="110"/>
          <w:sz w:val="17"/>
        </w:rPr>
        <w:t> </w:t>
      </w:r>
      <w:r>
        <w:rPr>
          <w:rFonts w:ascii="Arial" w:hAnsi="Arial"/>
          <w:w w:val="110"/>
          <w:sz w:val="17"/>
        </w:rPr>
        <w:t>of </w:t>
      </w:r>
      <w:r>
        <w:rPr>
          <w:rFonts w:ascii="Arial" w:hAnsi="Arial"/>
          <w:sz w:val="17"/>
        </w:rPr>
        <w:t>the</w:t>
      </w:r>
      <w:r>
        <w:rPr>
          <w:rFonts w:ascii="Arial" w:hAnsi="Arial"/>
          <w:spacing w:val="43"/>
          <w:sz w:val="17"/>
        </w:rPr>
        <w:t> </w:t>
      </w:r>
      <w:r>
        <w:rPr>
          <w:rFonts w:ascii="Arial" w:hAnsi="Arial"/>
          <w:i/>
          <w:sz w:val="17"/>
        </w:rPr>
        <w:t>annuitant</w:t>
      </w:r>
      <w:r>
        <w:rPr>
          <w:rFonts w:ascii="Arial" w:hAnsi="Arial"/>
          <w:i/>
          <w:spacing w:val="43"/>
          <w:sz w:val="17"/>
        </w:rPr>
        <w:t> </w:t>
      </w:r>
      <w:r>
        <w:rPr>
          <w:rFonts w:ascii="Arial" w:hAnsi="Arial"/>
          <w:sz w:val="17"/>
        </w:rPr>
        <w:t>(the</w:t>
      </w:r>
      <w:r>
        <w:rPr>
          <w:rFonts w:ascii="Arial" w:hAnsi="Arial"/>
          <w:spacing w:val="44"/>
          <w:sz w:val="17"/>
        </w:rPr>
        <w:t> </w:t>
      </w:r>
      <w:r>
        <w:rPr>
          <w:rFonts w:ascii="Arial" w:hAnsi="Arial"/>
          <w:sz w:val="17"/>
        </w:rPr>
        <w:t>individual</w:t>
      </w:r>
      <w:r>
        <w:rPr>
          <w:rFonts w:ascii="Arial" w:hAnsi="Arial"/>
          <w:spacing w:val="43"/>
          <w:sz w:val="17"/>
        </w:rPr>
        <w:t> </w:t>
      </w:r>
      <w:r>
        <w:rPr>
          <w:rFonts w:ascii="Arial" w:hAnsi="Arial"/>
          <w:sz w:val="17"/>
        </w:rPr>
        <w:t>covered</w:t>
      </w:r>
      <w:r>
        <w:rPr>
          <w:rFonts w:ascii="Arial" w:hAnsi="Arial"/>
          <w:spacing w:val="44"/>
          <w:sz w:val="17"/>
        </w:rPr>
        <w:t> </w:t>
      </w:r>
      <w:r>
        <w:rPr>
          <w:rFonts w:ascii="Arial" w:hAnsi="Arial"/>
          <w:sz w:val="17"/>
        </w:rPr>
        <w:t>by</w:t>
      </w:r>
      <w:r>
        <w:rPr>
          <w:rFonts w:ascii="Arial" w:hAnsi="Arial"/>
          <w:spacing w:val="43"/>
          <w:sz w:val="17"/>
        </w:rPr>
        <w:t> </w:t>
      </w:r>
      <w:r>
        <w:rPr>
          <w:rFonts w:ascii="Arial" w:hAnsi="Arial"/>
          <w:sz w:val="17"/>
        </w:rPr>
        <w:t>the</w:t>
      </w:r>
      <w:r>
        <w:rPr>
          <w:rFonts w:ascii="Arial" w:hAnsi="Arial"/>
          <w:spacing w:val="44"/>
          <w:sz w:val="17"/>
        </w:rPr>
        <w:t> </w:t>
      </w:r>
      <w:r>
        <w:rPr>
          <w:rFonts w:ascii="Arial" w:hAnsi="Arial"/>
          <w:sz w:val="17"/>
        </w:rPr>
        <w:t>annuity);</w:t>
      </w:r>
      <w:r>
        <w:rPr>
          <w:rFonts w:ascii="Arial" w:hAnsi="Arial"/>
          <w:spacing w:val="43"/>
          <w:sz w:val="17"/>
        </w:rPr>
        <w:t> </w:t>
      </w:r>
      <w:r>
        <w:rPr>
          <w:rFonts w:ascii="Arial" w:hAnsi="Arial"/>
          <w:sz w:val="17"/>
        </w:rPr>
        <w:t>however,</w:t>
      </w:r>
      <w:r>
        <w:rPr>
          <w:rFonts w:ascii="Arial" w:hAnsi="Arial"/>
          <w:spacing w:val="44"/>
          <w:sz w:val="17"/>
        </w:rPr>
        <w:t> </w:t>
      </w:r>
      <w:r>
        <w:rPr>
          <w:rFonts w:ascii="Arial" w:hAnsi="Arial"/>
          <w:sz w:val="17"/>
        </w:rPr>
        <w:t>after</w:t>
      </w:r>
      <w:r>
        <w:rPr>
          <w:rFonts w:ascii="Arial" w:hAnsi="Arial"/>
          <w:spacing w:val="43"/>
          <w:sz w:val="17"/>
        </w:rPr>
        <w:t> </w:t>
      </w:r>
      <w:r>
        <w:rPr>
          <w:rFonts w:ascii="Arial" w:hAnsi="Arial"/>
          <w:sz w:val="17"/>
        </w:rPr>
        <w:t>the</w:t>
      </w:r>
      <w:r>
        <w:rPr>
          <w:rFonts w:ascii="Arial" w:hAnsi="Arial"/>
          <w:spacing w:val="44"/>
          <w:sz w:val="17"/>
        </w:rPr>
        <w:t> </w:t>
      </w:r>
      <w:r>
        <w:rPr>
          <w:rFonts w:ascii="Arial" w:hAnsi="Arial"/>
          <w:sz w:val="17"/>
        </w:rPr>
        <w:t>annuitant</w:t>
      </w:r>
      <w:r>
        <w:rPr>
          <w:rFonts w:ascii="Arial" w:hAnsi="Arial"/>
          <w:spacing w:val="43"/>
          <w:sz w:val="17"/>
        </w:rPr>
        <w:t> </w:t>
      </w:r>
      <w:r>
        <w:rPr>
          <w:rFonts w:ascii="Arial" w:hAnsi="Arial"/>
          <w:spacing w:val="-2"/>
          <w:sz w:val="17"/>
        </w:rPr>
        <w:t>dies,</w:t>
      </w:r>
    </w:p>
    <w:p>
      <w:pPr>
        <w:spacing w:line="295" w:lineRule="auto" w:before="46"/>
        <w:ind w:left="1918" w:right="432" w:firstLine="0"/>
        <w:jc w:val="left"/>
        <w:rPr>
          <w:rFonts w:ascii="Arial" w:hAnsi="Arial"/>
          <w:sz w:val="17"/>
        </w:rPr>
      </w:pPr>
      <w:r>
        <w:rPr>
          <w:rFonts w:ascii="Arial" w:hAnsi="Arial"/>
          <w:w w:val="105"/>
          <w:sz w:val="17"/>
        </w:rPr>
        <w:t>the insurance company stops making payments. This type of annuity is riskiest for the</w:t>
      </w:r>
      <w:r>
        <w:rPr>
          <w:rFonts w:ascii="Arial" w:hAnsi="Arial"/>
          <w:spacing w:val="40"/>
          <w:w w:val="105"/>
          <w:sz w:val="17"/>
        </w:rPr>
        <w:t> </w:t>
      </w:r>
      <w:r>
        <w:rPr>
          <w:rFonts w:ascii="Arial" w:hAnsi="Arial"/>
          <w:w w:val="105"/>
          <w:sz w:val="17"/>
        </w:rPr>
        <w:t>investor</w:t>
      </w:r>
      <w:r>
        <w:rPr>
          <w:rFonts w:ascii="Arial" w:hAnsi="Arial"/>
          <w:spacing w:val="33"/>
          <w:w w:val="105"/>
          <w:sz w:val="17"/>
        </w:rPr>
        <w:t> </w:t>
      </w:r>
      <w:r>
        <w:rPr>
          <w:rFonts w:ascii="Arial" w:hAnsi="Arial"/>
          <w:w w:val="105"/>
          <w:sz w:val="17"/>
        </w:rPr>
        <w:t>because</w:t>
      </w:r>
      <w:r>
        <w:rPr>
          <w:rFonts w:ascii="Arial" w:hAnsi="Arial"/>
          <w:spacing w:val="33"/>
          <w:w w:val="105"/>
          <w:sz w:val="17"/>
        </w:rPr>
        <w:t> </w:t>
      </w:r>
      <w:r>
        <w:rPr>
          <w:rFonts w:ascii="Arial" w:hAnsi="Arial"/>
          <w:w w:val="105"/>
          <w:sz w:val="17"/>
        </w:rPr>
        <w:t>if</w:t>
      </w:r>
      <w:r>
        <w:rPr>
          <w:rFonts w:ascii="Arial" w:hAnsi="Arial"/>
          <w:spacing w:val="33"/>
          <w:w w:val="105"/>
          <w:sz w:val="17"/>
        </w:rPr>
        <w:t> </w:t>
      </w:r>
      <w:r>
        <w:rPr>
          <w:rFonts w:ascii="Arial" w:hAnsi="Arial"/>
          <w:w w:val="105"/>
          <w:sz w:val="17"/>
        </w:rPr>
        <w:t>the</w:t>
      </w:r>
      <w:r>
        <w:rPr>
          <w:rFonts w:ascii="Arial" w:hAnsi="Arial"/>
          <w:spacing w:val="33"/>
          <w:w w:val="105"/>
          <w:sz w:val="17"/>
        </w:rPr>
        <w:t> </w:t>
      </w:r>
      <w:r>
        <w:rPr>
          <w:rFonts w:ascii="Arial" w:hAnsi="Arial"/>
          <w:w w:val="105"/>
          <w:sz w:val="17"/>
        </w:rPr>
        <w:t>annuitant</w:t>
      </w:r>
      <w:r>
        <w:rPr>
          <w:rFonts w:ascii="Arial" w:hAnsi="Arial"/>
          <w:spacing w:val="33"/>
          <w:w w:val="105"/>
          <w:sz w:val="17"/>
        </w:rPr>
        <w:t> </w:t>
      </w:r>
      <w:r>
        <w:rPr>
          <w:rFonts w:ascii="Arial" w:hAnsi="Arial"/>
          <w:w w:val="105"/>
          <w:sz w:val="17"/>
        </w:rPr>
        <w:t>dies</w:t>
      </w:r>
      <w:r>
        <w:rPr>
          <w:rFonts w:ascii="Arial" w:hAnsi="Arial"/>
          <w:spacing w:val="33"/>
          <w:w w:val="105"/>
          <w:sz w:val="17"/>
        </w:rPr>
        <w:t> </w:t>
      </w:r>
      <w:r>
        <w:rPr>
          <w:rFonts w:ascii="Arial" w:hAnsi="Arial"/>
          <w:w w:val="105"/>
          <w:sz w:val="17"/>
        </w:rPr>
        <w:t>earlier</w:t>
      </w:r>
      <w:r>
        <w:rPr>
          <w:rFonts w:ascii="Arial" w:hAnsi="Arial"/>
          <w:spacing w:val="33"/>
          <w:w w:val="105"/>
          <w:sz w:val="17"/>
        </w:rPr>
        <w:t> </w:t>
      </w:r>
      <w:r>
        <w:rPr>
          <w:rFonts w:ascii="Arial" w:hAnsi="Arial"/>
          <w:w w:val="105"/>
          <w:sz w:val="17"/>
        </w:rPr>
        <w:t>than</w:t>
      </w:r>
      <w:r>
        <w:rPr>
          <w:rFonts w:ascii="Arial" w:hAnsi="Arial"/>
          <w:spacing w:val="33"/>
          <w:w w:val="105"/>
          <w:sz w:val="17"/>
        </w:rPr>
        <w:t> </w:t>
      </w:r>
      <w:r>
        <w:rPr>
          <w:rFonts w:ascii="Arial" w:hAnsi="Arial"/>
          <w:w w:val="105"/>
          <w:sz w:val="17"/>
        </w:rPr>
        <w:t>expected,</w:t>
      </w:r>
      <w:r>
        <w:rPr>
          <w:rFonts w:ascii="Arial" w:hAnsi="Arial"/>
          <w:spacing w:val="33"/>
          <w:w w:val="105"/>
          <w:sz w:val="17"/>
        </w:rPr>
        <w:t> </w:t>
      </w:r>
      <w:r>
        <w:rPr>
          <w:rFonts w:ascii="Arial" w:hAnsi="Arial"/>
          <w:w w:val="105"/>
          <w:sz w:val="17"/>
        </w:rPr>
        <w:t>the</w:t>
      </w:r>
      <w:r>
        <w:rPr>
          <w:rFonts w:ascii="Arial" w:hAnsi="Arial"/>
          <w:spacing w:val="33"/>
          <w:w w:val="105"/>
          <w:sz w:val="17"/>
        </w:rPr>
        <w:t> </w:t>
      </w:r>
      <w:r>
        <w:rPr>
          <w:rFonts w:ascii="Arial" w:hAnsi="Arial"/>
          <w:w w:val="105"/>
          <w:sz w:val="17"/>
        </w:rPr>
        <w:t>insurance</w:t>
      </w:r>
      <w:r>
        <w:rPr>
          <w:rFonts w:ascii="Arial" w:hAnsi="Arial"/>
          <w:spacing w:val="33"/>
          <w:w w:val="105"/>
          <w:sz w:val="17"/>
        </w:rPr>
        <w:t> </w:t>
      </w:r>
      <w:r>
        <w:rPr>
          <w:rFonts w:ascii="Arial" w:hAnsi="Arial"/>
          <w:w w:val="105"/>
          <w:sz w:val="17"/>
        </w:rPr>
        <w:t>company</w:t>
      </w:r>
      <w:r>
        <w:rPr>
          <w:rFonts w:ascii="Arial" w:hAnsi="Arial"/>
          <w:w w:val="105"/>
          <w:sz w:val="17"/>
        </w:rPr>
        <w:t> gets to keep the leftover annuity money. Because it’s the riskiest type of annuity for the</w:t>
      </w:r>
      <w:r>
        <w:rPr>
          <w:rFonts w:ascii="Arial" w:hAnsi="Arial"/>
          <w:spacing w:val="40"/>
          <w:w w:val="105"/>
          <w:sz w:val="17"/>
        </w:rPr>
        <w:t> </w:t>
      </w:r>
      <w:r>
        <w:rPr>
          <w:rFonts w:ascii="Arial" w:hAnsi="Arial"/>
          <w:w w:val="105"/>
          <w:sz w:val="17"/>
        </w:rPr>
        <w:t>annuitant,</w:t>
      </w:r>
      <w:r>
        <w:rPr>
          <w:rFonts w:ascii="Arial" w:hAnsi="Arial"/>
          <w:spacing w:val="18"/>
          <w:w w:val="105"/>
          <w:sz w:val="17"/>
        </w:rPr>
        <w:t> </w:t>
      </w:r>
      <w:r>
        <w:rPr>
          <w:rFonts w:ascii="Arial" w:hAnsi="Arial"/>
          <w:w w:val="105"/>
          <w:sz w:val="17"/>
        </w:rPr>
        <w:t>it</w:t>
      </w:r>
      <w:r>
        <w:rPr>
          <w:rFonts w:ascii="Arial" w:hAnsi="Arial"/>
          <w:spacing w:val="18"/>
          <w:w w:val="105"/>
          <w:sz w:val="17"/>
        </w:rPr>
        <w:t> </w:t>
      </w:r>
      <w:r>
        <w:rPr>
          <w:rFonts w:ascii="Arial" w:hAnsi="Arial"/>
          <w:w w:val="105"/>
          <w:sz w:val="17"/>
        </w:rPr>
        <w:t>has</w:t>
      </w:r>
      <w:r>
        <w:rPr>
          <w:rFonts w:ascii="Arial" w:hAnsi="Arial"/>
          <w:spacing w:val="18"/>
          <w:w w:val="105"/>
          <w:sz w:val="17"/>
        </w:rPr>
        <w:t> </w:t>
      </w:r>
      <w:r>
        <w:rPr>
          <w:rFonts w:ascii="Arial" w:hAnsi="Arial"/>
          <w:w w:val="105"/>
          <w:sz w:val="17"/>
        </w:rPr>
        <w:t>the</w:t>
      </w:r>
      <w:r>
        <w:rPr>
          <w:rFonts w:ascii="Arial" w:hAnsi="Arial"/>
          <w:spacing w:val="18"/>
          <w:w w:val="105"/>
          <w:sz w:val="17"/>
        </w:rPr>
        <w:t> </w:t>
      </w:r>
      <w:r>
        <w:rPr>
          <w:rFonts w:ascii="Arial" w:hAnsi="Arial"/>
          <w:w w:val="105"/>
          <w:sz w:val="17"/>
        </w:rPr>
        <w:t>highest</w:t>
      </w:r>
      <w:r>
        <w:rPr>
          <w:rFonts w:ascii="Arial" w:hAnsi="Arial"/>
          <w:spacing w:val="18"/>
          <w:w w:val="105"/>
          <w:sz w:val="17"/>
        </w:rPr>
        <w:t> </w:t>
      </w:r>
      <w:r>
        <w:rPr>
          <w:rFonts w:ascii="Arial" w:hAnsi="Arial"/>
          <w:w w:val="105"/>
          <w:sz w:val="17"/>
        </w:rPr>
        <w:t>payouts</w:t>
      </w:r>
      <w:r>
        <w:rPr>
          <w:rFonts w:ascii="Arial" w:hAnsi="Arial"/>
          <w:spacing w:val="18"/>
          <w:w w:val="105"/>
          <w:sz w:val="17"/>
        </w:rPr>
        <w:t> </w:t>
      </w:r>
      <w:r>
        <w:rPr>
          <w:rFonts w:ascii="Arial" w:hAnsi="Arial"/>
          <w:w w:val="105"/>
          <w:sz w:val="17"/>
        </w:rPr>
        <w:t>of</w:t>
      </w:r>
      <w:r>
        <w:rPr>
          <w:rFonts w:ascii="Arial" w:hAnsi="Arial"/>
          <w:spacing w:val="18"/>
          <w:w w:val="105"/>
          <w:sz w:val="17"/>
        </w:rPr>
        <w:t> </w:t>
      </w:r>
      <w:r>
        <w:rPr>
          <w:rFonts w:ascii="Arial" w:hAnsi="Arial"/>
          <w:w w:val="105"/>
          <w:sz w:val="17"/>
        </w:rPr>
        <w:t>all</w:t>
      </w:r>
      <w:r>
        <w:rPr>
          <w:rFonts w:ascii="Arial" w:hAnsi="Arial"/>
          <w:spacing w:val="18"/>
          <w:w w:val="105"/>
          <w:sz w:val="17"/>
        </w:rPr>
        <w:t> </w:t>
      </w:r>
      <w:r>
        <w:rPr>
          <w:rFonts w:ascii="Arial" w:hAnsi="Arial"/>
          <w:w w:val="105"/>
          <w:sz w:val="17"/>
        </w:rPr>
        <w:t>the</w:t>
      </w:r>
      <w:r>
        <w:rPr>
          <w:rFonts w:ascii="Arial" w:hAnsi="Arial"/>
          <w:spacing w:val="18"/>
          <w:w w:val="105"/>
          <w:sz w:val="17"/>
        </w:rPr>
        <w:t> </w:t>
      </w:r>
      <w:r>
        <w:rPr>
          <w:rFonts w:ascii="Arial" w:hAnsi="Arial"/>
          <w:w w:val="105"/>
          <w:sz w:val="17"/>
        </w:rPr>
        <w:t>options.</w:t>
      </w:r>
      <w:r>
        <w:rPr>
          <w:rFonts w:ascii="Arial" w:hAnsi="Arial"/>
          <w:spacing w:val="18"/>
          <w:w w:val="105"/>
          <w:sz w:val="17"/>
        </w:rPr>
        <w:t> </w:t>
      </w:r>
      <w:r>
        <w:rPr>
          <w:rFonts w:ascii="Arial" w:hAnsi="Arial"/>
          <w:w w:val="105"/>
          <w:sz w:val="17"/>
        </w:rPr>
        <w:t>As</w:t>
      </w:r>
      <w:r>
        <w:rPr>
          <w:rFonts w:ascii="Arial" w:hAnsi="Arial"/>
          <w:spacing w:val="18"/>
          <w:w w:val="105"/>
          <w:sz w:val="17"/>
        </w:rPr>
        <w:t> </w:t>
      </w:r>
      <w:r>
        <w:rPr>
          <w:rFonts w:ascii="Arial" w:hAnsi="Arial"/>
          <w:w w:val="105"/>
          <w:sz w:val="17"/>
        </w:rPr>
        <w:t>with</w:t>
      </w:r>
      <w:r>
        <w:rPr>
          <w:rFonts w:ascii="Arial" w:hAnsi="Arial"/>
          <w:spacing w:val="18"/>
          <w:w w:val="105"/>
          <w:sz w:val="17"/>
        </w:rPr>
        <w:t> </w:t>
      </w:r>
      <w:r>
        <w:rPr>
          <w:rFonts w:ascii="Arial" w:hAnsi="Arial"/>
          <w:w w:val="105"/>
          <w:sz w:val="17"/>
        </w:rPr>
        <w:t>joint</w:t>
      </w:r>
      <w:r>
        <w:rPr>
          <w:rFonts w:ascii="Arial" w:hAnsi="Arial"/>
          <w:spacing w:val="18"/>
          <w:w w:val="105"/>
          <w:sz w:val="17"/>
        </w:rPr>
        <w:t> </w:t>
      </w:r>
      <w:r>
        <w:rPr>
          <w:rFonts w:ascii="Arial" w:hAnsi="Arial"/>
          <w:w w:val="105"/>
          <w:sz w:val="17"/>
        </w:rPr>
        <w:t>life</w:t>
      </w:r>
      <w:r>
        <w:rPr>
          <w:rFonts w:ascii="Arial" w:hAnsi="Arial"/>
          <w:spacing w:val="18"/>
          <w:w w:val="105"/>
          <w:sz w:val="17"/>
        </w:rPr>
        <w:t> </w:t>
      </w:r>
      <w:r>
        <w:rPr>
          <w:rFonts w:ascii="Arial" w:hAnsi="Arial"/>
          <w:w w:val="105"/>
          <w:sz w:val="17"/>
        </w:rPr>
        <w:t>with</w:t>
      </w:r>
      <w:r>
        <w:rPr>
          <w:rFonts w:ascii="Arial" w:hAnsi="Arial"/>
          <w:spacing w:val="18"/>
          <w:w w:val="105"/>
          <w:sz w:val="17"/>
        </w:rPr>
        <w:t> </w:t>
      </w:r>
      <w:r>
        <w:rPr>
          <w:rFonts w:ascii="Arial" w:hAnsi="Arial"/>
          <w:w w:val="105"/>
          <w:sz w:val="17"/>
        </w:rPr>
        <w:t>last</w:t>
      </w:r>
      <w:r>
        <w:rPr>
          <w:rFonts w:ascii="Arial" w:hAnsi="Arial"/>
          <w:spacing w:val="18"/>
          <w:w w:val="105"/>
          <w:sz w:val="17"/>
        </w:rPr>
        <w:t> </w:t>
      </w:r>
      <w:r>
        <w:rPr>
          <w:rFonts w:ascii="Arial" w:hAnsi="Arial"/>
          <w:w w:val="105"/>
          <w:sz w:val="17"/>
        </w:rPr>
        <w:t>survivor annuities,</w:t>
      </w:r>
      <w:r>
        <w:rPr>
          <w:rFonts w:ascii="Arial" w:hAnsi="Arial"/>
          <w:spacing w:val="26"/>
          <w:w w:val="105"/>
          <w:sz w:val="17"/>
        </w:rPr>
        <w:t> </w:t>
      </w:r>
      <w:r>
        <w:rPr>
          <w:rFonts w:ascii="Arial" w:hAnsi="Arial"/>
          <w:w w:val="105"/>
          <w:sz w:val="17"/>
        </w:rPr>
        <w:t>life</w:t>
      </w:r>
      <w:r>
        <w:rPr>
          <w:rFonts w:ascii="Arial" w:hAnsi="Arial"/>
          <w:spacing w:val="26"/>
          <w:w w:val="105"/>
          <w:sz w:val="17"/>
        </w:rPr>
        <w:t> </w:t>
      </w:r>
      <w:r>
        <w:rPr>
          <w:rFonts w:ascii="Arial" w:hAnsi="Arial"/>
          <w:w w:val="105"/>
          <w:sz w:val="17"/>
        </w:rPr>
        <w:t>annuity</w:t>
      </w:r>
      <w:r>
        <w:rPr>
          <w:rFonts w:ascii="Arial" w:hAnsi="Arial"/>
          <w:spacing w:val="26"/>
          <w:w w:val="105"/>
          <w:sz w:val="17"/>
        </w:rPr>
        <w:t> </w:t>
      </w:r>
      <w:r>
        <w:rPr>
          <w:rFonts w:ascii="Arial" w:hAnsi="Arial"/>
          <w:w w:val="105"/>
          <w:sz w:val="17"/>
        </w:rPr>
        <w:t>payment</w:t>
      </w:r>
      <w:r>
        <w:rPr>
          <w:rFonts w:ascii="Arial" w:hAnsi="Arial"/>
          <w:spacing w:val="26"/>
          <w:w w:val="105"/>
          <w:sz w:val="17"/>
        </w:rPr>
        <w:t> </w:t>
      </w:r>
      <w:r>
        <w:rPr>
          <w:rFonts w:ascii="Arial" w:hAnsi="Arial"/>
          <w:w w:val="105"/>
          <w:sz w:val="17"/>
        </w:rPr>
        <w:t>amounts</w:t>
      </w:r>
      <w:r>
        <w:rPr>
          <w:rFonts w:ascii="Arial" w:hAnsi="Arial"/>
          <w:spacing w:val="26"/>
          <w:w w:val="105"/>
          <w:sz w:val="17"/>
        </w:rPr>
        <w:t> </w:t>
      </w:r>
      <w:r>
        <w:rPr>
          <w:rFonts w:ascii="Arial" w:hAnsi="Arial"/>
          <w:w w:val="105"/>
          <w:sz w:val="17"/>
        </w:rPr>
        <w:t>are</w:t>
      </w:r>
      <w:r>
        <w:rPr>
          <w:rFonts w:ascii="Arial" w:hAnsi="Arial"/>
          <w:spacing w:val="26"/>
          <w:w w:val="105"/>
          <w:sz w:val="17"/>
        </w:rPr>
        <w:t> </w:t>
      </w:r>
      <w:r>
        <w:rPr>
          <w:rFonts w:ascii="Arial" w:hAnsi="Arial"/>
          <w:w w:val="105"/>
          <w:sz w:val="17"/>
        </w:rPr>
        <w:t>based</w:t>
      </w:r>
      <w:r>
        <w:rPr>
          <w:rFonts w:ascii="Arial" w:hAnsi="Arial"/>
          <w:spacing w:val="26"/>
          <w:w w:val="105"/>
          <w:sz w:val="17"/>
        </w:rPr>
        <w:t> </w:t>
      </w:r>
      <w:r>
        <w:rPr>
          <w:rFonts w:ascii="Arial" w:hAnsi="Arial"/>
          <w:w w:val="105"/>
          <w:sz w:val="17"/>
        </w:rPr>
        <w:t>on</w:t>
      </w:r>
      <w:r>
        <w:rPr>
          <w:rFonts w:ascii="Arial" w:hAnsi="Arial"/>
          <w:spacing w:val="26"/>
          <w:w w:val="105"/>
          <w:sz w:val="17"/>
        </w:rPr>
        <w:t> </w:t>
      </w:r>
      <w:r>
        <w:rPr>
          <w:rFonts w:ascii="Arial" w:hAnsi="Arial"/>
          <w:w w:val="105"/>
          <w:sz w:val="17"/>
        </w:rPr>
        <w:t>the</w:t>
      </w:r>
      <w:r>
        <w:rPr>
          <w:rFonts w:ascii="Arial" w:hAnsi="Arial"/>
          <w:spacing w:val="26"/>
          <w:w w:val="105"/>
          <w:sz w:val="17"/>
        </w:rPr>
        <w:t> </w:t>
      </w:r>
      <w:r>
        <w:rPr>
          <w:rFonts w:ascii="Arial" w:hAnsi="Arial"/>
          <w:w w:val="105"/>
          <w:sz w:val="17"/>
        </w:rPr>
        <w:t>age</w:t>
      </w:r>
      <w:r>
        <w:rPr>
          <w:rFonts w:ascii="Arial" w:hAnsi="Arial"/>
          <w:spacing w:val="26"/>
          <w:w w:val="105"/>
          <w:sz w:val="17"/>
        </w:rPr>
        <w:t> </w:t>
      </w:r>
      <w:r>
        <w:rPr>
          <w:rFonts w:ascii="Arial" w:hAnsi="Arial"/>
          <w:w w:val="105"/>
          <w:sz w:val="17"/>
        </w:rPr>
        <w:t>and</w:t>
      </w:r>
      <w:r>
        <w:rPr>
          <w:rFonts w:ascii="Arial" w:hAnsi="Arial"/>
          <w:spacing w:val="26"/>
          <w:w w:val="105"/>
          <w:sz w:val="17"/>
        </w:rPr>
        <w:t> </w:t>
      </w:r>
      <w:r>
        <w:rPr>
          <w:rFonts w:ascii="Arial" w:hAnsi="Arial"/>
          <w:w w:val="105"/>
          <w:sz w:val="17"/>
        </w:rPr>
        <w:t>sex</w:t>
      </w:r>
      <w:r>
        <w:rPr>
          <w:rFonts w:ascii="Arial" w:hAnsi="Arial"/>
          <w:spacing w:val="26"/>
          <w:w w:val="105"/>
          <w:sz w:val="17"/>
        </w:rPr>
        <w:t> </w:t>
      </w:r>
      <w:r>
        <w:rPr>
          <w:rFonts w:ascii="Arial" w:hAnsi="Arial"/>
          <w:w w:val="105"/>
          <w:sz w:val="17"/>
        </w:rPr>
        <w:t>of</w:t>
      </w:r>
      <w:r>
        <w:rPr>
          <w:rFonts w:ascii="Arial" w:hAnsi="Arial"/>
          <w:spacing w:val="26"/>
          <w:w w:val="105"/>
          <w:sz w:val="17"/>
        </w:rPr>
        <w:t> </w:t>
      </w:r>
      <w:r>
        <w:rPr>
          <w:rFonts w:ascii="Arial" w:hAnsi="Arial"/>
          <w:w w:val="105"/>
          <w:sz w:val="17"/>
        </w:rPr>
        <w:t>the </w:t>
      </w:r>
      <w:r>
        <w:rPr>
          <w:rFonts w:ascii="Arial" w:hAnsi="Arial"/>
          <w:spacing w:val="-2"/>
          <w:w w:val="105"/>
          <w:sz w:val="17"/>
        </w:rPr>
        <w:t>annuitant(s).</w:t>
      </w:r>
    </w:p>
    <w:p>
      <w:pPr>
        <w:spacing w:before="34"/>
        <w:ind w:left="1918" w:right="553" w:hanging="294"/>
        <w:jc w:val="left"/>
        <w:rPr>
          <w:rFonts w:ascii="Arial" w:hAnsi="Arial"/>
          <w:sz w:val="17"/>
        </w:rPr>
      </w:pPr>
      <w:r>
        <w:rPr>
          <w:rFonts w:ascii="Arial" w:hAnsi="Arial"/>
          <w:b/>
          <w:w w:val="105"/>
          <w:position w:val="-1"/>
          <w:sz w:val="28"/>
        </w:rPr>
        <w:t>»</w:t>
      </w:r>
      <w:r>
        <w:rPr>
          <w:rFonts w:ascii="Arial" w:hAnsi="Arial"/>
          <w:b/>
          <w:spacing w:val="23"/>
          <w:w w:val="105"/>
          <w:position w:val="-1"/>
          <w:sz w:val="28"/>
        </w:rPr>
        <w:t> </w:t>
      </w:r>
      <w:r>
        <w:rPr>
          <w:rFonts w:ascii="Arial" w:hAnsi="Arial"/>
          <w:b/>
          <w:w w:val="105"/>
          <w:sz w:val="17"/>
        </w:rPr>
        <w:t>Life</w:t>
      </w:r>
      <w:r>
        <w:rPr>
          <w:rFonts w:ascii="Arial" w:hAnsi="Arial"/>
          <w:b/>
          <w:spacing w:val="-11"/>
          <w:w w:val="105"/>
          <w:sz w:val="17"/>
        </w:rPr>
        <w:t> </w:t>
      </w:r>
      <w:r>
        <w:rPr>
          <w:rFonts w:ascii="Arial" w:hAnsi="Arial"/>
          <w:b/>
          <w:w w:val="105"/>
          <w:sz w:val="17"/>
        </w:rPr>
        <w:t>annuity</w:t>
      </w:r>
      <w:r>
        <w:rPr>
          <w:rFonts w:ascii="Arial" w:hAnsi="Arial"/>
          <w:b/>
          <w:spacing w:val="-11"/>
          <w:w w:val="105"/>
          <w:sz w:val="17"/>
        </w:rPr>
        <w:t> </w:t>
      </w:r>
      <w:r>
        <w:rPr>
          <w:rFonts w:ascii="Arial" w:hAnsi="Arial"/>
          <w:b/>
          <w:w w:val="105"/>
          <w:sz w:val="17"/>
        </w:rPr>
        <w:t>with</w:t>
      </w:r>
      <w:r>
        <w:rPr>
          <w:rFonts w:ascii="Arial" w:hAnsi="Arial"/>
          <w:b/>
          <w:spacing w:val="-11"/>
          <w:w w:val="105"/>
          <w:sz w:val="17"/>
        </w:rPr>
        <w:t> </w:t>
      </w:r>
      <w:r>
        <w:rPr>
          <w:rFonts w:ascii="Arial" w:hAnsi="Arial"/>
          <w:b/>
          <w:w w:val="105"/>
          <w:sz w:val="17"/>
        </w:rPr>
        <w:t>period</w:t>
      </w:r>
      <w:r>
        <w:rPr>
          <w:rFonts w:ascii="Arial" w:hAnsi="Arial"/>
          <w:b/>
          <w:spacing w:val="-11"/>
          <w:w w:val="105"/>
          <w:sz w:val="17"/>
        </w:rPr>
        <w:t> </w:t>
      </w:r>
      <w:r>
        <w:rPr>
          <w:rFonts w:ascii="Arial" w:hAnsi="Arial"/>
          <w:b/>
          <w:w w:val="105"/>
          <w:sz w:val="17"/>
        </w:rPr>
        <w:t>certain:</w:t>
      </w:r>
      <w:r>
        <w:rPr>
          <w:rFonts w:ascii="Arial" w:hAnsi="Arial"/>
          <w:b/>
          <w:spacing w:val="-11"/>
          <w:w w:val="105"/>
          <w:sz w:val="17"/>
        </w:rPr>
        <w:t> </w:t>
      </w:r>
      <w:r>
        <w:rPr>
          <w:rFonts w:ascii="Arial" w:hAnsi="Arial"/>
          <w:w w:val="105"/>
          <w:sz w:val="17"/>
        </w:rPr>
        <w:t>This</w:t>
      </w:r>
      <w:r>
        <w:rPr>
          <w:rFonts w:ascii="Arial" w:hAnsi="Arial"/>
          <w:spacing w:val="-11"/>
          <w:w w:val="105"/>
          <w:sz w:val="17"/>
        </w:rPr>
        <w:t> </w:t>
      </w:r>
      <w:r>
        <w:rPr>
          <w:rFonts w:ascii="Arial" w:hAnsi="Arial"/>
          <w:w w:val="105"/>
          <w:sz w:val="17"/>
        </w:rPr>
        <w:t>payout</w:t>
      </w:r>
      <w:r>
        <w:rPr>
          <w:rFonts w:ascii="Arial" w:hAnsi="Arial"/>
          <w:spacing w:val="-11"/>
          <w:w w:val="105"/>
          <w:sz w:val="17"/>
        </w:rPr>
        <w:t> </w:t>
      </w:r>
      <w:r>
        <w:rPr>
          <w:rFonts w:ascii="Arial" w:hAnsi="Arial"/>
          <w:w w:val="105"/>
          <w:sz w:val="17"/>
        </w:rPr>
        <w:t>option</w:t>
      </w:r>
      <w:r>
        <w:rPr>
          <w:rFonts w:ascii="Arial" w:hAnsi="Arial"/>
          <w:spacing w:val="-11"/>
          <w:w w:val="105"/>
          <w:sz w:val="17"/>
        </w:rPr>
        <w:t> </w:t>
      </w:r>
      <w:r>
        <w:rPr>
          <w:rFonts w:ascii="Arial" w:hAnsi="Arial"/>
          <w:w w:val="105"/>
          <w:sz w:val="17"/>
        </w:rPr>
        <w:t>guarantees</w:t>
      </w:r>
      <w:r>
        <w:rPr>
          <w:rFonts w:ascii="Arial" w:hAnsi="Arial"/>
          <w:spacing w:val="-11"/>
          <w:w w:val="105"/>
          <w:sz w:val="17"/>
        </w:rPr>
        <w:t> </w:t>
      </w:r>
      <w:r>
        <w:rPr>
          <w:rFonts w:ascii="Arial" w:hAnsi="Arial"/>
          <w:w w:val="105"/>
          <w:sz w:val="17"/>
        </w:rPr>
        <w:t>payment</w:t>
      </w:r>
      <w:r>
        <w:rPr>
          <w:rFonts w:ascii="Arial" w:hAnsi="Arial"/>
          <w:spacing w:val="-11"/>
          <w:w w:val="105"/>
          <w:sz w:val="17"/>
        </w:rPr>
        <w:t> </w:t>
      </w:r>
      <w:r>
        <w:rPr>
          <w:rFonts w:ascii="Arial" w:hAnsi="Arial"/>
          <w:w w:val="105"/>
          <w:sz w:val="17"/>
        </w:rPr>
        <w:t>to</w:t>
      </w:r>
      <w:r>
        <w:rPr>
          <w:rFonts w:ascii="Arial" w:hAnsi="Arial"/>
          <w:spacing w:val="-11"/>
          <w:w w:val="105"/>
          <w:sz w:val="17"/>
        </w:rPr>
        <w:t> </w:t>
      </w:r>
      <w:r>
        <w:rPr>
          <w:rFonts w:ascii="Arial" w:hAnsi="Arial"/>
          <w:w w:val="105"/>
          <w:sz w:val="17"/>
        </w:rPr>
        <w:t>the</w:t>
      </w:r>
      <w:r>
        <w:rPr>
          <w:rFonts w:ascii="Arial" w:hAnsi="Arial"/>
          <w:spacing w:val="-11"/>
          <w:w w:val="105"/>
          <w:sz w:val="17"/>
        </w:rPr>
        <w:t> </w:t>
      </w:r>
      <w:r>
        <w:rPr>
          <w:rFonts w:ascii="Arial" w:hAnsi="Arial"/>
          <w:w w:val="105"/>
          <w:sz w:val="17"/>
        </w:rPr>
        <w:t>annuitant for</w:t>
      </w:r>
      <w:r>
        <w:rPr>
          <w:rFonts w:ascii="Arial" w:hAnsi="Arial"/>
          <w:spacing w:val="-5"/>
          <w:w w:val="105"/>
          <w:sz w:val="17"/>
        </w:rPr>
        <w:t> </w:t>
      </w:r>
      <w:r>
        <w:rPr>
          <w:rFonts w:ascii="Arial" w:hAnsi="Arial"/>
          <w:w w:val="105"/>
          <w:sz w:val="17"/>
        </w:rPr>
        <w:t>a</w:t>
      </w:r>
      <w:r>
        <w:rPr>
          <w:rFonts w:ascii="Arial" w:hAnsi="Arial"/>
          <w:spacing w:val="-5"/>
          <w:w w:val="105"/>
          <w:sz w:val="17"/>
        </w:rPr>
        <w:t> </w:t>
      </w:r>
      <w:r>
        <w:rPr>
          <w:rFonts w:ascii="Arial" w:hAnsi="Arial"/>
          <w:w w:val="105"/>
          <w:sz w:val="17"/>
        </w:rPr>
        <w:t>minimum</w:t>
      </w:r>
      <w:r>
        <w:rPr>
          <w:rFonts w:ascii="Arial" w:hAnsi="Arial"/>
          <w:spacing w:val="-5"/>
          <w:w w:val="105"/>
          <w:sz w:val="17"/>
        </w:rPr>
        <w:t> </w:t>
      </w:r>
      <w:r>
        <w:rPr>
          <w:rFonts w:ascii="Arial" w:hAnsi="Arial"/>
          <w:w w:val="105"/>
          <w:sz w:val="17"/>
        </w:rPr>
        <w:t>number</w:t>
      </w:r>
      <w:r>
        <w:rPr>
          <w:rFonts w:ascii="Arial" w:hAnsi="Arial"/>
          <w:spacing w:val="-5"/>
          <w:w w:val="105"/>
          <w:sz w:val="17"/>
        </w:rPr>
        <w:t> </w:t>
      </w:r>
      <w:r>
        <w:rPr>
          <w:rFonts w:ascii="Arial" w:hAnsi="Arial"/>
          <w:w w:val="105"/>
          <w:sz w:val="17"/>
        </w:rPr>
        <w:t>of</w:t>
      </w:r>
      <w:r>
        <w:rPr>
          <w:rFonts w:ascii="Arial" w:hAnsi="Arial"/>
          <w:spacing w:val="-5"/>
          <w:w w:val="105"/>
          <w:sz w:val="17"/>
        </w:rPr>
        <w:t> </w:t>
      </w:r>
      <w:r>
        <w:rPr>
          <w:rFonts w:ascii="Arial" w:hAnsi="Arial"/>
          <w:w w:val="105"/>
          <w:sz w:val="17"/>
        </w:rPr>
        <w:t>years</w:t>
      </w:r>
      <w:r>
        <w:rPr>
          <w:rFonts w:ascii="Arial" w:hAnsi="Arial"/>
          <w:spacing w:val="-5"/>
          <w:w w:val="105"/>
          <w:sz w:val="17"/>
        </w:rPr>
        <w:t> </w:t>
      </w:r>
      <w:r>
        <w:rPr>
          <w:rFonts w:ascii="Arial" w:hAnsi="Arial"/>
          <w:w w:val="105"/>
          <w:sz w:val="17"/>
        </w:rPr>
        <w:t>(10,</w:t>
      </w:r>
      <w:r>
        <w:rPr>
          <w:rFonts w:ascii="Arial" w:hAnsi="Arial"/>
          <w:spacing w:val="-5"/>
          <w:w w:val="105"/>
          <w:sz w:val="17"/>
        </w:rPr>
        <w:t> </w:t>
      </w:r>
      <w:r>
        <w:rPr>
          <w:rFonts w:ascii="Arial" w:hAnsi="Arial"/>
          <w:w w:val="105"/>
          <w:sz w:val="17"/>
        </w:rPr>
        <w:t>20,</w:t>
      </w:r>
      <w:r>
        <w:rPr>
          <w:rFonts w:ascii="Arial" w:hAnsi="Arial"/>
          <w:spacing w:val="-5"/>
          <w:w w:val="105"/>
          <w:sz w:val="17"/>
        </w:rPr>
        <w:t> </w:t>
      </w:r>
      <w:r>
        <w:rPr>
          <w:rFonts w:ascii="Arial" w:hAnsi="Arial"/>
          <w:w w:val="105"/>
          <w:sz w:val="17"/>
        </w:rPr>
        <w:t>and</w:t>
      </w:r>
      <w:r>
        <w:rPr>
          <w:rFonts w:ascii="Arial" w:hAnsi="Arial"/>
          <w:spacing w:val="-5"/>
          <w:w w:val="105"/>
          <w:sz w:val="17"/>
        </w:rPr>
        <w:t> </w:t>
      </w:r>
      <w:r>
        <w:rPr>
          <w:rFonts w:ascii="Arial" w:hAnsi="Arial"/>
          <w:w w:val="105"/>
          <w:sz w:val="17"/>
        </w:rPr>
        <w:t>so</w:t>
      </w:r>
      <w:r>
        <w:rPr>
          <w:rFonts w:ascii="Arial" w:hAnsi="Arial"/>
          <w:spacing w:val="-5"/>
          <w:w w:val="105"/>
          <w:sz w:val="17"/>
        </w:rPr>
        <w:t> </w:t>
      </w:r>
      <w:r>
        <w:rPr>
          <w:rFonts w:ascii="Arial" w:hAnsi="Arial"/>
          <w:w w:val="105"/>
          <w:sz w:val="17"/>
        </w:rPr>
        <w:t>on).</w:t>
      </w:r>
      <w:r>
        <w:rPr>
          <w:rFonts w:ascii="Arial" w:hAnsi="Arial"/>
          <w:spacing w:val="-5"/>
          <w:w w:val="105"/>
          <w:sz w:val="17"/>
        </w:rPr>
        <w:t> </w:t>
      </w:r>
      <w:r>
        <w:rPr>
          <w:rFonts w:ascii="Arial" w:hAnsi="Arial"/>
          <w:w w:val="105"/>
          <w:sz w:val="17"/>
        </w:rPr>
        <w:t>For</w:t>
      </w:r>
      <w:r>
        <w:rPr>
          <w:rFonts w:ascii="Arial" w:hAnsi="Arial"/>
          <w:spacing w:val="-5"/>
          <w:w w:val="105"/>
          <w:sz w:val="17"/>
        </w:rPr>
        <w:t> </w:t>
      </w:r>
      <w:r>
        <w:rPr>
          <w:rFonts w:ascii="Arial" w:hAnsi="Arial"/>
          <w:w w:val="105"/>
          <w:sz w:val="17"/>
        </w:rPr>
        <w:t>example,</w:t>
      </w:r>
      <w:r>
        <w:rPr>
          <w:rFonts w:ascii="Arial" w:hAnsi="Arial"/>
          <w:spacing w:val="-5"/>
          <w:w w:val="105"/>
          <w:sz w:val="17"/>
        </w:rPr>
        <w:t> </w:t>
      </w:r>
      <w:r>
        <w:rPr>
          <w:rFonts w:ascii="Arial" w:hAnsi="Arial"/>
          <w:w w:val="105"/>
          <w:sz w:val="17"/>
        </w:rPr>
        <w:t>if</w:t>
      </w:r>
      <w:r>
        <w:rPr>
          <w:rFonts w:ascii="Arial" w:hAnsi="Arial"/>
          <w:spacing w:val="-5"/>
          <w:w w:val="105"/>
          <w:sz w:val="17"/>
        </w:rPr>
        <w:t> </w:t>
      </w:r>
      <w:r>
        <w:rPr>
          <w:rFonts w:ascii="Arial" w:hAnsi="Arial"/>
          <w:w w:val="105"/>
          <w:sz w:val="17"/>
        </w:rPr>
        <w:t>the</w:t>
      </w:r>
      <w:r>
        <w:rPr>
          <w:rFonts w:ascii="Arial" w:hAnsi="Arial"/>
          <w:spacing w:val="-5"/>
          <w:w w:val="105"/>
          <w:sz w:val="17"/>
        </w:rPr>
        <w:t> </w:t>
      </w:r>
      <w:r>
        <w:rPr>
          <w:rFonts w:ascii="Arial" w:hAnsi="Arial"/>
          <w:w w:val="105"/>
          <w:sz w:val="17"/>
        </w:rPr>
        <w:t>annuitant</w:t>
      </w:r>
      <w:r>
        <w:rPr>
          <w:rFonts w:ascii="Arial" w:hAnsi="Arial"/>
          <w:spacing w:val="-5"/>
          <w:w w:val="105"/>
          <w:sz w:val="17"/>
        </w:rPr>
        <w:t> </w:t>
      </w:r>
      <w:r>
        <w:rPr>
          <w:rFonts w:ascii="Arial" w:hAnsi="Arial"/>
          <w:w w:val="105"/>
          <w:sz w:val="17"/>
        </w:rPr>
        <w:t>were</w:t>
      </w:r>
      <w:r>
        <w:rPr>
          <w:rFonts w:ascii="Arial" w:hAnsi="Arial"/>
          <w:spacing w:val="-5"/>
          <w:w w:val="105"/>
          <w:sz w:val="17"/>
        </w:rPr>
        <w:t> </w:t>
      </w:r>
      <w:r>
        <w:rPr>
          <w:rFonts w:ascii="Arial" w:hAnsi="Arial"/>
          <w:w w:val="105"/>
          <w:sz w:val="17"/>
        </w:rPr>
        <w:t>to</w:t>
      </w:r>
    </w:p>
    <w:p>
      <w:pPr>
        <w:spacing w:before="45"/>
        <w:ind w:left="1918" w:right="0" w:firstLine="0"/>
        <w:jc w:val="left"/>
        <w:rPr>
          <w:rFonts w:ascii="Arial"/>
          <w:sz w:val="17"/>
        </w:rPr>
      </w:pPr>
      <w:r>
        <w:rPr>
          <w:rFonts w:ascii="Arial"/>
          <w:spacing w:val="-4"/>
          <w:w w:val="105"/>
          <w:sz w:val="17"/>
        </w:rPr>
        <w:t>purchase</w:t>
      </w:r>
      <w:r>
        <w:rPr>
          <w:rFonts w:ascii="Arial"/>
          <w:spacing w:val="-1"/>
          <w:sz w:val="17"/>
        </w:rPr>
        <w:t> </w:t>
      </w:r>
      <w:r>
        <w:rPr>
          <w:rFonts w:ascii="Arial"/>
          <w:spacing w:val="-4"/>
          <w:w w:val="105"/>
          <w:sz w:val="17"/>
        </w:rPr>
        <w:t>an</w:t>
      </w:r>
      <w:r>
        <w:rPr>
          <w:rFonts w:ascii="Arial"/>
          <w:spacing w:val="-2"/>
          <w:w w:val="105"/>
          <w:sz w:val="17"/>
        </w:rPr>
        <w:t> </w:t>
      </w:r>
      <w:r>
        <w:rPr>
          <w:rFonts w:ascii="Arial"/>
          <w:spacing w:val="-4"/>
          <w:w w:val="105"/>
          <w:sz w:val="17"/>
        </w:rPr>
        <w:t>annuity</w:t>
      </w:r>
      <w:r>
        <w:rPr>
          <w:rFonts w:ascii="Arial"/>
          <w:sz w:val="17"/>
        </w:rPr>
        <w:t> </w:t>
      </w:r>
      <w:r>
        <w:rPr>
          <w:rFonts w:ascii="Arial"/>
          <w:spacing w:val="-4"/>
          <w:w w:val="105"/>
          <w:sz w:val="17"/>
        </w:rPr>
        <w:t>with</w:t>
      </w:r>
      <w:r>
        <w:rPr>
          <w:rFonts w:ascii="Arial"/>
          <w:spacing w:val="-1"/>
          <w:sz w:val="17"/>
        </w:rPr>
        <w:t> </w:t>
      </w:r>
      <w:r>
        <w:rPr>
          <w:rFonts w:ascii="Arial"/>
          <w:spacing w:val="-4"/>
          <w:w w:val="105"/>
          <w:sz w:val="17"/>
        </w:rPr>
        <w:t>a</w:t>
      </w:r>
      <w:r>
        <w:rPr>
          <w:rFonts w:ascii="Arial"/>
          <w:spacing w:val="-2"/>
          <w:w w:val="105"/>
          <w:sz w:val="17"/>
        </w:rPr>
        <w:t> </w:t>
      </w:r>
      <w:r>
        <w:rPr>
          <w:rFonts w:ascii="Arial"/>
          <w:spacing w:val="-4"/>
          <w:w w:val="105"/>
          <w:sz w:val="17"/>
        </w:rPr>
        <w:t>20-year</w:t>
      </w:r>
      <w:r>
        <w:rPr>
          <w:rFonts w:ascii="Arial"/>
          <w:spacing w:val="-1"/>
          <w:sz w:val="17"/>
        </w:rPr>
        <w:t> </w:t>
      </w:r>
      <w:r>
        <w:rPr>
          <w:rFonts w:ascii="Arial"/>
          <w:spacing w:val="-4"/>
          <w:w w:val="105"/>
          <w:sz w:val="17"/>
        </w:rPr>
        <w:t>guarantee</w:t>
      </w:r>
      <w:r>
        <w:rPr>
          <w:rFonts w:ascii="Arial"/>
          <w:spacing w:val="-2"/>
          <w:w w:val="105"/>
          <w:sz w:val="17"/>
        </w:rPr>
        <w:t> </w:t>
      </w:r>
      <w:r>
        <w:rPr>
          <w:rFonts w:ascii="Arial"/>
          <w:spacing w:val="-4"/>
          <w:w w:val="105"/>
          <w:sz w:val="17"/>
        </w:rPr>
        <w:t>and</w:t>
      </w:r>
      <w:r>
        <w:rPr>
          <w:rFonts w:ascii="Arial"/>
          <w:spacing w:val="-3"/>
          <w:w w:val="105"/>
          <w:sz w:val="17"/>
        </w:rPr>
        <w:t> </w:t>
      </w:r>
      <w:r>
        <w:rPr>
          <w:rFonts w:ascii="Arial"/>
          <w:spacing w:val="-4"/>
          <w:w w:val="105"/>
          <w:sz w:val="17"/>
        </w:rPr>
        <w:t>die</w:t>
      </w:r>
      <w:r>
        <w:rPr>
          <w:rFonts w:ascii="Arial"/>
          <w:spacing w:val="-2"/>
          <w:w w:val="105"/>
          <w:sz w:val="17"/>
        </w:rPr>
        <w:t> </w:t>
      </w:r>
      <w:r>
        <w:rPr>
          <w:rFonts w:ascii="Arial"/>
          <w:spacing w:val="-4"/>
          <w:w w:val="105"/>
          <w:sz w:val="17"/>
        </w:rPr>
        <w:t>after</w:t>
      </w:r>
      <w:r>
        <w:rPr>
          <w:rFonts w:ascii="Arial"/>
          <w:spacing w:val="-3"/>
          <w:w w:val="105"/>
          <w:sz w:val="17"/>
        </w:rPr>
        <w:t> </w:t>
      </w:r>
      <w:r>
        <w:rPr>
          <w:rFonts w:ascii="Arial"/>
          <w:spacing w:val="-4"/>
          <w:w w:val="105"/>
          <w:sz w:val="17"/>
        </w:rPr>
        <w:t>7</w:t>
      </w:r>
      <w:r>
        <w:rPr>
          <w:rFonts w:ascii="Arial"/>
          <w:spacing w:val="-2"/>
          <w:w w:val="105"/>
          <w:sz w:val="17"/>
        </w:rPr>
        <w:t> </w:t>
      </w:r>
      <w:r>
        <w:rPr>
          <w:rFonts w:ascii="Arial"/>
          <w:spacing w:val="-4"/>
          <w:w w:val="105"/>
          <w:sz w:val="17"/>
        </w:rPr>
        <w:t>years,</w:t>
      </w:r>
      <w:r>
        <w:rPr>
          <w:rFonts w:ascii="Arial"/>
          <w:spacing w:val="-1"/>
          <w:sz w:val="17"/>
        </w:rPr>
        <w:t> </w:t>
      </w:r>
      <w:r>
        <w:rPr>
          <w:rFonts w:ascii="Arial"/>
          <w:spacing w:val="-4"/>
          <w:w w:val="105"/>
          <w:sz w:val="17"/>
        </w:rPr>
        <w:t>a</w:t>
      </w:r>
      <w:r>
        <w:rPr>
          <w:rFonts w:ascii="Arial"/>
          <w:spacing w:val="-2"/>
          <w:w w:val="105"/>
          <w:sz w:val="17"/>
        </w:rPr>
        <w:t> </w:t>
      </w:r>
      <w:r>
        <w:rPr>
          <w:rFonts w:ascii="Arial"/>
          <w:spacing w:val="-4"/>
          <w:w w:val="105"/>
          <w:sz w:val="17"/>
        </w:rPr>
        <w:t>named</w:t>
      </w:r>
      <w:r>
        <w:rPr>
          <w:rFonts w:ascii="Arial"/>
          <w:spacing w:val="-3"/>
          <w:w w:val="105"/>
          <w:sz w:val="17"/>
        </w:rPr>
        <w:t> </w:t>
      </w:r>
      <w:r>
        <w:rPr>
          <w:rFonts w:ascii="Arial"/>
          <w:spacing w:val="-4"/>
          <w:w w:val="105"/>
          <w:sz w:val="17"/>
        </w:rPr>
        <w:t>beneficiary</w:t>
      </w:r>
    </w:p>
    <w:p>
      <w:pPr>
        <w:spacing w:before="45"/>
        <w:ind w:left="1918" w:right="0" w:firstLine="0"/>
        <w:jc w:val="left"/>
        <w:rPr>
          <w:rFonts w:ascii="Arial"/>
          <w:sz w:val="17"/>
        </w:rPr>
      </w:pPr>
      <w:r>
        <w:rPr>
          <w:rFonts w:ascii="Arial"/>
          <w:spacing w:val="-2"/>
          <w:w w:val="105"/>
          <w:sz w:val="17"/>
        </w:rPr>
        <w:t>would</w:t>
      </w:r>
      <w:r>
        <w:rPr>
          <w:rFonts w:ascii="Arial"/>
          <w:spacing w:val="-6"/>
          <w:w w:val="105"/>
          <w:sz w:val="17"/>
        </w:rPr>
        <w:t> </w:t>
      </w:r>
      <w:r>
        <w:rPr>
          <w:rFonts w:ascii="Arial"/>
          <w:spacing w:val="-2"/>
          <w:w w:val="105"/>
          <w:sz w:val="17"/>
        </w:rPr>
        <w:t>receive</w:t>
      </w:r>
      <w:r>
        <w:rPr>
          <w:rFonts w:ascii="Arial"/>
          <w:spacing w:val="-6"/>
          <w:w w:val="105"/>
          <w:sz w:val="17"/>
        </w:rPr>
        <w:t> </w:t>
      </w:r>
      <w:r>
        <w:rPr>
          <w:rFonts w:ascii="Arial"/>
          <w:spacing w:val="-2"/>
          <w:w w:val="105"/>
          <w:sz w:val="17"/>
        </w:rPr>
        <w:t>the</w:t>
      </w:r>
      <w:r>
        <w:rPr>
          <w:rFonts w:ascii="Arial"/>
          <w:spacing w:val="-5"/>
          <w:w w:val="105"/>
          <w:sz w:val="17"/>
        </w:rPr>
        <w:t> </w:t>
      </w:r>
      <w:r>
        <w:rPr>
          <w:rFonts w:ascii="Arial"/>
          <w:spacing w:val="-2"/>
          <w:w w:val="105"/>
          <w:sz w:val="17"/>
        </w:rPr>
        <w:t>payments</w:t>
      </w:r>
      <w:r>
        <w:rPr>
          <w:rFonts w:ascii="Arial"/>
          <w:spacing w:val="-6"/>
          <w:w w:val="105"/>
          <w:sz w:val="17"/>
        </w:rPr>
        <w:t> </w:t>
      </w:r>
      <w:r>
        <w:rPr>
          <w:rFonts w:ascii="Arial"/>
          <w:spacing w:val="-2"/>
          <w:w w:val="105"/>
          <w:sz w:val="17"/>
        </w:rPr>
        <w:t>for</w:t>
      </w:r>
      <w:r>
        <w:rPr>
          <w:rFonts w:ascii="Arial"/>
          <w:spacing w:val="-5"/>
          <w:w w:val="105"/>
          <w:sz w:val="17"/>
        </w:rPr>
        <w:t> </w:t>
      </w:r>
      <w:r>
        <w:rPr>
          <w:rFonts w:ascii="Arial"/>
          <w:spacing w:val="-2"/>
          <w:w w:val="105"/>
          <w:sz w:val="17"/>
        </w:rPr>
        <w:t>the</w:t>
      </w:r>
      <w:r>
        <w:rPr>
          <w:rFonts w:ascii="Arial"/>
          <w:spacing w:val="-6"/>
          <w:w w:val="105"/>
          <w:sz w:val="17"/>
        </w:rPr>
        <w:t> </w:t>
      </w:r>
      <w:r>
        <w:rPr>
          <w:rFonts w:ascii="Arial"/>
          <w:spacing w:val="-2"/>
          <w:w w:val="105"/>
          <w:sz w:val="17"/>
        </w:rPr>
        <w:t>remaining</w:t>
      </w:r>
      <w:r>
        <w:rPr>
          <w:rFonts w:ascii="Arial"/>
          <w:spacing w:val="-6"/>
          <w:w w:val="105"/>
          <w:sz w:val="17"/>
        </w:rPr>
        <w:t> </w:t>
      </w:r>
      <w:r>
        <w:rPr>
          <w:rFonts w:ascii="Arial"/>
          <w:spacing w:val="-2"/>
          <w:w w:val="105"/>
          <w:sz w:val="17"/>
        </w:rPr>
        <w:t>13</w:t>
      </w:r>
      <w:r>
        <w:rPr>
          <w:rFonts w:ascii="Arial"/>
          <w:spacing w:val="-5"/>
          <w:w w:val="105"/>
          <w:sz w:val="17"/>
        </w:rPr>
        <w:t> </w:t>
      </w:r>
      <w:r>
        <w:rPr>
          <w:rFonts w:ascii="Arial"/>
          <w:spacing w:val="-2"/>
          <w:w w:val="105"/>
          <w:sz w:val="17"/>
        </w:rPr>
        <w:t>years.</w:t>
      </w:r>
    </w:p>
    <w:p>
      <w:pPr>
        <w:spacing w:before="81"/>
        <w:ind w:left="1918" w:right="0" w:hanging="294"/>
        <w:jc w:val="left"/>
        <w:rPr>
          <w:rFonts w:ascii="Arial" w:hAnsi="Arial"/>
          <w:sz w:val="17"/>
        </w:rPr>
      </w:pPr>
      <w:r>
        <w:rPr>
          <w:rFonts w:ascii="Arial" w:hAnsi="Arial"/>
          <w:b/>
          <w:w w:val="105"/>
          <w:position w:val="-1"/>
          <w:sz w:val="28"/>
        </w:rPr>
        <w:t>»</w:t>
      </w:r>
      <w:r>
        <w:rPr>
          <w:rFonts w:ascii="Arial" w:hAnsi="Arial"/>
          <w:b/>
          <w:spacing w:val="-15"/>
          <w:w w:val="105"/>
          <w:position w:val="-1"/>
          <w:sz w:val="28"/>
        </w:rPr>
        <w:t> </w:t>
      </w:r>
      <w:r>
        <w:rPr>
          <w:rFonts w:ascii="Arial" w:hAnsi="Arial"/>
          <w:b/>
          <w:w w:val="105"/>
          <w:sz w:val="17"/>
        </w:rPr>
        <w:t>Joint</w:t>
      </w:r>
      <w:r>
        <w:rPr>
          <w:rFonts w:ascii="Arial" w:hAnsi="Arial"/>
          <w:b/>
          <w:spacing w:val="-12"/>
          <w:w w:val="105"/>
          <w:sz w:val="17"/>
        </w:rPr>
        <w:t> </w:t>
      </w:r>
      <w:r>
        <w:rPr>
          <w:rFonts w:ascii="Arial" w:hAnsi="Arial"/>
          <w:b/>
          <w:w w:val="105"/>
          <w:sz w:val="17"/>
        </w:rPr>
        <w:t>life</w:t>
      </w:r>
      <w:r>
        <w:rPr>
          <w:rFonts w:ascii="Arial" w:hAnsi="Arial"/>
          <w:b/>
          <w:spacing w:val="-13"/>
          <w:w w:val="105"/>
          <w:sz w:val="17"/>
        </w:rPr>
        <w:t> </w:t>
      </w:r>
      <w:r>
        <w:rPr>
          <w:rFonts w:ascii="Arial" w:hAnsi="Arial"/>
          <w:b/>
          <w:w w:val="105"/>
          <w:sz w:val="17"/>
        </w:rPr>
        <w:t>with</w:t>
      </w:r>
      <w:r>
        <w:rPr>
          <w:rFonts w:ascii="Arial" w:hAnsi="Arial"/>
          <w:b/>
          <w:spacing w:val="-12"/>
          <w:w w:val="105"/>
          <w:sz w:val="17"/>
        </w:rPr>
        <w:t> </w:t>
      </w:r>
      <w:r>
        <w:rPr>
          <w:rFonts w:ascii="Arial" w:hAnsi="Arial"/>
          <w:b/>
          <w:w w:val="105"/>
          <w:sz w:val="17"/>
        </w:rPr>
        <w:t>last</w:t>
      </w:r>
      <w:r>
        <w:rPr>
          <w:rFonts w:ascii="Arial" w:hAnsi="Arial"/>
          <w:b/>
          <w:spacing w:val="-12"/>
          <w:w w:val="105"/>
          <w:sz w:val="17"/>
        </w:rPr>
        <w:t> </w:t>
      </w:r>
      <w:r>
        <w:rPr>
          <w:rFonts w:ascii="Arial" w:hAnsi="Arial"/>
          <w:b/>
          <w:w w:val="105"/>
          <w:sz w:val="17"/>
        </w:rPr>
        <w:t>survivor</w:t>
      </w:r>
      <w:r>
        <w:rPr>
          <w:rFonts w:ascii="Arial" w:hAnsi="Arial"/>
          <w:b/>
          <w:spacing w:val="-13"/>
          <w:w w:val="105"/>
          <w:sz w:val="17"/>
        </w:rPr>
        <w:t> </w:t>
      </w:r>
      <w:r>
        <w:rPr>
          <w:rFonts w:ascii="Arial" w:hAnsi="Arial"/>
          <w:b/>
          <w:w w:val="105"/>
          <w:sz w:val="17"/>
        </w:rPr>
        <w:t>annuity:</w:t>
      </w:r>
      <w:r>
        <w:rPr>
          <w:rFonts w:ascii="Arial" w:hAnsi="Arial"/>
          <w:b/>
          <w:spacing w:val="-12"/>
          <w:w w:val="105"/>
          <w:sz w:val="17"/>
        </w:rPr>
        <w:t> </w:t>
      </w:r>
      <w:r>
        <w:rPr>
          <w:rFonts w:ascii="Arial" w:hAnsi="Arial"/>
          <w:w w:val="105"/>
          <w:sz w:val="17"/>
        </w:rPr>
        <w:t>This</w:t>
      </w:r>
      <w:r>
        <w:rPr>
          <w:rFonts w:ascii="Arial" w:hAnsi="Arial"/>
          <w:spacing w:val="-12"/>
          <w:w w:val="105"/>
          <w:sz w:val="17"/>
        </w:rPr>
        <w:t> </w:t>
      </w:r>
      <w:r>
        <w:rPr>
          <w:rFonts w:ascii="Arial" w:hAnsi="Arial"/>
          <w:w w:val="105"/>
          <w:sz w:val="17"/>
        </w:rPr>
        <w:t>option</w:t>
      </w:r>
      <w:r>
        <w:rPr>
          <w:rFonts w:ascii="Arial" w:hAnsi="Arial"/>
          <w:spacing w:val="-13"/>
          <w:w w:val="105"/>
          <w:sz w:val="17"/>
        </w:rPr>
        <w:t> </w:t>
      </w:r>
      <w:r>
        <w:rPr>
          <w:rFonts w:ascii="Arial" w:hAnsi="Arial"/>
          <w:w w:val="105"/>
          <w:sz w:val="17"/>
        </w:rPr>
        <w:t>guarantees</w:t>
      </w:r>
      <w:r>
        <w:rPr>
          <w:rFonts w:ascii="Arial" w:hAnsi="Arial"/>
          <w:spacing w:val="-12"/>
          <w:w w:val="105"/>
          <w:sz w:val="17"/>
        </w:rPr>
        <w:t> </w:t>
      </w:r>
      <w:r>
        <w:rPr>
          <w:rFonts w:ascii="Arial" w:hAnsi="Arial"/>
          <w:w w:val="105"/>
          <w:sz w:val="17"/>
        </w:rPr>
        <w:t>payments</w:t>
      </w:r>
      <w:r>
        <w:rPr>
          <w:rFonts w:ascii="Arial" w:hAnsi="Arial"/>
          <w:spacing w:val="-13"/>
          <w:w w:val="105"/>
          <w:sz w:val="17"/>
        </w:rPr>
        <w:t> </w:t>
      </w:r>
      <w:r>
        <w:rPr>
          <w:rFonts w:ascii="Arial" w:hAnsi="Arial"/>
          <w:w w:val="105"/>
          <w:sz w:val="17"/>
        </w:rPr>
        <w:t>over</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lives</w:t>
      </w:r>
      <w:r>
        <w:rPr>
          <w:rFonts w:ascii="Arial" w:hAnsi="Arial"/>
          <w:spacing w:val="-13"/>
          <w:w w:val="105"/>
          <w:sz w:val="17"/>
        </w:rPr>
        <w:t> </w:t>
      </w:r>
      <w:r>
        <w:rPr>
          <w:rFonts w:ascii="Arial" w:hAnsi="Arial"/>
          <w:w w:val="105"/>
          <w:sz w:val="17"/>
        </w:rPr>
        <w:t>of</w:t>
      </w:r>
      <w:r>
        <w:rPr>
          <w:rFonts w:ascii="Arial" w:hAnsi="Arial"/>
          <w:spacing w:val="-12"/>
          <w:w w:val="105"/>
          <w:sz w:val="17"/>
        </w:rPr>
        <w:t> </w:t>
      </w:r>
      <w:r>
        <w:rPr>
          <w:rFonts w:ascii="Arial" w:hAnsi="Arial"/>
          <w:w w:val="105"/>
          <w:sz w:val="17"/>
        </w:rPr>
        <w:t>two </w:t>
      </w:r>
      <w:r>
        <w:rPr>
          <w:rFonts w:ascii="Arial" w:hAnsi="Arial"/>
          <w:spacing w:val="-2"/>
          <w:w w:val="105"/>
          <w:sz w:val="17"/>
        </w:rPr>
        <w:t>individuals.</w:t>
      </w:r>
      <w:r>
        <w:rPr>
          <w:rFonts w:ascii="Arial" w:hAnsi="Arial"/>
          <w:spacing w:val="-11"/>
          <w:w w:val="105"/>
          <w:sz w:val="17"/>
        </w:rPr>
        <w:t> </w:t>
      </w:r>
      <w:r>
        <w:rPr>
          <w:rFonts w:ascii="Arial" w:hAnsi="Arial"/>
          <w:spacing w:val="-2"/>
          <w:w w:val="105"/>
          <w:sz w:val="17"/>
        </w:rPr>
        <w:t>As</w:t>
      </w:r>
      <w:r>
        <w:rPr>
          <w:rFonts w:ascii="Arial" w:hAnsi="Arial"/>
          <w:spacing w:val="-10"/>
          <w:w w:val="105"/>
          <w:sz w:val="17"/>
        </w:rPr>
        <w:t> </w:t>
      </w:r>
      <w:r>
        <w:rPr>
          <w:rFonts w:ascii="Arial" w:hAnsi="Arial"/>
          <w:spacing w:val="-2"/>
          <w:w w:val="105"/>
          <w:sz w:val="17"/>
        </w:rPr>
        <w:t>you</w:t>
      </w:r>
      <w:r>
        <w:rPr>
          <w:rFonts w:ascii="Arial" w:hAnsi="Arial"/>
          <w:spacing w:val="-10"/>
          <w:w w:val="105"/>
          <w:sz w:val="17"/>
        </w:rPr>
        <w:t> </w:t>
      </w:r>
      <w:r>
        <w:rPr>
          <w:rFonts w:ascii="Arial" w:hAnsi="Arial"/>
          <w:spacing w:val="-2"/>
          <w:w w:val="105"/>
          <w:sz w:val="17"/>
        </w:rPr>
        <w:t>can</w:t>
      </w:r>
      <w:r>
        <w:rPr>
          <w:rFonts w:ascii="Arial" w:hAnsi="Arial"/>
          <w:spacing w:val="-11"/>
          <w:w w:val="105"/>
          <w:sz w:val="17"/>
        </w:rPr>
        <w:t> </w:t>
      </w:r>
      <w:r>
        <w:rPr>
          <w:rFonts w:ascii="Arial" w:hAnsi="Arial"/>
          <w:spacing w:val="-2"/>
          <w:w w:val="105"/>
          <w:sz w:val="17"/>
        </w:rPr>
        <w:t>imagine,</w:t>
      </w:r>
      <w:r>
        <w:rPr>
          <w:rFonts w:ascii="Arial" w:hAnsi="Arial"/>
          <w:spacing w:val="-10"/>
          <w:w w:val="105"/>
          <w:sz w:val="17"/>
        </w:rPr>
        <w:t> </w:t>
      </w:r>
      <w:r>
        <w:rPr>
          <w:rFonts w:ascii="Arial" w:hAnsi="Arial"/>
          <w:spacing w:val="-2"/>
          <w:w w:val="105"/>
          <w:sz w:val="17"/>
        </w:rPr>
        <w:t>this</w:t>
      </w:r>
      <w:r>
        <w:rPr>
          <w:rFonts w:ascii="Arial" w:hAnsi="Arial"/>
          <w:spacing w:val="-10"/>
          <w:w w:val="105"/>
          <w:sz w:val="17"/>
        </w:rPr>
        <w:t> </w:t>
      </w:r>
      <w:r>
        <w:rPr>
          <w:rFonts w:ascii="Arial" w:hAnsi="Arial"/>
          <w:spacing w:val="-2"/>
          <w:w w:val="105"/>
          <w:sz w:val="17"/>
        </w:rPr>
        <w:t>type</w:t>
      </w:r>
      <w:r>
        <w:rPr>
          <w:rFonts w:ascii="Arial" w:hAnsi="Arial"/>
          <w:spacing w:val="-10"/>
          <w:w w:val="105"/>
          <w:sz w:val="17"/>
        </w:rPr>
        <w:t> </w:t>
      </w:r>
      <w:r>
        <w:rPr>
          <w:rFonts w:ascii="Arial" w:hAnsi="Arial"/>
          <w:spacing w:val="-2"/>
          <w:w w:val="105"/>
          <w:sz w:val="17"/>
        </w:rPr>
        <w:t>of</w:t>
      </w:r>
      <w:r>
        <w:rPr>
          <w:rFonts w:ascii="Arial" w:hAnsi="Arial"/>
          <w:spacing w:val="-11"/>
          <w:w w:val="105"/>
          <w:sz w:val="17"/>
        </w:rPr>
        <w:t> </w:t>
      </w:r>
      <w:r>
        <w:rPr>
          <w:rFonts w:ascii="Arial" w:hAnsi="Arial"/>
          <w:spacing w:val="-2"/>
          <w:w w:val="105"/>
          <w:sz w:val="17"/>
        </w:rPr>
        <w:t>annuity</w:t>
      </w:r>
      <w:r>
        <w:rPr>
          <w:rFonts w:ascii="Arial" w:hAnsi="Arial"/>
          <w:spacing w:val="-10"/>
          <w:w w:val="105"/>
          <w:sz w:val="17"/>
        </w:rPr>
        <w:t> </w:t>
      </w:r>
      <w:r>
        <w:rPr>
          <w:rFonts w:ascii="Arial" w:hAnsi="Arial"/>
          <w:spacing w:val="-2"/>
          <w:w w:val="105"/>
          <w:sz w:val="17"/>
        </w:rPr>
        <w:t>is</w:t>
      </w:r>
      <w:r>
        <w:rPr>
          <w:rFonts w:ascii="Arial" w:hAnsi="Arial"/>
          <w:spacing w:val="-10"/>
          <w:w w:val="105"/>
          <w:sz w:val="17"/>
        </w:rPr>
        <w:t> </w:t>
      </w:r>
      <w:r>
        <w:rPr>
          <w:rFonts w:ascii="Arial" w:hAnsi="Arial"/>
          <w:spacing w:val="-2"/>
          <w:w w:val="105"/>
          <w:sz w:val="17"/>
        </w:rPr>
        <w:t>typically</w:t>
      </w:r>
      <w:r>
        <w:rPr>
          <w:rFonts w:ascii="Arial" w:hAnsi="Arial"/>
          <w:spacing w:val="-10"/>
          <w:w w:val="105"/>
          <w:sz w:val="17"/>
        </w:rPr>
        <w:t> </w:t>
      </w:r>
      <w:r>
        <w:rPr>
          <w:rFonts w:ascii="Arial" w:hAnsi="Arial"/>
          <w:spacing w:val="-2"/>
          <w:w w:val="105"/>
          <w:sz w:val="17"/>
        </w:rPr>
        <w:t>set</w:t>
      </w:r>
      <w:r>
        <w:rPr>
          <w:rFonts w:ascii="Arial" w:hAnsi="Arial"/>
          <w:spacing w:val="-11"/>
          <w:w w:val="105"/>
          <w:sz w:val="17"/>
        </w:rPr>
        <w:t> </w:t>
      </w:r>
      <w:r>
        <w:rPr>
          <w:rFonts w:ascii="Arial" w:hAnsi="Arial"/>
          <w:spacing w:val="-2"/>
          <w:w w:val="105"/>
          <w:sz w:val="17"/>
        </w:rPr>
        <w:t>up</w:t>
      </w:r>
      <w:r>
        <w:rPr>
          <w:rFonts w:ascii="Arial" w:hAnsi="Arial"/>
          <w:spacing w:val="-10"/>
          <w:w w:val="105"/>
          <w:sz w:val="17"/>
        </w:rPr>
        <w:t> </w:t>
      </w:r>
      <w:r>
        <w:rPr>
          <w:rFonts w:ascii="Arial" w:hAnsi="Arial"/>
          <w:spacing w:val="-2"/>
          <w:w w:val="105"/>
          <w:sz w:val="17"/>
        </w:rPr>
        <w:t>for</w:t>
      </w:r>
      <w:r>
        <w:rPr>
          <w:rFonts w:ascii="Arial" w:hAnsi="Arial"/>
          <w:spacing w:val="-10"/>
          <w:w w:val="105"/>
          <w:sz w:val="17"/>
        </w:rPr>
        <w:t> </w:t>
      </w:r>
      <w:r>
        <w:rPr>
          <w:rFonts w:ascii="Arial" w:hAnsi="Arial"/>
          <w:spacing w:val="-2"/>
          <w:w w:val="105"/>
          <w:sz w:val="17"/>
        </w:rPr>
        <w:t>a</w:t>
      </w:r>
      <w:r>
        <w:rPr>
          <w:rFonts w:ascii="Arial" w:hAnsi="Arial"/>
          <w:spacing w:val="-10"/>
          <w:w w:val="105"/>
          <w:sz w:val="17"/>
        </w:rPr>
        <w:t> </w:t>
      </w:r>
      <w:r>
        <w:rPr>
          <w:rFonts w:ascii="Arial" w:hAnsi="Arial"/>
          <w:spacing w:val="-2"/>
          <w:w w:val="105"/>
          <w:sz w:val="17"/>
        </w:rPr>
        <w:t>spouse.</w:t>
      </w:r>
      <w:r>
        <w:rPr>
          <w:rFonts w:ascii="Arial" w:hAnsi="Arial"/>
          <w:spacing w:val="-11"/>
          <w:w w:val="105"/>
          <w:sz w:val="17"/>
        </w:rPr>
        <w:t> </w:t>
      </w:r>
      <w:r>
        <w:rPr>
          <w:rFonts w:ascii="Arial" w:hAnsi="Arial"/>
          <w:spacing w:val="-2"/>
          <w:w w:val="105"/>
          <w:sz w:val="17"/>
        </w:rPr>
        <w:t>If</w:t>
      </w:r>
      <w:r>
        <w:rPr>
          <w:rFonts w:ascii="Arial" w:hAnsi="Arial"/>
          <w:spacing w:val="-10"/>
          <w:w w:val="105"/>
          <w:sz w:val="17"/>
        </w:rPr>
        <w:t> </w:t>
      </w:r>
      <w:r>
        <w:rPr>
          <w:rFonts w:ascii="Arial" w:hAnsi="Arial"/>
          <w:spacing w:val="-2"/>
          <w:w w:val="105"/>
          <w:sz w:val="17"/>
        </w:rPr>
        <w:t>the</w:t>
      </w:r>
      <w:r>
        <w:rPr>
          <w:rFonts w:ascii="Arial" w:hAnsi="Arial"/>
          <w:spacing w:val="-10"/>
          <w:w w:val="105"/>
          <w:sz w:val="17"/>
        </w:rPr>
        <w:t> </w:t>
      </w:r>
      <w:r>
        <w:rPr>
          <w:rFonts w:ascii="Arial" w:hAnsi="Arial"/>
          <w:spacing w:val="-4"/>
          <w:w w:val="105"/>
          <w:sz w:val="17"/>
        </w:rPr>
        <w:t>wife</w:t>
      </w:r>
    </w:p>
    <w:p>
      <w:pPr>
        <w:spacing w:line="295" w:lineRule="auto" w:before="46"/>
        <w:ind w:left="1918" w:right="432" w:firstLine="0"/>
        <w:jc w:val="left"/>
        <w:rPr>
          <w:rFonts w:ascii="Arial"/>
          <w:sz w:val="17"/>
        </w:rPr>
      </w:pPr>
      <w:r>
        <w:rPr>
          <w:rFonts w:ascii="Arial"/>
          <w:w w:val="105"/>
          <w:sz w:val="17"/>
        </w:rPr>
        <w:t>dies</w:t>
      </w:r>
      <w:r>
        <w:rPr>
          <w:rFonts w:ascii="Arial"/>
          <w:spacing w:val="-12"/>
          <w:w w:val="105"/>
          <w:sz w:val="17"/>
        </w:rPr>
        <w:t> </w:t>
      </w:r>
      <w:r>
        <w:rPr>
          <w:rFonts w:ascii="Arial"/>
          <w:w w:val="105"/>
          <w:sz w:val="17"/>
        </w:rPr>
        <w:t>first,</w:t>
      </w:r>
      <w:r>
        <w:rPr>
          <w:rFonts w:ascii="Arial"/>
          <w:spacing w:val="-12"/>
          <w:w w:val="105"/>
          <w:sz w:val="17"/>
        </w:rPr>
        <w:t> </w:t>
      </w:r>
      <w:r>
        <w:rPr>
          <w:rFonts w:ascii="Arial"/>
          <w:w w:val="105"/>
          <w:sz w:val="17"/>
        </w:rPr>
        <w:t>the</w:t>
      </w:r>
      <w:r>
        <w:rPr>
          <w:rFonts w:ascii="Arial"/>
          <w:spacing w:val="-12"/>
          <w:w w:val="105"/>
          <w:sz w:val="17"/>
        </w:rPr>
        <w:t> </w:t>
      </w:r>
      <w:r>
        <w:rPr>
          <w:rFonts w:ascii="Arial"/>
          <w:w w:val="105"/>
          <w:sz w:val="17"/>
        </w:rPr>
        <w:t>husband</w:t>
      </w:r>
      <w:r>
        <w:rPr>
          <w:rFonts w:ascii="Arial"/>
          <w:spacing w:val="-12"/>
          <w:w w:val="105"/>
          <w:sz w:val="17"/>
        </w:rPr>
        <w:t> </w:t>
      </w:r>
      <w:r>
        <w:rPr>
          <w:rFonts w:ascii="Arial"/>
          <w:w w:val="105"/>
          <w:sz w:val="17"/>
        </w:rPr>
        <w:t>receives</w:t>
      </w:r>
      <w:r>
        <w:rPr>
          <w:rFonts w:ascii="Arial"/>
          <w:spacing w:val="-12"/>
          <w:w w:val="105"/>
          <w:sz w:val="17"/>
        </w:rPr>
        <w:t> </w:t>
      </w:r>
      <w:r>
        <w:rPr>
          <w:rFonts w:ascii="Arial"/>
          <w:w w:val="105"/>
          <w:sz w:val="17"/>
        </w:rPr>
        <w:t>payments</w:t>
      </w:r>
      <w:r>
        <w:rPr>
          <w:rFonts w:ascii="Arial"/>
          <w:spacing w:val="-12"/>
          <w:w w:val="105"/>
          <w:sz w:val="17"/>
        </w:rPr>
        <w:t> </w:t>
      </w:r>
      <w:r>
        <w:rPr>
          <w:rFonts w:ascii="Arial"/>
          <w:w w:val="105"/>
          <w:sz w:val="17"/>
        </w:rPr>
        <w:t>until</w:t>
      </w:r>
      <w:r>
        <w:rPr>
          <w:rFonts w:ascii="Arial"/>
          <w:spacing w:val="-12"/>
          <w:w w:val="105"/>
          <w:sz w:val="17"/>
        </w:rPr>
        <w:t> </w:t>
      </w:r>
      <w:r>
        <w:rPr>
          <w:rFonts w:ascii="Arial"/>
          <w:w w:val="105"/>
          <w:sz w:val="17"/>
        </w:rPr>
        <w:t>his</w:t>
      </w:r>
      <w:r>
        <w:rPr>
          <w:rFonts w:ascii="Arial"/>
          <w:spacing w:val="-12"/>
          <w:w w:val="105"/>
          <w:sz w:val="17"/>
        </w:rPr>
        <w:t> </w:t>
      </w:r>
      <w:r>
        <w:rPr>
          <w:rFonts w:ascii="Arial"/>
          <w:w w:val="105"/>
          <w:sz w:val="17"/>
        </w:rPr>
        <w:t>death.</w:t>
      </w:r>
      <w:r>
        <w:rPr>
          <w:rFonts w:ascii="Arial"/>
          <w:spacing w:val="-12"/>
          <w:w w:val="105"/>
          <w:sz w:val="17"/>
        </w:rPr>
        <w:t> </w:t>
      </w:r>
      <w:r>
        <w:rPr>
          <w:rFonts w:ascii="Arial"/>
          <w:w w:val="105"/>
          <w:sz w:val="17"/>
        </w:rPr>
        <w:t>If</w:t>
      </w:r>
      <w:r>
        <w:rPr>
          <w:rFonts w:ascii="Arial"/>
          <w:spacing w:val="-12"/>
          <w:w w:val="105"/>
          <w:sz w:val="17"/>
        </w:rPr>
        <w:t> </w:t>
      </w:r>
      <w:r>
        <w:rPr>
          <w:rFonts w:ascii="Arial"/>
          <w:w w:val="105"/>
          <w:sz w:val="17"/>
        </w:rPr>
        <w:t>the</w:t>
      </w:r>
      <w:r>
        <w:rPr>
          <w:rFonts w:ascii="Arial"/>
          <w:spacing w:val="-12"/>
          <w:w w:val="105"/>
          <w:sz w:val="17"/>
        </w:rPr>
        <w:t> </w:t>
      </w:r>
      <w:r>
        <w:rPr>
          <w:rFonts w:ascii="Arial"/>
          <w:w w:val="105"/>
          <w:sz w:val="17"/>
        </w:rPr>
        <w:t>husband</w:t>
      </w:r>
      <w:r>
        <w:rPr>
          <w:rFonts w:ascii="Arial"/>
          <w:spacing w:val="-12"/>
          <w:w w:val="105"/>
          <w:sz w:val="17"/>
        </w:rPr>
        <w:t> </w:t>
      </w:r>
      <w:r>
        <w:rPr>
          <w:rFonts w:ascii="Arial"/>
          <w:w w:val="105"/>
          <w:sz w:val="17"/>
        </w:rPr>
        <w:t>dies</w:t>
      </w:r>
      <w:r>
        <w:rPr>
          <w:rFonts w:ascii="Arial"/>
          <w:spacing w:val="-12"/>
          <w:w w:val="105"/>
          <w:sz w:val="17"/>
        </w:rPr>
        <w:t> </w:t>
      </w:r>
      <w:r>
        <w:rPr>
          <w:rFonts w:ascii="Arial"/>
          <w:w w:val="105"/>
          <w:sz w:val="17"/>
        </w:rPr>
        <w:t>first,</w:t>
      </w:r>
      <w:r>
        <w:rPr>
          <w:rFonts w:ascii="Arial"/>
          <w:spacing w:val="-12"/>
          <w:w w:val="105"/>
          <w:sz w:val="17"/>
        </w:rPr>
        <w:t> </w:t>
      </w:r>
      <w:r>
        <w:rPr>
          <w:rFonts w:ascii="Arial"/>
          <w:w w:val="105"/>
          <w:sz w:val="17"/>
        </w:rPr>
        <w:t>his</w:t>
      </w:r>
      <w:r>
        <w:rPr>
          <w:rFonts w:ascii="Arial"/>
          <w:spacing w:val="-12"/>
          <w:w w:val="105"/>
          <w:sz w:val="17"/>
        </w:rPr>
        <w:t> </w:t>
      </w:r>
      <w:r>
        <w:rPr>
          <w:rFonts w:ascii="Arial"/>
          <w:w w:val="105"/>
          <w:sz w:val="17"/>
        </w:rPr>
        <w:t>wife </w:t>
      </w:r>
      <w:r>
        <w:rPr>
          <w:rFonts w:ascii="Arial"/>
          <w:spacing w:val="-2"/>
          <w:w w:val="105"/>
          <w:sz w:val="17"/>
        </w:rPr>
        <w:t>receives</w:t>
      </w:r>
      <w:r>
        <w:rPr>
          <w:rFonts w:ascii="Arial"/>
          <w:spacing w:val="-8"/>
          <w:w w:val="105"/>
          <w:sz w:val="17"/>
        </w:rPr>
        <w:t> </w:t>
      </w:r>
      <w:r>
        <w:rPr>
          <w:rFonts w:ascii="Arial"/>
          <w:spacing w:val="-2"/>
          <w:w w:val="105"/>
          <w:sz w:val="17"/>
        </w:rPr>
        <w:t>payments</w:t>
      </w:r>
      <w:r>
        <w:rPr>
          <w:rFonts w:ascii="Arial"/>
          <w:spacing w:val="-8"/>
          <w:w w:val="105"/>
          <w:sz w:val="17"/>
        </w:rPr>
        <w:t> </w:t>
      </w:r>
      <w:r>
        <w:rPr>
          <w:rFonts w:ascii="Arial"/>
          <w:spacing w:val="-2"/>
          <w:w w:val="105"/>
          <w:sz w:val="17"/>
        </w:rPr>
        <w:t>until</w:t>
      </w:r>
      <w:r>
        <w:rPr>
          <w:rFonts w:ascii="Arial"/>
          <w:spacing w:val="-8"/>
          <w:w w:val="105"/>
          <w:sz w:val="17"/>
        </w:rPr>
        <w:t> </w:t>
      </w:r>
      <w:r>
        <w:rPr>
          <w:rFonts w:ascii="Arial"/>
          <w:spacing w:val="-2"/>
          <w:w w:val="105"/>
          <w:sz w:val="17"/>
        </w:rPr>
        <w:t>her</w:t>
      </w:r>
      <w:r>
        <w:rPr>
          <w:rFonts w:ascii="Arial"/>
          <w:spacing w:val="-8"/>
          <w:w w:val="105"/>
          <w:sz w:val="17"/>
        </w:rPr>
        <w:t> </w:t>
      </w:r>
      <w:r>
        <w:rPr>
          <w:rFonts w:ascii="Arial"/>
          <w:spacing w:val="-2"/>
          <w:w w:val="105"/>
          <w:sz w:val="17"/>
        </w:rPr>
        <w:t>death.</w:t>
      </w:r>
      <w:r>
        <w:rPr>
          <w:rFonts w:ascii="Arial"/>
          <w:spacing w:val="-8"/>
          <w:w w:val="105"/>
          <w:sz w:val="17"/>
        </w:rPr>
        <w:t> </w:t>
      </w:r>
      <w:r>
        <w:rPr>
          <w:rFonts w:ascii="Arial"/>
          <w:spacing w:val="-2"/>
          <w:w w:val="105"/>
          <w:sz w:val="17"/>
        </w:rPr>
        <w:t>Because</w:t>
      </w:r>
      <w:r>
        <w:rPr>
          <w:rFonts w:ascii="Arial"/>
          <w:spacing w:val="-8"/>
          <w:w w:val="105"/>
          <w:sz w:val="17"/>
        </w:rPr>
        <w:t> </w:t>
      </w:r>
      <w:r>
        <w:rPr>
          <w:rFonts w:ascii="Arial"/>
          <w:spacing w:val="-2"/>
          <w:w w:val="105"/>
          <w:sz w:val="17"/>
        </w:rPr>
        <w:t>this</w:t>
      </w:r>
      <w:r>
        <w:rPr>
          <w:rFonts w:ascii="Arial"/>
          <w:spacing w:val="-8"/>
          <w:w w:val="105"/>
          <w:sz w:val="17"/>
        </w:rPr>
        <w:t> </w:t>
      </w:r>
      <w:r>
        <w:rPr>
          <w:rFonts w:ascii="Arial"/>
          <w:spacing w:val="-2"/>
          <w:w w:val="105"/>
          <w:sz w:val="17"/>
        </w:rPr>
        <w:t>type</w:t>
      </w:r>
      <w:r>
        <w:rPr>
          <w:rFonts w:ascii="Arial"/>
          <w:spacing w:val="-8"/>
          <w:w w:val="105"/>
          <w:sz w:val="17"/>
        </w:rPr>
        <w:t> </w:t>
      </w:r>
      <w:r>
        <w:rPr>
          <w:rFonts w:ascii="Arial"/>
          <w:spacing w:val="-2"/>
          <w:w w:val="105"/>
          <w:sz w:val="17"/>
        </w:rPr>
        <w:t>of</w:t>
      </w:r>
      <w:r>
        <w:rPr>
          <w:rFonts w:ascii="Arial"/>
          <w:spacing w:val="-8"/>
          <w:w w:val="105"/>
          <w:sz w:val="17"/>
        </w:rPr>
        <w:t> </w:t>
      </w:r>
      <w:r>
        <w:rPr>
          <w:rFonts w:ascii="Arial"/>
          <w:spacing w:val="-2"/>
          <w:w w:val="105"/>
          <w:sz w:val="17"/>
        </w:rPr>
        <w:t>annuity</w:t>
      </w:r>
      <w:r>
        <w:rPr>
          <w:rFonts w:ascii="Arial"/>
          <w:spacing w:val="-8"/>
          <w:w w:val="105"/>
          <w:sz w:val="17"/>
        </w:rPr>
        <w:t> </w:t>
      </w:r>
      <w:r>
        <w:rPr>
          <w:rFonts w:ascii="Arial"/>
          <w:spacing w:val="-2"/>
          <w:w w:val="105"/>
          <w:sz w:val="17"/>
        </w:rPr>
        <w:t>covers</w:t>
      </w:r>
      <w:r>
        <w:rPr>
          <w:rFonts w:ascii="Arial"/>
          <w:spacing w:val="-8"/>
          <w:w w:val="105"/>
          <w:sz w:val="17"/>
        </w:rPr>
        <w:t> </w:t>
      </w:r>
      <w:r>
        <w:rPr>
          <w:rFonts w:ascii="Arial"/>
          <w:spacing w:val="-2"/>
          <w:w w:val="105"/>
          <w:sz w:val="17"/>
        </w:rPr>
        <w:t>the</w:t>
      </w:r>
      <w:r>
        <w:rPr>
          <w:rFonts w:ascii="Arial"/>
          <w:spacing w:val="-8"/>
          <w:w w:val="105"/>
          <w:sz w:val="17"/>
        </w:rPr>
        <w:t> </w:t>
      </w:r>
      <w:r>
        <w:rPr>
          <w:rFonts w:ascii="Arial"/>
          <w:spacing w:val="-2"/>
          <w:w w:val="105"/>
          <w:sz w:val="17"/>
        </w:rPr>
        <w:t>lifespans</w:t>
      </w:r>
      <w:r>
        <w:rPr>
          <w:rFonts w:ascii="Arial"/>
          <w:spacing w:val="-8"/>
          <w:w w:val="105"/>
          <w:sz w:val="17"/>
        </w:rPr>
        <w:t> </w:t>
      </w:r>
      <w:r>
        <w:rPr>
          <w:rFonts w:ascii="Arial"/>
          <w:spacing w:val="-2"/>
          <w:w w:val="105"/>
          <w:sz w:val="17"/>
        </w:rPr>
        <w:t>of</w:t>
      </w:r>
      <w:r>
        <w:rPr>
          <w:rFonts w:ascii="Arial"/>
          <w:spacing w:val="-8"/>
          <w:w w:val="105"/>
          <w:sz w:val="17"/>
        </w:rPr>
        <w:t> </w:t>
      </w:r>
      <w:r>
        <w:rPr>
          <w:rFonts w:ascii="Arial"/>
          <w:spacing w:val="-2"/>
          <w:w w:val="105"/>
          <w:sz w:val="17"/>
        </w:rPr>
        <w:t>two </w:t>
      </w:r>
      <w:r>
        <w:rPr>
          <w:rFonts w:ascii="Arial"/>
          <w:w w:val="105"/>
          <w:sz w:val="17"/>
        </w:rPr>
        <w:t>individuals, it has the lowest payouts.</w:t>
      </w:r>
    </w:p>
    <w:p>
      <w:pPr>
        <w:pStyle w:val="BodyText"/>
        <w:spacing w:before="10"/>
        <w:rPr>
          <w:rFonts w:ascii="Arial"/>
          <w:sz w:val="26"/>
        </w:rPr>
      </w:pPr>
    </w:p>
    <w:p>
      <w:pPr>
        <w:pStyle w:val="BodyText"/>
        <w:spacing w:line="312" w:lineRule="auto"/>
        <w:ind w:left="1500" w:right="119"/>
        <w:jc w:val="both"/>
      </w:pPr>
      <w:r>
        <w:rPr/>
        <mc:AlternateContent>
          <mc:Choice Requires="wps">
            <w:drawing>
              <wp:anchor distT="0" distB="0" distL="0" distR="0" allowOverlap="1" layoutInCell="1" locked="0" behindDoc="0" simplePos="0" relativeHeight="15767552">
                <wp:simplePos x="0" y="0"/>
                <wp:positionH relativeFrom="page">
                  <wp:posOffset>1104902</wp:posOffset>
                </wp:positionH>
                <wp:positionV relativeFrom="paragraph">
                  <wp:posOffset>-77396</wp:posOffset>
                </wp:positionV>
                <wp:extent cx="419100" cy="419100"/>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419100" cy="419100"/>
                          <a:chExt cx="419100" cy="419100"/>
                        </a:xfrm>
                      </wpg:grpSpPr>
                      <wps:wsp>
                        <wps:cNvPr id="155" name="Graphic 155"/>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56" name="Graphic 156"/>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57" name="Graphic 157"/>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42"/>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6.09425pt;width:33pt;height:33pt;mso-position-horizontal-relative:page;mso-position-vertical-relative:paragraph;z-index:15767552" id="docshapegroup133" coordorigin="1740,-122" coordsize="660,660">
                <v:shape style="position:absolute;left:1740;top:-122;width:660;height:660" id="docshape134" coordorigin="1740,-122" coordsize="660,660" path="m2070,-122l1994,-113,1925,-88,1864,-49,1813,2,1774,63,1749,132,1740,208,1749,284,1774,353,1813,414,1864,466,1925,505,1994,529,2070,538,2146,529,2215,505,2276,466,2328,414,2366,353,2391,284,2400,208,2391,132,2366,63,2328,2,2276,-49,2215,-88,2146,-113,2070,-122xe" filled="true" fillcolor="#fff200" stroked="false">
                  <v:path arrowok="t"/>
                  <v:fill type="solid"/>
                </v:shape>
                <v:shape style="position:absolute;left:1907;top:-3;width:300;height:403" id="docshape135" coordorigin="1908,-2" coordsize="300,403" path="m1937,47l1928,41,1921,37,1918,37,1912,37,1908,41,1908,53,1912,57,1918,57,1921,57,1928,53,1937,47xm2011,7l2002,-2,1980,-2,1971,7,1971,34,2011,34,2011,18,2011,7xm2074,41l2069,37,2064,37,2059,37,2049,44,2045,47,2054,53,2061,57,2064,57,2069,57,2074,53,2074,41xm2207,156l2198,147,2187,147,2176,147,2167,156,2167,226,2161,232,2147,232,2142,226,2142,141,2133,132,2111,132,2102,141,2102,226,2096,232,2082,232,2076,226,2076,126,2067,117,2045,117,2036,126,2036,226,2031,232,2016,232,2011,226,2011,60,1971,60,1971,283,1980,329,2006,366,2043,391,2089,401,2135,391,2172,366,2198,329,2207,283,2207,156xe" filled="true" fillcolor="#ffffff" stroked="false">
                  <v:path arrowok="t"/>
                  <v:fill type="solid"/>
                </v:shape>
                <v:shape style="position:absolute;left:1740;top:-122;width:660;height:660" id="docshape136" coordorigin="1740,-122" coordsize="660,660" path="m2233,167l2229,150,2228,147,2219,135,2215,132,2211,130,2207,127,2207,156,2207,283,2198,329,2172,366,2135,391,2089,401,2043,391,2006,366,1980,329,1971,283,1971,73,1971,60,2011,60,2011,226,2016,232,2031,232,2036,226,2036,126,2045,117,2067,117,2076,126,2076,226,2082,232,2096,232,2102,226,2102,141,2111,132,2133,132,2142,141,2142,226,2147,232,2161,232,2167,226,2167,156,2176,147,2198,147,2207,156,2207,127,2205,125,2187,122,2178,122,2170,124,2161,130,2161,129,2154,119,2150,117,2147,114,2144,112,2133,108,2122,106,2113,106,2104,109,2096,114,2095,113,2088,104,2079,97,2075,95,2068,92,2056,91,2050,91,2044,92,2036,95,2036,73,2048,80,2057,83,2064,83,2078,80,2089,73,2089,73,2097,61,2097,60,2098,57,2099,48,2099,46,2098,37,2097,34,2097,33,2089,22,2078,14,2074,13,2074,41,2074,53,2069,57,2064,57,2061,57,2054,53,2045,47,2046,46,2049,44,2059,37,2064,37,2069,37,2074,41,2074,13,2064,11,2057,11,2048,14,2036,22,2036,18,2033,0,2031,-2,2023,-14,2011,-23,2011,7,2011,34,1971,34,1971,22,1971,7,1980,-2,2002,-2,2011,7,2011,-23,2009,-24,1991,-28,1973,-24,1959,-14,1949,0,1945,18,1945,22,1937,17,1937,47,1928,53,1921,57,1918,57,1912,57,1908,53,1908,41,1912,37,1918,37,1921,37,1928,41,1937,47,1937,17,1933,14,1925,11,1918,11,1904,14,1893,22,1885,33,1882,46,1882,48,1885,61,1893,73,1904,80,1918,83,1925,83,1933,80,1945,73,1945,283,1957,339,1987,384,2033,415,2089,426,2145,415,2166,401,2191,384,2221,339,2233,283,2233,167xm2400,208l2391,133,2381,103,2381,208,2372,279,2349,345,2312,402,2264,450,2206,487,2141,510,2070,519,1999,510,1934,487,1876,450,1828,402,1791,345,1768,279,1759,208,1768,137,1791,72,1828,14,1876,-34,1934,-71,1999,-94,2070,-102,2141,-94,2206,-71,2264,-34,2312,14,2349,72,2372,137,2381,208,2381,103,2366,63,2327,2,2276,-49,2215,-88,2175,-102,2146,-113,2070,-122,1994,-113,1925,-88,1864,-49,1813,2,1774,63,1749,133,1740,208,1749,284,1774,353,1813,414,1864,465,1925,504,1994,529,2070,538,2146,529,2175,519,2215,504,2276,465,2327,414,2366,353,2391,284,2400,208xe" filled="true" fillcolor="#000000" stroked="false">
                  <v:path arrowok="t"/>
                  <v:fill type="solid"/>
                </v:shape>
                <w10:wrap type="none"/>
              </v:group>
            </w:pict>
          </mc:Fallback>
        </mc:AlternateContent>
      </w:r>
      <w:r>
        <w:rPr>
          <w:w w:val="125"/>
        </w:rPr>
        <w:t>All</w:t>
      </w:r>
      <w:r>
        <w:rPr>
          <w:w w:val="125"/>
        </w:rPr>
        <w:t> annuities</w:t>
      </w:r>
      <w:r>
        <w:rPr>
          <w:w w:val="125"/>
        </w:rPr>
        <w:t> have</w:t>
      </w:r>
      <w:r>
        <w:rPr>
          <w:w w:val="125"/>
        </w:rPr>
        <w:t> a</w:t>
      </w:r>
      <w:r>
        <w:rPr>
          <w:w w:val="125"/>
        </w:rPr>
        <w:t> </w:t>
      </w:r>
      <w:r>
        <w:rPr>
          <w:i/>
          <w:w w:val="125"/>
        </w:rPr>
        <w:t>mortality guarantee.</w:t>
      </w:r>
      <w:r>
        <w:rPr>
          <w:i/>
          <w:w w:val="125"/>
        </w:rPr>
        <w:t> </w:t>
      </w:r>
      <w:r>
        <w:rPr>
          <w:w w:val="125"/>
        </w:rPr>
        <w:t>This</w:t>
      </w:r>
      <w:r>
        <w:rPr>
          <w:w w:val="125"/>
        </w:rPr>
        <w:t> guarantee</w:t>
      </w:r>
      <w:r>
        <w:rPr>
          <w:w w:val="125"/>
        </w:rPr>
        <w:t> means</w:t>
      </w:r>
      <w:r>
        <w:rPr>
          <w:w w:val="125"/>
        </w:rPr>
        <w:t> that</w:t>
      </w:r>
      <w:r>
        <w:rPr>
          <w:w w:val="125"/>
        </w:rPr>
        <w:t> the</w:t>
      </w:r>
      <w:r>
        <w:rPr>
          <w:w w:val="125"/>
        </w:rPr>
        <w:t> investor</w:t>
      </w:r>
      <w:r>
        <w:rPr>
          <w:w w:val="125"/>
        </w:rPr>
        <w:t> receives</w:t>
      </w:r>
      <w:r>
        <w:rPr>
          <w:w w:val="125"/>
        </w:rPr>
        <w:t> pay- ments as long as they live, even if it’s beyond their life expectancy.</w:t>
      </w:r>
    </w:p>
    <w:p>
      <w:pPr>
        <w:pStyle w:val="BodyText"/>
        <w:spacing w:before="7"/>
        <w:rPr>
          <w:sz w:val="13"/>
        </w:rPr>
      </w:pPr>
      <w:r>
        <w:rPr/>
        <mc:AlternateContent>
          <mc:Choice Requires="wps">
            <w:drawing>
              <wp:anchor distT="0" distB="0" distL="0" distR="0" allowOverlap="1" layoutInCell="1" locked="0" behindDoc="1" simplePos="0" relativeHeight="487625216">
                <wp:simplePos x="0" y="0"/>
                <wp:positionH relativeFrom="page">
                  <wp:posOffset>1108875</wp:posOffset>
                </wp:positionH>
                <wp:positionV relativeFrom="paragraph">
                  <wp:posOffset>115119</wp:posOffset>
                </wp:positionV>
                <wp:extent cx="411480" cy="50165"/>
                <wp:effectExtent l="0" t="0" r="0" b="0"/>
                <wp:wrapTopAndBottom/>
                <wp:docPr id="158" name="Graphic 158"/>
                <wp:cNvGraphicFramePr>
                  <a:graphicFrameLocks/>
                </wp:cNvGraphicFramePr>
                <a:graphic>
                  <a:graphicData uri="http://schemas.microsoft.com/office/word/2010/wordprocessingShape">
                    <wps:wsp>
                      <wps:cNvPr id="158" name="Graphic 158"/>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9.064566pt;width:32.4pt;height:3.95pt;mso-position-horizontal-relative:page;mso-position-vertical-relative:paragraph;z-index:-15691264;mso-wrap-distance-left:0;mso-wrap-distance-right:0" id="docshape137" coordorigin="1746,181" coordsize="648,79" path="m1809,260l1806,255,1789,230,1786,226,1791,224,1794,221,1797,216,1799,214,1800,209,1800,197,1800,195,1798,191,1788,183,1784,182,1784,202,1784,209,1782,212,1777,215,1774,216,1763,216,1763,195,1773,195,1777,196,1782,199,1784,202,1784,182,1780,181,1746,181,1746,260,1763,260,1763,230,1772,230,1791,260,1809,260xm1871,181l1825,181,1825,260,1871,260,1871,246,1842,246,1842,226,1869,226,1869,212,1842,212,1842,195,1871,195,1871,181xm1978,181l1955,181,1935,241,1935,241,1916,181,1894,181,1894,260,1909,260,1909,219,1907,198,1908,198,1927,260,1942,260,1962,198,1963,198,1962,214,1962,260,1978,260,1978,181xm2049,181l2004,181,2004,260,2049,260,2049,246,2021,246,2021,226,2047,226,2047,212,2021,212,2021,195,2049,195,2049,181xm2156,181l2133,181,2114,241,2113,241,2095,181,2072,181,2072,260,2087,260,2087,219,2086,198,2086,198,2105,260,2121,260,2141,198,2141,198,2141,214,2141,260,2156,260,2156,181xm2241,232l2239,228,2238,226,2235,222,2231,220,2227,219,2227,218,2230,218,2233,216,2235,212,2237,210,2239,206,2239,195,2239,194,2236,189,2226,183,2223,182,2223,229,2223,239,2222,242,2218,245,2214,246,2199,246,2199,226,2219,226,2223,229,2223,182,2222,182,2222,200,2222,207,2220,209,2216,212,2213,212,2199,212,2199,195,2213,195,2216,196,2220,198,2222,200,2222,182,2218,181,2182,181,2182,260,2221,260,2228,258,2238,250,2240,246,2241,244,2241,232xm2308,181l2263,181,2263,260,2308,260,2308,246,2279,246,2279,226,2306,226,2306,212,2279,212,2279,195,2308,195,2308,181xm2394,260l2390,255,2385,247,2373,230,2371,226,2375,224,2379,221,2382,216,2384,214,2385,209,2385,197,2384,195,2383,191,2372,183,2368,182,2368,202,2368,209,2367,212,2362,215,2358,216,2348,216,2348,195,2358,195,2362,196,2367,199,2368,202,2368,182,2365,181,2331,181,2331,260,2348,260,2348,230,2357,230,2375,260,2394,260xe" filled="true" fillcolor="#000000" stroked="false">
                <v:path arrowok="t"/>
                <v:fill type="solid"/>
                <w10:wrap type="topAndBottom"/>
              </v:shape>
            </w:pict>
          </mc:Fallback>
        </mc:AlternateContent>
      </w:r>
    </w:p>
    <w:p>
      <w:pPr>
        <w:pStyle w:val="Heading3"/>
        <w:spacing w:before="16"/>
      </w:pPr>
      <w:r>
        <w:rPr/>
        <w:t>Being</w:t>
      </w:r>
      <w:r>
        <w:rPr>
          <w:spacing w:val="11"/>
        </w:rPr>
        <w:t> </w:t>
      </w:r>
      <w:bookmarkStart w:name="Being mindful of the early withdrawal pe" w:id="508"/>
      <w:bookmarkEnd w:id="508"/>
      <w:r>
        <w:rPr/>
        <w:t>mindfu</w:t>
      </w:r>
      <w:r>
        <w:rPr/>
        <w:t>l</w:t>
      </w:r>
      <w:r>
        <w:rPr>
          <w:spacing w:val="12"/>
        </w:rPr>
        <w:t> </w:t>
      </w:r>
      <w:r>
        <w:rPr/>
        <w:t>of</w:t>
      </w:r>
      <w:r>
        <w:rPr>
          <w:spacing w:val="12"/>
        </w:rPr>
        <w:t> </w:t>
      </w:r>
      <w:r>
        <w:rPr/>
        <w:t>the</w:t>
      </w:r>
      <w:r>
        <w:rPr>
          <w:spacing w:val="12"/>
        </w:rPr>
        <w:t> </w:t>
      </w:r>
      <w:r>
        <w:rPr/>
        <w:t>early</w:t>
      </w:r>
      <w:r>
        <w:rPr>
          <w:spacing w:val="12"/>
        </w:rPr>
        <w:t> </w:t>
      </w:r>
      <w:r>
        <w:rPr/>
        <w:t>withdrawal</w:t>
      </w:r>
      <w:r>
        <w:rPr>
          <w:spacing w:val="12"/>
        </w:rPr>
        <w:t> </w:t>
      </w:r>
      <w:r>
        <w:rPr>
          <w:spacing w:val="-2"/>
        </w:rPr>
        <w:t>penalty</w:t>
      </w:r>
    </w:p>
    <w:p>
      <w:pPr>
        <w:pStyle w:val="BodyText"/>
        <w:spacing w:line="312" w:lineRule="auto" w:before="158"/>
        <w:ind w:left="1500" w:right="118"/>
        <w:jc w:val="both"/>
      </w:pPr>
      <w:r>
        <w:rPr>
          <w:w w:val="130"/>
        </w:rPr>
        <w:t>As</w:t>
      </w:r>
      <w:r>
        <w:rPr>
          <w:spacing w:val="-7"/>
          <w:w w:val="130"/>
        </w:rPr>
        <w:t> </w:t>
      </w:r>
      <w:r>
        <w:rPr>
          <w:w w:val="130"/>
        </w:rPr>
        <w:t>with</w:t>
      </w:r>
      <w:r>
        <w:rPr>
          <w:spacing w:val="-6"/>
          <w:w w:val="130"/>
        </w:rPr>
        <w:t> </w:t>
      </w:r>
      <w:r>
        <w:rPr>
          <w:w w:val="130"/>
        </w:rPr>
        <w:t>most</w:t>
      </w:r>
      <w:r>
        <w:rPr>
          <w:spacing w:val="-7"/>
          <w:w w:val="130"/>
        </w:rPr>
        <w:t> </w:t>
      </w:r>
      <w:r>
        <w:rPr>
          <w:w w:val="130"/>
        </w:rPr>
        <w:t>other</w:t>
      </w:r>
      <w:r>
        <w:rPr>
          <w:spacing w:val="-7"/>
          <w:w w:val="130"/>
        </w:rPr>
        <w:t> </w:t>
      </w:r>
      <w:r>
        <w:rPr>
          <w:w w:val="130"/>
        </w:rPr>
        <w:t>retirement</w:t>
      </w:r>
      <w:r>
        <w:rPr>
          <w:spacing w:val="-6"/>
          <w:w w:val="130"/>
        </w:rPr>
        <w:t> </w:t>
      </w:r>
      <w:r>
        <w:rPr>
          <w:w w:val="130"/>
        </w:rPr>
        <w:t>plans,</w:t>
      </w:r>
      <w:r>
        <w:rPr>
          <w:spacing w:val="-7"/>
          <w:w w:val="130"/>
        </w:rPr>
        <w:t> </w:t>
      </w:r>
      <w:r>
        <w:rPr>
          <w:w w:val="130"/>
        </w:rPr>
        <w:t>annuity</w:t>
      </w:r>
      <w:r>
        <w:rPr>
          <w:spacing w:val="-6"/>
          <w:w w:val="130"/>
        </w:rPr>
        <w:t> </w:t>
      </w:r>
      <w:r>
        <w:rPr>
          <w:w w:val="130"/>
        </w:rPr>
        <w:t>investors</w:t>
      </w:r>
      <w:r>
        <w:rPr>
          <w:spacing w:val="-6"/>
          <w:w w:val="130"/>
        </w:rPr>
        <w:t> </w:t>
      </w:r>
      <w:r>
        <w:rPr>
          <w:w w:val="130"/>
        </w:rPr>
        <w:t>are</w:t>
      </w:r>
      <w:r>
        <w:rPr>
          <w:spacing w:val="-7"/>
          <w:w w:val="130"/>
        </w:rPr>
        <w:t> </w:t>
      </w:r>
      <w:r>
        <w:rPr>
          <w:w w:val="130"/>
        </w:rPr>
        <w:t>hit</w:t>
      </w:r>
      <w:r>
        <w:rPr>
          <w:spacing w:val="-7"/>
          <w:w w:val="130"/>
        </w:rPr>
        <w:t> </w:t>
      </w:r>
      <w:r>
        <w:rPr>
          <w:w w:val="130"/>
        </w:rPr>
        <w:t>with</w:t>
      </w:r>
      <w:r>
        <w:rPr>
          <w:spacing w:val="-6"/>
          <w:w w:val="130"/>
        </w:rPr>
        <w:t> </w:t>
      </w:r>
      <w:r>
        <w:rPr>
          <w:w w:val="130"/>
        </w:rPr>
        <w:t>a</w:t>
      </w:r>
      <w:r>
        <w:rPr>
          <w:spacing w:val="-7"/>
          <w:w w:val="130"/>
        </w:rPr>
        <w:t> </w:t>
      </w:r>
      <w:r>
        <w:rPr>
          <w:w w:val="130"/>
        </w:rPr>
        <w:t>10</w:t>
      </w:r>
      <w:r>
        <w:rPr>
          <w:spacing w:val="-7"/>
          <w:w w:val="130"/>
        </w:rPr>
        <w:t> </w:t>
      </w:r>
      <w:r>
        <w:rPr>
          <w:w w:val="130"/>
        </w:rPr>
        <w:t>percent</w:t>
      </w:r>
      <w:r>
        <w:rPr>
          <w:spacing w:val="-6"/>
          <w:w w:val="130"/>
        </w:rPr>
        <w:t> </w:t>
      </w:r>
      <w:r>
        <w:rPr>
          <w:w w:val="130"/>
        </w:rPr>
        <w:t>early</w:t>
      </w:r>
      <w:r>
        <w:rPr>
          <w:spacing w:val="-7"/>
          <w:w w:val="130"/>
        </w:rPr>
        <w:t> </w:t>
      </w:r>
      <w:r>
        <w:rPr>
          <w:w w:val="130"/>
        </w:rPr>
        <w:t>withdrawal penalty</w:t>
      </w:r>
      <w:r>
        <w:rPr>
          <w:spacing w:val="-9"/>
          <w:w w:val="130"/>
        </w:rPr>
        <w:t> </w:t>
      </w:r>
      <w:r>
        <w:rPr>
          <w:w w:val="130"/>
        </w:rPr>
        <w:t>if</w:t>
      </w:r>
      <w:r>
        <w:rPr>
          <w:spacing w:val="-9"/>
          <w:w w:val="130"/>
        </w:rPr>
        <w:t> </w:t>
      </w:r>
      <w:r>
        <w:rPr>
          <w:w w:val="130"/>
        </w:rPr>
        <w:t>they</w:t>
      </w:r>
      <w:r>
        <w:rPr>
          <w:spacing w:val="-9"/>
          <w:w w:val="130"/>
        </w:rPr>
        <w:t> </w:t>
      </w:r>
      <w:r>
        <w:rPr>
          <w:w w:val="130"/>
        </w:rPr>
        <w:t>withdraw</w:t>
      </w:r>
      <w:r>
        <w:rPr>
          <w:spacing w:val="-9"/>
          <w:w w:val="130"/>
        </w:rPr>
        <w:t> </w:t>
      </w:r>
      <w:r>
        <w:rPr>
          <w:w w:val="130"/>
        </w:rPr>
        <w:t>the</w:t>
      </w:r>
      <w:r>
        <w:rPr>
          <w:spacing w:val="-9"/>
          <w:w w:val="130"/>
        </w:rPr>
        <w:t> </w:t>
      </w:r>
      <w:r>
        <w:rPr>
          <w:w w:val="130"/>
        </w:rPr>
        <w:t>money</w:t>
      </w:r>
      <w:r>
        <w:rPr>
          <w:spacing w:val="-9"/>
          <w:w w:val="130"/>
        </w:rPr>
        <w:t> </w:t>
      </w:r>
      <w:r>
        <w:rPr>
          <w:w w:val="130"/>
        </w:rPr>
        <w:t>before</w:t>
      </w:r>
      <w:r>
        <w:rPr>
          <w:spacing w:val="-9"/>
          <w:w w:val="130"/>
        </w:rPr>
        <w:t> </w:t>
      </w:r>
      <w:r>
        <w:rPr>
          <w:w w:val="130"/>
        </w:rPr>
        <w:t>age</w:t>
      </w:r>
      <w:r>
        <w:rPr>
          <w:spacing w:val="-9"/>
          <w:w w:val="130"/>
        </w:rPr>
        <w:t> </w:t>
      </w:r>
      <w:r>
        <w:rPr>
          <w:w w:val="130"/>
        </w:rPr>
        <w:t>59½.</w:t>
      </w:r>
      <w:r>
        <w:rPr>
          <w:spacing w:val="-9"/>
          <w:w w:val="130"/>
        </w:rPr>
        <w:t> </w:t>
      </w:r>
      <w:r>
        <w:rPr>
          <w:w w:val="130"/>
        </w:rPr>
        <w:t>Yes,</w:t>
      </w:r>
      <w:r>
        <w:rPr>
          <w:spacing w:val="-9"/>
          <w:w w:val="130"/>
        </w:rPr>
        <w:t> </w:t>
      </w:r>
      <w:r>
        <w:rPr>
          <w:w w:val="130"/>
        </w:rPr>
        <w:t>that’s</w:t>
      </w:r>
      <w:r>
        <w:rPr>
          <w:spacing w:val="-9"/>
          <w:w w:val="130"/>
        </w:rPr>
        <w:t> </w:t>
      </w:r>
      <w:r>
        <w:rPr>
          <w:w w:val="130"/>
        </w:rPr>
        <w:t>correct</w:t>
      </w:r>
      <w:r>
        <w:rPr>
          <w:spacing w:val="-9"/>
          <w:w w:val="130"/>
        </w:rPr>
        <w:t> </w:t>
      </w:r>
      <w:r>
        <w:rPr>
          <w:w w:val="130"/>
        </w:rPr>
        <w:t>—</w:t>
      </w:r>
      <w:r>
        <w:rPr>
          <w:spacing w:val="-9"/>
          <w:w w:val="130"/>
        </w:rPr>
        <w:t> </w:t>
      </w:r>
      <w:r>
        <w:rPr>
          <w:w w:val="130"/>
        </w:rPr>
        <w:t>the</w:t>
      </w:r>
      <w:r>
        <w:rPr>
          <w:spacing w:val="-9"/>
          <w:w w:val="130"/>
        </w:rPr>
        <w:t> </w:t>
      </w:r>
      <w:r>
        <w:rPr>
          <w:w w:val="130"/>
        </w:rPr>
        <w:t>10</w:t>
      </w:r>
      <w:r>
        <w:rPr>
          <w:spacing w:val="-9"/>
          <w:w w:val="130"/>
        </w:rPr>
        <w:t> </w:t>
      </w:r>
      <w:r>
        <w:rPr>
          <w:w w:val="130"/>
        </w:rPr>
        <w:t>percent</w:t>
      </w:r>
      <w:r>
        <w:rPr>
          <w:spacing w:val="-9"/>
          <w:w w:val="130"/>
        </w:rPr>
        <w:t> </w:t>
      </w:r>
      <w:r>
        <w:rPr>
          <w:w w:val="130"/>
        </w:rPr>
        <w:t>penalty is</w:t>
      </w:r>
      <w:r>
        <w:rPr>
          <w:w w:val="130"/>
        </w:rPr>
        <w:t> added</w:t>
      </w:r>
      <w:r>
        <w:rPr>
          <w:w w:val="130"/>
        </w:rPr>
        <w:t> to</w:t>
      </w:r>
      <w:r>
        <w:rPr>
          <w:w w:val="130"/>
        </w:rPr>
        <w:t> the</w:t>
      </w:r>
      <w:r>
        <w:rPr>
          <w:w w:val="130"/>
        </w:rPr>
        <w:t> investor’s</w:t>
      </w:r>
      <w:r>
        <w:rPr>
          <w:w w:val="130"/>
        </w:rPr>
        <w:t> tax</w:t>
      </w:r>
      <w:r>
        <w:rPr>
          <w:w w:val="130"/>
        </w:rPr>
        <w:t> bracket.</w:t>
      </w:r>
      <w:r>
        <w:rPr>
          <w:w w:val="130"/>
        </w:rPr>
        <w:t> Typically,</w:t>
      </w:r>
      <w:r>
        <w:rPr>
          <w:w w:val="130"/>
        </w:rPr>
        <w:t> annuities</w:t>
      </w:r>
      <w:r>
        <w:rPr>
          <w:w w:val="130"/>
        </w:rPr>
        <w:t> include</w:t>
      </w:r>
      <w:r>
        <w:rPr>
          <w:w w:val="130"/>
        </w:rPr>
        <w:t> a</w:t>
      </w:r>
      <w:r>
        <w:rPr>
          <w:w w:val="130"/>
        </w:rPr>
        <w:t> waiver</w:t>
      </w:r>
      <w:r>
        <w:rPr>
          <w:w w:val="130"/>
        </w:rPr>
        <w:t> of</w:t>
      </w:r>
      <w:r>
        <w:rPr>
          <w:w w:val="130"/>
        </w:rPr>
        <w:t> the</w:t>
      </w:r>
      <w:r>
        <w:rPr>
          <w:w w:val="130"/>
        </w:rPr>
        <w:t> 10</w:t>
      </w:r>
      <w:r>
        <w:rPr>
          <w:w w:val="130"/>
        </w:rPr>
        <w:t> percent penalty in cases such as the need to cover long-term care expenses, death, or disability.</w:t>
      </w:r>
    </w:p>
    <w:p>
      <w:pPr>
        <w:spacing w:after="0" w:line="312" w:lineRule="auto"/>
        <w:jc w:val="both"/>
        <w:sectPr>
          <w:pgSz w:w="12240" w:h="15660"/>
          <w:pgMar w:header="0" w:footer="736" w:top="940" w:bottom="920" w:left="1140" w:right="1500"/>
        </w:sectPr>
      </w:pPr>
    </w:p>
    <w:p>
      <w:pPr>
        <w:pStyle w:val="Heading1"/>
      </w:pPr>
      <w:r>
        <w:rPr/>
        <mc:AlternateContent>
          <mc:Choice Requires="wps">
            <w:drawing>
              <wp:anchor distT="0" distB="0" distL="0" distR="0" allowOverlap="1" layoutInCell="1" locked="0" behindDoc="0" simplePos="0" relativeHeight="15769088">
                <wp:simplePos x="0" y="0"/>
                <wp:positionH relativeFrom="page">
                  <wp:posOffset>1028700</wp:posOffset>
                </wp:positionH>
                <wp:positionV relativeFrom="paragraph">
                  <wp:posOffset>350936</wp:posOffset>
                </wp:positionV>
                <wp:extent cx="5715000" cy="373380"/>
                <wp:effectExtent l="0" t="0" r="0" b="0"/>
                <wp:wrapNone/>
                <wp:docPr id="159" name="Group 159"/>
                <wp:cNvGraphicFramePr>
                  <a:graphicFrameLocks/>
                </wp:cNvGraphicFramePr>
                <a:graphic>
                  <a:graphicData uri="http://schemas.microsoft.com/office/word/2010/wordprocessingGroup">
                    <wpg:wgp>
                      <wpg:cNvPr id="159" name="Group 159"/>
                      <wpg:cNvGrpSpPr/>
                      <wpg:grpSpPr>
                        <a:xfrm>
                          <a:off x="0" y="0"/>
                          <a:ext cx="5715000" cy="373380"/>
                          <a:chExt cx="5715000" cy="373380"/>
                        </a:xfrm>
                      </wpg:grpSpPr>
                      <wps:wsp>
                        <wps:cNvPr id="160" name="Graphic 160"/>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61" name="Textbox 161"/>
                        <wps:cNvSpPr txBox="1"/>
                        <wps:spPr>
                          <a:xfrm>
                            <a:off x="0" y="0"/>
                            <a:ext cx="5715000" cy="373380"/>
                          </a:xfrm>
                          <a:prstGeom prst="rect">
                            <a:avLst/>
                          </a:prstGeom>
                        </wps:spPr>
                        <wps:txbx>
                          <w:txbxContent>
                            <w:p>
                              <w:pPr>
                                <w:spacing w:before="52"/>
                                <w:ind w:left="0" w:right="0" w:firstLine="0"/>
                                <w:jc w:val="left"/>
                                <w:rPr>
                                  <w:rFonts w:ascii="Arial"/>
                                  <w:b/>
                                  <w:sz w:val="40"/>
                                </w:rPr>
                              </w:pPr>
                              <w:r>
                                <w:rPr>
                                  <w:rFonts w:ascii="Arial"/>
                                  <w:b/>
                                  <w:spacing w:val="-8"/>
                                  <w:w w:val="105"/>
                                  <w:sz w:val="40"/>
                                </w:rPr>
                                <w:t>of</w:t>
                              </w:r>
                              <w:r>
                                <w:rPr>
                                  <w:rFonts w:ascii="Arial"/>
                                  <w:b/>
                                  <w:spacing w:val="-21"/>
                                  <w:w w:val="105"/>
                                  <w:sz w:val="40"/>
                                </w:rPr>
                                <w:t> </w:t>
                              </w:r>
                              <w:r>
                                <w:rPr>
                                  <w:rFonts w:ascii="Arial"/>
                                  <w:b/>
                                  <w:spacing w:val="-8"/>
                                  <w:w w:val="105"/>
                                  <w:sz w:val="40"/>
                                </w:rPr>
                                <w:t>Variable</w:t>
                              </w:r>
                              <w:r>
                                <w:rPr>
                                  <w:rFonts w:ascii="Arial"/>
                                  <w:b/>
                                  <w:spacing w:val="-21"/>
                                  <w:w w:val="105"/>
                                  <w:sz w:val="40"/>
                                </w:rPr>
                                <w:t> </w:t>
                              </w:r>
                              <w:r>
                                <w:rPr>
                                  <w:rFonts w:ascii="Arial"/>
                                  <w:b/>
                                  <w:spacing w:val="-8"/>
                                  <w:w w:val="105"/>
                                  <w:sz w:val="40"/>
                                </w:rPr>
                                <w:t>Life</w:t>
                              </w:r>
                              <w:r>
                                <w:rPr>
                                  <w:rFonts w:ascii="Arial"/>
                                  <w:b/>
                                  <w:spacing w:val="-20"/>
                                  <w:w w:val="105"/>
                                  <w:sz w:val="40"/>
                                </w:rPr>
                                <w:t> </w:t>
                              </w:r>
                              <w:r>
                                <w:rPr>
                                  <w:rFonts w:ascii="Arial"/>
                                  <w:b/>
                                  <w:spacing w:val="-8"/>
                                  <w:w w:val="105"/>
                                  <w:sz w:val="40"/>
                                </w:rPr>
                                <w:t>Insurance</w:t>
                              </w:r>
                              <w:r>
                                <w:rPr>
                                  <w:rFonts w:ascii="Arial"/>
                                  <w:b/>
                                  <w:spacing w:val="-21"/>
                                  <w:w w:val="105"/>
                                  <w:sz w:val="40"/>
                                </w:rPr>
                                <w:t> </w:t>
                              </w:r>
                              <w:r>
                                <w:rPr>
                                  <w:rFonts w:ascii="Arial"/>
                                  <w:b/>
                                  <w:spacing w:val="-8"/>
                                  <w:w w:val="105"/>
                                  <w:sz w:val="40"/>
                                </w:rPr>
                                <w:t>Products</w:t>
                              </w:r>
                            </w:p>
                          </w:txbxContent>
                        </wps:txbx>
                        <wps:bodyPr wrap="square" lIns="0" tIns="0" rIns="0" bIns="0" rtlCol="0">
                          <a:noAutofit/>
                        </wps:bodyPr>
                      </wps:wsp>
                    </wpg:wgp>
                  </a:graphicData>
                </a:graphic>
              </wp:anchor>
            </w:drawing>
          </mc:Choice>
          <mc:Fallback>
            <w:pict>
              <v:group style="position:absolute;margin-left:81pt;margin-top:27.632813pt;width:450pt;height:29.4pt;mso-position-horizontal-relative:page;mso-position-vertical-relative:paragraph;z-index:15769088" id="docshapegroup138" coordorigin="1620,553" coordsize="9000,588">
                <v:line style="position:absolute" from="1620,1060" to="10620,1060" stroked="true" strokeweight="8pt" strokecolor="#e2e3e4">
                  <v:stroke dashstyle="solid"/>
                </v:line>
                <v:shape style="position:absolute;left:1620;top:552;width:9000;height:588" type="#_x0000_t202" id="docshape139" filled="false" stroked="false">
                  <v:textbox inset="0,0,0,0">
                    <w:txbxContent>
                      <w:p>
                        <w:pPr>
                          <w:spacing w:before="52"/>
                          <w:ind w:left="0" w:right="0" w:firstLine="0"/>
                          <w:jc w:val="left"/>
                          <w:rPr>
                            <w:rFonts w:ascii="Arial"/>
                            <w:b/>
                            <w:sz w:val="40"/>
                          </w:rPr>
                        </w:pPr>
                        <w:r>
                          <w:rPr>
                            <w:rFonts w:ascii="Arial"/>
                            <w:b/>
                            <w:spacing w:val="-8"/>
                            <w:w w:val="105"/>
                            <w:sz w:val="40"/>
                          </w:rPr>
                          <w:t>of</w:t>
                        </w:r>
                        <w:r>
                          <w:rPr>
                            <w:rFonts w:ascii="Arial"/>
                            <w:b/>
                            <w:spacing w:val="-21"/>
                            <w:w w:val="105"/>
                            <w:sz w:val="40"/>
                          </w:rPr>
                          <w:t> </w:t>
                        </w:r>
                        <w:r>
                          <w:rPr>
                            <w:rFonts w:ascii="Arial"/>
                            <w:b/>
                            <w:spacing w:val="-8"/>
                            <w:w w:val="105"/>
                            <w:sz w:val="40"/>
                          </w:rPr>
                          <w:t>Variable</w:t>
                        </w:r>
                        <w:r>
                          <w:rPr>
                            <w:rFonts w:ascii="Arial"/>
                            <w:b/>
                            <w:spacing w:val="-21"/>
                            <w:w w:val="105"/>
                            <w:sz w:val="40"/>
                          </w:rPr>
                          <w:t> </w:t>
                        </w:r>
                        <w:r>
                          <w:rPr>
                            <w:rFonts w:ascii="Arial"/>
                            <w:b/>
                            <w:spacing w:val="-8"/>
                            <w:w w:val="105"/>
                            <w:sz w:val="40"/>
                          </w:rPr>
                          <w:t>Life</w:t>
                        </w:r>
                        <w:r>
                          <w:rPr>
                            <w:rFonts w:ascii="Arial"/>
                            <w:b/>
                            <w:spacing w:val="-20"/>
                            <w:w w:val="105"/>
                            <w:sz w:val="40"/>
                          </w:rPr>
                          <w:t> </w:t>
                        </w:r>
                        <w:r>
                          <w:rPr>
                            <w:rFonts w:ascii="Arial"/>
                            <w:b/>
                            <w:spacing w:val="-8"/>
                            <w:w w:val="105"/>
                            <w:sz w:val="40"/>
                          </w:rPr>
                          <w:t>Insurance</w:t>
                        </w:r>
                        <w:r>
                          <w:rPr>
                            <w:rFonts w:ascii="Arial"/>
                            <w:b/>
                            <w:spacing w:val="-21"/>
                            <w:w w:val="105"/>
                            <w:sz w:val="40"/>
                          </w:rPr>
                          <w:t> </w:t>
                        </w:r>
                        <w:r>
                          <w:rPr>
                            <w:rFonts w:ascii="Arial"/>
                            <w:b/>
                            <w:spacing w:val="-8"/>
                            <w:w w:val="105"/>
                            <w:sz w:val="40"/>
                          </w:rPr>
                          <w:t>Products</w:t>
                        </w:r>
                      </w:p>
                    </w:txbxContent>
                  </v:textbox>
                  <w10:wrap type="none"/>
                </v:shape>
                <w10:wrap type="none"/>
              </v:group>
            </w:pict>
          </mc:Fallback>
        </mc:AlternateContent>
      </w:r>
      <w:bookmarkStart w:name="Understanding the Investment Component o" w:id="509"/>
      <w:bookmarkEnd w:id="509"/>
      <w:r>
        <w:rPr>
          <w:b w:val="0"/>
        </w:rPr>
      </w:r>
      <w:r>
        <w:rPr>
          <w:spacing w:val="-4"/>
          <w:w w:val="105"/>
        </w:rPr>
        <w:t>Understanding</w:t>
      </w:r>
      <w:r>
        <w:rPr>
          <w:spacing w:val="-25"/>
          <w:w w:val="105"/>
        </w:rPr>
        <w:t> </w:t>
      </w:r>
      <w:r>
        <w:rPr>
          <w:spacing w:val="-4"/>
          <w:w w:val="105"/>
        </w:rPr>
        <w:t>the</w:t>
      </w:r>
      <w:r>
        <w:rPr>
          <w:spacing w:val="-24"/>
          <w:w w:val="105"/>
        </w:rPr>
        <w:t> </w:t>
      </w:r>
      <w:r>
        <w:rPr>
          <w:spacing w:val="-4"/>
          <w:w w:val="105"/>
        </w:rPr>
        <w:t>Investment</w:t>
      </w:r>
      <w:r>
        <w:rPr>
          <w:spacing w:val="-24"/>
          <w:w w:val="105"/>
        </w:rPr>
        <w:t> </w:t>
      </w:r>
      <w:r>
        <w:rPr>
          <w:spacing w:val="-4"/>
          <w:w w:val="105"/>
        </w:rPr>
        <w:t>Component</w:t>
      </w:r>
    </w:p>
    <w:p>
      <w:pPr>
        <w:pStyle w:val="BodyText"/>
        <w:rPr>
          <w:rFonts w:ascii="Arial"/>
          <w:b/>
          <w:sz w:val="20"/>
        </w:rPr>
      </w:pPr>
    </w:p>
    <w:p>
      <w:pPr>
        <w:pStyle w:val="BodyText"/>
        <w:rPr>
          <w:rFonts w:ascii="Arial"/>
          <w:b/>
          <w:sz w:val="20"/>
        </w:rPr>
      </w:pPr>
    </w:p>
    <w:p>
      <w:pPr>
        <w:pStyle w:val="BodyText"/>
        <w:spacing w:before="8"/>
        <w:rPr>
          <w:rFonts w:ascii="Arial"/>
          <w:b/>
          <w:sz w:val="23"/>
        </w:rPr>
      </w:pPr>
    </w:p>
    <w:p>
      <w:pPr>
        <w:pStyle w:val="BodyText"/>
        <w:spacing w:line="312" w:lineRule="auto" w:before="113"/>
        <w:ind w:left="1500" w:right="116"/>
        <w:jc w:val="both"/>
      </w:pPr>
      <w:r>
        <w:rPr>
          <w:w w:val="125"/>
        </w:rPr>
        <w:t>You may wonder what life insurance is doing in the SIE, which is mainly about investments. Well, </w:t>
      </w:r>
      <w:r>
        <w:rPr>
          <w:w w:val="130"/>
        </w:rPr>
        <w:t>the</w:t>
      </w:r>
      <w:r>
        <w:rPr>
          <w:w w:val="130"/>
        </w:rPr>
        <w:t> answer</w:t>
      </w:r>
      <w:r>
        <w:rPr>
          <w:w w:val="130"/>
        </w:rPr>
        <w:t> is</w:t>
      </w:r>
      <w:r>
        <w:rPr>
          <w:w w:val="130"/>
        </w:rPr>
        <w:t> that</w:t>
      </w:r>
      <w:r>
        <w:rPr>
          <w:w w:val="130"/>
        </w:rPr>
        <w:t> certain</w:t>
      </w:r>
      <w:r>
        <w:rPr>
          <w:w w:val="130"/>
        </w:rPr>
        <w:t> life</w:t>
      </w:r>
      <w:r>
        <w:rPr>
          <w:w w:val="130"/>
        </w:rPr>
        <w:t> insurance</w:t>
      </w:r>
      <w:r>
        <w:rPr>
          <w:w w:val="130"/>
        </w:rPr>
        <w:t> products</w:t>
      </w:r>
      <w:r>
        <w:rPr>
          <w:w w:val="130"/>
        </w:rPr>
        <w:t> (specifically,</w:t>
      </w:r>
      <w:r>
        <w:rPr>
          <w:w w:val="130"/>
        </w:rPr>
        <w:t> </w:t>
      </w:r>
      <w:r>
        <w:rPr>
          <w:i/>
          <w:w w:val="130"/>
        </w:rPr>
        <w:t>variable</w:t>
      </w:r>
      <w:r>
        <w:rPr>
          <w:i/>
          <w:spacing w:val="-5"/>
          <w:w w:val="130"/>
        </w:rPr>
        <w:t> </w:t>
      </w:r>
      <w:r>
        <w:rPr>
          <w:i/>
          <w:w w:val="130"/>
        </w:rPr>
        <w:t>life</w:t>
      </w:r>
      <w:r>
        <w:rPr>
          <w:i/>
          <w:w w:val="130"/>
        </w:rPr>
        <w:t> </w:t>
      </w:r>
      <w:r>
        <w:rPr>
          <w:w w:val="130"/>
        </w:rPr>
        <w:t>[VLI]</w:t>
      </w:r>
      <w:r>
        <w:rPr>
          <w:w w:val="130"/>
        </w:rPr>
        <w:t> and</w:t>
      </w:r>
      <w:r>
        <w:rPr>
          <w:w w:val="130"/>
        </w:rPr>
        <w:t> </w:t>
      </w:r>
      <w:r>
        <w:rPr>
          <w:i/>
          <w:w w:val="130"/>
        </w:rPr>
        <w:t>variable universal</w:t>
      </w:r>
      <w:r>
        <w:rPr>
          <w:i/>
          <w:spacing w:val="-6"/>
          <w:w w:val="130"/>
        </w:rPr>
        <w:t> </w:t>
      </w:r>
      <w:r>
        <w:rPr>
          <w:i/>
          <w:w w:val="130"/>
        </w:rPr>
        <w:t>life</w:t>
      </w:r>
      <w:r>
        <w:rPr>
          <w:i/>
          <w:w w:val="130"/>
        </w:rPr>
        <w:t> </w:t>
      </w:r>
      <w:r>
        <w:rPr>
          <w:w w:val="130"/>
        </w:rPr>
        <w:t>[VUL])</w:t>
      </w:r>
      <w:r>
        <w:rPr>
          <w:w w:val="130"/>
        </w:rPr>
        <w:t> have</w:t>
      </w:r>
      <w:r>
        <w:rPr>
          <w:w w:val="130"/>
        </w:rPr>
        <w:t> an</w:t>
      </w:r>
      <w:r>
        <w:rPr>
          <w:w w:val="130"/>
        </w:rPr>
        <w:t> investment</w:t>
      </w:r>
      <w:r>
        <w:rPr>
          <w:w w:val="130"/>
        </w:rPr>
        <w:t> component.</w:t>
      </w:r>
      <w:r>
        <w:rPr>
          <w:w w:val="130"/>
        </w:rPr>
        <w:t> Like</w:t>
      </w:r>
      <w:r>
        <w:rPr>
          <w:w w:val="130"/>
        </w:rPr>
        <w:t> variable</w:t>
      </w:r>
      <w:r>
        <w:rPr>
          <w:w w:val="130"/>
        </w:rPr>
        <w:t> annuities,</w:t>
      </w:r>
      <w:r>
        <w:rPr>
          <w:w w:val="130"/>
        </w:rPr>
        <w:t> variable</w:t>
      </w:r>
      <w:r>
        <w:rPr>
          <w:w w:val="130"/>
        </w:rPr>
        <w:t> life</w:t>
      </w:r>
      <w:r>
        <w:rPr>
          <w:w w:val="130"/>
        </w:rPr>
        <w:t> and variable</w:t>
      </w:r>
      <w:r>
        <w:rPr>
          <w:w w:val="130"/>
        </w:rPr>
        <w:t> universal</w:t>
      </w:r>
      <w:r>
        <w:rPr>
          <w:w w:val="130"/>
        </w:rPr>
        <w:t> life</w:t>
      </w:r>
      <w:r>
        <w:rPr>
          <w:w w:val="130"/>
        </w:rPr>
        <w:t> insurance</w:t>
      </w:r>
      <w:r>
        <w:rPr>
          <w:w w:val="130"/>
        </w:rPr>
        <w:t> policies</w:t>
      </w:r>
      <w:r>
        <w:rPr>
          <w:w w:val="130"/>
        </w:rPr>
        <w:t> have</w:t>
      </w:r>
      <w:r>
        <w:rPr>
          <w:w w:val="130"/>
        </w:rPr>
        <w:t> a</w:t>
      </w:r>
      <w:r>
        <w:rPr>
          <w:w w:val="130"/>
        </w:rPr>
        <w:t> separate</w:t>
      </w:r>
      <w:r>
        <w:rPr>
          <w:w w:val="130"/>
        </w:rPr>
        <w:t> account</w:t>
      </w:r>
      <w:r>
        <w:rPr>
          <w:w w:val="130"/>
        </w:rPr>
        <w:t> for</w:t>
      </w:r>
      <w:r>
        <w:rPr>
          <w:w w:val="130"/>
        </w:rPr>
        <w:t> investing.</w:t>
      </w:r>
      <w:r>
        <w:rPr>
          <w:w w:val="130"/>
        </w:rPr>
        <w:t> That</w:t>
      </w:r>
      <w:r>
        <w:rPr>
          <w:w w:val="130"/>
        </w:rPr>
        <w:t> separate account</w:t>
      </w:r>
      <w:r>
        <w:rPr>
          <w:spacing w:val="-15"/>
          <w:w w:val="130"/>
        </w:rPr>
        <w:t> </w:t>
      </w:r>
      <w:r>
        <w:rPr>
          <w:w w:val="130"/>
        </w:rPr>
        <w:t>is</w:t>
      </w:r>
      <w:r>
        <w:rPr>
          <w:spacing w:val="-13"/>
          <w:w w:val="130"/>
        </w:rPr>
        <w:t> </w:t>
      </w:r>
      <w:r>
        <w:rPr>
          <w:w w:val="130"/>
        </w:rPr>
        <w:t>kept</w:t>
      </w:r>
      <w:r>
        <w:rPr>
          <w:spacing w:val="-13"/>
          <w:w w:val="130"/>
        </w:rPr>
        <w:t> </w:t>
      </w:r>
      <w:r>
        <w:rPr>
          <w:w w:val="130"/>
        </w:rPr>
        <w:t>separate</w:t>
      </w:r>
      <w:r>
        <w:rPr>
          <w:spacing w:val="-13"/>
          <w:w w:val="130"/>
        </w:rPr>
        <w:t> </w:t>
      </w:r>
      <w:r>
        <w:rPr>
          <w:w w:val="130"/>
        </w:rPr>
        <w:t>from</w:t>
      </w:r>
      <w:r>
        <w:rPr>
          <w:spacing w:val="-13"/>
          <w:w w:val="130"/>
        </w:rPr>
        <w:t> </w:t>
      </w:r>
      <w:r>
        <w:rPr>
          <w:w w:val="130"/>
        </w:rPr>
        <w:t>the</w:t>
      </w:r>
      <w:r>
        <w:rPr>
          <w:spacing w:val="-13"/>
          <w:w w:val="130"/>
        </w:rPr>
        <w:t> </w:t>
      </w:r>
      <w:r>
        <w:rPr>
          <w:w w:val="130"/>
        </w:rPr>
        <w:t>insurance</w:t>
      </w:r>
      <w:r>
        <w:rPr>
          <w:spacing w:val="-13"/>
          <w:w w:val="130"/>
        </w:rPr>
        <w:t> </w:t>
      </w:r>
      <w:r>
        <w:rPr>
          <w:w w:val="130"/>
        </w:rPr>
        <w:t>company’s</w:t>
      </w:r>
      <w:r>
        <w:rPr>
          <w:spacing w:val="-13"/>
          <w:w w:val="130"/>
        </w:rPr>
        <w:t> </w:t>
      </w:r>
      <w:r>
        <w:rPr>
          <w:w w:val="130"/>
        </w:rPr>
        <w:t>general</w:t>
      </w:r>
      <w:r>
        <w:rPr>
          <w:spacing w:val="-13"/>
          <w:w w:val="130"/>
        </w:rPr>
        <w:t> </w:t>
      </w:r>
      <w:r>
        <w:rPr>
          <w:w w:val="130"/>
        </w:rPr>
        <w:t>fund.</w:t>
      </w:r>
      <w:r>
        <w:rPr>
          <w:spacing w:val="-13"/>
          <w:w w:val="130"/>
        </w:rPr>
        <w:t> </w:t>
      </w:r>
      <w:r>
        <w:rPr>
          <w:w w:val="130"/>
        </w:rPr>
        <w:t>You</w:t>
      </w:r>
      <w:r>
        <w:rPr>
          <w:spacing w:val="-13"/>
          <w:w w:val="130"/>
        </w:rPr>
        <w:t> </w:t>
      </w:r>
      <w:r>
        <w:rPr>
          <w:w w:val="130"/>
        </w:rPr>
        <w:t>won’t</w:t>
      </w:r>
      <w:r>
        <w:rPr>
          <w:spacing w:val="-13"/>
          <w:w w:val="130"/>
        </w:rPr>
        <w:t> </w:t>
      </w:r>
      <w:r>
        <w:rPr>
          <w:w w:val="130"/>
        </w:rPr>
        <w:t>need</w:t>
      </w:r>
      <w:r>
        <w:rPr>
          <w:spacing w:val="-13"/>
          <w:w w:val="130"/>
        </w:rPr>
        <w:t> </w:t>
      </w:r>
      <w:r>
        <w:rPr>
          <w:w w:val="130"/>
        </w:rPr>
        <w:t>to</w:t>
      </w:r>
      <w:r>
        <w:rPr>
          <w:spacing w:val="-13"/>
          <w:w w:val="130"/>
        </w:rPr>
        <w:t> </w:t>
      </w:r>
      <w:r>
        <w:rPr>
          <w:w w:val="130"/>
        </w:rPr>
        <w:t>know</w:t>
      </w:r>
      <w:r>
        <w:rPr>
          <w:spacing w:val="-13"/>
          <w:w w:val="130"/>
        </w:rPr>
        <w:t> </w:t>
      </w:r>
      <w:r>
        <w:rPr>
          <w:w w:val="130"/>
        </w:rPr>
        <w:t>too much about the aforementioned insurance products, so I’ll keep it brief.</w:t>
      </w:r>
    </w:p>
    <w:p>
      <w:pPr>
        <w:pStyle w:val="BodyText"/>
        <w:spacing w:before="4"/>
        <w:rPr>
          <w:sz w:val="21"/>
        </w:rPr>
      </w:pPr>
    </w:p>
    <w:p>
      <w:pPr>
        <w:pStyle w:val="BodyText"/>
        <w:spacing w:line="312" w:lineRule="auto"/>
        <w:ind w:left="1500" w:right="117"/>
        <w:jc w:val="both"/>
      </w:pPr>
      <w:r>
        <w:rPr/>
        <mc:AlternateContent>
          <mc:Choice Requires="wps">
            <w:drawing>
              <wp:anchor distT="0" distB="0" distL="0" distR="0" allowOverlap="1" layoutInCell="1" locked="0" behindDoc="0" simplePos="0" relativeHeight="15769600">
                <wp:simplePos x="0" y="0"/>
                <wp:positionH relativeFrom="page">
                  <wp:posOffset>1104902</wp:posOffset>
                </wp:positionH>
                <wp:positionV relativeFrom="paragraph">
                  <wp:posOffset>16354</wp:posOffset>
                </wp:positionV>
                <wp:extent cx="419100" cy="419100"/>
                <wp:effectExtent l="0" t="0" r="0" b="0"/>
                <wp:wrapNone/>
                <wp:docPr id="162" name="Group 162"/>
                <wp:cNvGraphicFramePr>
                  <a:graphicFrameLocks/>
                </wp:cNvGraphicFramePr>
                <a:graphic>
                  <a:graphicData uri="http://schemas.microsoft.com/office/word/2010/wordprocessingGroup">
                    <wpg:wgp>
                      <wpg:cNvPr id="162" name="Group 162"/>
                      <wpg:cNvGrpSpPr/>
                      <wpg:grpSpPr>
                        <a:xfrm>
                          <a:off x="0" y="0"/>
                          <a:ext cx="419100" cy="419100"/>
                          <a:chExt cx="419100" cy="419100"/>
                        </a:xfrm>
                      </wpg:grpSpPr>
                      <wps:wsp>
                        <wps:cNvPr id="163" name="Graphic 163"/>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64" name="Graphic 164"/>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65" name="Graphic 165"/>
                        <wps:cNvSpPr/>
                        <wps:spPr>
                          <a:xfrm>
                            <a:off x="-2" y="0"/>
                            <a:ext cx="419100" cy="419100"/>
                          </a:xfrm>
                          <a:custGeom>
                            <a:avLst/>
                            <a:gdLst/>
                            <a:ahLst/>
                            <a:cxnLst/>
                            <a:rect l="l" t="t" r="r" b="b"/>
                            <a:pathLst>
                              <a:path w="419100" h="419100">
                                <a:moveTo>
                                  <a:pt x="312826" y="183616"/>
                                </a:moveTo>
                                <a:lnTo>
                                  <a:pt x="310540" y="172377"/>
                                </a:lnTo>
                                <a:lnTo>
                                  <a:pt x="309613" y="171005"/>
                                </a:lnTo>
                                <a:lnTo>
                                  <a:pt x="304330" y="163182"/>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287745pt;width:33pt;height:33pt;mso-position-horizontal-relative:page;mso-position-vertical-relative:paragraph;z-index:15769600" id="docshapegroup140" coordorigin="1740,26" coordsize="660,660">
                <v:shape style="position:absolute;left:1740;top:25;width:660;height:660" id="docshape141" coordorigin="1740,26" coordsize="660,660" path="m2070,26l1994,35,1925,59,1864,98,1813,149,1774,211,1749,280,1740,356,1749,431,1774,501,1813,562,1864,613,1925,652,1994,677,2070,686,2146,677,2215,652,2276,613,2328,562,2366,501,2391,431,2400,356,2391,280,2366,211,2328,149,2276,98,2215,59,2146,35,2070,26xe" filled="true" fillcolor="#fff200" stroked="false">
                  <v:path arrowok="t"/>
                  <v:fill type="solid"/>
                </v:shape>
                <v:shape style="position:absolute;left:1907;top:145;width:300;height:403" id="docshape142" coordorigin="1908,146" coordsize="300,403" path="m1937,195l1928,188,1921,185,1918,184,1912,184,1908,189,1908,200,1912,205,1918,205,1921,205,1928,201,1937,195xm2011,154l2002,146,1980,146,1971,154,1971,182,2011,182,2011,165,2011,154xm2074,189l2069,184,2064,184,2059,185,2049,192,2045,195,2054,201,2061,205,2064,205,2069,205,2074,200,2074,189xm2207,304l2198,295,2187,295,2176,295,2167,304,2167,374,2161,380,2147,380,2142,374,2142,289,2133,280,2111,280,2102,289,2102,374,2096,380,2082,380,2076,374,2076,273,2067,264,2045,264,2036,273,2036,374,2031,380,2016,380,2011,374,2011,208,1971,208,1971,430,1980,476,2006,514,2043,539,2089,548,2135,539,2172,514,2198,476,2207,430,2207,304xe" filled="true" fillcolor="#ffffff" stroked="false">
                  <v:path arrowok="t"/>
                  <v:fill type="solid"/>
                </v:shape>
                <v:shape style="position:absolute;left:1740;top:25;width:660;height:660" id="docshape143" coordorigin="1740,26" coordsize="660,660" path="m2233,315l2229,297,2228,295,2219,283,2215,280,2211,277,2207,274,2207,304,2207,430,2198,476,2172,514,2135,539,2089,548,2043,539,2006,514,1980,476,1971,430,1971,220,1971,208,2011,208,2011,374,2016,380,2031,380,2036,374,2036,273,2045,264,2067,264,2076,273,2076,374,2082,380,2096,380,2102,374,2102,289,2111,280,2133,280,2142,289,2142,374,2147,380,2161,380,2167,374,2167,304,2176,295,2198,295,2207,304,2207,274,2205,273,2187,269,2178,269,2170,272,2161,277,2161,276,2154,267,2150,264,2147,262,2144,260,2133,256,2122,254,2113,254,2104,257,2096,262,2095,261,2088,252,2079,245,2075,243,2068,240,2056,239,2050,239,2044,240,2038,242,2036,243,2036,220,2048,228,2057,231,2064,231,2078,228,2089,220,2089,220,2097,209,2097,208,2098,205,2099,196,2099,194,2098,184,2097,182,2097,181,2089,169,2078,162,2074,161,2074,189,2074,200,2069,205,2064,205,2061,205,2054,201,2045,195,2046,194,2049,192,2059,185,2064,184,2069,184,2074,189,2074,161,2064,159,2057,159,2048,162,2036,169,2036,165,2033,148,2031,146,2023,133,2011,125,2011,154,2011,182,1971,182,1971,169,1971,154,1980,146,2002,146,2011,154,2011,125,2009,123,1991,120,1973,123,1959,133,1949,148,1945,165,1945,169,1937,164,1937,195,1928,201,1921,205,1918,205,1912,205,1908,200,1908,189,1912,184,1918,184,1921,185,1928,188,1937,195,1937,164,1933,162,1925,159,1918,159,1904,162,1893,169,1885,181,1882,194,1882,196,1885,209,1893,220,1904,228,1918,231,1925,231,1933,227,1945,220,1945,430,1957,486,1987,532,2033,563,2089,574,2145,563,2166,548,2191,532,2221,486,2233,430,2233,315xm2400,356l2391,280,2381,250,2381,356,2372,427,2349,492,2312,550,2264,598,2206,635,2141,658,2070,666,1999,658,1934,635,1876,598,1828,550,1791,492,1768,427,1759,356,1768,285,1791,219,1828,162,1876,113,1934,77,1999,53,2070,45,2141,53,2206,77,2264,113,2312,162,2349,219,2372,285,2381,356,2381,250,2366,211,2327,149,2276,98,2215,59,2175,45,2146,34,2070,26,1994,34,1925,59,1864,98,1813,149,1774,211,1749,280,1740,356,1749,431,1774,501,1813,562,1864,613,1925,652,1994,677,2070,686,2146,677,2175,666,2215,652,2276,613,2327,562,2366,501,2391,431,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70112">
                <wp:simplePos x="0" y="0"/>
                <wp:positionH relativeFrom="page">
                  <wp:posOffset>1108875</wp:posOffset>
                </wp:positionH>
                <wp:positionV relativeFrom="paragraph">
                  <wp:posOffset>512619</wp:posOffset>
                </wp:positionV>
                <wp:extent cx="411480" cy="50165"/>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61"/>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61"/>
                              </a:lnTo>
                              <a:lnTo>
                                <a:pt x="17183" y="8661"/>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18" y="8661"/>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61"/>
                              </a:lnTo>
                              <a:lnTo>
                                <a:pt x="388505" y="8661"/>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6372pt;width:32.4pt;height:3.95pt;mso-position-horizontal-relative:page;mso-position-vertical-relative:paragraph;z-index:15770112" id="docshape144" coordorigin="1746,807" coordsize="648,79" path="m1809,886l1806,881,1789,856,1786,852,1791,850,1794,847,1797,842,1799,840,1800,835,1800,823,1800,821,1798,817,1788,809,1784,808,1784,827,1784,835,1782,838,1777,841,1774,842,1763,842,1763,821,1773,821,1777,822,1782,825,1784,827,1784,808,1780,807,1746,807,1746,886,1763,886,1763,856,1772,856,1791,886,1809,886xm1871,807l1825,807,1825,886,1871,886,1871,872,1842,872,1842,852,1869,852,1869,838,1842,838,1842,821,1871,821,1871,807xm1978,807l1955,807,1935,867,1935,867,1916,807,1894,807,1894,886,1909,886,1909,845,1907,824,1908,824,1927,886,1942,886,1962,824,1963,824,1962,840,1962,886,1978,886,1978,807xm2049,807l2004,807,2004,886,2049,886,2049,872,2021,872,2021,852,2047,852,2047,838,2021,838,2021,821,2049,821,2049,807xm2156,807l2133,807,2114,867,2113,867,2095,807,2072,807,2072,886,2087,886,2087,845,2086,824,2086,824,2105,886,2121,886,2141,824,2141,824,2141,840,2141,886,2156,886,2156,807xm2241,858l2239,854,2238,852,2235,848,2231,846,2227,845,2227,844,2230,844,2233,842,2235,838,2237,836,2239,832,2239,821,2239,820,2236,815,2226,809,2223,808,2223,855,2223,865,2222,868,2218,871,2214,872,2199,872,2199,852,2219,852,2223,855,2223,808,2222,808,2222,826,2222,833,2220,835,2216,838,2213,838,2199,838,2199,821,2213,821,2216,822,2220,824,2222,826,2222,808,2218,807,2182,807,2182,886,2221,886,2228,884,2238,876,2240,872,2241,870,2241,858xm2308,807l2263,807,2263,886,2308,886,2308,872,2279,872,2279,852,2306,852,2306,838,2279,838,2279,821,2308,821,2308,807xm2394,886l2390,881,2385,873,2373,856,2371,852,2375,850,2379,847,2382,842,2384,840,2385,835,2385,823,2384,821,2383,817,2372,809,2368,808,2368,827,2368,835,2367,838,2362,841,2358,842,2348,842,2348,821,2358,821,2362,822,2367,825,2368,827,2368,808,2365,807,2331,807,2331,886,2348,886,2348,856,2357,856,2375,886,2394,886xe" filled="true" fillcolor="#000000" stroked="false">
                <v:path arrowok="t"/>
                <v:fill type="solid"/>
                <w10:wrap type="none"/>
              </v:shape>
            </w:pict>
          </mc:Fallback>
        </mc:AlternateContent>
      </w:r>
      <w:r>
        <w:rPr>
          <w:w w:val="130"/>
        </w:rPr>
        <w:t>Persons</w:t>
      </w:r>
      <w:r>
        <w:rPr>
          <w:w w:val="130"/>
        </w:rPr>
        <w:t> selling</w:t>
      </w:r>
      <w:r>
        <w:rPr>
          <w:w w:val="130"/>
        </w:rPr>
        <w:t> variable</w:t>
      </w:r>
      <w:r>
        <w:rPr>
          <w:w w:val="130"/>
        </w:rPr>
        <w:t> annuities,</w:t>
      </w:r>
      <w:r>
        <w:rPr>
          <w:w w:val="130"/>
        </w:rPr>
        <w:t> variable</w:t>
      </w:r>
      <w:r>
        <w:rPr>
          <w:w w:val="130"/>
        </w:rPr>
        <w:t> life</w:t>
      </w:r>
      <w:r>
        <w:rPr>
          <w:w w:val="130"/>
        </w:rPr>
        <w:t> insurance,</w:t>
      </w:r>
      <w:r>
        <w:rPr>
          <w:w w:val="130"/>
        </w:rPr>
        <w:t> and</w:t>
      </w:r>
      <w:r>
        <w:rPr>
          <w:w w:val="130"/>
        </w:rPr>
        <w:t> variable</w:t>
      </w:r>
      <w:r>
        <w:rPr>
          <w:w w:val="130"/>
        </w:rPr>
        <w:t> universal</w:t>
      </w:r>
      <w:r>
        <w:rPr>
          <w:w w:val="130"/>
        </w:rPr>
        <w:t> life</w:t>
      </w:r>
      <w:r>
        <w:rPr>
          <w:w w:val="130"/>
        </w:rPr>
        <w:t> insurance must</w:t>
      </w:r>
      <w:r>
        <w:rPr>
          <w:spacing w:val="-8"/>
          <w:w w:val="130"/>
        </w:rPr>
        <w:t> </w:t>
      </w:r>
      <w:r>
        <w:rPr>
          <w:w w:val="130"/>
        </w:rPr>
        <w:t>have</w:t>
      </w:r>
      <w:r>
        <w:rPr>
          <w:spacing w:val="-8"/>
          <w:w w:val="130"/>
        </w:rPr>
        <w:t> </w:t>
      </w:r>
      <w:r>
        <w:rPr>
          <w:w w:val="130"/>
        </w:rPr>
        <w:t>not</w:t>
      </w:r>
      <w:r>
        <w:rPr>
          <w:spacing w:val="-8"/>
          <w:w w:val="130"/>
        </w:rPr>
        <w:t> </w:t>
      </w:r>
      <w:r>
        <w:rPr>
          <w:w w:val="130"/>
        </w:rPr>
        <w:t>only</w:t>
      </w:r>
      <w:r>
        <w:rPr>
          <w:spacing w:val="-8"/>
          <w:w w:val="130"/>
        </w:rPr>
        <w:t> </w:t>
      </w:r>
      <w:r>
        <w:rPr>
          <w:w w:val="130"/>
        </w:rPr>
        <w:t>an</w:t>
      </w:r>
      <w:r>
        <w:rPr>
          <w:spacing w:val="-8"/>
          <w:w w:val="130"/>
        </w:rPr>
        <w:t> </w:t>
      </w:r>
      <w:r>
        <w:rPr>
          <w:w w:val="130"/>
        </w:rPr>
        <w:t>appropriate</w:t>
      </w:r>
      <w:r>
        <w:rPr>
          <w:spacing w:val="-8"/>
          <w:w w:val="130"/>
        </w:rPr>
        <w:t> </w:t>
      </w:r>
      <w:r>
        <w:rPr>
          <w:w w:val="130"/>
        </w:rPr>
        <w:t>securities</w:t>
      </w:r>
      <w:r>
        <w:rPr>
          <w:spacing w:val="-8"/>
          <w:w w:val="130"/>
        </w:rPr>
        <w:t> </w:t>
      </w:r>
      <w:r>
        <w:rPr>
          <w:w w:val="130"/>
        </w:rPr>
        <w:t>license</w:t>
      </w:r>
      <w:r>
        <w:rPr>
          <w:spacing w:val="-8"/>
          <w:w w:val="130"/>
        </w:rPr>
        <w:t> </w:t>
      </w:r>
      <w:r>
        <w:rPr>
          <w:w w:val="130"/>
        </w:rPr>
        <w:t>but</w:t>
      </w:r>
      <w:r>
        <w:rPr>
          <w:spacing w:val="-8"/>
          <w:w w:val="130"/>
        </w:rPr>
        <w:t> </w:t>
      </w:r>
      <w:r>
        <w:rPr>
          <w:w w:val="130"/>
        </w:rPr>
        <w:t>also</w:t>
      </w:r>
      <w:r>
        <w:rPr>
          <w:spacing w:val="-8"/>
          <w:w w:val="130"/>
        </w:rPr>
        <w:t> </w:t>
      </w:r>
      <w:r>
        <w:rPr>
          <w:w w:val="130"/>
        </w:rPr>
        <w:t>an</w:t>
      </w:r>
      <w:r>
        <w:rPr>
          <w:spacing w:val="-8"/>
          <w:w w:val="130"/>
        </w:rPr>
        <w:t> </w:t>
      </w:r>
      <w:r>
        <w:rPr>
          <w:w w:val="130"/>
        </w:rPr>
        <w:t>insurance</w:t>
      </w:r>
      <w:r>
        <w:rPr>
          <w:spacing w:val="-8"/>
          <w:w w:val="130"/>
        </w:rPr>
        <w:t> </w:t>
      </w:r>
      <w:r>
        <w:rPr>
          <w:w w:val="130"/>
        </w:rPr>
        <w:t>license.</w:t>
      </w:r>
      <w:r>
        <w:rPr>
          <w:spacing w:val="-8"/>
          <w:w w:val="130"/>
        </w:rPr>
        <w:t> </w:t>
      </w:r>
      <w:r>
        <w:rPr>
          <w:w w:val="130"/>
        </w:rPr>
        <w:t>Before</w:t>
      </w:r>
      <w:r>
        <w:rPr>
          <w:spacing w:val="-8"/>
          <w:w w:val="130"/>
        </w:rPr>
        <w:t> </w:t>
      </w:r>
      <w:r>
        <w:rPr>
          <w:w w:val="130"/>
        </w:rPr>
        <w:t>recom- mending</w:t>
      </w:r>
      <w:r>
        <w:rPr>
          <w:w w:val="130"/>
        </w:rPr>
        <w:t> any</w:t>
      </w:r>
      <w:r>
        <w:rPr>
          <w:w w:val="130"/>
        </w:rPr>
        <w:t> of</w:t>
      </w:r>
      <w:r>
        <w:rPr>
          <w:w w:val="130"/>
        </w:rPr>
        <w:t> the</w:t>
      </w:r>
      <w:r>
        <w:rPr>
          <w:w w:val="130"/>
        </w:rPr>
        <w:t> previously</w:t>
      </w:r>
      <w:r>
        <w:rPr>
          <w:w w:val="130"/>
        </w:rPr>
        <w:t> mentioned</w:t>
      </w:r>
      <w:r>
        <w:rPr>
          <w:w w:val="130"/>
        </w:rPr>
        <w:t> products,</w:t>
      </w:r>
      <w:r>
        <w:rPr>
          <w:w w:val="130"/>
        </w:rPr>
        <w:t> you</w:t>
      </w:r>
      <w:r>
        <w:rPr>
          <w:w w:val="130"/>
        </w:rPr>
        <w:t> should</w:t>
      </w:r>
      <w:r>
        <w:rPr>
          <w:w w:val="130"/>
        </w:rPr>
        <w:t> do</w:t>
      </w:r>
      <w:r>
        <w:rPr>
          <w:w w:val="130"/>
        </w:rPr>
        <w:t> an</w:t>
      </w:r>
      <w:r>
        <w:rPr>
          <w:w w:val="130"/>
        </w:rPr>
        <w:t> analysis</w:t>
      </w:r>
      <w:r>
        <w:rPr>
          <w:w w:val="130"/>
        </w:rPr>
        <w:t> of</w:t>
      </w:r>
      <w:r>
        <w:rPr>
          <w:w w:val="130"/>
        </w:rPr>
        <w:t> the</w:t>
      </w:r>
      <w:r>
        <w:rPr>
          <w:w w:val="130"/>
        </w:rPr>
        <w:t> client’s needs and make appropriate recommendations.</w:t>
      </w:r>
    </w:p>
    <w:p>
      <w:pPr>
        <w:pStyle w:val="BodyText"/>
        <w:spacing w:before="1"/>
        <w:rPr>
          <w:sz w:val="24"/>
        </w:rPr>
      </w:pPr>
    </w:p>
    <w:p>
      <w:pPr>
        <w:pStyle w:val="Heading3"/>
        <w:spacing w:before="1"/>
      </w:pPr>
      <w:r>
        <w:rPr>
          <w:spacing w:val="-5"/>
          <w:w w:val="105"/>
        </w:rPr>
        <w:t>Variable</w:t>
      </w:r>
      <w:r>
        <w:rPr>
          <w:spacing w:val="-8"/>
          <w:w w:val="110"/>
        </w:rPr>
        <w:t> </w:t>
      </w:r>
      <w:r>
        <w:rPr>
          <w:spacing w:val="-4"/>
          <w:w w:val="110"/>
        </w:rPr>
        <w:t>life</w:t>
      </w:r>
    </w:p>
    <w:p>
      <w:pPr>
        <w:pStyle w:val="BodyText"/>
        <w:spacing w:line="312" w:lineRule="auto" w:before="157"/>
        <w:ind w:left="1500" w:right="117"/>
        <w:jc w:val="both"/>
      </w:pPr>
      <w:r>
        <w:rPr>
          <w:w w:val="125"/>
        </w:rPr>
        <w:t>Variable life policies have a fixed premium. As with variable annuities, the investor chooses the investments</w:t>
      </w:r>
      <w:r>
        <w:rPr>
          <w:spacing w:val="16"/>
          <w:w w:val="125"/>
        </w:rPr>
        <w:t> </w:t>
      </w:r>
      <w:r>
        <w:rPr>
          <w:w w:val="125"/>
        </w:rPr>
        <w:t>held</w:t>
      </w:r>
      <w:r>
        <w:rPr>
          <w:spacing w:val="16"/>
          <w:w w:val="125"/>
        </w:rPr>
        <w:t> </w:t>
      </w:r>
      <w:r>
        <w:rPr>
          <w:w w:val="125"/>
        </w:rPr>
        <w:t>in</w:t>
      </w:r>
      <w:r>
        <w:rPr>
          <w:spacing w:val="16"/>
          <w:w w:val="125"/>
        </w:rPr>
        <w:t> </w:t>
      </w:r>
      <w:r>
        <w:rPr>
          <w:w w:val="125"/>
        </w:rPr>
        <w:t>a</w:t>
      </w:r>
      <w:r>
        <w:rPr>
          <w:spacing w:val="16"/>
          <w:w w:val="125"/>
        </w:rPr>
        <w:t> </w:t>
      </w:r>
      <w:r>
        <w:rPr>
          <w:w w:val="125"/>
        </w:rPr>
        <w:t>separate</w:t>
      </w:r>
      <w:r>
        <w:rPr>
          <w:spacing w:val="16"/>
          <w:w w:val="125"/>
        </w:rPr>
        <w:t> </w:t>
      </w:r>
      <w:r>
        <w:rPr>
          <w:w w:val="125"/>
        </w:rPr>
        <w:t>account.</w:t>
      </w:r>
      <w:r>
        <w:rPr>
          <w:spacing w:val="16"/>
          <w:w w:val="125"/>
        </w:rPr>
        <w:t> </w:t>
      </w:r>
      <w:r>
        <w:rPr>
          <w:w w:val="125"/>
        </w:rPr>
        <w:t>The</w:t>
      </w:r>
      <w:r>
        <w:rPr>
          <w:spacing w:val="16"/>
          <w:w w:val="125"/>
        </w:rPr>
        <w:t> </w:t>
      </w:r>
      <w:r>
        <w:rPr>
          <w:w w:val="125"/>
        </w:rPr>
        <w:t>death</w:t>
      </w:r>
      <w:r>
        <w:rPr>
          <w:spacing w:val="16"/>
          <w:w w:val="125"/>
        </w:rPr>
        <w:t> </w:t>
      </w:r>
      <w:r>
        <w:rPr>
          <w:w w:val="125"/>
        </w:rPr>
        <w:t>benefit</w:t>
      </w:r>
      <w:r>
        <w:rPr>
          <w:spacing w:val="16"/>
          <w:w w:val="125"/>
        </w:rPr>
        <w:t> </w:t>
      </w:r>
      <w:r>
        <w:rPr>
          <w:w w:val="125"/>
        </w:rPr>
        <w:t>(face</w:t>
      </w:r>
      <w:r>
        <w:rPr>
          <w:spacing w:val="16"/>
          <w:w w:val="125"/>
        </w:rPr>
        <w:t> </w:t>
      </w:r>
      <w:r>
        <w:rPr>
          <w:w w:val="125"/>
        </w:rPr>
        <w:t>amount)</w:t>
      </w:r>
      <w:r>
        <w:rPr>
          <w:spacing w:val="16"/>
          <w:w w:val="125"/>
        </w:rPr>
        <w:t> </w:t>
      </w:r>
      <w:r>
        <w:rPr>
          <w:w w:val="125"/>
        </w:rPr>
        <w:t>on</w:t>
      </w:r>
      <w:r>
        <w:rPr>
          <w:spacing w:val="16"/>
          <w:w w:val="125"/>
        </w:rPr>
        <w:t> </w:t>
      </w:r>
      <w:r>
        <w:rPr>
          <w:w w:val="125"/>
        </w:rPr>
        <w:t>the</w:t>
      </w:r>
      <w:r>
        <w:rPr>
          <w:spacing w:val="16"/>
          <w:w w:val="125"/>
        </w:rPr>
        <w:t> </w:t>
      </w:r>
      <w:r>
        <w:rPr>
          <w:w w:val="125"/>
        </w:rPr>
        <w:t>policy</w:t>
      </w:r>
      <w:r>
        <w:rPr>
          <w:spacing w:val="16"/>
          <w:w w:val="125"/>
        </w:rPr>
        <w:t> </w:t>
      </w:r>
      <w:r>
        <w:rPr>
          <w:w w:val="125"/>
        </w:rPr>
        <w:t>is</w:t>
      </w:r>
      <w:r>
        <w:rPr>
          <w:spacing w:val="16"/>
          <w:w w:val="125"/>
        </w:rPr>
        <w:t> </w:t>
      </w:r>
      <w:r>
        <w:rPr>
          <w:w w:val="125"/>
        </w:rPr>
        <w:t>fixed</w:t>
      </w:r>
      <w:r>
        <w:rPr>
          <w:spacing w:val="16"/>
          <w:w w:val="125"/>
        </w:rPr>
        <w:t> </w:t>
      </w:r>
      <w:r>
        <w:rPr>
          <w:w w:val="125"/>
        </w:rPr>
        <w:t>to a</w:t>
      </w:r>
      <w:r>
        <w:rPr>
          <w:spacing w:val="38"/>
          <w:w w:val="125"/>
        </w:rPr>
        <w:t> </w:t>
      </w:r>
      <w:r>
        <w:rPr>
          <w:w w:val="125"/>
        </w:rPr>
        <w:t>minimum</w:t>
      </w:r>
      <w:r>
        <w:rPr>
          <w:spacing w:val="39"/>
          <w:w w:val="125"/>
        </w:rPr>
        <w:t> </w:t>
      </w:r>
      <w:r>
        <w:rPr>
          <w:w w:val="125"/>
        </w:rPr>
        <w:t>but</w:t>
      </w:r>
      <w:r>
        <w:rPr>
          <w:spacing w:val="38"/>
          <w:w w:val="125"/>
        </w:rPr>
        <w:t> </w:t>
      </w:r>
      <w:r>
        <w:rPr>
          <w:w w:val="125"/>
        </w:rPr>
        <w:t>not</w:t>
      </w:r>
      <w:r>
        <w:rPr>
          <w:spacing w:val="38"/>
          <w:w w:val="125"/>
        </w:rPr>
        <w:t> </w:t>
      </w:r>
      <w:r>
        <w:rPr>
          <w:w w:val="125"/>
        </w:rPr>
        <w:t>to</w:t>
      </w:r>
      <w:r>
        <w:rPr>
          <w:spacing w:val="38"/>
          <w:w w:val="125"/>
        </w:rPr>
        <w:t> </w:t>
      </w:r>
      <w:r>
        <w:rPr>
          <w:w w:val="125"/>
        </w:rPr>
        <w:t>a</w:t>
      </w:r>
      <w:r>
        <w:rPr>
          <w:spacing w:val="38"/>
          <w:w w:val="125"/>
        </w:rPr>
        <w:t> </w:t>
      </w:r>
      <w:r>
        <w:rPr>
          <w:w w:val="125"/>
        </w:rPr>
        <w:t>maximum.</w:t>
      </w:r>
      <w:r>
        <w:rPr>
          <w:spacing w:val="38"/>
          <w:w w:val="125"/>
        </w:rPr>
        <w:t> </w:t>
      </w:r>
      <w:r>
        <w:rPr>
          <w:w w:val="125"/>
        </w:rPr>
        <w:t>The</w:t>
      </w:r>
      <w:r>
        <w:rPr>
          <w:spacing w:val="38"/>
          <w:w w:val="125"/>
        </w:rPr>
        <w:t> </w:t>
      </w:r>
      <w:r>
        <w:rPr>
          <w:w w:val="125"/>
        </w:rPr>
        <w:t>death</w:t>
      </w:r>
      <w:r>
        <w:rPr>
          <w:spacing w:val="38"/>
          <w:w w:val="125"/>
        </w:rPr>
        <w:t> </w:t>
      </w:r>
      <w:r>
        <w:rPr>
          <w:w w:val="125"/>
        </w:rPr>
        <w:t>benefit</w:t>
      </w:r>
      <w:r>
        <w:rPr>
          <w:spacing w:val="38"/>
          <w:w w:val="125"/>
        </w:rPr>
        <w:t> </w:t>
      </w:r>
      <w:r>
        <w:rPr>
          <w:w w:val="125"/>
        </w:rPr>
        <w:t>may</w:t>
      </w:r>
      <w:r>
        <w:rPr>
          <w:spacing w:val="38"/>
          <w:w w:val="125"/>
        </w:rPr>
        <w:t> </w:t>
      </w:r>
      <w:r>
        <w:rPr>
          <w:w w:val="125"/>
        </w:rPr>
        <w:t>increase</w:t>
      </w:r>
      <w:r>
        <w:rPr>
          <w:spacing w:val="39"/>
          <w:w w:val="125"/>
        </w:rPr>
        <w:t> </w:t>
      </w:r>
      <w:r>
        <w:rPr>
          <w:w w:val="125"/>
        </w:rPr>
        <w:t>depending</w:t>
      </w:r>
      <w:r>
        <w:rPr>
          <w:spacing w:val="39"/>
          <w:w w:val="125"/>
        </w:rPr>
        <w:t> </w:t>
      </w:r>
      <w:r>
        <w:rPr>
          <w:w w:val="125"/>
        </w:rPr>
        <w:t>on</w:t>
      </w:r>
      <w:r>
        <w:rPr>
          <w:spacing w:val="38"/>
          <w:w w:val="125"/>
        </w:rPr>
        <w:t> </w:t>
      </w:r>
      <w:r>
        <w:rPr>
          <w:w w:val="125"/>
        </w:rPr>
        <w:t>the</w:t>
      </w:r>
      <w:r>
        <w:rPr>
          <w:spacing w:val="38"/>
          <w:w w:val="125"/>
        </w:rPr>
        <w:t> </w:t>
      </w:r>
      <w:r>
        <w:rPr>
          <w:w w:val="125"/>
        </w:rPr>
        <w:t>perfor- mance</w:t>
      </w:r>
      <w:r>
        <w:rPr>
          <w:spacing w:val="38"/>
          <w:w w:val="125"/>
        </w:rPr>
        <w:t> </w:t>
      </w:r>
      <w:r>
        <w:rPr>
          <w:w w:val="125"/>
        </w:rPr>
        <w:t>of</w:t>
      </w:r>
      <w:r>
        <w:rPr>
          <w:spacing w:val="38"/>
          <w:w w:val="125"/>
        </w:rPr>
        <w:t> </w:t>
      </w:r>
      <w:r>
        <w:rPr>
          <w:w w:val="125"/>
        </w:rPr>
        <w:t>the</w:t>
      </w:r>
      <w:r>
        <w:rPr>
          <w:spacing w:val="38"/>
          <w:w w:val="125"/>
        </w:rPr>
        <w:t> </w:t>
      </w:r>
      <w:r>
        <w:rPr>
          <w:w w:val="125"/>
        </w:rPr>
        <w:t>securities</w:t>
      </w:r>
      <w:r>
        <w:rPr>
          <w:spacing w:val="39"/>
          <w:w w:val="125"/>
        </w:rPr>
        <w:t> </w:t>
      </w:r>
      <w:r>
        <w:rPr>
          <w:w w:val="125"/>
        </w:rPr>
        <w:t>held</w:t>
      </w:r>
      <w:r>
        <w:rPr>
          <w:spacing w:val="38"/>
          <w:w w:val="125"/>
        </w:rPr>
        <w:t> </w:t>
      </w:r>
      <w:r>
        <w:rPr>
          <w:w w:val="125"/>
        </w:rPr>
        <w:t>in</w:t>
      </w:r>
      <w:r>
        <w:rPr>
          <w:spacing w:val="38"/>
          <w:w w:val="125"/>
        </w:rPr>
        <w:t> </w:t>
      </w:r>
      <w:r>
        <w:rPr>
          <w:w w:val="125"/>
        </w:rPr>
        <w:t>the</w:t>
      </w:r>
      <w:r>
        <w:rPr>
          <w:spacing w:val="38"/>
          <w:w w:val="125"/>
        </w:rPr>
        <w:t> </w:t>
      </w:r>
      <w:r>
        <w:rPr>
          <w:w w:val="125"/>
        </w:rPr>
        <w:t>separate</w:t>
      </w:r>
      <w:r>
        <w:rPr>
          <w:spacing w:val="38"/>
          <w:w w:val="125"/>
        </w:rPr>
        <w:t> </w:t>
      </w:r>
      <w:r>
        <w:rPr>
          <w:w w:val="125"/>
        </w:rPr>
        <w:t>account.</w:t>
      </w:r>
      <w:r>
        <w:rPr>
          <w:spacing w:val="38"/>
          <w:w w:val="125"/>
        </w:rPr>
        <w:t> </w:t>
      </w:r>
      <w:r>
        <w:rPr>
          <w:w w:val="125"/>
        </w:rPr>
        <w:t>If</w:t>
      </w:r>
      <w:r>
        <w:rPr>
          <w:spacing w:val="38"/>
          <w:w w:val="125"/>
        </w:rPr>
        <w:t> </w:t>
      </w:r>
      <w:r>
        <w:rPr>
          <w:w w:val="125"/>
        </w:rPr>
        <w:t>the</w:t>
      </w:r>
      <w:r>
        <w:rPr>
          <w:spacing w:val="38"/>
          <w:w w:val="125"/>
        </w:rPr>
        <w:t> </w:t>
      </w:r>
      <w:r>
        <w:rPr>
          <w:w w:val="125"/>
        </w:rPr>
        <w:t>separate</w:t>
      </w:r>
      <w:r>
        <w:rPr>
          <w:spacing w:val="38"/>
          <w:w w:val="125"/>
        </w:rPr>
        <w:t> </w:t>
      </w:r>
      <w:r>
        <w:rPr>
          <w:w w:val="125"/>
        </w:rPr>
        <w:t>account</w:t>
      </w:r>
      <w:r>
        <w:rPr>
          <w:spacing w:val="38"/>
          <w:w w:val="125"/>
        </w:rPr>
        <w:t> </w:t>
      </w:r>
      <w:r>
        <w:rPr>
          <w:w w:val="125"/>
        </w:rPr>
        <w:t>performs</w:t>
      </w:r>
      <w:r>
        <w:rPr>
          <w:spacing w:val="38"/>
          <w:w w:val="125"/>
        </w:rPr>
        <w:t> </w:t>
      </w:r>
      <w:r>
        <w:rPr>
          <w:w w:val="125"/>
        </w:rPr>
        <w:t>poorly, there may be limited or no cash value built up. Policyholders may borrow up to 75 percent of the cash value.</w:t>
      </w:r>
    </w:p>
    <w:p>
      <w:pPr>
        <w:pStyle w:val="BodyText"/>
        <w:spacing w:before="4"/>
        <w:rPr>
          <w:sz w:val="24"/>
        </w:rPr>
      </w:pPr>
    </w:p>
    <w:p>
      <w:pPr>
        <w:pStyle w:val="Heading3"/>
      </w:pPr>
      <w:r>
        <w:rPr>
          <w:spacing w:val="-6"/>
          <w:w w:val="105"/>
        </w:rPr>
        <w:t>Variable</w:t>
      </w:r>
      <w:r>
        <w:rPr>
          <w:spacing w:val="-1"/>
        </w:rPr>
        <w:t> </w:t>
      </w:r>
      <w:r>
        <w:rPr>
          <w:spacing w:val="-6"/>
          <w:w w:val="105"/>
        </w:rPr>
        <w:t>universal</w:t>
      </w:r>
      <w:r>
        <w:rPr>
          <w:spacing w:val="-1"/>
        </w:rPr>
        <w:t> </w:t>
      </w:r>
      <w:r>
        <w:rPr>
          <w:spacing w:val="-6"/>
          <w:w w:val="105"/>
        </w:rPr>
        <w:t>life</w:t>
      </w:r>
    </w:p>
    <w:p>
      <w:pPr>
        <w:pStyle w:val="BodyText"/>
        <w:spacing w:line="312" w:lineRule="auto" w:before="158"/>
        <w:ind w:left="1500" w:right="117"/>
        <w:jc w:val="both"/>
      </w:pPr>
      <w:r>
        <w:rPr>
          <w:w w:val="130"/>
        </w:rPr>
        <w:t>Unlike</w:t>
      </w:r>
      <w:r>
        <w:rPr>
          <w:spacing w:val="-15"/>
          <w:w w:val="130"/>
        </w:rPr>
        <w:t> </w:t>
      </w:r>
      <w:r>
        <w:rPr>
          <w:w w:val="130"/>
        </w:rPr>
        <w:t>variable</w:t>
      </w:r>
      <w:r>
        <w:rPr>
          <w:spacing w:val="-13"/>
          <w:w w:val="130"/>
        </w:rPr>
        <w:t> </w:t>
      </w:r>
      <w:r>
        <w:rPr>
          <w:w w:val="130"/>
        </w:rPr>
        <w:t>life</w:t>
      </w:r>
      <w:r>
        <w:rPr>
          <w:spacing w:val="-13"/>
          <w:w w:val="130"/>
        </w:rPr>
        <w:t> </w:t>
      </w:r>
      <w:r>
        <w:rPr>
          <w:w w:val="130"/>
        </w:rPr>
        <w:t>policies,</w:t>
      </w:r>
      <w:r>
        <w:rPr>
          <w:spacing w:val="-13"/>
          <w:w w:val="130"/>
        </w:rPr>
        <w:t> </w:t>
      </w:r>
      <w:r>
        <w:rPr>
          <w:w w:val="130"/>
        </w:rPr>
        <w:t>variable</w:t>
      </w:r>
      <w:r>
        <w:rPr>
          <w:spacing w:val="-13"/>
          <w:w w:val="130"/>
        </w:rPr>
        <w:t> </w:t>
      </w:r>
      <w:r>
        <w:rPr>
          <w:w w:val="130"/>
        </w:rPr>
        <w:t>universal</w:t>
      </w:r>
      <w:r>
        <w:rPr>
          <w:spacing w:val="-13"/>
          <w:w w:val="130"/>
        </w:rPr>
        <w:t> </w:t>
      </w:r>
      <w:r>
        <w:rPr>
          <w:w w:val="130"/>
        </w:rPr>
        <w:t>life</w:t>
      </w:r>
      <w:r>
        <w:rPr>
          <w:spacing w:val="-13"/>
          <w:w w:val="130"/>
        </w:rPr>
        <w:t> </w:t>
      </w:r>
      <w:r>
        <w:rPr>
          <w:w w:val="130"/>
        </w:rPr>
        <w:t>policies</w:t>
      </w:r>
      <w:r>
        <w:rPr>
          <w:spacing w:val="-13"/>
          <w:w w:val="130"/>
        </w:rPr>
        <w:t> </w:t>
      </w:r>
      <w:r>
        <w:rPr>
          <w:w w:val="130"/>
        </w:rPr>
        <w:t>do</w:t>
      </w:r>
      <w:r>
        <w:rPr>
          <w:spacing w:val="-13"/>
          <w:w w:val="130"/>
        </w:rPr>
        <w:t> </w:t>
      </w:r>
      <w:r>
        <w:rPr>
          <w:w w:val="130"/>
        </w:rPr>
        <w:t>not</w:t>
      </w:r>
      <w:r>
        <w:rPr>
          <w:spacing w:val="-13"/>
          <w:w w:val="130"/>
        </w:rPr>
        <w:t> </w:t>
      </w:r>
      <w:r>
        <w:rPr>
          <w:w w:val="130"/>
        </w:rPr>
        <w:t>have</w:t>
      </w:r>
      <w:r>
        <w:rPr>
          <w:spacing w:val="-13"/>
          <w:w w:val="130"/>
        </w:rPr>
        <w:t> </w:t>
      </w:r>
      <w:r>
        <w:rPr>
          <w:w w:val="130"/>
        </w:rPr>
        <w:t>fixed</w:t>
      </w:r>
      <w:r>
        <w:rPr>
          <w:spacing w:val="-13"/>
          <w:w w:val="130"/>
        </w:rPr>
        <w:t> </w:t>
      </w:r>
      <w:r>
        <w:rPr>
          <w:w w:val="130"/>
        </w:rPr>
        <w:t>premiums.</w:t>
      </w:r>
      <w:r>
        <w:rPr>
          <w:spacing w:val="-13"/>
          <w:w w:val="130"/>
        </w:rPr>
        <w:t> </w:t>
      </w:r>
      <w:r>
        <w:rPr>
          <w:w w:val="130"/>
        </w:rPr>
        <w:t>As</w:t>
      </w:r>
      <w:r>
        <w:rPr>
          <w:spacing w:val="-13"/>
          <w:w w:val="130"/>
        </w:rPr>
        <w:t> </w:t>
      </w:r>
      <w:r>
        <w:rPr>
          <w:w w:val="130"/>
        </w:rPr>
        <w:t>such, </w:t>
      </w:r>
      <w:r>
        <w:rPr>
          <w:w w:val="125"/>
        </w:rPr>
        <w:t>they are</w:t>
      </w:r>
      <w:r>
        <w:rPr>
          <w:spacing w:val="-1"/>
          <w:w w:val="125"/>
        </w:rPr>
        <w:t> </w:t>
      </w:r>
      <w:r>
        <w:rPr>
          <w:w w:val="125"/>
        </w:rPr>
        <w:t>sometimes called</w:t>
      </w:r>
      <w:r>
        <w:rPr>
          <w:spacing w:val="-1"/>
          <w:w w:val="125"/>
        </w:rPr>
        <w:t> </w:t>
      </w:r>
      <w:r>
        <w:rPr>
          <w:w w:val="125"/>
        </w:rPr>
        <w:t>flexible premium variable</w:t>
      </w:r>
      <w:r>
        <w:rPr>
          <w:spacing w:val="-1"/>
          <w:w w:val="125"/>
        </w:rPr>
        <w:t> </w:t>
      </w:r>
      <w:r>
        <w:rPr>
          <w:w w:val="125"/>
        </w:rPr>
        <w:t>life policies. As</w:t>
      </w:r>
      <w:r>
        <w:rPr>
          <w:spacing w:val="-1"/>
          <w:w w:val="125"/>
        </w:rPr>
        <w:t> </w:t>
      </w:r>
      <w:r>
        <w:rPr>
          <w:w w:val="125"/>
        </w:rPr>
        <w:t>with variable</w:t>
      </w:r>
      <w:r>
        <w:rPr>
          <w:spacing w:val="-1"/>
          <w:w w:val="125"/>
        </w:rPr>
        <w:t> </w:t>
      </w:r>
      <w:r>
        <w:rPr>
          <w:w w:val="125"/>
        </w:rPr>
        <w:t>life policies, the </w:t>
      </w:r>
      <w:r>
        <w:rPr>
          <w:w w:val="130"/>
        </w:rPr>
        <w:t>investors can pick the securities held in the separate account. In this case, since the premium is not</w:t>
      </w:r>
      <w:r>
        <w:rPr>
          <w:spacing w:val="-8"/>
          <w:w w:val="130"/>
        </w:rPr>
        <w:t> </w:t>
      </w:r>
      <w:r>
        <w:rPr>
          <w:w w:val="130"/>
        </w:rPr>
        <w:t>fixed</w:t>
      </w:r>
      <w:r>
        <w:rPr>
          <w:spacing w:val="-8"/>
          <w:w w:val="130"/>
        </w:rPr>
        <w:t> </w:t>
      </w:r>
      <w:r>
        <w:rPr>
          <w:w w:val="130"/>
        </w:rPr>
        <w:t>and</w:t>
      </w:r>
      <w:r>
        <w:rPr>
          <w:spacing w:val="-8"/>
          <w:w w:val="130"/>
        </w:rPr>
        <w:t> </w:t>
      </w:r>
      <w:r>
        <w:rPr>
          <w:w w:val="130"/>
        </w:rPr>
        <w:t>the</w:t>
      </w:r>
      <w:r>
        <w:rPr>
          <w:spacing w:val="-8"/>
          <w:w w:val="130"/>
        </w:rPr>
        <w:t> </w:t>
      </w:r>
      <w:r>
        <w:rPr>
          <w:w w:val="130"/>
        </w:rPr>
        <w:t>securities</w:t>
      </w:r>
      <w:r>
        <w:rPr>
          <w:spacing w:val="-7"/>
          <w:w w:val="130"/>
        </w:rPr>
        <w:t> </w:t>
      </w:r>
      <w:r>
        <w:rPr>
          <w:w w:val="130"/>
        </w:rPr>
        <w:t>held</w:t>
      </w:r>
      <w:r>
        <w:rPr>
          <w:spacing w:val="-8"/>
          <w:w w:val="130"/>
        </w:rPr>
        <w:t> </w:t>
      </w:r>
      <w:r>
        <w:rPr>
          <w:w w:val="130"/>
        </w:rPr>
        <w:t>in</w:t>
      </w:r>
      <w:r>
        <w:rPr>
          <w:spacing w:val="-8"/>
          <w:w w:val="130"/>
        </w:rPr>
        <w:t> </w:t>
      </w:r>
      <w:r>
        <w:rPr>
          <w:w w:val="130"/>
        </w:rPr>
        <w:t>the</w:t>
      </w:r>
      <w:r>
        <w:rPr>
          <w:spacing w:val="-8"/>
          <w:w w:val="130"/>
        </w:rPr>
        <w:t> </w:t>
      </w:r>
      <w:r>
        <w:rPr>
          <w:w w:val="130"/>
        </w:rPr>
        <w:t>separate</w:t>
      </w:r>
      <w:r>
        <w:rPr>
          <w:spacing w:val="-8"/>
          <w:w w:val="130"/>
        </w:rPr>
        <w:t> </w:t>
      </w:r>
      <w:r>
        <w:rPr>
          <w:w w:val="130"/>
        </w:rPr>
        <w:t>account</w:t>
      </w:r>
      <w:r>
        <w:rPr>
          <w:spacing w:val="-8"/>
          <w:w w:val="130"/>
        </w:rPr>
        <w:t> </w:t>
      </w:r>
      <w:r>
        <w:rPr>
          <w:w w:val="130"/>
        </w:rPr>
        <w:t>may</w:t>
      </w:r>
      <w:r>
        <w:rPr>
          <w:spacing w:val="-8"/>
          <w:w w:val="130"/>
        </w:rPr>
        <w:t> </w:t>
      </w:r>
      <w:r>
        <w:rPr>
          <w:w w:val="130"/>
        </w:rPr>
        <w:t>perform</w:t>
      </w:r>
      <w:r>
        <w:rPr>
          <w:spacing w:val="-8"/>
          <w:w w:val="130"/>
        </w:rPr>
        <w:t> </w:t>
      </w:r>
      <w:r>
        <w:rPr>
          <w:w w:val="130"/>
        </w:rPr>
        <w:t>poorly,</w:t>
      </w:r>
      <w:r>
        <w:rPr>
          <w:spacing w:val="-8"/>
          <w:w w:val="130"/>
        </w:rPr>
        <w:t> </w:t>
      </w:r>
      <w:r>
        <w:rPr>
          <w:w w:val="130"/>
        </w:rPr>
        <w:t>the</w:t>
      </w:r>
      <w:r>
        <w:rPr>
          <w:spacing w:val="-8"/>
          <w:w w:val="130"/>
        </w:rPr>
        <w:t> </w:t>
      </w:r>
      <w:r>
        <w:rPr>
          <w:w w:val="130"/>
        </w:rPr>
        <w:t>minimum</w:t>
      </w:r>
      <w:r>
        <w:rPr>
          <w:spacing w:val="-8"/>
          <w:w w:val="130"/>
        </w:rPr>
        <w:t> </w:t>
      </w:r>
      <w:r>
        <w:rPr>
          <w:w w:val="130"/>
        </w:rPr>
        <w:t>death benefit and cash value are not guaranteed.</w:t>
      </w:r>
    </w:p>
    <w:p>
      <w:pPr>
        <w:pStyle w:val="BodyText"/>
        <w:spacing w:before="2"/>
        <w:rPr>
          <w:sz w:val="21"/>
        </w:rPr>
      </w:pPr>
    </w:p>
    <w:p>
      <w:pPr>
        <w:pStyle w:val="BodyText"/>
        <w:spacing w:line="312" w:lineRule="auto" w:before="1"/>
        <w:ind w:left="1500" w:right="118"/>
        <w:jc w:val="both"/>
      </w:pPr>
      <w:r>
        <w:rPr/>
        <mc:AlternateContent>
          <mc:Choice Requires="wps">
            <w:drawing>
              <wp:anchor distT="0" distB="0" distL="0" distR="0" allowOverlap="1" layoutInCell="1" locked="0" behindDoc="0" simplePos="0" relativeHeight="15770624">
                <wp:simplePos x="0" y="0"/>
                <wp:positionH relativeFrom="page">
                  <wp:posOffset>1104900</wp:posOffset>
                </wp:positionH>
                <wp:positionV relativeFrom="paragraph">
                  <wp:posOffset>-76939</wp:posOffset>
                </wp:positionV>
                <wp:extent cx="419100" cy="419100"/>
                <wp:effectExtent l="0" t="0" r="0" b="0"/>
                <wp:wrapNone/>
                <wp:docPr id="167" name="Group 167"/>
                <wp:cNvGraphicFramePr>
                  <a:graphicFrameLocks/>
                </wp:cNvGraphicFramePr>
                <a:graphic>
                  <a:graphicData uri="http://schemas.microsoft.com/office/word/2010/wordprocessingGroup">
                    <wpg:wgp>
                      <wpg:cNvPr id="167" name="Group 167"/>
                      <wpg:cNvGrpSpPr/>
                      <wpg:grpSpPr>
                        <a:xfrm>
                          <a:off x="0" y="0"/>
                          <a:ext cx="419100" cy="419100"/>
                          <a:chExt cx="419100" cy="419100"/>
                        </a:xfrm>
                      </wpg:grpSpPr>
                      <wps:wsp>
                        <wps:cNvPr id="168" name="Graphic 168"/>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169" name="Image 169"/>
                          <pic:cNvPicPr/>
                        </pic:nvPicPr>
                        <pic:blipFill>
                          <a:blip r:embed="rId21" cstate="print"/>
                          <a:stretch>
                            <a:fillRect/>
                          </a:stretch>
                        </pic:blipFill>
                        <pic:spPr>
                          <a:xfrm>
                            <a:off x="118691" y="90411"/>
                            <a:ext cx="181726" cy="254419"/>
                          </a:xfrm>
                          <a:prstGeom prst="rect">
                            <a:avLst/>
                          </a:prstGeom>
                        </pic:spPr>
                      </pic:pic>
                      <wps:wsp>
                        <wps:cNvPr id="170" name="Graphic 170"/>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86"/>
                                </a:lnTo>
                                <a:lnTo>
                                  <a:pt x="117462" y="397751"/>
                                </a:lnTo>
                                <a:lnTo>
                                  <a:pt x="161544" y="413537"/>
                                </a:lnTo>
                                <a:lnTo>
                                  <a:pt x="209550" y="419074"/>
                                </a:lnTo>
                                <a:lnTo>
                                  <a:pt x="257530" y="413537"/>
                                </a:lnTo>
                                <a:lnTo>
                                  <a:pt x="276491" y="406742"/>
                                </a:lnTo>
                                <a:lnTo>
                                  <a:pt x="301612" y="397751"/>
                                </a:lnTo>
                                <a:lnTo>
                                  <a:pt x="340525" y="372986"/>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6.058258pt;width:33pt;height:33pt;mso-position-horizontal-relative:page;mso-position-vertical-relative:paragraph;z-index:15770624" id="docshapegroup145" coordorigin="1740,-121" coordsize="660,660">
                <v:shape style="position:absolute;left:1740;top:-122;width:660;height:660" id="docshape146" coordorigin="1740,-121" coordsize="660,660" path="m2070,-121l1994,-112,1925,-88,1864,-49,1813,2,1774,64,1749,133,1740,209,1749,284,1774,354,1813,415,1864,466,1925,505,1994,530,2070,539,2146,530,2215,505,2276,466,2327,415,2366,354,2391,284,2400,209,2391,133,2366,64,2327,2,2276,-49,2215,-88,2146,-112,2070,-121xe" filled="true" fillcolor="#fff200" stroked="false">
                  <v:path arrowok="t"/>
                  <v:fill type="solid"/>
                </v:shape>
                <v:shape style="position:absolute;left:1926;top:21;width:287;height:401" type="#_x0000_t75" id="docshape147" stroked="false">
                  <v:imagedata r:id="rId21" o:title=""/>
                </v:shape>
                <v:shape style="position:absolute;left:1740;top:-122;width:660;height:660" id="docshape148" coordorigin="1740,-121" coordsize="660,660" path="m2239,164l2236,131,2226,100,2213,75,2213,164,2210,195,2200,224,2184,251,2162,274,2159,276,2152,281,2142,291,2134,307,2134,307,2133,307,2133,390,2070,422,2008,390,2133,390,2133,307,2129,307,2129,333,2129,335,2129,364,2012,364,2012,333,2129,333,2129,307,2007,307,2003,295,1996,286,1987,281,1962,258,1943,230,1931,198,1927,164,1938,109,1969,63,2014,33,2070,21,2126,33,2171,63,2202,109,2213,164,2213,75,2211,71,2190,45,2164,24,2159,21,2135,8,2103,-2,2070,-5,2004,8,1950,45,1914,99,1901,164,1906,204,1920,242,1942,275,1972,302,1974,303,1985,310,1986,330,1986,333,1986,402,1991,411,2065,449,2075,449,2128,422,2149,411,2155,402,2155,390,2155,364,2155,335,2156,333,2158,319,2163,307,2163,307,2169,300,2173,297,2179,293,2205,267,2223,235,2235,201,2239,164xm2400,209l2391,133,2381,103,2381,209,2372,280,2349,345,2312,403,2264,451,2206,488,2141,511,2070,519,1999,511,1934,488,1876,451,1828,403,1791,345,1768,280,1759,209,1768,138,1791,72,1828,15,1876,-33,1934,-70,1999,-94,2070,-102,2141,-94,2206,-70,2264,-33,2312,15,2349,72,2372,138,2381,209,2381,103,2366,64,2327,3,2276,-49,2215,-88,2175,-102,2146,-112,2070,-121,1994,-112,1925,-88,1864,-49,1813,3,1774,64,1749,133,1740,209,1749,284,1774,354,1813,415,1864,466,1925,505,1994,530,2070,539,2146,530,2175,519,2215,505,2276,466,2327,415,2366,354,2391,284,2400,209xe" filled="true" fillcolor="#000000" stroked="false">
                  <v:path arrowok="t"/>
                  <v:fill type="solid"/>
                </v:shape>
                <w10:wrap type="none"/>
              </v:group>
            </w:pict>
          </mc:Fallback>
        </mc:AlternateContent>
      </w:r>
      <w:r>
        <w:rPr>
          <w:w w:val="130"/>
        </w:rPr>
        <w:t>Variable</w:t>
      </w:r>
      <w:r>
        <w:rPr>
          <w:spacing w:val="-2"/>
          <w:w w:val="130"/>
        </w:rPr>
        <w:t> </w:t>
      </w:r>
      <w:r>
        <w:rPr>
          <w:w w:val="130"/>
        </w:rPr>
        <w:t>annuities,</w:t>
      </w:r>
      <w:r>
        <w:rPr>
          <w:spacing w:val="-2"/>
          <w:w w:val="130"/>
        </w:rPr>
        <w:t> </w:t>
      </w:r>
      <w:r>
        <w:rPr>
          <w:w w:val="130"/>
        </w:rPr>
        <w:t>variable</w:t>
      </w:r>
      <w:r>
        <w:rPr>
          <w:spacing w:val="-2"/>
          <w:w w:val="130"/>
        </w:rPr>
        <w:t> </w:t>
      </w:r>
      <w:r>
        <w:rPr>
          <w:w w:val="130"/>
        </w:rPr>
        <w:t>life</w:t>
      </w:r>
      <w:r>
        <w:rPr>
          <w:spacing w:val="-2"/>
          <w:w w:val="130"/>
        </w:rPr>
        <w:t> </w:t>
      </w:r>
      <w:r>
        <w:rPr>
          <w:w w:val="130"/>
        </w:rPr>
        <w:t>insurance,</w:t>
      </w:r>
      <w:r>
        <w:rPr>
          <w:spacing w:val="-2"/>
          <w:w w:val="130"/>
        </w:rPr>
        <w:t> </w:t>
      </w:r>
      <w:r>
        <w:rPr>
          <w:w w:val="130"/>
        </w:rPr>
        <w:t>and</w:t>
      </w:r>
      <w:r>
        <w:rPr>
          <w:spacing w:val="-2"/>
          <w:w w:val="130"/>
        </w:rPr>
        <w:t> </w:t>
      </w:r>
      <w:r>
        <w:rPr>
          <w:w w:val="130"/>
        </w:rPr>
        <w:t>variable</w:t>
      </w:r>
      <w:r>
        <w:rPr>
          <w:spacing w:val="-2"/>
          <w:w w:val="130"/>
        </w:rPr>
        <w:t> </w:t>
      </w:r>
      <w:r>
        <w:rPr>
          <w:w w:val="130"/>
        </w:rPr>
        <w:t>universal</w:t>
      </w:r>
      <w:r>
        <w:rPr>
          <w:spacing w:val="-2"/>
          <w:w w:val="130"/>
        </w:rPr>
        <w:t> </w:t>
      </w:r>
      <w:r>
        <w:rPr>
          <w:w w:val="130"/>
        </w:rPr>
        <w:t>life</w:t>
      </w:r>
      <w:r>
        <w:rPr>
          <w:spacing w:val="-2"/>
          <w:w w:val="130"/>
        </w:rPr>
        <w:t> </w:t>
      </w:r>
      <w:r>
        <w:rPr>
          <w:w w:val="130"/>
        </w:rPr>
        <w:t>insurance</w:t>
      </w:r>
      <w:r>
        <w:rPr>
          <w:spacing w:val="-2"/>
          <w:w w:val="130"/>
        </w:rPr>
        <w:t> </w:t>
      </w:r>
      <w:r>
        <w:rPr>
          <w:w w:val="130"/>
        </w:rPr>
        <w:t>may</w:t>
      </w:r>
      <w:r>
        <w:rPr>
          <w:spacing w:val="-2"/>
          <w:w w:val="130"/>
        </w:rPr>
        <w:t> </w:t>
      </w:r>
      <w:r>
        <w:rPr>
          <w:w w:val="130"/>
        </w:rPr>
        <w:t>be</w:t>
      </w:r>
      <w:r>
        <w:rPr>
          <w:spacing w:val="-2"/>
          <w:w w:val="130"/>
        </w:rPr>
        <w:t> </w:t>
      </w:r>
      <w:r>
        <w:rPr>
          <w:w w:val="130"/>
        </w:rPr>
        <w:t>referred to</w:t>
      </w:r>
      <w:r>
        <w:rPr>
          <w:spacing w:val="-7"/>
          <w:w w:val="130"/>
        </w:rPr>
        <w:t> </w:t>
      </w:r>
      <w:r>
        <w:rPr>
          <w:w w:val="130"/>
        </w:rPr>
        <w:t>as</w:t>
      </w:r>
      <w:r>
        <w:rPr>
          <w:spacing w:val="-6"/>
          <w:w w:val="130"/>
        </w:rPr>
        <w:t> </w:t>
      </w:r>
      <w:r>
        <w:rPr>
          <w:i/>
          <w:w w:val="130"/>
        </w:rPr>
        <w:t>variable</w:t>
      </w:r>
      <w:r>
        <w:rPr>
          <w:i/>
          <w:spacing w:val="-13"/>
          <w:w w:val="130"/>
        </w:rPr>
        <w:t> </w:t>
      </w:r>
      <w:r>
        <w:rPr>
          <w:i/>
          <w:w w:val="130"/>
        </w:rPr>
        <w:t>contracts</w:t>
      </w:r>
      <w:r>
        <w:rPr>
          <w:i/>
          <w:spacing w:val="-6"/>
          <w:w w:val="130"/>
        </w:rPr>
        <w:t> </w:t>
      </w:r>
      <w:r>
        <w:rPr>
          <w:w w:val="130"/>
        </w:rPr>
        <w:t>on</w:t>
      </w:r>
      <w:r>
        <w:rPr>
          <w:spacing w:val="-6"/>
          <w:w w:val="130"/>
        </w:rPr>
        <w:t> </w:t>
      </w:r>
      <w:r>
        <w:rPr>
          <w:w w:val="130"/>
        </w:rPr>
        <w:t>the</w:t>
      </w:r>
      <w:r>
        <w:rPr>
          <w:spacing w:val="-6"/>
          <w:w w:val="130"/>
        </w:rPr>
        <w:t> </w:t>
      </w:r>
      <w:r>
        <w:rPr>
          <w:w w:val="130"/>
        </w:rPr>
        <w:t>exam.</w:t>
      </w:r>
    </w:p>
    <w:p>
      <w:pPr>
        <w:pStyle w:val="BodyText"/>
        <w:spacing w:before="7"/>
        <w:rPr>
          <w:sz w:val="13"/>
        </w:rPr>
      </w:pPr>
      <w:r>
        <w:rPr/>
        <mc:AlternateContent>
          <mc:Choice Requires="wps">
            <w:drawing>
              <wp:anchor distT="0" distB="0" distL="0" distR="0" allowOverlap="1" layoutInCell="1" locked="0" behindDoc="1" simplePos="0" relativeHeight="487627264">
                <wp:simplePos x="0" y="0"/>
                <wp:positionH relativeFrom="page">
                  <wp:posOffset>1258824</wp:posOffset>
                </wp:positionH>
                <wp:positionV relativeFrom="paragraph">
                  <wp:posOffset>114874</wp:posOffset>
                </wp:positionV>
                <wp:extent cx="111760" cy="50165"/>
                <wp:effectExtent l="0" t="0" r="0" b="0"/>
                <wp:wrapTopAndBottom/>
                <wp:docPr id="171" name="Graphic 171"/>
                <wp:cNvGraphicFramePr>
                  <a:graphicFrameLocks/>
                </wp:cNvGraphicFramePr>
                <a:graphic>
                  <a:graphicData uri="http://schemas.microsoft.com/office/word/2010/wordprocessingShape">
                    <wps:wsp>
                      <wps:cNvPr id="171" name="Graphic 171"/>
                      <wps:cNvSpPr/>
                      <wps:spPr>
                        <a:xfrm>
                          <a:off x="0" y="0"/>
                          <a:ext cx="111760" cy="50165"/>
                        </a:xfrm>
                        <a:custGeom>
                          <a:avLst/>
                          <a:gdLst/>
                          <a:ahLst/>
                          <a:cxnLst/>
                          <a:rect l="l" t="t" r="r" b="b"/>
                          <a:pathLst>
                            <a:path w="111760" h="50165">
                              <a:moveTo>
                                <a:pt x="37642" y="12"/>
                              </a:moveTo>
                              <a:lnTo>
                                <a:pt x="0" y="12"/>
                              </a:lnTo>
                              <a:lnTo>
                                <a:pt x="0" y="8801"/>
                              </a:lnTo>
                              <a:lnTo>
                                <a:pt x="13525" y="8801"/>
                              </a:lnTo>
                              <a:lnTo>
                                <a:pt x="13525" y="49847"/>
                              </a:lnTo>
                              <a:lnTo>
                                <a:pt x="24104" y="49847"/>
                              </a:lnTo>
                              <a:lnTo>
                                <a:pt x="24104" y="8801"/>
                              </a:lnTo>
                              <a:lnTo>
                                <a:pt x="37642" y="8801"/>
                              </a:lnTo>
                              <a:lnTo>
                                <a:pt x="37642" y="12"/>
                              </a:lnTo>
                              <a:close/>
                            </a:path>
                            <a:path w="111760" h="50165">
                              <a:moveTo>
                                <a:pt x="60071" y="12"/>
                              </a:moveTo>
                              <a:lnTo>
                                <a:pt x="49504" y="12"/>
                              </a:lnTo>
                              <a:lnTo>
                                <a:pt x="49504" y="49847"/>
                              </a:lnTo>
                              <a:lnTo>
                                <a:pt x="60071" y="49847"/>
                              </a:lnTo>
                              <a:lnTo>
                                <a:pt x="60071" y="12"/>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9.045211pt;width:8.8pt;height:3.95pt;mso-position-horizontal-relative:page;mso-position-vertical-relative:paragraph;z-index:-15689216;mso-wrap-distance-left:0;mso-wrap-distance-right:0" id="docshape149" coordorigin="1982,181" coordsize="176,79" path="m2042,181l1982,181,1982,195,2004,195,2004,259,2020,259,2020,195,2042,195,2042,181xm2077,181l2060,181,2060,259,2077,259,2077,181xm2158,197l2157,195,2155,191,2145,183,2141,182,2141,202,2141,210,2140,213,2134,217,2131,218,2120,218,2120,195,2132,195,2135,195,2140,199,2141,202,2141,182,2138,181,2103,181,2103,259,2120,259,2120,231,2137,231,2144,229,2155,220,2156,218,2158,214,2158,197xe" filled="true" fillcolor="#000000"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627776">
                <wp:simplePos x="0" y="0"/>
                <wp:positionH relativeFrom="page">
                  <wp:posOffset>1028700</wp:posOffset>
                </wp:positionH>
                <wp:positionV relativeFrom="paragraph">
                  <wp:posOffset>281346</wp:posOffset>
                </wp:positionV>
                <wp:extent cx="5715000" cy="373380"/>
                <wp:effectExtent l="0" t="0" r="0" b="0"/>
                <wp:wrapTopAndBottom/>
                <wp:docPr id="172" name="Group 172"/>
                <wp:cNvGraphicFramePr>
                  <a:graphicFrameLocks/>
                </wp:cNvGraphicFramePr>
                <a:graphic>
                  <a:graphicData uri="http://schemas.microsoft.com/office/word/2010/wordprocessingGroup">
                    <wpg:wgp>
                      <wpg:cNvPr id="172" name="Group 172"/>
                      <wpg:cNvGrpSpPr/>
                      <wpg:grpSpPr>
                        <a:xfrm>
                          <a:off x="0" y="0"/>
                          <a:ext cx="5715000" cy="373380"/>
                          <a:chExt cx="5715000" cy="373380"/>
                        </a:xfrm>
                      </wpg:grpSpPr>
                      <wps:wsp>
                        <wps:cNvPr id="173" name="Graphic 173"/>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74" name="Textbox 174"/>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Testing Your Knowledge" w:id="510"/>
                              <w:bookmarkEnd w:id="510"/>
                              <w:r>
                                <w:rPr/>
                              </w:r>
                              <w:r>
                                <w:rPr>
                                  <w:rFonts w:ascii="Arial"/>
                                  <w:b/>
                                  <w:spacing w:val="-2"/>
                                  <w:sz w:val="40"/>
                                </w:rPr>
                                <w:t>Testing</w:t>
                              </w:r>
                              <w:r>
                                <w:rPr>
                                  <w:rFonts w:ascii="Arial"/>
                                  <w:b/>
                                  <w:spacing w:val="-23"/>
                                  <w:sz w:val="40"/>
                                </w:rPr>
                                <w:t> </w:t>
                              </w:r>
                              <w:r>
                                <w:rPr>
                                  <w:rFonts w:ascii="Arial"/>
                                  <w:b/>
                                  <w:spacing w:val="-2"/>
                                  <w:sz w:val="40"/>
                                </w:rPr>
                                <w:t>Your</w:t>
                              </w:r>
                              <w:r>
                                <w:rPr>
                                  <w:rFonts w:ascii="Arial"/>
                                  <w:b/>
                                  <w:spacing w:val="-23"/>
                                  <w:sz w:val="40"/>
                                </w:rPr>
                                <w:t> </w:t>
                              </w:r>
                              <w:r>
                                <w:rPr>
                                  <w:rFonts w:ascii="Arial"/>
                                  <w:b/>
                                  <w:spacing w:val="-2"/>
                                  <w:sz w:val="40"/>
                                </w:rPr>
                                <w:t>Knowledge</w:t>
                              </w:r>
                            </w:p>
                          </w:txbxContent>
                        </wps:txbx>
                        <wps:bodyPr wrap="square" lIns="0" tIns="0" rIns="0" bIns="0" rtlCol="0">
                          <a:noAutofit/>
                        </wps:bodyPr>
                      </wps:wsp>
                    </wpg:wgp>
                  </a:graphicData>
                </a:graphic>
              </wp:anchor>
            </w:drawing>
          </mc:Choice>
          <mc:Fallback>
            <w:pict>
              <v:group style="position:absolute;margin-left:81pt;margin-top:22.153271pt;width:450pt;height:29.4pt;mso-position-horizontal-relative:page;mso-position-vertical-relative:paragraph;z-index:-15688704;mso-wrap-distance-left:0;mso-wrap-distance-right:0" id="docshapegroup150" coordorigin="1620,443" coordsize="9000,588">
                <v:line style="position:absolute" from="1620,951" to="10620,951" stroked="true" strokeweight="8pt" strokecolor="#e2e3e4">
                  <v:stroke dashstyle="solid"/>
                </v:line>
                <v:shape style="position:absolute;left:1620;top:443;width:9000;height:588" type="#_x0000_t202" id="docshape151" filled="false" stroked="false">
                  <v:textbox inset="0,0,0,0">
                    <w:txbxContent>
                      <w:p>
                        <w:pPr>
                          <w:spacing w:before="52"/>
                          <w:ind w:left="0" w:right="0" w:firstLine="0"/>
                          <w:jc w:val="left"/>
                          <w:rPr>
                            <w:rFonts w:ascii="Arial"/>
                            <w:b/>
                            <w:sz w:val="40"/>
                          </w:rPr>
                        </w:pPr>
                        <w:bookmarkStart w:name="Testing Your Knowledge" w:id="511"/>
                        <w:bookmarkEnd w:id="511"/>
                        <w:r>
                          <w:rPr/>
                        </w:r>
                        <w:r>
                          <w:rPr>
                            <w:rFonts w:ascii="Arial"/>
                            <w:b/>
                            <w:spacing w:val="-2"/>
                            <w:sz w:val="40"/>
                          </w:rPr>
                          <w:t>Testing</w:t>
                        </w:r>
                        <w:r>
                          <w:rPr>
                            <w:rFonts w:ascii="Arial"/>
                            <w:b/>
                            <w:spacing w:val="-23"/>
                            <w:sz w:val="40"/>
                          </w:rPr>
                          <w:t> </w:t>
                        </w:r>
                        <w:r>
                          <w:rPr>
                            <w:rFonts w:ascii="Arial"/>
                            <w:b/>
                            <w:spacing w:val="-2"/>
                            <w:sz w:val="40"/>
                          </w:rPr>
                          <w:t>Your</w:t>
                        </w:r>
                        <w:r>
                          <w:rPr>
                            <w:rFonts w:ascii="Arial"/>
                            <w:b/>
                            <w:spacing w:val="-23"/>
                            <w:sz w:val="40"/>
                          </w:rPr>
                          <w:t> </w:t>
                        </w:r>
                        <w:r>
                          <w:rPr>
                            <w:rFonts w:ascii="Arial"/>
                            <w:b/>
                            <w:spacing w:val="-2"/>
                            <w:sz w:val="40"/>
                          </w:rPr>
                          <w:t>Knowledge</w:t>
                        </w:r>
                      </w:p>
                    </w:txbxContent>
                  </v:textbox>
                  <w10:wrap type="none"/>
                </v:shape>
                <w10:wrap type="topAndBottom"/>
              </v:group>
            </w:pict>
          </mc:Fallback>
        </mc:AlternateContent>
      </w:r>
    </w:p>
    <w:p>
      <w:pPr>
        <w:pStyle w:val="BodyText"/>
        <w:spacing w:before="10"/>
        <w:rPr>
          <w:sz w:val="13"/>
        </w:rPr>
      </w:pPr>
    </w:p>
    <w:p>
      <w:pPr>
        <w:pStyle w:val="BodyText"/>
        <w:spacing w:before="5"/>
        <w:rPr>
          <w:sz w:val="15"/>
        </w:rPr>
      </w:pPr>
    </w:p>
    <w:p>
      <w:pPr>
        <w:pStyle w:val="BodyText"/>
        <w:spacing w:line="312" w:lineRule="auto" w:before="113"/>
        <w:ind w:left="1500" w:right="118"/>
        <w:jc w:val="both"/>
      </w:pPr>
      <w:r>
        <w:rPr>
          <w:w w:val="130"/>
        </w:rPr>
        <w:t>This</w:t>
      </w:r>
      <w:r>
        <w:rPr>
          <w:w w:val="130"/>
        </w:rPr>
        <w:t> chapter</w:t>
      </w:r>
      <w:r>
        <w:rPr>
          <w:w w:val="130"/>
        </w:rPr>
        <w:t> touched</w:t>
      </w:r>
      <w:r>
        <w:rPr>
          <w:w w:val="130"/>
        </w:rPr>
        <w:t> base</w:t>
      </w:r>
      <w:r>
        <w:rPr>
          <w:w w:val="130"/>
        </w:rPr>
        <w:t> with</w:t>
      </w:r>
      <w:r>
        <w:rPr>
          <w:w w:val="130"/>
        </w:rPr>
        <w:t> some</w:t>
      </w:r>
      <w:r>
        <w:rPr>
          <w:w w:val="130"/>
        </w:rPr>
        <w:t> basics</w:t>
      </w:r>
      <w:r>
        <w:rPr>
          <w:w w:val="130"/>
        </w:rPr>
        <w:t> about</w:t>
      </w:r>
      <w:r>
        <w:rPr>
          <w:w w:val="130"/>
        </w:rPr>
        <w:t> different</w:t>
      </w:r>
      <w:r>
        <w:rPr>
          <w:w w:val="130"/>
        </w:rPr>
        <w:t> types</w:t>
      </w:r>
      <w:r>
        <w:rPr>
          <w:w w:val="130"/>
        </w:rPr>
        <w:t> of</w:t>
      </w:r>
      <w:r>
        <w:rPr>
          <w:w w:val="130"/>
        </w:rPr>
        <w:t> investment</w:t>
      </w:r>
      <w:r>
        <w:rPr>
          <w:w w:val="130"/>
        </w:rPr>
        <w:t> companies, annuities,</w:t>
      </w:r>
      <w:r>
        <w:rPr>
          <w:spacing w:val="-10"/>
          <w:w w:val="130"/>
        </w:rPr>
        <w:t> </w:t>
      </w:r>
      <w:r>
        <w:rPr>
          <w:w w:val="130"/>
        </w:rPr>
        <w:t>life</w:t>
      </w:r>
      <w:r>
        <w:rPr>
          <w:spacing w:val="-10"/>
          <w:w w:val="130"/>
        </w:rPr>
        <w:t> </w:t>
      </w:r>
      <w:r>
        <w:rPr>
          <w:w w:val="130"/>
        </w:rPr>
        <w:t>insurance,</w:t>
      </w:r>
      <w:r>
        <w:rPr>
          <w:spacing w:val="-10"/>
          <w:w w:val="130"/>
        </w:rPr>
        <w:t> </w:t>
      </w:r>
      <w:r>
        <w:rPr>
          <w:w w:val="130"/>
        </w:rPr>
        <w:t>and</w:t>
      </w:r>
      <w:r>
        <w:rPr>
          <w:spacing w:val="-11"/>
          <w:w w:val="130"/>
        </w:rPr>
        <w:t> </w:t>
      </w:r>
      <w:r>
        <w:rPr>
          <w:w w:val="130"/>
        </w:rPr>
        <w:t>so</w:t>
      </w:r>
      <w:r>
        <w:rPr>
          <w:spacing w:val="-11"/>
          <w:w w:val="130"/>
        </w:rPr>
        <w:t> </w:t>
      </w:r>
      <w:r>
        <w:rPr>
          <w:w w:val="130"/>
        </w:rPr>
        <w:t>on.</w:t>
      </w:r>
      <w:r>
        <w:rPr>
          <w:spacing w:val="-11"/>
          <w:w w:val="130"/>
        </w:rPr>
        <w:t> </w:t>
      </w:r>
      <w:r>
        <w:rPr>
          <w:w w:val="130"/>
        </w:rPr>
        <w:t>There</w:t>
      </w:r>
      <w:r>
        <w:rPr>
          <w:spacing w:val="-11"/>
          <w:w w:val="130"/>
        </w:rPr>
        <w:t> </w:t>
      </w:r>
      <w:r>
        <w:rPr>
          <w:w w:val="130"/>
        </w:rPr>
        <w:t>are</w:t>
      </w:r>
      <w:r>
        <w:rPr>
          <w:spacing w:val="-11"/>
          <w:w w:val="130"/>
        </w:rPr>
        <w:t> </w:t>
      </w:r>
      <w:r>
        <w:rPr>
          <w:w w:val="130"/>
        </w:rPr>
        <w:t>15</w:t>
      </w:r>
      <w:r>
        <w:rPr>
          <w:spacing w:val="-11"/>
          <w:w w:val="130"/>
        </w:rPr>
        <w:t> </w:t>
      </w:r>
      <w:r>
        <w:rPr>
          <w:w w:val="130"/>
        </w:rPr>
        <w:t>questions</w:t>
      </w:r>
      <w:r>
        <w:rPr>
          <w:spacing w:val="-10"/>
          <w:w w:val="130"/>
        </w:rPr>
        <w:t> </w:t>
      </w:r>
      <w:r>
        <w:rPr>
          <w:w w:val="130"/>
        </w:rPr>
        <w:t>here,</w:t>
      </w:r>
      <w:r>
        <w:rPr>
          <w:spacing w:val="-11"/>
          <w:w w:val="130"/>
        </w:rPr>
        <w:t> </w:t>
      </w:r>
      <w:r>
        <w:rPr>
          <w:w w:val="130"/>
        </w:rPr>
        <w:t>so</w:t>
      </w:r>
      <w:r>
        <w:rPr>
          <w:spacing w:val="-11"/>
          <w:w w:val="130"/>
        </w:rPr>
        <w:t> </w:t>
      </w:r>
      <w:r>
        <w:rPr>
          <w:w w:val="130"/>
        </w:rPr>
        <w:t>go</w:t>
      </w:r>
      <w:r>
        <w:rPr>
          <w:spacing w:val="-11"/>
          <w:w w:val="130"/>
        </w:rPr>
        <w:t> </w:t>
      </w:r>
      <w:r>
        <w:rPr>
          <w:w w:val="130"/>
        </w:rPr>
        <w:t>ahead</w:t>
      </w:r>
      <w:r>
        <w:rPr>
          <w:spacing w:val="-11"/>
          <w:w w:val="130"/>
        </w:rPr>
        <w:t> </w:t>
      </w:r>
      <w:r>
        <w:rPr>
          <w:w w:val="130"/>
        </w:rPr>
        <w:t>and</w:t>
      </w:r>
      <w:r>
        <w:rPr>
          <w:spacing w:val="-11"/>
          <w:w w:val="130"/>
        </w:rPr>
        <w:t> </w:t>
      </w:r>
      <w:r>
        <w:rPr>
          <w:w w:val="130"/>
        </w:rPr>
        <w:t>see</w:t>
      </w:r>
      <w:r>
        <w:rPr>
          <w:spacing w:val="-11"/>
          <w:w w:val="130"/>
        </w:rPr>
        <w:t> </w:t>
      </w:r>
      <w:r>
        <w:rPr>
          <w:w w:val="130"/>
        </w:rPr>
        <w:t>how</w:t>
      </w:r>
      <w:r>
        <w:rPr>
          <w:spacing w:val="-11"/>
          <w:w w:val="130"/>
        </w:rPr>
        <w:t> </w:t>
      </w:r>
      <w:r>
        <w:rPr>
          <w:w w:val="130"/>
        </w:rPr>
        <w:t>you</w:t>
      </w:r>
      <w:r>
        <w:rPr>
          <w:spacing w:val="-11"/>
          <w:w w:val="130"/>
        </w:rPr>
        <w:t> </w:t>
      </w:r>
      <w:r>
        <w:rPr>
          <w:w w:val="130"/>
        </w:rPr>
        <w:t>do. Good luck!</w:t>
      </w:r>
    </w:p>
    <w:p>
      <w:pPr>
        <w:spacing w:after="0" w:line="312" w:lineRule="auto"/>
        <w:jc w:val="both"/>
        <w:sectPr>
          <w:pgSz w:w="12240" w:h="15660"/>
          <w:pgMar w:header="0" w:footer="736" w:top="820" w:bottom="920" w:left="1140" w:right="1500"/>
        </w:sectPr>
      </w:pPr>
    </w:p>
    <w:p>
      <w:pPr>
        <w:pStyle w:val="Heading2"/>
        <w:spacing w:before="120"/>
      </w:pPr>
      <w:bookmarkStart w:name="Practice questions" w:id="512"/>
      <w:bookmarkEnd w:id="512"/>
      <w:r>
        <w:rPr>
          <w:b w:val="0"/>
        </w:rPr>
      </w:r>
      <w:r>
        <w:rPr>
          <w:spacing w:val="-2"/>
        </w:rPr>
        <w:t>Practice</w:t>
      </w:r>
      <w:r>
        <w:rPr>
          <w:spacing w:val="-15"/>
        </w:rPr>
        <w:t> </w:t>
      </w:r>
      <w:r>
        <w:rPr>
          <w:spacing w:val="-2"/>
        </w:rPr>
        <w:t>questions</w:t>
      </w:r>
    </w:p>
    <w:p>
      <w:pPr>
        <w:pStyle w:val="ListParagraph"/>
        <w:numPr>
          <w:ilvl w:val="0"/>
          <w:numId w:val="3"/>
        </w:numPr>
        <w:tabs>
          <w:tab w:pos="1497" w:val="left" w:leader="none"/>
        </w:tabs>
        <w:spacing w:line="240" w:lineRule="auto" w:before="265" w:after="0"/>
        <w:ind w:left="1497" w:right="0" w:hanging="244"/>
        <w:jc w:val="left"/>
        <w:rPr>
          <w:sz w:val="16"/>
        </w:rPr>
      </w:pPr>
      <w:r>
        <w:rPr>
          <w:w w:val="125"/>
          <w:sz w:val="16"/>
        </w:rPr>
        <w:t>Which</w:t>
      </w:r>
      <w:r>
        <w:rPr>
          <w:spacing w:val="-5"/>
          <w:w w:val="125"/>
          <w:sz w:val="16"/>
        </w:rPr>
        <w:t> </w:t>
      </w:r>
      <w:r>
        <w:rPr>
          <w:w w:val="125"/>
          <w:sz w:val="16"/>
        </w:rPr>
        <w:t>of</w:t>
      </w:r>
      <w:r>
        <w:rPr>
          <w:spacing w:val="-5"/>
          <w:w w:val="125"/>
          <w:sz w:val="16"/>
        </w:rPr>
        <w:t> </w:t>
      </w:r>
      <w:r>
        <w:rPr>
          <w:w w:val="125"/>
          <w:sz w:val="16"/>
        </w:rPr>
        <w:t>the</w:t>
      </w:r>
      <w:r>
        <w:rPr>
          <w:spacing w:val="-5"/>
          <w:w w:val="125"/>
          <w:sz w:val="16"/>
        </w:rPr>
        <w:t> </w:t>
      </w:r>
      <w:r>
        <w:rPr>
          <w:w w:val="125"/>
          <w:sz w:val="16"/>
        </w:rPr>
        <w:t>following</w:t>
      </w:r>
      <w:r>
        <w:rPr>
          <w:spacing w:val="-4"/>
          <w:w w:val="125"/>
          <w:sz w:val="16"/>
        </w:rPr>
        <w:t> </w:t>
      </w:r>
      <w:r>
        <w:rPr>
          <w:w w:val="125"/>
          <w:sz w:val="16"/>
        </w:rPr>
        <w:t>is</w:t>
      </w:r>
      <w:r>
        <w:rPr>
          <w:spacing w:val="-5"/>
          <w:w w:val="125"/>
          <w:sz w:val="16"/>
        </w:rPr>
        <w:t> </w:t>
      </w:r>
      <w:r>
        <w:rPr>
          <w:w w:val="125"/>
          <w:sz w:val="16"/>
        </w:rPr>
        <w:t>TRUE</w:t>
      </w:r>
      <w:r>
        <w:rPr>
          <w:spacing w:val="-5"/>
          <w:w w:val="125"/>
          <w:sz w:val="16"/>
        </w:rPr>
        <w:t> </w:t>
      </w:r>
      <w:r>
        <w:rPr>
          <w:w w:val="125"/>
          <w:sz w:val="16"/>
        </w:rPr>
        <w:t>of</w:t>
      </w:r>
      <w:r>
        <w:rPr>
          <w:spacing w:val="-4"/>
          <w:w w:val="125"/>
          <w:sz w:val="16"/>
        </w:rPr>
        <w:t> </w:t>
      </w:r>
      <w:r>
        <w:rPr>
          <w:w w:val="125"/>
          <w:sz w:val="16"/>
        </w:rPr>
        <w:t>mutual</w:t>
      </w:r>
      <w:r>
        <w:rPr>
          <w:spacing w:val="-5"/>
          <w:w w:val="125"/>
          <w:sz w:val="16"/>
        </w:rPr>
        <w:t> </w:t>
      </w:r>
      <w:r>
        <w:rPr>
          <w:spacing w:val="-2"/>
          <w:w w:val="125"/>
          <w:sz w:val="16"/>
        </w:rPr>
        <w:t>funds?</w:t>
      </w:r>
    </w:p>
    <w:p>
      <w:pPr>
        <w:pStyle w:val="ListParagraph"/>
        <w:numPr>
          <w:ilvl w:val="1"/>
          <w:numId w:val="3"/>
        </w:numPr>
        <w:tabs>
          <w:tab w:pos="1819" w:val="left" w:leader="none"/>
        </w:tabs>
        <w:spacing w:line="240" w:lineRule="auto" w:before="144" w:after="0"/>
        <w:ind w:left="1819" w:right="0" w:hanging="199"/>
        <w:jc w:val="left"/>
        <w:rPr>
          <w:sz w:val="17"/>
        </w:rPr>
      </w:pPr>
      <w:r>
        <w:rPr>
          <w:spacing w:val="-2"/>
          <w:w w:val="125"/>
          <w:sz w:val="17"/>
        </w:rPr>
        <w:t>They</w:t>
      </w:r>
      <w:r>
        <w:rPr>
          <w:spacing w:val="-11"/>
          <w:w w:val="125"/>
          <w:sz w:val="17"/>
        </w:rPr>
        <w:t> </w:t>
      </w:r>
      <w:r>
        <w:rPr>
          <w:spacing w:val="-2"/>
          <w:w w:val="125"/>
          <w:sz w:val="17"/>
        </w:rPr>
        <w:t>are</w:t>
      </w:r>
      <w:r>
        <w:rPr>
          <w:spacing w:val="-10"/>
          <w:w w:val="125"/>
          <w:sz w:val="17"/>
        </w:rPr>
        <w:t> </w:t>
      </w:r>
      <w:r>
        <w:rPr>
          <w:spacing w:val="-2"/>
          <w:w w:val="125"/>
          <w:sz w:val="17"/>
        </w:rPr>
        <w:t>a</w:t>
      </w:r>
      <w:r>
        <w:rPr>
          <w:spacing w:val="-10"/>
          <w:w w:val="125"/>
          <w:sz w:val="17"/>
        </w:rPr>
        <w:t> </w:t>
      </w:r>
      <w:r>
        <w:rPr>
          <w:spacing w:val="-2"/>
          <w:w w:val="125"/>
          <w:sz w:val="17"/>
        </w:rPr>
        <w:t>one-time</w:t>
      </w:r>
      <w:r>
        <w:rPr>
          <w:spacing w:val="-10"/>
          <w:w w:val="125"/>
          <w:sz w:val="17"/>
        </w:rPr>
        <w:t> </w:t>
      </w:r>
      <w:r>
        <w:rPr>
          <w:spacing w:val="-2"/>
          <w:w w:val="125"/>
          <w:sz w:val="17"/>
        </w:rPr>
        <w:t>offering</w:t>
      </w:r>
      <w:r>
        <w:rPr>
          <w:spacing w:val="-10"/>
          <w:w w:val="125"/>
          <w:sz w:val="17"/>
        </w:rPr>
        <w:t> </w:t>
      </w:r>
      <w:r>
        <w:rPr>
          <w:spacing w:val="-2"/>
          <w:w w:val="125"/>
          <w:sz w:val="17"/>
        </w:rPr>
        <w:t>of</w:t>
      </w:r>
      <w:r>
        <w:rPr>
          <w:spacing w:val="-10"/>
          <w:w w:val="125"/>
          <w:sz w:val="17"/>
        </w:rPr>
        <w:t> </w:t>
      </w:r>
      <w:r>
        <w:rPr>
          <w:spacing w:val="-2"/>
          <w:w w:val="125"/>
          <w:sz w:val="17"/>
        </w:rPr>
        <w:t>new</w:t>
      </w:r>
      <w:r>
        <w:rPr>
          <w:spacing w:val="-10"/>
          <w:w w:val="125"/>
          <w:sz w:val="17"/>
        </w:rPr>
        <w:t> </w:t>
      </w:r>
      <w:r>
        <w:rPr>
          <w:spacing w:val="-2"/>
          <w:w w:val="125"/>
          <w:sz w:val="17"/>
        </w:rPr>
        <w:t>securities.</w:t>
      </w:r>
    </w:p>
    <w:p>
      <w:pPr>
        <w:pStyle w:val="ListParagraph"/>
        <w:numPr>
          <w:ilvl w:val="1"/>
          <w:numId w:val="3"/>
        </w:numPr>
        <w:tabs>
          <w:tab w:pos="1818" w:val="left" w:leader="none"/>
        </w:tabs>
        <w:spacing w:line="240" w:lineRule="auto" w:before="124" w:after="0"/>
        <w:ind w:left="1818" w:right="0" w:hanging="249"/>
        <w:jc w:val="left"/>
        <w:rPr>
          <w:sz w:val="16"/>
        </w:rPr>
      </w:pPr>
      <w:r>
        <w:rPr>
          <w:w w:val="130"/>
          <w:sz w:val="16"/>
        </w:rPr>
        <w:t>The</w:t>
      </w:r>
      <w:r>
        <w:rPr>
          <w:spacing w:val="-13"/>
          <w:w w:val="130"/>
          <w:sz w:val="16"/>
        </w:rPr>
        <w:t> </w:t>
      </w:r>
      <w:r>
        <w:rPr>
          <w:w w:val="130"/>
          <w:sz w:val="16"/>
        </w:rPr>
        <w:t>issuer</w:t>
      </w:r>
      <w:r>
        <w:rPr>
          <w:spacing w:val="-13"/>
          <w:w w:val="130"/>
          <w:sz w:val="16"/>
        </w:rPr>
        <w:t> </w:t>
      </w:r>
      <w:r>
        <w:rPr>
          <w:w w:val="130"/>
          <w:sz w:val="16"/>
        </w:rPr>
        <w:t>continuously</w:t>
      </w:r>
      <w:r>
        <w:rPr>
          <w:spacing w:val="-13"/>
          <w:w w:val="130"/>
          <w:sz w:val="16"/>
        </w:rPr>
        <w:t> </w:t>
      </w:r>
      <w:r>
        <w:rPr>
          <w:w w:val="130"/>
          <w:sz w:val="16"/>
        </w:rPr>
        <w:t>offers</w:t>
      </w:r>
      <w:r>
        <w:rPr>
          <w:spacing w:val="-13"/>
          <w:w w:val="130"/>
          <w:sz w:val="16"/>
        </w:rPr>
        <w:t> </w:t>
      </w:r>
      <w:r>
        <w:rPr>
          <w:w w:val="130"/>
          <w:sz w:val="16"/>
        </w:rPr>
        <w:t>new</w:t>
      </w:r>
      <w:r>
        <w:rPr>
          <w:spacing w:val="-13"/>
          <w:w w:val="130"/>
          <w:sz w:val="16"/>
        </w:rPr>
        <w:t> </w:t>
      </w:r>
      <w:r>
        <w:rPr>
          <w:spacing w:val="-2"/>
          <w:w w:val="130"/>
          <w:sz w:val="16"/>
        </w:rPr>
        <w:t>shares.</w:t>
      </w:r>
    </w:p>
    <w:p>
      <w:pPr>
        <w:pStyle w:val="ListParagraph"/>
        <w:numPr>
          <w:ilvl w:val="1"/>
          <w:numId w:val="3"/>
        </w:numPr>
        <w:tabs>
          <w:tab w:pos="1818" w:val="left" w:leader="none"/>
        </w:tabs>
        <w:spacing w:line="240" w:lineRule="auto" w:before="125" w:after="0"/>
        <w:ind w:left="1818" w:right="0" w:hanging="298"/>
        <w:jc w:val="left"/>
        <w:rPr>
          <w:sz w:val="16"/>
        </w:rPr>
      </w:pPr>
      <w:r>
        <w:rPr>
          <w:w w:val="130"/>
          <w:sz w:val="16"/>
        </w:rPr>
        <w:t>Shares</w:t>
      </w:r>
      <w:r>
        <w:rPr>
          <w:spacing w:val="-4"/>
          <w:w w:val="130"/>
          <w:sz w:val="16"/>
        </w:rPr>
        <w:t> </w:t>
      </w:r>
      <w:r>
        <w:rPr>
          <w:w w:val="130"/>
          <w:sz w:val="16"/>
        </w:rPr>
        <w:t>must</w:t>
      </w:r>
      <w:r>
        <w:rPr>
          <w:spacing w:val="-4"/>
          <w:w w:val="130"/>
          <w:sz w:val="16"/>
        </w:rPr>
        <w:t> </w:t>
      </w:r>
      <w:r>
        <w:rPr>
          <w:w w:val="130"/>
          <w:sz w:val="16"/>
        </w:rPr>
        <w:t>be</w:t>
      </w:r>
      <w:r>
        <w:rPr>
          <w:spacing w:val="-4"/>
          <w:w w:val="130"/>
          <w:sz w:val="16"/>
        </w:rPr>
        <w:t> </w:t>
      </w:r>
      <w:r>
        <w:rPr>
          <w:w w:val="130"/>
          <w:sz w:val="16"/>
        </w:rPr>
        <w:t>sold</w:t>
      </w:r>
      <w:r>
        <w:rPr>
          <w:spacing w:val="-4"/>
          <w:w w:val="130"/>
          <w:sz w:val="16"/>
        </w:rPr>
        <w:t> </w:t>
      </w:r>
      <w:r>
        <w:rPr>
          <w:w w:val="130"/>
          <w:sz w:val="16"/>
        </w:rPr>
        <w:t>in</w:t>
      </w:r>
      <w:r>
        <w:rPr>
          <w:spacing w:val="-4"/>
          <w:w w:val="130"/>
          <w:sz w:val="16"/>
        </w:rPr>
        <w:t> </w:t>
      </w:r>
      <w:r>
        <w:rPr>
          <w:w w:val="130"/>
          <w:sz w:val="16"/>
        </w:rPr>
        <w:t>the</w:t>
      </w:r>
      <w:r>
        <w:rPr>
          <w:spacing w:val="-4"/>
          <w:w w:val="130"/>
          <w:sz w:val="16"/>
        </w:rPr>
        <w:t> </w:t>
      </w:r>
      <w:r>
        <w:rPr>
          <w:spacing w:val="-2"/>
          <w:w w:val="130"/>
          <w:sz w:val="16"/>
        </w:rPr>
        <w:t>market.</w:t>
      </w:r>
    </w:p>
    <w:p>
      <w:pPr>
        <w:pStyle w:val="ListParagraph"/>
        <w:numPr>
          <w:ilvl w:val="1"/>
          <w:numId w:val="3"/>
        </w:numPr>
        <w:tabs>
          <w:tab w:pos="1818" w:val="left" w:leader="none"/>
        </w:tabs>
        <w:spacing w:line="240" w:lineRule="auto" w:before="124" w:after="0"/>
        <w:ind w:left="1818" w:right="0" w:hanging="298"/>
        <w:jc w:val="left"/>
        <w:rPr>
          <w:sz w:val="16"/>
        </w:rPr>
      </w:pPr>
      <w:r>
        <w:rPr>
          <w:w w:val="130"/>
          <w:sz w:val="16"/>
        </w:rPr>
        <w:t>Shares</w:t>
      </w:r>
      <w:r>
        <w:rPr>
          <w:spacing w:val="-6"/>
          <w:w w:val="130"/>
          <w:sz w:val="16"/>
        </w:rPr>
        <w:t> </w:t>
      </w:r>
      <w:r>
        <w:rPr>
          <w:w w:val="130"/>
          <w:sz w:val="16"/>
        </w:rPr>
        <w:t>are</w:t>
      </w:r>
      <w:r>
        <w:rPr>
          <w:spacing w:val="-5"/>
          <w:w w:val="130"/>
          <w:sz w:val="16"/>
        </w:rPr>
        <w:t> </w:t>
      </w:r>
      <w:r>
        <w:rPr>
          <w:w w:val="130"/>
          <w:sz w:val="16"/>
        </w:rPr>
        <w:t>redeemed</w:t>
      </w:r>
      <w:r>
        <w:rPr>
          <w:spacing w:val="-5"/>
          <w:w w:val="130"/>
          <w:sz w:val="16"/>
        </w:rPr>
        <w:t> </w:t>
      </w:r>
      <w:r>
        <w:rPr>
          <w:w w:val="130"/>
          <w:sz w:val="16"/>
        </w:rPr>
        <w:t>with</w:t>
      </w:r>
      <w:r>
        <w:rPr>
          <w:spacing w:val="-6"/>
          <w:w w:val="130"/>
          <w:sz w:val="16"/>
        </w:rPr>
        <w:t> </w:t>
      </w:r>
      <w:r>
        <w:rPr>
          <w:w w:val="130"/>
          <w:sz w:val="16"/>
        </w:rPr>
        <w:t>the</w:t>
      </w:r>
      <w:r>
        <w:rPr>
          <w:spacing w:val="-5"/>
          <w:w w:val="130"/>
          <w:sz w:val="16"/>
        </w:rPr>
        <w:t> </w:t>
      </w:r>
      <w:r>
        <w:rPr>
          <w:spacing w:val="-2"/>
          <w:w w:val="130"/>
          <w:sz w:val="16"/>
        </w:rPr>
        <w:t>issuer.</w:t>
      </w:r>
    </w:p>
    <w:p>
      <w:pPr>
        <w:pStyle w:val="ListParagraph"/>
        <w:numPr>
          <w:ilvl w:val="2"/>
          <w:numId w:val="3"/>
        </w:numPr>
        <w:tabs>
          <w:tab w:pos="1818" w:val="left" w:leader="none"/>
        </w:tabs>
        <w:spacing w:line="240" w:lineRule="auto" w:before="125" w:after="0"/>
        <w:ind w:left="1818" w:right="0" w:hanging="321"/>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3"/>
        </w:numPr>
        <w:tabs>
          <w:tab w:pos="1818" w:val="left" w:leader="none"/>
        </w:tabs>
        <w:spacing w:line="240" w:lineRule="auto" w:before="104" w:after="0"/>
        <w:ind w:left="1818" w:right="0" w:hanging="318"/>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IV</w:t>
      </w:r>
    </w:p>
    <w:p>
      <w:pPr>
        <w:pStyle w:val="ListParagraph"/>
        <w:numPr>
          <w:ilvl w:val="2"/>
          <w:numId w:val="3"/>
        </w:numPr>
        <w:tabs>
          <w:tab w:pos="1819" w:val="left" w:leader="none"/>
        </w:tabs>
        <w:spacing w:line="240" w:lineRule="auto" w:before="105" w:after="0"/>
        <w:ind w:left="1819" w:right="0" w:hanging="313"/>
        <w:jc w:val="left"/>
        <w:rPr>
          <w:sz w:val="16"/>
        </w:rPr>
      </w:pPr>
      <w:r>
        <w:rPr>
          <w:w w:val="125"/>
          <w:sz w:val="16"/>
        </w:rPr>
        <w:t>II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3"/>
        </w:numPr>
        <w:tabs>
          <w:tab w:pos="1818" w:val="left" w:leader="none"/>
        </w:tabs>
        <w:spacing w:line="240" w:lineRule="auto" w:before="104" w:after="0"/>
        <w:ind w:left="1818" w:right="0" w:hanging="330"/>
        <w:jc w:val="left"/>
        <w:rPr>
          <w:sz w:val="16"/>
        </w:rPr>
      </w:pPr>
      <w:r>
        <w:rPr>
          <w:w w:val="120"/>
          <w:sz w:val="16"/>
        </w:rPr>
        <w:t>II</w:t>
      </w:r>
      <w:r>
        <w:rPr>
          <w:spacing w:val="16"/>
          <w:w w:val="120"/>
          <w:sz w:val="16"/>
        </w:rPr>
        <w:t> </w:t>
      </w:r>
      <w:r>
        <w:rPr>
          <w:w w:val="120"/>
          <w:sz w:val="16"/>
        </w:rPr>
        <w:t>and</w:t>
      </w:r>
      <w:r>
        <w:rPr>
          <w:spacing w:val="17"/>
          <w:w w:val="120"/>
          <w:sz w:val="16"/>
        </w:rPr>
        <w:t> </w:t>
      </w:r>
      <w:r>
        <w:rPr>
          <w:spacing w:val="-5"/>
          <w:w w:val="120"/>
          <w:sz w:val="16"/>
        </w:rPr>
        <w:t>IV</w:t>
      </w:r>
    </w:p>
    <w:p>
      <w:pPr>
        <w:pStyle w:val="BodyText"/>
        <w:spacing w:before="8"/>
        <w:rPr>
          <w:sz w:val="20"/>
        </w:rPr>
      </w:pPr>
    </w:p>
    <w:p>
      <w:pPr>
        <w:pStyle w:val="ListParagraph"/>
        <w:numPr>
          <w:ilvl w:val="0"/>
          <w:numId w:val="3"/>
        </w:numPr>
        <w:tabs>
          <w:tab w:pos="1497" w:val="left" w:leader="none"/>
          <w:tab w:pos="1500" w:val="left" w:leader="none"/>
        </w:tabs>
        <w:spacing w:line="280" w:lineRule="auto" w:before="0" w:after="0"/>
        <w:ind w:left="1500" w:right="383" w:hanging="247"/>
        <w:jc w:val="left"/>
        <w:rPr>
          <w:sz w:val="16"/>
        </w:rPr>
      </w:pPr>
      <w:r>
        <w:rPr>
          <w:w w:val="130"/>
          <w:sz w:val="16"/>
        </w:rPr>
        <w:t>For</w:t>
      </w:r>
      <w:r>
        <w:rPr>
          <w:spacing w:val="-6"/>
          <w:w w:val="130"/>
          <w:sz w:val="16"/>
        </w:rPr>
        <w:t> </w:t>
      </w:r>
      <w:r>
        <w:rPr>
          <w:w w:val="130"/>
          <w:sz w:val="16"/>
        </w:rPr>
        <w:t>an</w:t>
      </w:r>
      <w:r>
        <w:rPr>
          <w:spacing w:val="-6"/>
          <w:w w:val="130"/>
          <w:sz w:val="16"/>
        </w:rPr>
        <w:t> </w:t>
      </w:r>
      <w:r>
        <w:rPr>
          <w:w w:val="130"/>
          <w:sz w:val="16"/>
        </w:rPr>
        <w:t>investment</w:t>
      </w:r>
      <w:r>
        <w:rPr>
          <w:spacing w:val="-6"/>
          <w:w w:val="130"/>
          <w:sz w:val="16"/>
        </w:rPr>
        <w:t> </w:t>
      </w:r>
      <w:r>
        <w:rPr>
          <w:w w:val="130"/>
          <w:sz w:val="16"/>
        </w:rPr>
        <w:t>company</w:t>
      </w:r>
      <w:r>
        <w:rPr>
          <w:spacing w:val="-6"/>
          <w:w w:val="130"/>
          <w:sz w:val="16"/>
        </w:rPr>
        <w:t> </w:t>
      </w:r>
      <w:r>
        <w:rPr>
          <w:w w:val="130"/>
          <w:sz w:val="16"/>
        </w:rPr>
        <w:t>to</w:t>
      </w:r>
      <w:r>
        <w:rPr>
          <w:spacing w:val="-6"/>
          <w:w w:val="130"/>
          <w:sz w:val="16"/>
        </w:rPr>
        <w:t> </w:t>
      </w:r>
      <w:r>
        <w:rPr>
          <w:w w:val="130"/>
          <w:sz w:val="16"/>
        </w:rPr>
        <w:t>be</w:t>
      </w:r>
      <w:r>
        <w:rPr>
          <w:spacing w:val="-6"/>
          <w:w w:val="130"/>
          <w:sz w:val="16"/>
        </w:rPr>
        <w:t> </w:t>
      </w:r>
      <w:r>
        <w:rPr>
          <w:w w:val="130"/>
          <w:sz w:val="16"/>
        </w:rPr>
        <w:t>considered</w:t>
      </w:r>
      <w:r>
        <w:rPr>
          <w:spacing w:val="-6"/>
          <w:w w:val="130"/>
          <w:sz w:val="16"/>
        </w:rPr>
        <w:t> </w:t>
      </w:r>
      <w:r>
        <w:rPr>
          <w:w w:val="130"/>
          <w:sz w:val="16"/>
        </w:rPr>
        <w:t>diversified,</w:t>
      </w:r>
      <w:r>
        <w:rPr>
          <w:spacing w:val="-6"/>
          <w:w w:val="130"/>
          <w:sz w:val="16"/>
        </w:rPr>
        <w:t> </w:t>
      </w:r>
      <w:r>
        <w:rPr>
          <w:w w:val="130"/>
          <w:sz w:val="16"/>
        </w:rPr>
        <w:t>what</w:t>
      </w:r>
      <w:r>
        <w:rPr>
          <w:spacing w:val="-6"/>
          <w:w w:val="130"/>
          <w:sz w:val="16"/>
        </w:rPr>
        <w:t> </w:t>
      </w:r>
      <w:r>
        <w:rPr>
          <w:w w:val="130"/>
          <w:sz w:val="16"/>
        </w:rPr>
        <w:t>is</w:t>
      </w:r>
      <w:r>
        <w:rPr>
          <w:spacing w:val="-6"/>
          <w:w w:val="130"/>
          <w:sz w:val="16"/>
        </w:rPr>
        <w:t> </w:t>
      </w:r>
      <w:r>
        <w:rPr>
          <w:w w:val="130"/>
          <w:sz w:val="16"/>
        </w:rPr>
        <w:t>the</w:t>
      </w:r>
      <w:r>
        <w:rPr>
          <w:spacing w:val="-6"/>
          <w:w w:val="130"/>
          <w:sz w:val="16"/>
        </w:rPr>
        <w:t> </w:t>
      </w:r>
      <w:r>
        <w:rPr>
          <w:w w:val="130"/>
          <w:sz w:val="16"/>
        </w:rPr>
        <w:t>maximum</w:t>
      </w:r>
      <w:r>
        <w:rPr>
          <w:spacing w:val="-6"/>
          <w:w w:val="130"/>
          <w:sz w:val="16"/>
        </w:rPr>
        <w:t> </w:t>
      </w:r>
      <w:r>
        <w:rPr>
          <w:w w:val="130"/>
          <w:sz w:val="16"/>
        </w:rPr>
        <w:t>percentage</w:t>
      </w:r>
      <w:r>
        <w:rPr>
          <w:spacing w:val="-6"/>
          <w:w w:val="130"/>
          <w:sz w:val="16"/>
        </w:rPr>
        <w:t> </w:t>
      </w:r>
      <w:r>
        <w:rPr>
          <w:w w:val="130"/>
          <w:sz w:val="16"/>
        </w:rPr>
        <w:t>of outstanding shares that the investment company can own of another company?</w:t>
      </w:r>
    </w:p>
    <w:p>
      <w:pPr>
        <w:pStyle w:val="ListParagraph"/>
        <w:numPr>
          <w:ilvl w:val="0"/>
          <w:numId w:val="4"/>
        </w:numPr>
        <w:tabs>
          <w:tab w:pos="1818" w:val="left" w:leader="none"/>
        </w:tabs>
        <w:spacing w:line="240" w:lineRule="auto" w:before="125" w:after="0"/>
        <w:ind w:left="1818" w:right="0" w:hanging="321"/>
        <w:jc w:val="left"/>
        <w:rPr>
          <w:sz w:val="16"/>
        </w:rPr>
      </w:pPr>
      <w:r>
        <w:rPr>
          <w:w w:val="105"/>
          <w:sz w:val="16"/>
        </w:rPr>
        <w:t>1</w:t>
      </w:r>
      <w:r>
        <w:rPr>
          <w:spacing w:val="-6"/>
          <w:w w:val="105"/>
          <w:sz w:val="16"/>
        </w:rPr>
        <w:t> </w:t>
      </w:r>
      <w:r>
        <w:rPr>
          <w:spacing w:val="-2"/>
          <w:w w:val="115"/>
          <w:sz w:val="16"/>
        </w:rPr>
        <w:t>percent</w:t>
      </w:r>
    </w:p>
    <w:p>
      <w:pPr>
        <w:pStyle w:val="ListParagraph"/>
        <w:numPr>
          <w:ilvl w:val="0"/>
          <w:numId w:val="4"/>
        </w:numPr>
        <w:tabs>
          <w:tab w:pos="1818" w:val="left" w:leader="none"/>
        </w:tabs>
        <w:spacing w:line="240" w:lineRule="auto" w:before="105" w:after="0"/>
        <w:ind w:left="1818" w:right="0" w:hanging="318"/>
        <w:jc w:val="left"/>
        <w:rPr>
          <w:sz w:val="16"/>
        </w:rPr>
      </w:pPr>
      <w:r>
        <w:rPr>
          <w:w w:val="130"/>
          <w:sz w:val="16"/>
        </w:rPr>
        <w:t>5</w:t>
      </w:r>
      <w:r>
        <w:rPr>
          <w:spacing w:val="-11"/>
          <w:w w:val="130"/>
          <w:sz w:val="16"/>
        </w:rPr>
        <w:t> </w:t>
      </w:r>
      <w:r>
        <w:rPr>
          <w:spacing w:val="-2"/>
          <w:w w:val="130"/>
          <w:sz w:val="16"/>
        </w:rPr>
        <w:t>percent</w:t>
      </w:r>
    </w:p>
    <w:p>
      <w:pPr>
        <w:pStyle w:val="ListParagraph"/>
        <w:numPr>
          <w:ilvl w:val="0"/>
          <w:numId w:val="4"/>
        </w:numPr>
        <w:tabs>
          <w:tab w:pos="1819" w:val="left" w:leader="none"/>
        </w:tabs>
        <w:spacing w:line="240" w:lineRule="auto" w:before="104" w:after="0"/>
        <w:ind w:left="1819" w:right="0" w:hanging="313"/>
        <w:jc w:val="left"/>
        <w:rPr>
          <w:sz w:val="16"/>
        </w:rPr>
      </w:pPr>
      <w:r>
        <w:rPr>
          <w:w w:val="115"/>
          <w:sz w:val="16"/>
        </w:rPr>
        <w:t>10</w:t>
      </w:r>
      <w:r>
        <w:rPr>
          <w:spacing w:val="-8"/>
          <w:w w:val="115"/>
          <w:sz w:val="16"/>
        </w:rPr>
        <w:t> </w:t>
      </w:r>
      <w:r>
        <w:rPr>
          <w:spacing w:val="-2"/>
          <w:w w:val="125"/>
          <w:sz w:val="16"/>
        </w:rPr>
        <w:t>percent</w:t>
      </w:r>
    </w:p>
    <w:p>
      <w:pPr>
        <w:pStyle w:val="ListParagraph"/>
        <w:numPr>
          <w:ilvl w:val="0"/>
          <w:numId w:val="4"/>
        </w:numPr>
        <w:tabs>
          <w:tab w:pos="1818" w:val="left" w:leader="none"/>
        </w:tabs>
        <w:spacing w:line="240" w:lineRule="auto" w:before="105" w:after="0"/>
        <w:ind w:left="1818" w:right="0" w:hanging="330"/>
        <w:jc w:val="left"/>
        <w:rPr>
          <w:sz w:val="16"/>
        </w:rPr>
      </w:pPr>
      <w:r>
        <w:rPr>
          <w:w w:val="110"/>
          <w:sz w:val="16"/>
        </w:rPr>
        <w:t>15</w:t>
      </w:r>
      <w:r>
        <w:rPr>
          <w:spacing w:val="-4"/>
          <w:w w:val="110"/>
          <w:sz w:val="16"/>
        </w:rPr>
        <w:t> </w:t>
      </w:r>
      <w:r>
        <w:rPr>
          <w:spacing w:val="-2"/>
          <w:w w:val="125"/>
          <w:sz w:val="16"/>
        </w:rPr>
        <w:t>percent</w:t>
      </w:r>
    </w:p>
    <w:p>
      <w:pPr>
        <w:pStyle w:val="BodyText"/>
        <w:spacing w:before="7"/>
        <w:rPr>
          <w:sz w:val="20"/>
        </w:rPr>
      </w:pPr>
    </w:p>
    <w:p>
      <w:pPr>
        <w:pStyle w:val="ListParagraph"/>
        <w:numPr>
          <w:ilvl w:val="0"/>
          <w:numId w:val="3"/>
        </w:numPr>
        <w:tabs>
          <w:tab w:pos="1497" w:val="left" w:leader="none"/>
          <w:tab w:pos="1500" w:val="left" w:leader="none"/>
        </w:tabs>
        <w:spacing w:line="280" w:lineRule="auto" w:before="1" w:after="0"/>
        <w:ind w:left="1500" w:right="320" w:hanging="247"/>
        <w:jc w:val="left"/>
        <w:rPr>
          <w:sz w:val="16"/>
        </w:rPr>
      </w:pPr>
      <w:r>
        <w:rPr>
          <w:w w:val="125"/>
          <w:sz w:val="16"/>
        </w:rPr>
        <w:t>A </w:t>
      </w:r>
      <w:r>
        <w:rPr>
          <w:w w:val="130"/>
          <w:sz w:val="16"/>
        </w:rPr>
        <w:t>fund that uses leverage, options, short sales, as well as other speculative investment strate- gies in an attempt to maximize gains is called a</w:t>
      </w:r>
    </w:p>
    <w:p>
      <w:pPr>
        <w:pStyle w:val="ListParagraph"/>
        <w:numPr>
          <w:ilvl w:val="0"/>
          <w:numId w:val="5"/>
        </w:numPr>
        <w:tabs>
          <w:tab w:pos="1818" w:val="left" w:leader="none"/>
        </w:tabs>
        <w:spacing w:line="240" w:lineRule="auto" w:before="125" w:after="0"/>
        <w:ind w:left="1818" w:right="0" w:hanging="321"/>
        <w:jc w:val="left"/>
        <w:rPr>
          <w:sz w:val="16"/>
        </w:rPr>
      </w:pPr>
      <w:r>
        <w:rPr>
          <w:w w:val="125"/>
          <w:sz w:val="16"/>
        </w:rPr>
        <w:t>balanced</w:t>
      </w:r>
      <w:r>
        <w:rPr>
          <w:spacing w:val="1"/>
          <w:w w:val="130"/>
          <w:sz w:val="16"/>
        </w:rPr>
        <w:t> </w:t>
      </w:r>
      <w:r>
        <w:rPr>
          <w:spacing w:val="-4"/>
          <w:w w:val="130"/>
          <w:sz w:val="16"/>
        </w:rPr>
        <w:t>fund</w:t>
      </w:r>
    </w:p>
    <w:p>
      <w:pPr>
        <w:pStyle w:val="ListParagraph"/>
        <w:numPr>
          <w:ilvl w:val="0"/>
          <w:numId w:val="5"/>
        </w:numPr>
        <w:tabs>
          <w:tab w:pos="1818" w:val="left" w:leader="none"/>
        </w:tabs>
        <w:spacing w:line="240" w:lineRule="auto" w:before="105" w:after="0"/>
        <w:ind w:left="1818" w:right="0" w:hanging="318"/>
        <w:jc w:val="left"/>
        <w:rPr>
          <w:sz w:val="16"/>
        </w:rPr>
      </w:pPr>
      <w:r>
        <w:rPr>
          <w:w w:val="130"/>
          <w:sz w:val="16"/>
        </w:rPr>
        <w:t>growth</w:t>
      </w:r>
      <w:r>
        <w:rPr>
          <w:spacing w:val="-8"/>
          <w:w w:val="130"/>
          <w:sz w:val="16"/>
        </w:rPr>
        <w:t> </w:t>
      </w:r>
      <w:r>
        <w:rPr>
          <w:spacing w:val="-4"/>
          <w:w w:val="130"/>
          <w:sz w:val="16"/>
        </w:rPr>
        <w:t>fund</w:t>
      </w:r>
    </w:p>
    <w:p>
      <w:pPr>
        <w:pStyle w:val="ListParagraph"/>
        <w:numPr>
          <w:ilvl w:val="0"/>
          <w:numId w:val="5"/>
        </w:numPr>
        <w:tabs>
          <w:tab w:pos="1819" w:val="left" w:leader="none"/>
        </w:tabs>
        <w:spacing w:line="240" w:lineRule="auto" w:before="104" w:after="0"/>
        <w:ind w:left="1819" w:right="0" w:hanging="313"/>
        <w:jc w:val="left"/>
        <w:rPr>
          <w:sz w:val="16"/>
        </w:rPr>
      </w:pPr>
      <w:r>
        <w:rPr>
          <w:w w:val="130"/>
          <w:sz w:val="16"/>
        </w:rPr>
        <w:t>aggressive</w:t>
      </w:r>
      <w:r>
        <w:rPr>
          <w:spacing w:val="-13"/>
          <w:w w:val="130"/>
          <w:sz w:val="16"/>
        </w:rPr>
        <w:t> </w:t>
      </w:r>
      <w:r>
        <w:rPr>
          <w:w w:val="130"/>
          <w:sz w:val="16"/>
        </w:rPr>
        <w:t>growth</w:t>
      </w:r>
      <w:r>
        <w:rPr>
          <w:spacing w:val="-12"/>
          <w:w w:val="130"/>
          <w:sz w:val="16"/>
        </w:rPr>
        <w:t> </w:t>
      </w:r>
      <w:r>
        <w:rPr>
          <w:spacing w:val="-4"/>
          <w:w w:val="130"/>
          <w:sz w:val="16"/>
        </w:rPr>
        <w:t>fund</w:t>
      </w:r>
    </w:p>
    <w:p>
      <w:pPr>
        <w:pStyle w:val="ListParagraph"/>
        <w:numPr>
          <w:ilvl w:val="0"/>
          <w:numId w:val="5"/>
        </w:numPr>
        <w:tabs>
          <w:tab w:pos="1818" w:val="left" w:leader="none"/>
        </w:tabs>
        <w:spacing w:line="240" w:lineRule="auto" w:before="105" w:after="0"/>
        <w:ind w:left="1818" w:right="0" w:hanging="330"/>
        <w:jc w:val="left"/>
        <w:rPr>
          <w:sz w:val="16"/>
        </w:rPr>
      </w:pPr>
      <w:r>
        <w:rPr>
          <w:w w:val="130"/>
          <w:sz w:val="16"/>
        </w:rPr>
        <w:t>hedge</w:t>
      </w:r>
      <w:r>
        <w:rPr>
          <w:spacing w:val="-11"/>
          <w:w w:val="130"/>
          <w:sz w:val="16"/>
        </w:rPr>
        <w:t> </w:t>
      </w:r>
      <w:r>
        <w:rPr>
          <w:spacing w:val="-4"/>
          <w:w w:val="130"/>
          <w:sz w:val="16"/>
        </w:rPr>
        <w:t>fund</w:t>
      </w:r>
    </w:p>
    <w:p>
      <w:pPr>
        <w:pStyle w:val="BodyText"/>
        <w:spacing w:before="7"/>
        <w:rPr>
          <w:sz w:val="20"/>
        </w:rPr>
      </w:pPr>
    </w:p>
    <w:p>
      <w:pPr>
        <w:pStyle w:val="ListParagraph"/>
        <w:numPr>
          <w:ilvl w:val="0"/>
          <w:numId w:val="3"/>
        </w:numPr>
        <w:tabs>
          <w:tab w:pos="1497" w:val="left" w:leader="none"/>
        </w:tabs>
        <w:spacing w:line="240" w:lineRule="auto" w:before="0" w:after="0"/>
        <w:ind w:left="1497" w:right="0" w:hanging="244"/>
        <w:jc w:val="left"/>
        <w:rPr>
          <w:sz w:val="16"/>
        </w:rPr>
      </w:pPr>
      <w:r>
        <w:rPr>
          <w:w w:val="125"/>
          <w:sz w:val="16"/>
        </w:rPr>
        <w:t>Which</w:t>
      </w:r>
      <w:r>
        <w:rPr>
          <w:spacing w:val="-3"/>
          <w:w w:val="125"/>
          <w:sz w:val="16"/>
        </w:rPr>
        <w:t> </w:t>
      </w:r>
      <w:r>
        <w:rPr>
          <w:w w:val="125"/>
          <w:sz w:val="16"/>
        </w:rPr>
        <w:t>of</w:t>
      </w:r>
      <w:r>
        <w:rPr>
          <w:spacing w:val="-3"/>
          <w:w w:val="125"/>
          <w:sz w:val="16"/>
        </w:rPr>
        <w:t> </w:t>
      </w:r>
      <w:r>
        <w:rPr>
          <w:w w:val="125"/>
          <w:sz w:val="16"/>
        </w:rPr>
        <w:t>the</w:t>
      </w:r>
      <w:r>
        <w:rPr>
          <w:spacing w:val="-3"/>
          <w:w w:val="125"/>
          <w:sz w:val="16"/>
        </w:rPr>
        <w:t> </w:t>
      </w:r>
      <w:r>
        <w:rPr>
          <w:w w:val="125"/>
          <w:sz w:val="16"/>
        </w:rPr>
        <w:t>following</w:t>
      </w:r>
      <w:r>
        <w:rPr>
          <w:spacing w:val="-3"/>
          <w:w w:val="125"/>
          <w:sz w:val="16"/>
        </w:rPr>
        <w:t> </w:t>
      </w:r>
      <w:r>
        <w:rPr>
          <w:w w:val="125"/>
          <w:sz w:val="16"/>
        </w:rPr>
        <w:t>is</w:t>
      </w:r>
      <w:r>
        <w:rPr>
          <w:spacing w:val="-3"/>
          <w:w w:val="125"/>
          <w:sz w:val="16"/>
        </w:rPr>
        <w:t> </w:t>
      </w:r>
      <w:r>
        <w:rPr>
          <w:w w:val="125"/>
          <w:sz w:val="16"/>
        </w:rPr>
        <w:t>TRUE</w:t>
      </w:r>
      <w:r>
        <w:rPr>
          <w:spacing w:val="-3"/>
          <w:w w:val="125"/>
          <w:sz w:val="16"/>
        </w:rPr>
        <w:t> </w:t>
      </w:r>
      <w:r>
        <w:rPr>
          <w:w w:val="125"/>
          <w:sz w:val="16"/>
        </w:rPr>
        <w:t>about</w:t>
      </w:r>
      <w:r>
        <w:rPr>
          <w:spacing w:val="-3"/>
          <w:w w:val="125"/>
          <w:sz w:val="16"/>
        </w:rPr>
        <w:t> </w:t>
      </w:r>
      <w:r>
        <w:rPr>
          <w:w w:val="125"/>
          <w:sz w:val="16"/>
        </w:rPr>
        <w:t>a</w:t>
      </w:r>
      <w:r>
        <w:rPr>
          <w:spacing w:val="-3"/>
          <w:w w:val="125"/>
          <w:sz w:val="16"/>
        </w:rPr>
        <w:t> </w:t>
      </w:r>
      <w:r>
        <w:rPr>
          <w:w w:val="125"/>
          <w:sz w:val="16"/>
        </w:rPr>
        <w:t>letter</w:t>
      </w:r>
      <w:r>
        <w:rPr>
          <w:spacing w:val="-3"/>
          <w:w w:val="125"/>
          <w:sz w:val="16"/>
        </w:rPr>
        <w:t> </w:t>
      </w:r>
      <w:r>
        <w:rPr>
          <w:w w:val="125"/>
          <w:sz w:val="16"/>
        </w:rPr>
        <w:t>of</w:t>
      </w:r>
      <w:r>
        <w:rPr>
          <w:spacing w:val="-3"/>
          <w:w w:val="125"/>
          <w:sz w:val="16"/>
        </w:rPr>
        <w:t> </w:t>
      </w:r>
      <w:r>
        <w:rPr>
          <w:spacing w:val="-2"/>
          <w:w w:val="125"/>
          <w:sz w:val="16"/>
        </w:rPr>
        <w:t>intent?</w:t>
      </w:r>
    </w:p>
    <w:p>
      <w:pPr>
        <w:pStyle w:val="ListParagraph"/>
        <w:numPr>
          <w:ilvl w:val="1"/>
          <w:numId w:val="3"/>
        </w:numPr>
        <w:tabs>
          <w:tab w:pos="1819" w:val="left" w:leader="none"/>
        </w:tabs>
        <w:spacing w:line="240" w:lineRule="auto" w:before="144" w:after="0"/>
        <w:ind w:left="1819" w:right="0" w:hanging="199"/>
        <w:jc w:val="left"/>
        <w:rPr>
          <w:sz w:val="16"/>
        </w:rPr>
      </w:pPr>
      <w:r>
        <w:rPr>
          <w:w w:val="125"/>
          <w:sz w:val="16"/>
        </w:rPr>
        <w:t>It</w:t>
      </w:r>
      <w:r>
        <w:rPr>
          <w:spacing w:val="2"/>
          <w:w w:val="125"/>
          <w:sz w:val="16"/>
        </w:rPr>
        <w:t> </w:t>
      </w:r>
      <w:r>
        <w:rPr>
          <w:w w:val="125"/>
          <w:sz w:val="16"/>
        </w:rPr>
        <w:t>remains</w:t>
      </w:r>
      <w:r>
        <w:rPr>
          <w:spacing w:val="2"/>
          <w:w w:val="125"/>
          <w:sz w:val="16"/>
        </w:rPr>
        <w:t> </w:t>
      </w:r>
      <w:r>
        <w:rPr>
          <w:w w:val="125"/>
          <w:sz w:val="16"/>
        </w:rPr>
        <w:t>in</w:t>
      </w:r>
      <w:r>
        <w:rPr>
          <w:spacing w:val="2"/>
          <w:w w:val="125"/>
          <w:sz w:val="16"/>
        </w:rPr>
        <w:t> </w:t>
      </w:r>
      <w:r>
        <w:rPr>
          <w:w w:val="125"/>
          <w:sz w:val="16"/>
        </w:rPr>
        <w:t>effect</w:t>
      </w:r>
      <w:r>
        <w:rPr>
          <w:spacing w:val="2"/>
          <w:w w:val="125"/>
          <w:sz w:val="16"/>
        </w:rPr>
        <w:t> </w:t>
      </w:r>
      <w:r>
        <w:rPr>
          <w:w w:val="125"/>
          <w:sz w:val="16"/>
        </w:rPr>
        <w:t>for</w:t>
      </w:r>
      <w:r>
        <w:rPr>
          <w:spacing w:val="2"/>
          <w:w w:val="125"/>
          <w:sz w:val="16"/>
        </w:rPr>
        <w:t> </w:t>
      </w:r>
      <w:r>
        <w:rPr>
          <w:w w:val="125"/>
          <w:sz w:val="16"/>
        </w:rPr>
        <w:t>13</w:t>
      </w:r>
      <w:r>
        <w:rPr>
          <w:spacing w:val="2"/>
          <w:w w:val="125"/>
          <w:sz w:val="16"/>
        </w:rPr>
        <w:t> </w:t>
      </w:r>
      <w:r>
        <w:rPr>
          <w:spacing w:val="-2"/>
          <w:w w:val="125"/>
          <w:sz w:val="16"/>
        </w:rPr>
        <w:t>months.</w:t>
      </w:r>
    </w:p>
    <w:p>
      <w:pPr>
        <w:pStyle w:val="ListParagraph"/>
        <w:numPr>
          <w:ilvl w:val="1"/>
          <w:numId w:val="3"/>
        </w:numPr>
        <w:tabs>
          <w:tab w:pos="1819" w:val="left" w:leader="none"/>
        </w:tabs>
        <w:spacing w:line="240" w:lineRule="auto" w:before="125" w:after="0"/>
        <w:ind w:left="1819" w:right="0" w:hanging="249"/>
        <w:jc w:val="left"/>
        <w:rPr>
          <w:sz w:val="16"/>
        </w:rPr>
      </w:pPr>
      <w:r>
        <w:rPr>
          <w:w w:val="130"/>
          <w:sz w:val="16"/>
        </w:rPr>
        <w:t>It</w:t>
      </w:r>
      <w:r>
        <w:rPr>
          <w:spacing w:val="-7"/>
          <w:w w:val="130"/>
          <w:sz w:val="16"/>
        </w:rPr>
        <w:t> </w:t>
      </w:r>
      <w:r>
        <w:rPr>
          <w:w w:val="130"/>
          <w:sz w:val="16"/>
        </w:rPr>
        <w:t>may</w:t>
      </w:r>
      <w:r>
        <w:rPr>
          <w:spacing w:val="-6"/>
          <w:w w:val="130"/>
          <w:sz w:val="16"/>
        </w:rPr>
        <w:t> </w:t>
      </w:r>
      <w:r>
        <w:rPr>
          <w:w w:val="130"/>
          <w:sz w:val="16"/>
        </w:rPr>
        <w:t>be</w:t>
      </w:r>
      <w:r>
        <w:rPr>
          <w:spacing w:val="-7"/>
          <w:w w:val="130"/>
          <w:sz w:val="16"/>
        </w:rPr>
        <w:t> </w:t>
      </w:r>
      <w:r>
        <w:rPr>
          <w:w w:val="130"/>
          <w:sz w:val="16"/>
        </w:rPr>
        <w:t>backdated</w:t>
      </w:r>
      <w:r>
        <w:rPr>
          <w:spacing w:val="-6"/>
          <w:w w:val="130"/>
          <w:sz w:val="16"/>
        </w:rPr>
        <w:t> </w:t>
      </w:r>
      <w:r>
        <w:rPr>
          <w:w w:val="130"/>
          <w:sz w:val="16"/>
        </w:rPr>
        <w:t>for</w:t>
      </w:r>
      <w:r>
        <w:rPr>
          <w:spacing w:val="-6"/>
          <w:w w:val="130"/>
          <w:sz w:val="16"/>
        </w:rPr>
        <w:t> </w:t>
      </w:r>
      <w:r>
        <w:rPr>
          <w:w w:val="130"/>
          <w:sz w:val="16"/>
        </w:rPr>
        <w:t>up</w:t>
      </w:r>
      <w:r>
        <w:rPr>
          <w:spacing w:val="-7"/>
          <w:w w:val="130"/>
          <w:sz w:val="16"/>
        </w:rPr>
        <w:t> </w:t>
      </w:r>
      <w:r>
        <w:rPr>
          <w:w w:val="130"/>
          <w:sz w:val="16"/>
        </w:rPr>
        <w:t>to</w:t>
      </w:r>
      <w:r>
        <w:rPr>
          <w:spacing w:val="-6"/>
          <w:w w:val="130"/>
          <w:sz w:val="16"/>
        </w:rPr>
        <w:t> </w:t>
      </w:r>
      <w:r>
        <w:rPr>
          <w:w w:val="130"/>
          <w:sz w:val="16"/>
        </w:rPr>
        <w:t>90</w:t>
      </w:r>
      <w:r>
        <w:rPr>
          <w:spacing w:val="-7"/>
          <w:w w:val="130"/>
          <w:sz w:val="16"/>
        </w:rPr>
        <w:t> </w:t>
      </w:r>
      <w:r>
        <w:rPr>
          <w:spacing w:val="-2"/>
          <w:w w:val="130"/>
          <w:sz w:val="16"/>
        </w:rPr>
        <w:t>days.</w:t>
      </w:r>
    </w:p>
    <w:p>
      <w:pPr>
        <w:pStyle w:val="ListParagraph"/>
        <w:numPr>
          <w:ilvl w:val="1"/>
          <w:numId w:val="3"/>
        </w:numPr>
        <w:tabs>
          <w:tab w:pos="1818" w:val="left" w:leader="none"/>
        </w:tabs>
        <w:spacing w:line="240" w:lineRule="auto" w:before="124" w:after="0"/>
        <w:ind w:left="1818" w:right="0" w:hanging="298"/>
        <w:jc w:val="left"/>
        <w:rPr>
          <w:sz w:val="16"/>
        </w:rPr>
      </w:pPr>
      <w:r>
        <w:rPr>
          <w:w w:val="125"/>
          <w:sz w:val="16"/>
        </w:rPr>
        <w:t>Shares</w:t>
      </w:r>
      <w:r>
        <w:rPr>
          <w:spacing w:val="5"/>
          <w:w w:val="125"/>
          <w:sz w:val="16"/>
        </w:rPr>
        <w:t> </w:t>
      </w:r>
      <w:r>
        <w:rPr>
          <w:w w:val="125"/>
          <w:sz w:val="16"/>
        </w:rPr>
        <w:t>may</w:t>
      </w:r>
      <w:r>
        <w:rPr>
          <w:spacing w:val="5"/>
          <w:w w:val="125"/>
          <w:sz w:val="16"/>
        </w:rPr>
        <w:t> </w:t>
      </w:r>
      <w:r>
        <w:rPr>
          <w:w w:val="125"/>
          <w:sz w:val="16"/>
        </w:rPr>
        <w:t>be</w:t>
      </w:r>
      <w:r>
        <w:rPr>
          <w:spacing w:val="5"/>
          <w:w w:val="125"/>
          <w:sz w:val="16"/>
        </w:rPr>
        <w:t> </w:t>
      </w:r>
      <w:r>
        <w:rPr>
          <w:w w:val="125"/>
          <w:sz w:val="16"/>
        </w:rPr>
        <w:t>held</w:t>
      </w:r>
      <w:r>
        <w:rPr>
          <w:spacing w:val="5"/>
          <w:w w:val="125"/>
          <w:sz w:val="16"/>
        </w:rPr>
        <w:t> </w:t>
      </w:r>
      <w:r>
        <w:rPr>
          <w:w w:val="125"/>
          <w:sz w:val="16"/>
        </w:rPr>
        <w:t>in</w:t>
      </w:r>
      <w:r>
        <w:rPr>
          <w:spacing w:val="6"/>
          <w:w w:val="125"/>
          <w:sz w:val="16"/>
        </w:rPr>
        <w:t> </w:t>
      </w:r>
      <w:r>
        <w:rPr>
          <w:spacing w:val="-2"/>
          <w:w w:val="125"/>
          <w:sz w:val="16"/>
        </w:rPr>
        <w:t>escrow.</w:t>
      </w:r>
    </w:p>
    <w:p>
      <w:pPr>
        <w:pStyle w:val="ListParagraph"/>
        <w:numPr>
          <w:ilvl w:val="2"/>
          <w:numId w:val="3"/>
        </w:numPr>
        <w:tabs>
          <w:tab w:pos="1818" w:val="left" w:leader="none"/>
        </w:tabs>
        <w:spacing w:line="240" w:lineRule="auto" w:before="125" w:after="0"/>
        <w:ind w:left="1818" w:right="0" w:hanging="321"/>
        <w:jc w:val="left"/>
        <w:rPr>
          <w:sz w:val="16"/>
        </w:rPr>
      </w:pPr>
      <w:r>
        <w:rPr>
          <w:w w:val="130"/>
          <w:sz w:val="16"/>
        </w:rPr>
        <w:t>I</w:t>
      </w:r>
      <w:r>
        <w:rPr>
          <w:spacing w:val="-4"/>
          <w:w w:val="130"/>
          <w:sz w:val="16"/>
        </w:rPr>
        <w:t> </w:t>
      </w:r>
      <w:r>
        <w:rPr>
          <w:w w:val="130"/>
          <w:sz w:val="16"/>
        </w:rPr>
        <w:t>and</w:t>
      </w:r>
      <w:r>
        <w:rPr>
          <w:spacing w:val="-3"/>
          <w:w w:val="130"/>
          <w:sz w:val="16"/>
        </w:rPr>
        <w:t> </w:t>
      </w:r>
      <w:r>
        <w:rPr>
          <w:spacing w:val="-5"/>
          <w:w w:val="130"/>
          <w:sz w:val="16"/>
        </w:rPr>
        <w:t>II</w:t>
      </w:r>
    </w:p>
    <w:p>
      <w:pPr>
        <w:pStyle w:val="ListParagraph"/>
        <w:numPr>
          <w:ilvl w:val="2"/>
          <w:numId w:val="3"/>
        </w:numPr>
        <w:tabs>
          <w:tab w:pos="1818" w:val="left" w:leader="none"/>
        </w:tabs>
        <w:spacing w:line="240" w:lineRule="auto" w:before="104" w:after="0"/>
        <w:ind w:left="1818" w:right="0" w:hanging="318"/>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3"/>
        </w:numPr>
        <w:tabs>
          <w:tab w:pos="1819" w:val="left" w:leader="none"/>
        </w:tabs>
        <w:spacing w:line="240" w:lineRule="auto" w:before="105" w:after="0"/>
        <w:ind w:left="1819" w:right="0" w:hanging="313"/>
        <w:jc w:val="left"/>
        <w:rPr>
          <w:sz w:val="16"/>
        </w:rPr>
      </w:pPr>
      <w:r>
        <w:rPr>
          <w:w w:val="125"/>
          <w:sz w:val="16"/>
        </w:rPr>
        <w:t>II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3"/>
        </w:numPr>
        <w:tabs>
          <w:tab w:pos="1818" w:val="left" w:leader="none"/>
        </w:tabs>
        <w:spacing w:line="240" w:lineRule="auto" w:before="104" w:after="0"/>
        <w:ind w:left="1818" w:right="0" w:hanging="330"/>
        <w:jc w:val="left"/>
        <w:rPr>
          <w:sz w:val="16"/>
        </w:rPr>
      </w:pPr>
      <w:r>
        <w:rPr>
          <w:w w:val="130"/>
          <w:sz w:val="16"/>
        </w:rPr>
        <w:t>I,</w:t>
      </w:r>
      <w:r>
        <w:rPr>
          <w:spacing w:val="-5"/>
          <w:w w:val="130"/>
          <w:sz w:val="16"/>
        </w:rPr>
        <w:t> </w:t>
      </w:r>
      <w:r>
        <w:rPr>
          <w:w w:val="130"/>
          <w:sz w:val="16"/>
        </w:rPr>
        <w:t>II,</w:t>
      </w:r>
      <w:r>
        <w:rPr>
          <w:spacing w:val="-4"/>
          <w:w w:val="130"/>
          <w:sz w:val="16"/>
        </w:rPr>
        <w:t> </w:t>
      </w:r>
      <w:r>
        <w:rPr>
          <w:w w:val="130"/>
          <w:sz w:val="16"/>
        </w:rPr>
        <w:t>and</w:t>
      </w:r>
      <w:r>
        <w:rPr>
          <w:spacing w:val="-4"/>
          <w:w w:val="130"/>
          <w:sz w:val="16"/>
        </w:rPr>
        <w:t> </w:t>
      </w:r>
      <w:r>
        <w:rPr>
          <w:spacing w:val="-5"/>
          <w:w w:val="130"/>
          <w:sz w:val="16"/>
        </w:rPr>
        <w:t>III</w:t>
      </w:r>
    </w:p>
    <w:p>
      <w:pPr>
        <w:pStyle w:val="BodyText"/>
        <w:spacing w:before="8"/>
        <w:rPr>
          <w:sz w:val="20"/>
        </w:rPr>
      </w:pPr>
    </w:p>
    <w:p>
      <w:pPr>
        <w:pStyle w:val="ListParagraph"/>
        <w:numPr>
          <w:ilvl w:val="0"/>
          <w:numId w:val="3"/>
        </w:numPr>
        <w:tabs>
          <w:tab w:pos="1497" w:val="left" w:leader="none"/>
        </w:tabs>
        <w:spacing w:line="240" w:lineRule="auto" w:before="0" w:after="0"/>
        <w:ind w:left="1497" w:right="0" w:hanging="244"/>
        <w:jc w:val="left"/>
        <w:rPr>
          <w:sz w:val="16"/>
        </w:rPr>
      </w:pPr>
      <w:r>
        <w:rPr>
          <w:w w:val="130"/>
          <w:sz w:val="16"/>
        </w:rPr>
        <w:t>What</w:t>
      </w:r>
      <w:r>
        <w:rPr>
          <w:spacing w:val="-4"/>
          <w:w w:val="130"/>
          <w:sz w:val="16"/>
        </w:rPr>
        <w:t> </w:t>
      </w:r>
      <w:r>
        <w:rPr>
          <w:w w:val="130"/>
          <w:sz w:val="16"/>
        </w:rPr>
        <w:t>is</w:t>
      </w:r>
      <w:r>
        <w:rPr>
          <w:spacing w:val="-4"/>
          <w:w w:val="130"/>
          <w:sz w:val="16"/>
        </w:rPr>
        <w:t> </w:t>
      </w:r>
      <w:r>
        <w:rPr>
          <w:w w:val="130"/>
          <w:sz w:val="16"/>
        </w:rPr>
        <w:t>the</w:t>
      </w:r>
      <w:r>
        <w:rPr>
          <w:spacing w:val="-4"/>
          <w:w w:val="130"/>
          <w:sz w:val="16"/>
        </w:rPr>
        <w:t> </w:t>
      </w:r>
      <w:r>
        <w:rPr>
          <w:w w:val="130"/>
          <w:sz w:val="16"/>
        </w:rPr>
        <w:t>maximum</w:t>
      </w:r>
      <w:r>
        <w:rPr>
          <w:spacing w:val="-4"/>
          <w:w w:val="130"/>
          <w:sz w:val="16"/>
        </w:rPr>
        <w:t> </w:t>
      </w:r>
      <w:r>
        <w:rPr>
          <w:w w:val="130"/>
          <w:sz w:val="16"/>
        </w:rPr>
        <w:t>sales</w:t>
      </w:r>
      <w:r>
        <w:rPr>
          <w:spacing w:val="-4"/>
          <w:w w:val="130"/>
          <w:sz w:val="16"/>
        </w:rPr>
        <w:t> </w:t>
      </w:r>
      <w:r>
        <w:rPr>
          <w:w w:val="130"/>
          <w:sz w:val="16"/>
        </w:rPr>
        <w:t>charge</w:t>
      </w:r>
      <w:r>
        <w:rPr>
          <w:spacing w:val="-4"/>
          <w:w w:val="130"/>
          <w:sz w:val="16"/>
        </w:rPr>
        <w:t> </w:t>
      </w:r>
      <w:r>
        <w:rPr>
          <w:w w:val="130"/>
          <w:sz w:val="16"/>
        </w:rPr>
        <w:t>for</w:t>
      </w:r>
      <w:r>
        <w:rPr>
          <w:spacing w:val="-4"/>
          <w:w w:val="130"/>
          <w:sz w:val="16"/>
        </w:rPr>
        <w:t> </w:t>
      </w:r>
      <w:r>
        <w:rPr>
          <w:w w:val="130"/>
          <w:sz w:val="16"/>
        </w:rPr>
        <w:t>a</w:t>
      </w:r>
      <w:r>
        <w:rPr>
          <w:spacing w:val="-4"/>
          <w:w w:val="130"/>
          <w:sz w:val="16"/>
        </w:rPr>
        <w:t> </w:t>
      </w:r>
      <w:r>
        <w:rPr>
          <w:w w:val="130"/>
          <w:sz w:val="16"/>
        </w:rPr>
        <w:t>mutual</w:t>
      </w:r>
      <w:r>
        <w:rPr>
          <w:spacing w:val="-4"/>
          <w:w w:val="130"/>
          <w:sz w:val="16"/>
        </w:rPr>
        <w:t> </w:t>
      </w:r>
      <w:r>
        <w:rPr>
          <w:spacing w:val="-2"/>
          <w:w w:val="130"/>
          <w:sz w:val="16"/>
        </w:rPr>
        <w:t>fund?</w:t>
      </w:r>
    </w:p>
    <w:p>
      <w:pPr>
        <w:pStyle w:val="ListParagraph"/>
        <w:numPr>
          <w:ilvl w:val="0"/>
          <w:numId w:val="6"/>
        </w:numPr>
        <w:tabs>
          <w:tab w:pos="1818" w:val="left" w:leader="none"/>
        </w:tabs>
        <w:spacing w:line="240" w:lineRule="auto" w:before="144" w:after="0"/>
        <w:ind w:left="1818" w:right="0" w:hanging="321"/>
        <w:jc w:val="left"/>
        <w:rPr>
          <w:sz w:val="16"/>
        </w:rPr>
      </w:pPr>
      <w:r>
        <w:rPr>
          <w:w w:val="130"/>
          <w:sz w:val="16"/>
        </w:rPr>
        <w:t>8</w:t>
      </w:r>
      <w:r>
        <w:rPr>
          <w:spacing w:val="-7"/>
          <w:w w:val="130"/>
          <w:sz w:val="16"/>
        </w:rPr>
        <w:t> </w:t>
      </w:r>
      <w:r>
        <w:rPr>
          <w:w w:val="130"/>
          <w:sz w:val="16"/>
        </w:rPr>
        <w:t>percent,</w:t>
      </w:r>
      <w:r>
        <w:rPr>
          <w:spacing w:val="-6"/>
          <w:w w:val="130"/>
          <w:sz w:val="16"/>
        </w:rPr>
        <w:t> </w:t>
      </w:r>
      <w:r>
        <w:rPr>
          <w:w w:val="130"/>
          <w:sz w:val="16"/>
        </w:rPr>
        <w:t>which</w:t>
      </w:r>
      <w:r>
        <w:rPr>
          <w:spacing w:val="-6"/>
          <w:w w:val="130"/>
          <w:sz w:val="16"/>
        </w:rPr>
        <w:t> </w:t>
      </w:r>
      <w:r>
        <w:rPr>
          <w:w w:val="130"/>
          <w:sz w:val="16"/>
        </w:rPr>
        <w:t>is</w:t>
      </w:r>
      <w:r>
        <w:rPr>
          <w:spacing w:val="-6"/>
          <w:w w:val="130"/>
          <w:sz w:val="16"/>
        </w:rPr>
        <w:t> </w:t>
      </w:r>
      <w:r>
        <w:rPr>
          <w:w w:val="130"/>
          <w:sz w:val="16"/>
        </w:rPr>
        <w:t>built</w:t>
      </w:r>
      <w:r>
        <w:rPr>
          <w:spacing w:val="-7"/>
          <w:w w:val="130"/>
          <w:sz w:val="16"/>
        </w:rPr>
        <w:t> </w:t>
      </w:r>
      <w:r>
        <w:rPr>
          <w:w w:val="130"/>
          <w:sz w:val="16"/>
        </w:rPr>
        <w:t>into</w:t>
      </w:r>
      <w:r>
        <w:rPr>
          <w:spacing w:val="-6"/>
          <w:w w:val="130"/>
          <w:sz w:val="16"/>
        </w:rPr>
        <w:t> </w:t>
      </w:r>
      <w:r>
        <w:rPr>
          <w:w w:val="130"/>
          <w:sz w:val="16"/>
        </w:rPr>
        <w:t>the</w:t>
      </w:r>
      <w:r>
        <w:rPr>
          <w:spacing w:val="-6"/>
          <w:w w:val="130"/>
          <w:sz w:val="16"/>
        </w:rPr>
        <w:t> </w:t>
      </w:r>
      <w:r>
        <w:rPr>
          <w:w w:val="130"/>
          <w:sz w:val="16"/>
        </w:rPr>
        <w:t>public</w:t>
      </w:r>
      <w:r>
        <w:rPr>
          <w:spacing w:val="-6"/>
          <w:w w:val="130"/>
          <w:sz w:val="16"/>
        </w:rPr>
        <w:t> </w:t>
      </w:r>
      <w:r>
        <w:rPr>
          <w:w w:val="130"/>
          <w:sz w:val="16"/>
        </w:rPr>
        <w:t>offering</w:t>
      </w:r>
      <w:r>
        <w:rPr>
          <w:spacing w:val="-6"/>
          <w:w w:val="130"/>
          <w:sz w:val="16"/>
        </w:rPr>
        <w:t> </w:t>
      </w:r>
      <w:r>
        <w:rPr>
          <w:spacing w:val="-2"/>
          <w:w w:val="130"/>
          <w:sz w:val="16"/>
        </w:rPr>
        <w:t>price</w:t>
      </w:r>
    </w:p>
    <w:p>
      <w:pPr>
        <w:pStyle w:val="ListParagraph"/>
        <w:numPr>
          <w:ilvl w:val="0"/>
          <w:numId w:val="6"/>
        </w:numPr>
        <w:tabs>
          <w:tab w:pos="1818" w:val="left" w:leader="none"/>
        </w:tabs>
        <w:spacing w:line="240" w:lineRule="auto" w:before="105" w:after="0"/>
        <w:ind w:left="1818" w:right="0" w:hanging="318"/>
        <w:jc w:val="left"/>
        <w:rPr>
          <w:sz w:val="16"/>
        </w:rPr>
      </w:pPr>
      <w:r>
        <w:rPr>
          <w:w w:val="130"/>
          <w:sz w:val="16"/>
        </w:rPr>
        <w:t>8</w:t>
      </w:r>
      <w:r>
        <w:rPr>
          <w:spacing w:val="-8"/>
          <w:w w:val="130"/>
          <w:sz w:val="16"/>
        </w:rPr>
        <w:t> </w:t>
      </w:r>
      <w:r>
        <w:rPr>
          <w:w w:val="130"/>
          <w:sz w:val="16"/>
        </w:rPr>
        <w:t>percent,</w:t>
      </w:r>
      <w:r>
        <w:rPr>
          <w:spacing w:val="-8"/>
          <w:w w:val="130"/>
          <w:sz w:val="16"/>
        </w:rPr>
        <w:t> </w:t>
      </w:r>
      <w:r>
        <w:rPr>
          <w:w w:val="130"/>
          <w:sz w:val="16"/>
        </w:rPr>
        <w:t>which</w:t>
      </w:r>
      <w:r>
        <w:rPr>
          <w:spacing w:val="-7"/>
          <w:w w:val="130"/>
          <w:sz w:val="16"/>
        </w:rPr>
        <w:t> </w:t>
      </w:r>
      <w:r>
        <w:rPr>
          <w:w w:val="130"/>
          <w:sz w:val="16"/>
        </w:rPr>
        <w:t>is</w:t>
      </w:r>
      <w:r>
        <w:rPr>
          <w:spacing w:val="-8"/>
          <w:w w:val="130"/>
          <w:sz w:val="16"/>
        </w:rPr>
        <w:t> </w:t>
      </w:r>
      <w:r>
        <w:rPr>
          <w:w w:val="130"/>
          <w:sz w:val="16"/>
        </w:rPr>
        <w:t>added</w:t>
      </w:r>
      <w:r>
        <w:rPr>
          <w:spacing w:val="-8"/>
          <w:w w:val="130"/>
          <w:sz w:val="16"/>
        </w:rPr>
        <w:t> </w:t>
      </w:r>
      <w:r>
        <w:rPr>
          <w:w w:val="130"/>
          <w:sz w:val="16"/>
        </w:rPr>
        <w:t>to</w:t>
      </w:r>
      <w:r>
        <w:rPr>
          <w:spacing w:val="-7"/>
          <w:w w:val="130"/>
          <w:sz w:val="16"/>
        </w:rPr>
        <w:t> </w:t>
      </w:r>
      <w:r>
        <w:rPr>
          <w:w w:val="130"/>
          <w:sz w:val="16"/>
        </w:rPr>
        <w:t>the</w:t>
      </w:r>
      <w:r>
        <w:rPr>
          <w:spacing w:val="-8"/>
          <w:w w:val="130"/>
          <w:sz w:val="16"/>
        </w:rPr>
        <w:t> </w:t>
      </w:r>
      <w:r>
        <w:rPr>
          <w:w w:val="130"/>
          <w:sz w:val="16"/>
        </w:rPr>
        <w:t>public</w:t>
      </w:r>
      <w:r>
        <w:rPr>
          <w:spacing w:val="-7"/>
          <w:w w:val="130"/>
          <w:sz w:val="16"/>
        </w:rPr>
        <w:t> </w:t>
      </w:r>
      <w:r>
        <w:rPr>
          <w:w w:val="130"/>
          <w:sz w:val="16"/>
        </w:rPr>
        <w:t>offering</w:t>
      </w:r>
      <w:r>
        <w:rPr>
          <w:spacing w:val="-8"/>
          <w:w w:val="130"/>
          <w:sz w:val="16"/>
        </w:rPr>
        <w:t> </w:t>
      </w:r>
      <w:r>
        <w:rPr>
          <w:spacing w:val="-2"/>
          <w:w w:val="130"/>
          <w:sz w:val="16"/>
        </w:rPr>
        <w:t>price</w:t>
      </w:r>
    </w:p>
    <w:p>
      <w:pPr>
        <w:pStyle w:val="ListParagraph"/>
        <w:numPr>
          <w:ilvl w:val="0"/>
          <w:numId w:val="6"/>
        </w:numPr>
        <w:tabs>
          <w:tab w:pos="1819" w:val="left" w:leader="none"/>
        </w:tabs>
        <w:spacing w:line="240" w:lineRule="auto" w:before="104" w:after="0"/>
        <w:ind w:left="1819" w:right="0" w:hanging="313"/>
        <w:jc w:val="left"/>
        <w:rPr>
          <w:sz w:val="16"/>
        </w:rPr>
      </w:pPr>
      <w:r>
        <w:rPr>
          <w:w w:val="130"/>
          <w:sz w:val="16"/>
        </w:rPr>
        <w:t>8½</w:t>
      </w:r>
      <w:r>
        <w:rPr>
          <w:spacing w:val="-3"/>
          <w:w w:val="130"/>
          <w:sz w:val="16"/>
        </w:rPr>
        <w:t> </w:t>
      </w:r>
      <w:r>
        <w:rPr>
          <w:w w:val="130"/>
          <w:sz w:val="16"/>
        </w:rPr>
        <w:t>percent,</w:t>
      </w:r>
      <w:r>
        <w:rPr>
          <w:spacing w:val="-3"/>
          <w:w w:val="130"/>
          <w:sz w:val="16"/>
        </w:rPr>
        <w:t> </w:t>
      </w:r>
      <w:r>
        <w:rPr>
          <w:w w:val="130"/>
          <w:sz w:val="16"/>
        </w:rPr>
        <w:t>which</w:t>
      </w:r>
      <w:r>
        <w:rPr>
          <w:spacing w:val="-3"/>
          <w:w w:val="130"/>
          <w:sz w:val="16"/>
        </w:rPr>
        <w:t> </w:t>
      </w:r>
      <w:r>
        <w:rPr>
          <w:w w:val="130"/>
          <w:sz w:val="16"/>
        </w:rPr>
        <w:t>is</w:t>
      </w:r>
      <w:r>
        <w:rPr>
          <w:spacing w:val="-3"/>
          <w:w w:val="130"/>
          <w:sz w:val="16"/>
        </w:rPr>
        <w:t> </w:t>
      </w:r>
      <w:r>
        <w:rPr>
          <w:w w:val="130"/>
          <w:sz w:val="16"/>
        </w:rPr>
        <w:t>built</w:t>
      </w:r>
      <w:r>
        <w:rPr>
          <w:spacing w:val="-3"/>
          <w:w w:val="130"/>
          <w:sz w:val="16"/>
        </w:rPr>
        <w:t> </w:t>
      </w:r>
      <w:r>
        <w:rPr>
          <w:w w:val="130"/>
          <w:sz w:val="16"/>
        </w:rPr>
        <w:t>into</w:t>
      </w:r>
      <w:r>
        <w:rPr>
          <w:spacing w:val="-3"/>
          <w:w w:val="130"/>
          <w:sz w:val="16"/>
        </w:rPr>
        <w:t> </w:t>
      </w:r>
      <w:r>
        <w:rPr>
          <w:w w:val="130"/>
          <w:sz w:val="16"/>
        </w:rPr>
        <w:t>the</w:t>
      </w:r>
      <w:r>
        <w:rPr>
          <w:spacing w:val="-2"/>
          <w:w w:val="130"/>
          <w:sz w:val="16"/>
        </w:rPr>
        <w:t> </w:t>
      </w:r>
      <w:r>
        <w:rPr>
          <w:w w:val="130"/>
          <w:sz w:val="16"/>
        </w:rPr>
        <w:t>public</w:t>
      </w:r>
      <w:r>
        <w:rPr>
          <w:spacing w:val="-3"/>
          <w:w w:val="130"/>
          <w:sz w:val="16"/>
        </w:rPr>
        <w:t> </w:t>
      </w:r>
      <w:r>
        <w:rPr>
          <w:w w:val="130"/>
          <w:sz w:val="16"/>
        </w:rPr>
        <w:t>offering</w:t>
      </w:r>
      <w:r>
        <w:rPr>
          <w:spacing w:val="-3"/>
          <w:w w:val="130"/>
          <w:sz w:val="16"/>
        </w:rPr>
        <w:t> </w:t>
      </w:r>
      <w:r>
        <w:rPr>
          <w:spacing w:val="-2"/>
          <w:w w:val="130"/>
          <w:sz w:val="16"/>
        </w:rPr>
        <w:t>price</w:t>
      </w:r>
    </w:p>
    <w:p>
      <w:pPr>
        <w:pStyle w:val="ListParagraph"/>
        <w:numPr>
          <w:ilvl w:val="0"/>
          <w:numId w:val="6"/>
        </w:numPr>
        <w:tabs>
          <w:tab w:pos="1818" w:val="left" w:leader="none"/>
        </w:tabs>
        <w:spacing w:line="240" w:lineRule="auto" w:before="105" w:after="0"/>
        <w:ind w:left="1818" w:right="0" w:hanging="330"/>
        <w:jc w:val="left"/>
        <w:rPr>
          <w:sz w:val="16"/>
        </w:rPr>
      </w:pPr>
      <w:r>
        <w:rPr>
          <w:w w:val="130"/>
          <w:sz w:val="16"/>
        </w:rPr>
        <w:t>8½</w:t>
      </w:r>
      <w:r>
        <w:rPr>
          <w:spacing w:val="-5"/>
          <w:w w:val="130"/>
          <w:sz w:val="16"/>
        </w:rPr>
        <w:t> </w:t>
      </w:r>
      <w:r>
        <w:rPr>
          <w:w w:val="130"/>
          <w:sz w:val="16"/>
        </w:rPr>
        <w:t>percent,</w:t>
      </w:r>
      <w:r>
        <w:rPr>
          <w:spacing w:val="-4"/>
          <w:w w:val="130"/>
          <w:sz w:val="16"/>
        </w:rPr>
        <w:t> </w:t>
      </w:r>
      <w:r>
        <w:rPr>
          <w:w w:val="130"/>
          <w:sz w:val="16"/>
        </w:rPr>
        <w:t>which</w:t>
      </w:r>
      <w:r>
        <w:rPr>
          <w:spacing w:val="-4"/>
          <w:w w:val="130"/>
          <w:sz w:val="16"/>
        </w:rPr>
        <w:t> </w:t>
      </w:r>
      <w:r>
        <w:rPr>
          <w:w w:val="130"/>
          <w:sz w:val="16"/>
        </w:rPr>
        <w:t>is</w:t>
      </w:r>
      <w:r>
        <w:rPr>
          <w:spacing w:val="-4"/>
          <w:w w:val="130"/>
          <w:sz w:val="16"/>
        </w:rPr>
        <w:t> </w:t>
      </w:r>
      <w:r>
        <w:rPr>
          <w:w w:val="130"/>
          <w:sz w:val="16"/>
        </w:rPr>
        <w:t>added</w:t>
      </w:r>
      <w:r>
        <w:rPr>
          <w:spacing w:val="-5"/>
          <w:w w:val="130"/>
          <w:sz w:val="16"/>
        </w:rPr>
        <w:t> </w:t>
      </w:r>
      <w:r>
        <w:rPr>
          <w:w w:val="130"/>
          <w:sz w:val="16"/>
        </w:rPr>
        <w:t>to</w:t>
      </w:r>
      <w:r>
        <w:rPr>
          <w:spacing w:val="-4"/>
          <w:w w:val="130"/>
          <w:sz w:val="16"/>
        </w:rPr>
        <w:t> </w:t>
      </w:r>
      <w:r>
        <w:rPr>
          <w:w w:val="130"/>
          <w:sz w:val="16"/>
        </w:rPr>
        <w:t>the</w:t>
      </w:r>
      <w:r>
        <w:rPr>
          <w:spacing w:val="-4"/>
          <w:w w:val="130"/>
          <w:sz w:val="16"/>
        </w:rPr>
        <w:t> </w:t>
      </w:r>
      <w:r>
        <w:rPr>
          <w:w w:val="130"/>
          <w:sz w:val="16"/>
        </w:rPr>
        <w:t>public</w:t>
      </w:r>
      <w:r>
        <w:rPr>
          <w:spacing w:val="-4"/>
          <w:w w:val="130"/>
          <w:sz w:val="16"/>
        </w:rPr>
        <w:t> </w:t>
      </w:r>
      <w:r>
        <w:rPr>
          <w:w w:val="130"/>
          <w:sz w:val="16"/>
        </w:rPr>
        <w:t>offering</w:t>
      </w:r>
      <w:r>
        <w:rPr>
          <w:spacing w:val="-5"/>
          <w:w w:val="130"/>
          <w:sz w:val="16"/>
        </w:rPr>
        <w:t> </w:t>
      </w:r>
      <w:r>
        <w:rPr>
          <w:spacing w:val="-2"/>
          <w:w w:val="130"/>
          <w:sz w:val="16"/>
        </w:rPr>
        <w:t>price</w:t>
      </w:r>
    </w:p>
    <w:p>
      <w:pPr>
        <w:spacing w:after="0" w:line="240" w:lineRule="auto"/>
        <w:jc w:val="left"/>
        <w:rPr>
          <w:sz w:val="16"/>
        </w:rPr>
        <w:sectPr>
          <w:pgSz w:w="12240" w:h="15660"/>
          <w:pgMar w:header="0" w:footer="736" w:top="900" w:bottom="920" w:left="1140" w:right="1500"/>
        </w:sectPr>
      </w:pPr>
    </w:p>
    <w:p>
      <w:pPr>
        <w:pStyle w:val="ListParagraph"/>
        <w:numPr>
          <w:ilvl w:val="0"/>
          <w:numId w:val="3"/>
        </w:numPr>
        <w:tabs>
          <w:tab w:pos="1497" w:val="left" w:leader="none"/>
        </w:tabs>
        <w:spacing w:line="240" w:lineRule="auto" w:before="113" w:after="0"/>
        <w:ind w:left="1497" w:right="0" w:hanging="244"/>
        <w:jc w:val="left"/>
        <w:rPr>
          <w:sz w:val="16"/>
        </w:rPr>
      </w:pPr>
      <w:r>
        <w:rPr>
          <w:w w:val="125"/>
          <w:sz w:val="16"/>
        </w:rPr>
        <w:t>Which</w:t>
      </w:r>
      <w:r>
        <w:rPr>
          <w:spacing w:val="4"/>
          <w:w w:val="125"/>
          <w:sz w:val="16"/>
        </w:rPr>
        <w:t> </w:t>
      </w:r>
      <w:r>
        <w:rPr>
          <w:w w:val="125"/>
          <w:sz w:val="16"/>
        </w:rPr>
        <w:t>of</w:t>
      </w:r>
      <w:r>
        <w:rPr>
          <w:spacing w:val="4"/>
          <w:w w:val="125"/>
          <w:sz w:val="16"/>
        </w:rPr>
        <w:t> </w:t>
      </w:r>
      <w:r>
        <w:rPr>
          <w:w w:val="125"/>
          <w:sz w:val="16"/>
        </w:rPr>
        <w:t>the</w:t>
      </w:r>
      <w:r>
        <w:rPr>
          <w:spacing w:val="4"/>
          <w:w w:val="125"/>
          <w:sz w:val="16"/>
        </w:rPr>
        <w:t> </w:t>
      </w:r>
      <w:r>
        <w:rPr>
          <w:w w:val="125"/>
          <w:sz w:val="16"/>
        </w:rPr>
        <w:t>following</w:t>
      </w:r>
      <w:r>
        <w:rPr>
          <w:spacing w:val="4"/>
          <w:w w:val="125"/>
          <w:sz w:val="16"/>
        </w:rPr>
        <w:t> </w:t>
      </w:r>
      <w:r>
        <w:rPr>
          <w:w w:val="125"/>
          <w:sz w:val="16"/>
        </w:rPr>
        <w:t>is</w:t>
      </w:r>
      <w:r>
        <w:rPr>
          <w:spacing w:val="4"/>
          <w:w w:val="125"/>
          <w:sz w:val="16"/>
        </w:rPr>
        <w:t> </w:t>
      </w:r>
      <w:r>
        <w:rPr>
          <w:w w:val="125"/>
          <w:sz w:val="16"/>
        </w:rPr>
        <w:t>exempt</w:t>
      </w:r>
      <w:r>
        <w:rPr>
          <w:spacing w:val="4"/>
          <w:w w:val="125"/>
          <w:sz w:val="16"/>
        </w:rPr>
        <w:t> </w:t>
      </w:r>
      <w:r>
        <w:rPr>
          <w:w w:val="125"/>
          <w:sz w:val="16"/>
        </w:rPr>
        <w:t>from</w:t>
      </w:r>
      <w:r>
        <w:rPr>
          <w:spacing w:val="4"/>
          <w:w w:val="125"/>
          <w:sz w:val="16"/>
        </w:rPr>
        <w:t> </w:t>
      </w:r>
      <w:r>
        <w:rPr>
          <w:w w:val="125"/>
          <w:sz w:val="16"/>
        </w:rPr>
        <w:t>the</w:t>
      </w:r>
      <w:r>
        <w:rPr>
          <w:spacing w:val="4"/>
          <w:w w:val="125"/>
          <w:sz w:val="16"/>
        </w:rPr>
        <w:t> </w:t>
      </w:r>
      <w:r>
        <w:rPr>
          <w:w w:val="125"/>
          <w:sz w:val="16"/>
        </w:rPr>
        <w:t>Investment</w:t>
      </w:r>
      <w:r>
        <w:rPr>
          <w:spacing w:val="4"/>
          <w:w w:val="125"/>
          <w:sz w:val="16"/>
        </w:rPr>
        <w:t> </w:t>
      </w:r>
      <w:r>
        <w:rPr>
          <w:w w:val="125"/>
          <w:sz w:val="16"/>
        </w:rPr>
        <w:t>Company</w:t>
      </w:r>
      <w:r>
        <w:rPr>
          <w:spacing w:val="4"/>
          <w:w w:val="125"/>
          <w:sz w:val="16"/>
        </w:rPr>
        <w:t> </w:t>
      </w:r>
      <w:r>
        <w:rPr>
          <w:w w:val="125"/>
          <w:sz w:val="16"/>
        </w:rPr>
        <w:t>Act</w:t>
      </w:r>
      <w:r>
        <w:rPr>
          <w:spacing w:val="4"/>
          <w:w w:val="125"/>
          <w:sz w:val="16"/>
        </w:rPr>
        <w:t> </w:t>
      </w:r>
      <w:r>
        <w:rPr>
          <w:w w:val="125"/>
          <w:sz w:val="16"/>
        </w:rPr>
        <w:t>of</w:t>
      </w:r>
      <w:r>
        <w:rPr>
          <w:spacing w:val="4"/>
          <w:w w:val="125"/>
          <w:sz w:val="16"/>
        </w:rPr>
        <w:t> </w:t>
      </w:r>
      <w:r>
        <w:rPr>
          <w:spacing w:val="-2"/>
          <w:w w:val="125"/>
          <w:sz w:val="16"/>
        </w:rPr>
        <w:t>1940?</w:t>
      </w:r>
    </w:p>
    <w:p>
      <w:pPr>
        <w:pStyle w:val="ListParagraph"/>
        <w:numPr>
          <w:ilvl w:val="0"/>
          <w:numId w:val="7"/>
        </w:numPr>
        <w:tabs>
          <w:tab w:pos="1818" w:val="left" w:leader="none"/>
        </w:tabs>
        <w:spacing w:line="240" w:lineRule="auto" w:before="144" w:after="0"/>
        <w:ind w:left="1818" w:right="0" w:hanging="321"/>
        <w:jc w:val="left"/>
        <w:rPr>
          <w:sz w:val="16"/>
        </w:rPr>
      </w:pPr>
      <w:r>
        <w:rPr>
          <w:w w:val="125"/>
          <w:sz w:val="16"/>
        </w:rPr>
        <w:t>Mutual</w:t>
      </w:r>
      <w:r>
        <w:rPr>
          <w:spacing w:val="6"/>
          <w:w w:val="130"/>
          <w:sz w:val="16"/>
        </w:rPr>
        <w:t> </w:t>
      </w:r>
      <w:r>
        <w:rPr>
          <w:spacing w:val="-4"/>
          <w:w w:val="130"/>
          <w:sz w:val="16"/>
        </w:rPr>
        <w:t>funds</w:t>
      </w:r>
    </w:p>
    <w:p>
      <w:pPr>
        <w:pStyle w:val="ListParagraph"/>
        <w:numPr>
          <w:ilvl w:val="0"/>
          <w:numId w:val="7"/>
        </w:numPr>
        <w:tabs>
          <w:tab w:pos="1818" w:val="left" w:leader="none"/>
        </w:tabs>
        <w:spacing w:line="240" w:lineRule="auto" w:before="105" w:after="0"/>
        <w:ind w:left="1818" w:right="0" w:hanging="318"/>
        <w:jc w:val="left"/>
        <w:rPr>
          <w:sz w:val="16"/>
        </w:rPr>
      </w:pPr>
      <w:r>
        <w:rPr>
          <w:spacing w:val="-2"/>
          <w:w w:val="130"/>
          <w:sz w:val="16"/>
        </w:rPr>
        <w:t>Closed-end</w:t>
      </w:r>
      <w:r>
        <w:rPr>
          <w:w w:val="130"/>
          <w:sz w:val="16"/>
        </w:rPr>
        <w:t> </w:t>
      </w:r>
      <w:r>
        <w:rPr>
          <w:spacing w:val="-2"/>
          <w:w w:val="130"/>
          <w:sz w:val="16"/>
        </w:rPr>
        <w:t>funds</w:t>
      </w:r>
    </w:p>
    <w:p>
      <w:pPr>
        <w:pStyle w:val="ListParagraph"/>
        <w:numPr>
          <w:ilvl w:val="0"/>
          <w:numId w:val="7"/>
        </w:numPr>
        <w:tabs>
          <w:tab w:pos="1819" w:val="left" w:leader="none"/>
        </w:tabs>
        <w:spacing w:line="240" w:lineRule="auto" w:before="104" w:after="0"/>
        <w:ind w:left="1819" w:right="0" w:hanging="313"/>
        <w:jc w:val="left"/>
        <w:rPr>
          <w:sz w:val="16"/>
        </w:rPr>
      </w:pPr>
      <w:r>
        <w:rPr>
          <w:w w:val="120"/>
          <w:sz w:val="16"/>
        </w:rPr>
        <w:t>Fixed</w:t>
      </w:r>
      <w:r>
        <w:rPr>
          <w:spacing w:val="2"/>
          <w:w w:val="125"/>
          <w:sz w:val="16"/>
        </w:rPr>
        <w:t> </w:t>
      </w:r>
      <w:r>
        <w:rPr>
          <w:spacing w:val="-2"/>
          <w:w w:val="125"/>
          <w:sz w:val="16"/>
        </w:rPr>
        <w:t>annuities</w:t>
      </w:r>
    </w:p>
    <w:p>
      <w:pPr>
        <w:pStyle w:val="ListParagraph"/>
        <w:numPr>
          <w:ilvl w:val="0"/>
          <w:numId w:val="7"/>
        </w:numPr>
        <w:tabs>
          <w:tab w:pos="1818" w:val="left" w:leader="none"/>
        </w:tabs>
        <w:spacing w:line="240" w:lineRule="auto" w:before="105" w:after="0"/>
        <w:ind w:left="1818" w:right="0" w:hanging="330"/>
        <w:jc w:val="left"/>
        <w:rPr>
          <w:sz w:val="16"/>
        </w:rPr>
      </w:pPr>
      <w:r>
        <w:rPr>
          <w:w w:val="120"/>
          <w:sz w:val="16"/>
        </w:rPr>
        <w:t>Variable</w:t>
      </w:r>
      <w:r>
        <w:rPr>
          <w:spacing w:val="2"/>
          <w:w w:val="130"/>
          <w:sz w:val="16"/>
        </w:rPr>
        <w:t> </w:t>
      </w:r>
      <w:r>
        <w:rPr>
          <w:spacing w:val="-2"/>
          <w:w w:val="130"/>
          <w:sz w:val="16"/>
        </w:rPr>
        <w:t>annuities</w:t>
      </w:r>
    </w:p>
    <w:p>
      <w:pPr>
        <w:pStyle w:val="BodyText"/>
        <w:spacing w:before="7"/>
        <w:rPr>
          <w:sz w:val="20"/>
        </w:rPr>
      </w:pPr>
    </w:p>
    <w:p>
      <w:pPr>
        <w:pStyle w:val="ListParagraph"/>
        <w:numPr>
          <w:ilvl w:val="0"/>
          <w:numId w:val="3"/>
        </w:numPr>
        <w:tabs>
          <w:tab w:pos="1497" w:val="left" w:leader="none"/>
        </w:tabs>
        <w:spacing w:line="240" w:lineRule="auto" w:before="0" w:after="0"/>
        <w:ind w:left="1497" w:right="0" w:hanging="244"/>
        <w:jc w:val="left"/>
        <w:rPr>
          <w:sz w:val="16"/>
        </w:rPr>
      </w:pPr>
      <w:r>
        <w:rPr>
          <w:w w:val="125"/>
          <w:sz w:val="16"/>
        </w:rPr>
        <w:t>Which</w:t>
      </w:r>
      <w:r>
        <w:rPr>
          <w:spacing w:val="9"/>
          <w:w w:val="125"/>
          <w:sz w:val="16"/>
        </w:rPr>
        <w:t> </w:t>
      </w:r>
      <w:r>
        <w:rPr>
          <w:w w:val="125"/>
          <w:sz w:val="16"/>
        </w:rPr>
        <w:t>of</w:t>
      </w:r>
      <w:r>
        <w:rPr>
          <w:spacing w:val="10"/>
          <w:w w:val="125"/>
          <w:sz w:val="16"/>
        </w:rPr>
        <w:t> </w:t>
      </w:r>
      <w:r>
        <w:rPr>
          <w:w w:val="125"/>
          <w:sz w:val="16"/>
        </w:rPr>
        <w:t>the</w:t>
      </w:r>
      <w:r>
        <w:rPr>
          <w:spacing w:val="10"/>
          <w:w w:val="125"/>
          <w:sz w:val="16"/>
        </w:rPr>
        <w:t> </w:t>
      </w:r>
      <w:r>
        <w:rPr>
          <w:w w:val="125"/>
          <w:sz w:val="16"/>
        </w:rPr>
        <w:t>following</w:t>
      </w:r>
      <w:r>
        <w:rPr>
          <w:spacing w:val="9"/>
          <w:w w:val="125"/>
          <w:sz w:val="16"/>
        </w:rPr>
        <w:t> </w:t>
      </w:r>
      <w:r>
        <w:rPr>
          <w:w w:val="125"/>
          <w:sz w:val="16"/>
        </w:rPr>
        <w:t>is</w:t>
      </w:r>
      <w:r>
        <w:rPr>
          <w:spacing w:val="10"/>
          <w:w w:val="125"/>
          <w:sz w:val="16"/>
        </w:rPr>
        <w:t> </w:t>
      </w:r>
      <w:r>
        <w:rPr>
          <w:w w:val="125"/>
          <w:sz w:val="16"/>
        </w:rPr>
        <w:t>true</w:t>
      </w:r>
      <w:r>
        <w:rPr>
          <w:spacing w:val="10"/>
          <w:w w:val="125"/>
          <w:sz w:val="16"/>
        </w:rPr>
        <w:t> </w:t>
      </w:r>
      <w:r>
        <w:rPr>
          <w:w w:val="125"/>
          <w:sz w:val="16"/>
        </w:rPr>
        <w:t>of</w:t>
      </w:r>
      <w:r>
        <w:rPr>
          <w:spacing w:val="9"/>
          <w:w w:val="125"/>
          <w:sz w:val="16"/>
        </w:rPr>
        <w:t> </w:t>
      </w:r>
      <w:r>
        <w:rPr>
          <w:w w:val="125"/>
          <w:sz w:val="16"/>
        </w:rPr>
        <w:t>private-equity</w:t>
      </w:r>
      <w:r>
        <w:rPr>
          <w:spacing w:val="10"/>
          <w:w w:val="125"/>
          <w:sz w:val="16"/>
        </w:rPr>
        <w:t> </w:t>
      </w:r>
      <w:r>
        <w:rPr>
          <w:spacing w:val="-2"/>
          <w:w w:val="125"/>
          <w:sz w:val="16"/>
        </w:rPr>
        <w:t>funds?</w:t>
      </w:r>
    </w:p>
    <w:p>
      <w:pPr>
        <w:pStyle w:val="ListParagraph"/>
        <w:numPr>
          <w:ilvl w:val="1"/>
          <w:numId w:val="3"/>
        </w:numPr>
        <w:tabs>
          <w:tab w:pos="1819" w:val="left" w:leader="none"/>
        </w:tabs>
        <w:spacing w:line="240" w:lineRule="auto" w:before="144" w:after="0"/>
        <w:ind w:left="1819" w:right="0" w:hanging="199"/>
        <w:jc w:val="left"/>
        <w:rPr>
          <w:sz w:val="17"/>
        </w:rPr>
      </w:pPr>
      <w:r>
        <w:rPr>
          <w:spacing w:val="-2"/>
          <w:w w:val="120"/>
          <w:sz w:val="17"/>
        </w:rPr>
        <w:t>They</w:t>
      </w:r>
      <w:r>
        <w:rPr>
          <w:spacing w:val="-9"/>
          <w:w w:val="120"/>
          <w:sz w:val="17"/>
        </w:rPr>
        <w:t> </w:t>
      </w:r>
      <w:r>
        <w:rPr>
          <w:spacing w:val="-2"/>
          <w:w w:val="120"/>
          <w:sz w:val="17"/>
        </w:rPr>
        <w:t>are</w:t>
      </w:r>
      <w:r>
        <w:rPr>
          <w:spacing w:val="-9"/>
          <w:w w:val="120"/>
          <w:sz w:val="17"/>
        </w:rPr>
        <w:t> </w:t>
      </w:r>
      <w:r>
        <w:rPr>
          <w:spacing w:val="-2"/>
          <w:w w:val="120"/>
          <w:sz w:val="17"/>
        </w:rPr>
        <w:t>exempt</w:t>
      </w:r>
      <w:r>
        <w:rPr>
          <w:spacing w:val="-9"/>
          <w:w w:val="120"/>
          <w:sz w:val="17"/>
        </w:rPr>
        <w:t> </w:t>
      </w:r>
      <w:r>
        <w:rPr>
          <w:spacing w:val="-2"/>
          <w:w w:val="120"/>
          <w:sz w:val="17"/>
        </w:rPr>
        <w:t>from</w:t>
      </w:r>
      <w:r>
        <w:rPr>
          <w:spacing w:val="-9"/>
          <w:w w:val="120"/>
          <w:sz w:val="17"/>
        </w:rPr>
        <w:t> </w:t>
      </w:r>
      <w:r>
        <w:rPr>
          <w:spacing w:val="-2"/>
          <w:w w:val="120"/>
          <w:sz w:val="17"/>
        </w:rPr>
        <w:t>SEC</w:t>
      </w:r>
      <w:r>
        <w:rPr>
          <w:spacing w:val="-9"/>
          <w:w w:val="120"/>
          <w:sz w:val="17"/>
        </w:rPr>
        <w:t> </w:t>
      </w:r>
      <w:r>
        <w:rPr>
          <w:spacing w:val="-2"/>
          <w:w w:val="120"/>
          <w:sz w:val="17"/>
        </w:rPr>
        <w:t>registration.</w:t>
      </w:r>
    </w:p>
    <w:p>
      <w:pPr>
        <w:pStyle w:val="ListParagraph"/>
        <w:numPr>
          <w:ilvl w:val="1"/>
          <w:numId w:val="3"/>
        </w:numPr>
        <w:tabs>
          <w:tab w:pos="1818" w:val="left" w:leader="none"/>
        </w:tabs>
        <w:spacing w:line="240" w:lineRule="auto" w:before="124" w:after="0"/>
        <w:ind w:left="1818" w:right="0" w:hanging="249"/>
        <w:jc w:val="left"/>
        <w:rPr>
          <w:sz w:val="16"/>
        </w:rPr>
      </w:pPr>
      <w:r>
        <w:rPr>
          <w:w w:val="125"/>
          <w:sz w:val="16"/>
        </w:rPr>
        <w:t>They</w:t>
      </w:r>
      <w:r>
        <w:rPr>
          <w:spacing w:val="12"/>
          <w:w w:val="125"/>
          <w:sz w:val="16"/>
        </w:rPr>
        <w:t> </w:t>
      </w:r>
      <w:r>
        <w:rPr>
          <w:w w:val="125"/>
          <w:sz w:val="16"/>
        </w:rPr>
        <w:t>must</w:t>
      </w:r>
      <w:r>
        <w:rPr>
          <w:spacing w:val="13"/>
          <w:w w:val="125"/>
          <w:sz w:val="16"/>
        </w:rPr>
        <w:t> </w:t>
      </w:r>
      <w:r>
        <w:rPr>
          <w:w w:val="125"/>
          <w:sz w:val="16"/>
        </w:rPr>
        <w:t>be</w:t>
      </w:r>
      <w:r>
        <w:rPr>
          <w:spacing w:val="13"/>
          <w:w w:val="125"/>
          <w:sz w:val="16"/>
        </w:rPr>
        <w:t> </w:t>
      </w:r>
      <w:r>
        <w:rPr>
          <w:w w:val="125"/>
          <w:sz w:val="16"/>
        </w:rPr>
        <w:t>registered</w:t>
      </w:r>
      <w:r>
        <w:rPr>
          <w:spacing w:val="13"/>
          <w:w w:val="125"/>
          <w:sz w:val="16"/>
        </w:rPr>
        <w:t> </w:t>
      </w:r>
      <w:r>
        <w:rPr>
          <w:w w:val="125"/>
          <w:sz w:val="16"/>
        </w:rPr>
        <w:t>with</w:t>
      </w:r>
      <w:r>
        <w:rPr>
          <w:spacing w:val="13"/>
          <w:w w:val="125"/>
          <w:sz w:val="16"/>
        </w:rPr>
        <w:t> </w:t>
      </w:r>
      <w:r>
        <w:rPr>
          <w:w w:val="125"/>
          <w:sz w:val="16"/>
        </w:rPr>
        <w:t>the</w:t>
      </w:r>
      <w:r>
        <w:rPr>
          <w:spacing w:val="12"/>
          <w:w w:val="125"/>
          <w:sz w:val="16"/>
        </w:rPr>
        <w:t> </w:t>
      </w:r>
      <w:r>
        <w:rPr>
          <w:spacing w:val="-4"/>
          <w:w w:val="125"/>
          <w:sz w:val="16"/>
        </w:rPr>
        <w:t>SEC.</w:t>
      </w:r>
    </w:p>
    <w:p>
      <w:pPr>
        <w:pStyle w:val="ListParagraph"/>
        <w:numPr>
          <w:ilvl w:val="1"/>
          <w:numId w:val="3"/>
        </w:numPr>
        <w:tabs>
          <w:tab w:pos="1818" w:val="left" w:leader="none"/>
        </w:tabs>
        <w:spacing w:line="240" w:lineRule="auto" w:before="125" w:after="0"/>
        <w:ind w:left="1818" w:right="0" w:hanging="298"/>
        <w:jc w:val="left"/>
        <w:rPr>
          <w:sz w:val="16"/>
        </w:rPr>
      </w:pPr>
      <w:r>
        <w:rPr>
          <w:w w:val="130"/>
          <w:sz w:val="16"/>
        </w:rPr>
        <w:t>They</w:t>
      </w:r>
      <w:r>
        <w:rPr>
          <w:spacing w:val="-10"/>
          <w:w w:val="130"/>
          <w:sz w:val="16"/>
        </w:rPr>
        <w:t> </w:t>
      </w:r>
      <w:r>
        <w:rPr>
          <w:w w:val="130"/>
          <w:sz w:val="16"/>
        </w:rPr>
        <w:t>may</w:t>
      </w:r>
      <w:r>
        <w:rPr>
          <w:spacing w:val="-10"/>
          <w:w w:val="130"/>
          <w:sz w:val="16"/>
        </w:rPr>
        <w:t> </w:t>
      </w:r>
      <w:r>
        <w:rPr>
          <w:w w:val="130"/>
          <w:sz w:val="16"/>
        </w:rPr>
        <w:t>purchase</w:t>
      </w:r>
      <w:r>
        <w:rPr>
          <w:spacing w:val="-10"/>
          <w:w w:val="130"/>
          <w:sz w:val="16"/>
        </w:rPr>
        <w:t> </w:t>
      </w:r>
      <w:r>
        <w:rPr>
          <w:w w:val="130"/>
          <w:sz w:val="16"/>
        </w:rPr>
        <w:t>private</w:t>
      </w:r>
      <w:r>
        <w:rPr>
          <w:spacing w:val="-10"/>
          <w:w w:val="130"/>
          <w:sz w:val="16"/>
        </w:rPr>
        <w:t> </w:t>
      </w:r>
      <w:r>
        <w:rPr>
          <w:spacing w:val="-2"/>
          <w:w w:val="130"/>
          <w:sz w:val="16"/>
        </w:rPr>
        <w:t>companies.</w:t>
      </w:r>
    </w:p>
    <w:p>
      <w:pPr>
        <w:pStyle w:val="ListParagraph"/>
        <w:numPr>
          <w:ilvl w:val="1"/>
          <w:numId w:val="3"/>
        </w:numPr>
        <w:tabs>
          <w:tab w:pos="1818" w:val="left" w:leader="none"/>
        </w:tabs>
        <w:spacing w:line="240" w:lineRule="auto" w:before="124" w:after="0"/>
        <w:ind w:left="1818" w:right="0" w:hanging="298"/>
        <w:jc w:val="left"/>
        <w:rPr>
          <w:sz w:val="16"/>
        </w:rPr>
      </w:pPr>
      <w:r>
        <w:rPr>
          <w:w w:val="130"/>
          <w:sz w:val="16"/>
        </w:rPr>
        <w:t>They</w:t>
      </w:r>
      <w:r>
        <w:rPr>
          <w:spacing w:val="-7"/>
          <w:w w:val="130"/>
          <w:sz w:val="16"/>
        </w:rPr>
        <w:t> </w:t>
      </w:r>
      <w:r>
        <w:rPr>
          <w:w w:val="130"/>
          <w:sz w:val="16"/>
        </w:rPr>
        <w:t>may</w:t>
      </w:r>
      <w:r>
        <w:rPr>
          <w:spacing w:val="-7"/>
          <w:w w:val="130"/>
          <w:sz w:val="16"/>
        </w:rPr>
        <w:t> </w:t>
      </w:r>
      <w:r>
        <w:rPr>
          <w:w w:val="130"/>
          <w:sz w:val="16"/>
        </w:rPr>
        <w:t>not</w:t>
      </w:r>
      <w:r>
        <w:rPr>
          <w:spacing w:val="-7"/>
          <w:w w:val="130"/>
          <w:sz w:val="16"/>
        </w:rPr>
        <w:t> </w:t>
      </w:r>
      <w:r>
        <w:rPr>
          <w:w w:val="130"/>
          <w:sz w:val="16"/>
        </w:rPr>
        <w:t>purchase</w:t>
      </w:r>
      <w:r>
        <w:rPr>
          <w:spacing w:val="-7"/>
          <w:w w:val="130"/>
          <w:sz w:val="16"/>
        </w:rPr>
        <w:t> </w:t>
      </w:r>
      <w:r>
        <w:rPr>
          <w:w w:val="130"/>
          <w:sz w:val="16"/>
        </w:rPr>
        <w:t>private</w:t>
      </w:r>
      <w:r>
        <w:rPr>
          <w:spacing w:val="-7"/>
          <w:w w:val="130"/>
          <w:sz w:val="16"/>
        </w:rPr>
        <w:t> </w:t>
      </w:r>
      <w:r>
        <w:rPr>
          <w:spacing w:val="-2"/>
          <w:w w:val="130"/>
          <w:sz w:val="16"/>
        </w:rPr>
        <w:t>companies.</w:t>
      </w:r>
    </w:p>
    <w:p>
      <w:pPr>
        <w:pStyle w:val="ListParagraph"/>
        <w:numPr>
          <w:ilvl w:val="2"/>
          <w:numId w:val="3"/>
        </w:numPr>
        <w:tabs>
          <w:tab w:pos="1818" w:val="left" w:leader="none"/>
        </w:tabs>
        <w:spacing w:line="240" w:lineRule="auto" w:before="125" w:after="0"/>
        <w:ind w:left="1818" w:right="0" w:hanging="321"/>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3"/>
        </w:numPr>
        <w:tabs>
          <w:tab w:pos="1818" w:val="left" w:leader="none"/>
        </w:tabs>
        <w:spacing w:line="240" w:lineRule="auto" w:before="104" w:after="0"/>
        <w:ind w:left="1818" w:right="0" w:hanging="318"/>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IV</w:t>
      </w:r>
    </w:p>
    <w:p>
      <w:pPr>
        <w:pStyle w:val="ListParagraph"/>
        <w:numPr>
          <w:ilvl w:val="2"/>
          <w:numId w:val="3"/>
        </w:numPr>
        <w:tabs>
          <w:tab w:pos="1819" w:val="left" w:leader="none"/>
        </w:tabs>
        <w:spacing w:line="240" w:lineRule="auto" w:before="105" w:after="0"/>
        <w:ind w:left="1819" w:right="0" w:hanging="313"/>
        <w:jc w:val="left"/>
        <w:rPr>
          <w:sz w:val="16"/>
        </w:rPr>
      </w:pPr>
      <w:r>
        <w:rPr>
          <w:w w:val="125"/>
          <w:sz w:val="16"/>
        </w:rPr>
        <w:t>II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3"/>
        </w:numPr>
        <w:tabs>
          <w:tab w:pos="1818" w:val="left" w:leader="none"/>
        </w:tabs>
        <w:spacing w:line="240" w:lineRule="auto" w:before="104" w:after="0"/>
        <w:ind w:left="1818" w:right="0" w:hanging="330"/>
        <w:jc w:val="left"/>
        <w:rPr>
          <w:sz w:val="16"/>
        </w:rPr>
      </w:pPr>
      <w:r>
        <w:rPr>
          <w:w w:val="120"/>
          <w:sz w:val="16"/>
        </w:rPr>
        <w:t>II</w:t>
      </w:r>
      <w:r>
        <w:rPr>
          <w:spacing w:val="16"/>
          <w:w w:val="120"/>
          <w:sz w:val="16"/>
        </w:rPr>
        <w:t> </w:t>
      </w:r>
      <w:r>
        <w:rPr>
          <w:w w:val="120"/>
          <w:sz w:val="16"/>
        </w:rPr>
        <w:t>and</w:t>
      </w:r>
      <w:r>
        <w:rPr>
          <w:spacing w:val="17"/>
          <w:w w:val="120"/>
          <w:sz w:val="16"/>
        </w:rPr>
        <w:t> </w:t>
      </w:r>
      <w:r>
        <w:rPr>
          <w:spacing w:val="-5"/>
          <w:w w:val="120"/>
          <w:sz w:val="16"/>
        </w:rPr>
        <w:t>IV</w:t>
      </w:r>
    </w:p>
    <w:p>
      <w:pPr>
        <w:pStyle w:val="BodyText"/>
        <w:spacing w:before="8"/>
        <w:rPr>
          <w:sz w:val="20"/>
        </w:rPr>
      </w:pPr>
    </w:p>
    <w:p>
      <w:pPr>
        <w:pStyle w:val="ListParagraph"/>
        <w:numPr>
          <w:ilvl w:val="0"/>
          <w:numId w:val="3"/>
        </w:numPr>
        <w:tabs>
          <w:tab w:pos="1497" w:val="left" w:leader="none"/>
          <w:tab w:pos="3041" w:val="left" w:leader="none"/>
        </w:tabs>
        <w:spacing w:line="240" w:lineRule="auto" w:before="0" w:after="0"/>
        <w:ind w:left="1497" w:right="0" w:hanging="244"/>
        <w:jc w:val="left"/>
        <w:rPr>
          <w:sz w:val="16"/>
        </w:rPr>
      </w:pPr>
      <w:r>
        <w:rPr>
          <w:w w:val="125"/>
          <w:sz w:val="16"/>
        </w:rPr>
        <w:t>A </w:t>
      </w:r>
      <w:r>
        <w:rPr>
          <w:sz w:val="16"/>
          <w:u w:val="single"/>
        </w:rPr>
        <w:tab/>
      </w:r>
      <w:r>
        <w:rPr>
          <w:spacing w:val="6"/>
          <w:w w:val="125"/>
          <w:sz w:val="16"/>
        </w:rPr>
        <w:t> </w:t>
      </w:r>
      <w:r>
        <w:rPr>
          <w:w w:val="125"/>
          <w:sz w:val="16"/>
        </w:rPr>
        <w:t>fund</w:t>
      </w:r>
      <w:r>
        <w:rPr>
          <w:spacing w:val="6"/>
          <w:w w:val="125"/>
          <w:sz w:val="16"/>
        </w:rPr>
        <w:t> </w:t>
      </w:r>
      <w:r>
        <w:rPr>
          <w:w w:val="125"/>
          <w:sz w:val="16"/>
        </w:rPr>
        <w:t>only</w:t>
      </w:r>
      <w:r>
        <w:rPr>
          <w:spacing w:val="6"/>
          <w:w w:val="125"/>
          <w:sz w:val="16"/>
        </w:rPr>
        <w:t> </w:t>
      </w:r>
      <w:r>
        <w:rPr>
          <w:w w:val="125"/>
          <w:sz w:val="16"/>
        </w:rPr>
        <w:t>invests</w:t>
      </w:r>
      <w:r>
        <w:rPr>
          <w:spacing w:val="6"/>
          <w:w w:val="125"/>
          <w:sz w:val="16"/>
        </w:rPr>
        <w:t> </w:t>
      </w:r>
      <w:r>
        <w:rPr>
          <w:w w:val="125"/>
          <w:sz w:val="16"/>
        </w:rPr>
        <w:t>in</w:t>
      </w:r>
      <w:r>
        <w:rPr>
          <w:spacing w:val="6"/>
          <w:w w:val="125"/>
          <w:sz w:val="16"/>
        </w:rPr>
        <w:t> </w:t>
      </w:r>
      <w:r>
        <w:rPr>
          <w:w w:val="125"/>
          <w:sz w:val="16"/>
        </w:rPr>
        <w:t>a</w:t>
      </w:r>
      <w:r>
        <w:rPr>
          <w:spacing w:val="6"/>
          <w:w w:val="125"/>
          <w:sz w:val="16"/>
        </w:rPr>
        <w:t> </w:t>
      </w:r>
      <w:r>
        <w:rPr>
          <w:w w:val="125"/>
          <w:sz w:val="16"/>
        </w:rPr>
        <w:t>specific</w:t>
      </w:r>
      <w:r>
        <w:rPr>
          <w:spacing w:val="6"/>
          <w:w w:val="125"/>
          <w:sz w:val="16"/>
        </w:rPr>
        <w:t> </w:t>
      </w:r>
      <w:r>
        <w:rPr>
          <w:w w:val="125"/>
          <w:sz w:val="16"/>
        </w:rPr>
        <w:t>industry.</w:t>
      </w:r>
    </w:p>
    <w:p>
      <w:pPr>
        <w:pStyle w:val="ListParagraph"/>
        <w:numPr>
          <w:ilvl w:val="0"/>
          <w:numId w:val="8"/>
        </w:numPr>
        <w:tabs>
          <w:tab w:pos="1818" w:val="left" w:leader="none"/>
        </w:tabs>
        <w:spacing w:line="240" w:lineRule="auto" w:before="144" w:after="0"/>
        <w:ind w:left="1818" w:right="0" w:hanging="321"/>
        <w:jc w:val="left"/>
        <w:rPr>
          <w:sz w:val="16"/>
        </w:rPr>
      </w:pPr>
      <w:r>
        <w:rPr>
          <w:spacing w:val="-2"/>
          <w:w w:val="125"/>
          <w:sz w:val="16"/>
        </w:rPr>
        <w:t>Sector</w:t>
      </w:r>
    </w:p>
    <w:p>
      <w:pPr>
        <w:pStyle w:val="ListParagraph"/>
        <w:numPr>
          <w:ilvl w:val="0"/>
          <w:numId w:val="8"/>
        </w:numPr>
        <w:tabs>
          <w:tab w:pos="1818" w:val="left" w:leader="none"/>
        </w:tabs>
        <w:spacing w:line="240" w:lineRule="auto" w:before="104" w:after="0"/>
        <w:ind w:left="1818" w:right="0" w:hanging="318"/>
        <w:jc w:val="left"/>
        <w:rPr>
          <w:sz w:val="16"/>
        </w:rPr>
      </w:pPr>
      <w:r>
        <w:rPr>
          <w:spacing w:val="-2"/>
          <w:w w:val="125"/>
          <w:sz w:val="16"/>
        </w:rPr>
        <w:t>Hedge</w:t>
      </w:r>
    </w:p>
    <w:p>
      <w:pPr>
        <w:pStyle w:val="ListParagraph"/>
        <w:numPr>
          <w:ilvl w:val="0"/>
          <w:numId w:val="8"/>
        </w:numPr>
        <w:tabs>
          <w:tab w:pos="1819" w:val="left" w:leader="none"/>
        </w:tabs>
        <w:spacing w:line="240" w:lineRule="auto" w:before="105" w:after="0"/>
        <w:ind w:left="1819" w:right="0" w:hanging="313"/>
        <w:jc w:val="left"/>
        <w:rPr>
          <w:sz w:val="16"/>
        </w:rPr>
      </w:pPr>
      <w:r>
        <w:rPr>
          <w:spacing w:val="-2"/>
          <w:w w:val="125"/>
          <w:sz w:val="16"/>
        </w:rPr>
        <w:t>Balanced</w:t>
      </w:r>
    </w:p>
    <w:p>
      <w:pPr>
        <w:pStyle w:val="ListParagraph"/>
        <w:numPr>
          <w:ilvl w:val="0"/>
          <w:numId w:val="8"/>
        </w:numPr>
        <w:tabs>
          <w:tab w:pos="1818" w:val="left" w:leader="none"/>
        </w:tabs>
        <w:spacing w:line="240" w:lineRule="auto" w:before="104" w:after="0"/>
        <w:ind w:left="1818" w:right="0" w:hanging="330"/>
        <w:jc w:val="left"/>
        <w:rPr>
          <w:sz w:val="16"/>
        </w:rPr>
      </w:pPr>
      <w:r>
        <w:rPr>
          <w:w w:val="125"/>
          <w:sz w:val="16"/>
        </w:rPr>
        <w:t>Growth</w:t>
      </w:r>
      <w:r>
        <w:rPr>
          <w:spacing w:val="5"/>
          <w:w w:val="125"/>
          <w:sz w:val="16"/>
        </w:rPr>
        <w:t> </w:t>
      </w:r>
      <w:r>
        <w:rPr>
          <w:w w:val="125"/>
          <w:sz w:val="16"/>
        </w:rPr>
        <w:t>or</w:t>
      </w:r>
      <w:r>
        <w:rPr>
          <w:spacing w:val="6"/>
          <w:w w:val="125"/>
          <w:sz w:val="16"/>
        </w:rPr>
        <w:t> </w:t>
      </w:r>
      <w:r>
        <w:rPr>
          <w:w w:val="125"/>
          <w:sz w:val="16"/>
        </w:rPr>
        <w:t>aggressive</w:t>
      </w:r>
      <w:r>
        <w:rPr>
          <w:spacing w:val="6"/>
          <w:w w:val="125"/>
          <w:sz w:val="16"/>
        </w:rPr>
        <w:t> </w:t>
      </w:r>
      <w:r>
        <w:rPr>
          <w:spacing w:val="-2"/>
          <w:w w:val="125"/>
          <w:sz w:val="16"/>
        </w:rPr>
        <w:t>growth</w:t>
      </w:r>
    </w:p>
    <w:p>
      <w:pPr>
        <w:pStyle w:val="BodyText"/>
        <w:spacing w:before="8"/>
        <w:rPr>
          <w:sz w:val="20"/>
        </w:rPr>
      </w:pPr>
    </w:p>
    <w:p>
      <w:pPr>
        <w:pStyle w:val="ListParagraph"/>
        <w:numPr>
          <w:ilvl w:val="0"/>
          <w:numId w:val="3"/>
        </w:numPr>
        <w:tabs>
          <w:tab w:pos="1497" w:val="left" w:leader="none"/>
        </w:tabs>
        <w:spacing w:line="240" w:lineRule="auto" w:before="0" w:after="0"/>
        <w:ind w:left="1497" w:right="0" w:hanging="244"/>
        <w:jc w:val="left"/>
        <w:rPr>
          <w:sz w:val="16"/>
        </w:rPr>
      </w:pPr>
      <w:r>
        <w:rPr>
          <w:w w:val="130"/>
          <w:sz w:val="16"/>
        </w:rPr>
        <w:t>Open-end</w:t>
      </w:r>
      <w:r>
        <w:rPr>
          <w:spacing w:val="-6"/>
          <w:w w:val="130"/>
          <w:sz w:val="16"/>
        </w:rPr>
        <w:t> </w:t>
      </w:r>
      <w:r>
        <w:rPr>
          <w:w w:val="130"/>
          <w:sz w:val="16"/>
        </w:rPr>
        <w:t>funds</w:t>
      </w:r>
      <w:r>
        <w:rPr>
          <w:spacing w:val="-6"/>
          <w:w w:val="130"/>
          <w:sz w:val="16"/>
        </w:rPr>
        <w:t> </w:t>
      </w:r>
      <w:r>
        <w:rPr>
          <w:w w:val="130"/>
          <w:sz w:val="16"/>
        </w:rPr>
        <w:t>may</w:t>
      </w:r>
      <w:r>
        <w:rPr>
          <w:spacing w:val="-6"/>
          <w:w w:val="130"/>
          <w:sz w:val="16"/>
        </w:rPr>
        <w:t> </w:t>
      </w:r>
      <w:r>
        <w:rPr>
          <w:spacing w:val="-2"/>
          <w:w w:val="130"/>
          <w:sz w:val="16"/>
        </w:rPr>
        <w:t>issue</w:t>
      </w:r>
    </w:p>
    <w:p>
      <w:pPr>
        <w:pStyle w:val="ListParagraph"/>
        <w:numPr>
          <w:ilvl w:val="0"/>
          <w:numId w:val="9"/>
        </w:numPr>
        <w:tabs>
          <w:tab w:pos="1818" w:val="left" w:leader="none"/>
        </w:tabs>
        <w:spacing w:line="240" w:lineRule="auto" w:before="144" w:after="0"/>
        <w:ind w:left="1818" w:right="0" w:hanging="321"/>
        <w:jc w:val="left"/>
        <w:rPr>
          <w:sz w:val="16"/>
        </w:rPr>
      </w:pPr>
      <w:r>
        <w:rPr>
          <w:spacing w:val="-2"/>
          <w:w w:val="130"/>
          <w:sz w:val="16"/>
        </w:rPr>
        <w:t>common </w:t>
      </w:r>
      <w:r>
        <w:rPr>
          <w:spacing w:val="-4"/>
          <w:w w:val="130"/>
          <w:sz w:val="16"/>
        </w:rPr>
        <w:t>stock</w:t>
      </w:r>
    </w:p>
    <w:p>
      <w:pPr>
        <w:pStyle w:val="ListParagraph"/>
        <w:numPr>
          <w:ilvl w:val="0"/>
          <w:numId w:val="9"/>
        </w:numPr>
        <w:tabs>
          <w:tab w:pos="1818" w:val="left" w:leader="none"/>
        </w:tabs>
        <w:spacing w:line="240" w:lineRule="auto" w:before="104" w:after="0"/>
        <w:ind w:left="1818" w:right="0" w:hanging="318"/>
        <w:jc w:val="left"/>
        <w:rPr>
          <w:sz w:val="16"/>
        </w:rPr>
      </w:pPr>
      <w:r>
        <w:rPr>
          <w:w w:val="130"/>
          <w:sz w:val="16"/>
        </w:rPr>
        <w:t>preferred</w:t>
      </w:r>
      <w:r>
        <w:rPr>
          <w:spacing w:val="-6"/>
          <w:w w:val="130"/>
          <w:sz w:val="16"/>
        </w:rPr>
        <w:t> </w:t>
      </w:r>
      <w:r>
        <w:rPr>
          <w:spacing w:val="-4"/>
          <w:w w:val="130"/>
          <w:sz w:val="16"/>
        </w:rPr>
        <w:t>stock</w:t>
      </w:r>
    </w:p>
    <w:p>
      <w:pPr>
        <w:pStyle w:val="ListParagraph"/>
        <w:numPr>
          <w:ilvl w:val="0"/>
          <w:numId w:val="9"/>
        </w:numPr>
        <w:tabs>
          <w:tab w:pos="1819" w:val="left" w:leader="none"/>
        </w:tabs>
        <w:spacing w:line="240" w:lineRule="auto" w:before="105" w:after="0"/>
        <w:ind w:left="1819" w:right="0" w:hanging="313"/>
        <w:jc w:val="left"/>
        <w:rPr>
          <w:sz w:val="16"/>
        </w:rPr>
      </w:pPr>
      <w:r>
        <w:rPr>
          <w:spacing w:val="-4"/>
          <w:w w:val="130"/>
          <w:sz w:val="16"/>
        </w:rPr>
        <w:t>bonds</w:t>
      </w:r>
    </w:p>
    <w:p>
      <w:pPr>
        <w:pStyle w:val="ListParagraph"/>
        <w:numPr>
          <w:ilvl w:val="0"/>
          <w:numId w:val="9"/>
        </w:numPr>
        <w:tabs>
          <w:tab w:pos="1818" w:val="left" w:leader="none"/>
        </w:tabs>
        <w:spacing w:line="240" w:lineRule="auto" w:before="104" w:after="0"/>
        <w:ind w:left="1818" w:right="0" w:hanging="330"/>
        <w:jc w:val="left"/>
        <w:rPr>
          <w:sz w:val="16"/>
        </w:rPr>
      </w:pPr>
      <w:r>
        <w:rPr>
          <w:w w:val="125"/>
          <w:sz w:val="16"/>
        </w:rPr>
        <w:t>all</w:t>
      </w:r>
      <w:r>
        <w:rPr>
          <w:spacing w:val="6"/>
          <w:w w:val="125"/>
          <w:sz w:val="16"/>
        </w:rPr>
        <w:t> </w:t>
      </w:r>
      <w:r>
        <w:rPr>
          <w:w w:val="125"/>
          <w:sz w:val="16"/>
        </w:rPr>
        <w:t>of</w:t>
      </w:r>
      <w:r>
        <w:rPr>
          <w:spacing w:val="6"/>
          <w:w w:val="125"/>
          <w:sz w:val="16"/>
        </w:rPr>
        <w:t> </w:t>
      </w:r>
      <w:r>
        <w:rPr>
          <w:w w:val="125"/>
          <w:sz w:val="16"/>
        </w:rPr>
        <w:t>the</w:t>
      </w:r>
      <w:r>
        <w:rPr>
          <w:spacing w:val="6"/>
          <w:w w:val="125"/>
          <w:sz w:val="16"/>
        </w:rPr>
        <w:t> </w:t>
      </w:r>
      <w:r>
        <w:rPr>
          <w:spacing w:val="-4"/>
          <w:w w:val="125"/>
          <w:sz w:val="16"/>
        </w:rPr>
        <w:t>above</w:t>
      </w:r>
    </w:p>
    <w:p>
      <w:pPr>
        <w:pStyle w:val="BodyText"/>
        <w:spacing w:before="8"/>
        <w:rPr>
          <w:sz w:val="20"/>
        </w:rPr>
      </w:pPr>
    </w:p>
    <w:p>
      <w:pPr>
        <w:pStyle w:val="ListParagraph"/>
        <w:numPr>
          <w:ilvl w:val="0"/>
          <w:numId w:val="3"/>
        </w:numPr>
        <w:tabs>
          <w:tab w:pos="1497" w:val="left" w:leader="none"/>
          <w:tab w:pos="1500" w:val="left" w:leader="none"/>
        </w:tabs>
        <w:spacing w:line="280" w:lineRule="auto" w:before="0" w:after="0"/>
        <w:ind w:left="1500" w:right="161" w:hanging="361"/>
        <w:jc w:val="left"/>
        <w:rPr>
          <w:sz w:val="16"/>
        </w:rPr>
      </w:pPr>
      <w:r>
        <w:rPr>
          <w:w w:val="125"/>
          <w:sz w:val="16"/>
        </w:rPr>
        <w:t>TUV Balanced Fund has a net asset value of $21.40 and a public offering price of $22.60. What is the sales charge percent?</w:t>
      </w:r>
    </w:p>
    <w:p>
      <w:pPr>
        <w:pStyle w:val="ListParagraph"/>
        <w:numPr>
          <w:ilvl w:val="0"/>
          <w:numId w:val="10"/>
        </w:numPr>
        <w:tabs>
          <w:tab w:pos="1818" w:val="left" w:leader="none"/>
        </w:tabs>
        <w:spacing w:line="240" w:lineRule="auto" w:before="126" w:after="0"/>
        <w:ind w:left="1818" w:right="0" w:hanging="321"/>
        <w:jc w:val="left"/>
        <w:rPr>
          <w:sz w:val="16"/>
        </w:rPr>
      </w:pPr>
      <w:r>
        <w:rPr>
          <w:w w:val="115"/>
          <w:sz w:val="16"/>
        </w:rPr>
        <w:t>5.15</w:t>
      </w:r>
      <w:r>
        <w:rPr>
          <w:spacing w:val="-9"/>
          <w:w w:val="115"/>
          <w:sz w:val="16"/>
        </w:rPr>
        <w:t> </w:t>
      </w:r>
      <w:r>
        <w:rPr>
          <w:spacing w:val="-2"/>
          <w:w w:val="125"/>
          <w:sz w:val="16"/>
        </w:rPr>
        <w:t>percent</w:t>
      </w:r>
    </w:p>
    <w:p>
      <w:pPr>
        <w:pStyle w:val="ListParagraph"/>
        <w:numPr>
          <w:ilvl w:val="0"/>
          <w:numId w:val="10"/>
        </w:numPr>
        <w:tabs>
          <w:tab w:pos="1818" w:val="left" w:leader="none"/>
        </w:tabs>
        <w:spacing w:line="240" w:lineRule="auto" w:before="104" w:after="0"/>
        <w:ind w:left="1818" w:right="0" w:hanging="318"/>
        <w:jc w:val="left"/>
        <w:rPr>
          <w:sz w:val="16"/>
        </w:rPr>
      </w:pPr>
      <w:r>
        <w:rPr>
          <w:w w:val="125"/>
          <w:sz w:val="16"/>
        </w:rPr>
        <w:t>5.30</w:t>
      </w:r>
      <w:r>
        <w:rPr>
          <w:spacing w:val="-13"/>
          <w:w w:val="125"/>
          <w:sz w:val="16"/>
        </w:rPr>
        <w:t> </w:t>
      </w:r>
      <w:r>
        <w:rPr>
          <w:spacing w:val="-2"/>
          <w:w w:val="130"/>
          <w:sz w:val="16"/>
        </w:rPr>
        <w:t>percent</w:t>
      </w:r>
    </w:p>
    <w:p>
      <w:pPr>
        <w:pStyle w:val="ListParagraph"/>
        <w:numPr>
          <w:ilvl w:val="0"/>
          <w:numId w:val="10"/>
        </w:numPr>
        <w:tabs>
          <w:tab w:pos="1819" w:val="left" w:leader="none"/>
        </w:tabs>
        <w:spacing w:line="240" w:lineRule="auto" w:before="105" w:after="0"/>
        <w:ind w:left="1819" w:right="0" w:hanging="313"/>
        <w:jc w:val="left"/>
        <w:rPr>
          <w:sz w:val="16"/>
        </w:rPr>
      </w:pPr>
      <w:r>
        <w:rPr>
          <w:w w:val="130"/>
          <w:sz w:val="16"/>
        </w:rPr>
        <w:t>5.60</w:t>
      </w:r>
      <w:r>
        <w:rPr>
          <w:spacing w:val="-12"/>
          <w:w w:val="130"/>
          <w:sz w:val="16"/>
        </w:rPr>
        <w:t> </w:t>
      </w:r>
      <w:r>
        <w:rPr>
          <w:spacing w:val="-2"/>
          <w:w w:val="130"/>
          <w:sz w:val="16"/>
        </w:rPr>
        <w:t>percent</w:t>
      </w:r>
    </w:p>
    <w:p>
      <w:pPr>
        <w:pStyle w:val="ListParagraph"/>
        <w:numPr>
          <w:ilvl w:val="0"/>
          <w:numId w:val="10"/>
        </w:numPr>
        <w:tabs>
          <w:tab w:pos="1818" w:val="left" w:leader="none"/>
        </w:tabs>
        <w:spacing w:line="240" w:lineRule="auto" w:before="104" w:after="0"/>
        <w:ind w:left="1818" w:right="0" w:hanging="330"/>
        <w:jc w:val="left"/>
        <w:rPr>
          <w:sz w:val="16"/>
        </w:rPr>
      </w:pPr>
      <w:r>
        <w:rPr>
          <w:w w:val="130"/>
          <w:sz w:val="16"/>
        </w:rPr>
        <w:t>5.66</w:t>
      </w:r>
      <w:r>
        <w:rPr>
          <w:spacing w:val="-6"/>
          <w:w w:val="130"/>
          <w:sz w:val="16"/>
        </w:rPr>
        <w:t> </w:t>
      </w:r>
      <w:r>
        <w:rPr>
          <w:spacing w:val="-2"/>
          <w:w w:val="130"/>
          <w:sz w:val="16"/>
        </w:rPr>
        <w:t>percent</w:t>
      </w:r>
    </w:p>
    <w:p>
      <w:pPr>
        <w:pStyle w:val="BodyText"/>
        <w:spacing w:before="8"/>
        <w:rPr>
          <w:sz w:val="20"/>
        </w:rPr>
      </w:pPr>
    </w:p>
    <w:p>
      <w:pPr>
        <w:pStyle w:val="ListParagraph"/>
        <w:numPr>
          <w:ilvl w:val="0"/>
          <w:numId w:val="3"/>
        </w:numPr>
        <w:tabs>
          <w:tab w:pos="1497" w:val="left" w:leader="none"/>
          <w:tab w:pos="1500" w:val="left" w:leader="none"/>
        </w:tabs>
        <w:spacing w:line="297" w:lineRule="auto" w:before="0" w:after="0"/>
        <w:ind w:left="1500" w:right="292" w:hanging="361"/>
        <w:jc w:val="left"/>
        <w:rPr>
          <w:sz w:val="16"/>
        </w:rPr>
      </w:pPr>
      <w:r>
        <w:rPr>
          <w:w w:val="125"/>
          <w:sz w:val="16"/>
        </w:rPr>
        <w:t>FerdCo Communications Fund has a NAV of $14.20 and a POP of $15.02. FerdCo offers </w:t>
      </w:r>
      <w:r>
        <w:rPr>
          <w:w w:val="130"/>
          <w:sz w:val="16"/>
        </w:rPr>
        <w:t>breakpoints</w:t>
      </w:r>
      <w:r>
        <w:rPr>
          <w:spacing w:val="-1"/>
          <w:w w:val="130"/>
          <w:sz w:val="16"/>
        </w:rPr>
        <w:t> </w:t>
      </w:r>
      <w:r>
        <w:rPr>
          <w:w w:val="130"/>
          <w:sz w:val="16"/>
        </w:rPr>
        <w:t>for</w:t>
      </w:r>
      <w:r>
        <w:rPr>
          <w:spacing w:val="-1"/>
          <w:w w:val="130"/>
          <w:sz w:val="16"/>
        </w:rPr>
        <w:t> </w:t>
      </w:r>
      <w:r>
        <w:rPr>
          <w:w w:val="130"/>
          <w:sz w:val="16"/>
        </w:rPr>
        <w:t>large</w:t>
      </w:r>
      <w:r>
        <w:rPr>
          <w:spacing w:val="-1"/>
          <w:w w:val="130"/>
          <w:sz w:val="16"/>
        </w:rPr>
        <w:t> </w:t>
      </w:r>
      <w:r>
        <w:rPr>
          <w:w w:val="130"/>
          <w:sz w:val="16"/>
        </w:rPr>
        <w:t>dollar</w:t>
      </w:r>
      <w:r>
        <w:rPr>
          <w:spacing w:val="-1"/>
          <w:w w:val="130"/>
          <w:sz w:val="16"/>
        </w:rPr>
        <w:t> </w:t>
      </w:r>
      <w:r>
        <w:rPr>
          <w:w w:val="130"/>
          <w:sz w:val="16"/>
        </w:rPr>
        <w:t>purchases.</w:t>
      </w:r>
      <w:r>
        <w:rPr>
          <w:spacing w:val="-1"/>
          <w:w w:val="130"/>
          <w:sz w:val="16"/>
        </w:rPr>
        <w:t> </w:t>
      </w:r>
      <w:r>
        <w:rPr>
          <w:w w:val="130"/>
          <w:sz w:val="16"/>
        </w:rPr>
        <w:t>If</w:t>
      </w:r>
      <w:r>
        <w:rPr>
          <w:spacing w:val="-1"/>
          <w:w w:val="130"/>
          <w:sz w:val="16"/>
        </w:rPr>
        <w:t> </w:t>
      </w:r>
      <w:r>
        <w:rPr>
          <w:w w:val="130"/>
          <w:sz w:val="16"/>
        </w:rPr>
        <w:t>FerdCo</w:t>
      </w:r>
      <w:r>
        <w:rPr>
          <w:spacing w:val="-1"/>
          <w:w w:val="130"/>
          <w:sz w:val="16"/>
        </w:rPr>
        <w:t> </w:t>
      </w:r>
      <w:r>
        <w:rPr>
          <w:w w:val="130"/>
          <w:sz w:val="16"/>
        </w:rPr>
        <w:t>is</w:t>
      </w:r>
      <w:r>
        <w:rPr>
          <w:spacing w:val="-1"/>
          <w:w w:val="130"/>
          <w:sz w:val="16"/>
        </w:rPr>
        <w:t> </w:t>
      </w:r>
      <w:r>
        <w:rPr>
          <w:w w:val="130"/>
          <w:sz w:val="16"/>
        </w:rPr>
        <w:t>only</w:t>
      </w:r>
      <w:r>
        <w:rPr>
          <w:spacing w:val="-1"/>
          <w:w w:val="130"/>
          <w:sz w:val="16"/>
        </w:rPr>
        <w:t> </w:t>
      </w:r>
      <w:r>
        <w:rPr>
          <w:w w:val="130"/>
          <w:sz w:val="16"/>
        </w:rPr>
        <w:t>charging</w:t>
      </w:r>
      <w:r>
        <w:rPr>
          <w:spacing w:val="-1"/>
          <w:w w:val="130"/>
          <w:sz w:val="16"/>
        </w:rPr>
        <w:t> </w:t>
      </w:r>
      <w:r>
        <w:rPr>
          <w:w w:val="130"/>
          <w:sz w:val="16"/>
        </w:rPr>
        <w:t>a</w:t>
      </w:r>
      <w:r>
        <w:rPr>
          <w:spacing w:val="-1"/>
          <w:w w:val="130"/>
          <w:sz w:val="16"/>
        </w:rPr>
        <w:t> </w:t>
      </w:r>
      <w:r>
        <w:rPr>
          <w:w w:val="130"/>
          <w:sz w:val="16"/>
        </w:rPr>
        <w:t>4</w:t>
      </w:r>
      <w:r>
        <w:rPr>
          <w:spacing w:val="-1"/>
          <w:w w:val="130"/>
          <w:sz w:val="16"/>
        </w:rPr>
        <w:t> </w:t>
      </w:r>
      <w:r>
        <w:rPr>
          <w:w w:val="130"/>
          <w:sz w:val="16"/>
        </w:rPr>
        <w:t>percent</w:t>
      </w:r>
      <w:r>
        <w:rPr>
          <w:spacing w:val="-1"/>
          <w:w w:val="130"/>
          <w:sz w:val="16"/>
        </w:rPr>
        <w:t> </w:t>
      </w:r>
      <w:r>
        <w:rPr>
          <w:w w:val="130"/>
          <w:sz w:val="16"/>
        </w:rPr>
        <w:t>sales</w:t>
      </w:r>
      <w:r>
        <w:rPr>
          <w:spacing w:val="-1"/>
          <w:w w:val="130"/>
          <w:sz w:val="16"/>
        </w:rPr>
        <w:t> </w:t>
      </w:r>
      <w:r>
        <w:rPr>
          <w:w w:val="130"/>
          <w:sz w:val="16"/>
        </w:rPr>
        <w:t>charge</w:t>
      </w:r>
      <w:r>
        <w:rPr>
          <w:spacing w:val="-1"/>
          <w:w w:val="130"/>
          <w:sz w:val="16"/>
        </w:rPr>
        <w:t> </w:t>
      </w:r>
      <w:r>
        <w:rPr>
          <w:w w:val="130"/>
          <w:sz w:val="16"/>
        </w:rPr>
        <w:t>for purchases</w:t>
      </w:r>
      <w:r>
        <w:rPr>
          <w:spacing w:val="-6"/>
          <w:w w:val="130"/>
          <w:sz w:val="16"/>
        </w:rPr>
        <w:t> </w:t>
      </w:r>
      <w:r>
        <w:rPr>
          <w:w w:val="130"/>
          <w:sz w:val="16"/>
        </w:rPr>
        <w:t>between</w:t>
      </w:r>
      <w:r>
        <w:rPr>
          <w:spacing w:val="-6"/>
          <w:w w:val="130"/>
          <w:sz w:val="16"/>
        </w:rPr>
        <w:t> </w:t>
      </w:r>
      <w:r>
        <w:rPr>
          <w:w w:val="130"/>
          <w:sz w:val="16"/>
        </w:rPr>
        <w:t>$20,000</w:t>
      </w:r>
      <w:r>
        <w:rPr>
          <w:spacing w:val="-6"/>
          <w:w w:val="130"/>
          <w:sz w:val="16"/>
        </w:rPr>
        <w:t> </w:t>
      </w:r>
      <w:r>
        <w:rPr>
          <w:w w:val="130"/>
          <w:sz w:val="16"/>
        </w:rPr>
        <w:t>and</w:t>
      </w:r>
      <w:r>
        <w:rPr>
          <w:spacing w:val="-6"/>
          <w:w w:val="130"/>
          <w:sz w:val="16"/>
        </w:rPr>
        <w:t> </w:t>
      </w:r>
      <w:r>
        <w:rPr>
          <w:w w:val="130"/>
          <w:sz w:val="16"/>
        </w:rPr>
        <w:t>$30,000,</w:t>
      </w:r>
      <w:r>
        <w:rPr>
          <w:spacing w:val="-6"/>
          <w:w w:val="130"/>
          <w:sz w:val="16"/>
        </w:rPr>
        <w:t> </w:t>
      </w:r>
      <w:r>
        <w:rPr>
          <w:w w:val="130"/>
          <w:sz w:val="16"/>
        </w:rPr>
        <w:t>how</w:t>
      </w:r>
      <w:r>
        <w:rPr>
          <w:spacing w:val="-6"/>
          <w:w w:val="130"/>
          <w:sz w:val="16"/>
        </w:rPr>
        <w:t> </w:t>
      </w:r>
      <w:r>
        <w:rPr>
          <w:w w:val="130"/>
          <w:sz w:val="16"/>
        </w:rPr>
        <w:t>many</w:t>
      </w:r>
      <w:r>
        <w:rPr>
          <w:spacing w:val="-6"/>
          <w:w w:val="130"/>
          <w:sz w:val="16"/>
        </w:rPr>
        <w:t> </w:t>
      </w:r>
      <w:r>
        <w:rPr>
          <w:w w:val="130"/>
          <w:sz w:val="16"/>
        </w:rPr>
        <w:t>shares</w:t>
      </w:r>
      <w:r>
        <w:rPr>
          <w:spacing w:val="-6"/>
          <w:w w:val="130"/>
          <w:sz w:val="16"/>
        </w:rPr>
        <w:t> </w:t>
      </w:r>
      <w:r>
        <w:rPr>
          <w:w w:val="130"/>
          <w:sz w:val="16"/>
        </w:rPr>
        <w:t>would</w:t>
      </w:r>
      <w:r>
        <w:rPr>
          <w:spacing w:val="-6"/>
          <w:w w:val="130"/>
          <w:sz w:val="16"/>
        </w:rPr>
        <w:t> </w:t>
      </w:r>
      <w:r>
        <w:rPr>
          <w:w w:val="130"/>
          <w:sz w:val="16"/>
        </w:rPr>
        <w:t>Smith</w:t>
      </w:r>
      <w:r>
        <w:rPr>
          <w:spacing w:val="-6"/>
          <w:w w:val="130"/>
          <w:sz w:val="16"/>
        </w:rPr>
        <w:t> </w:t>
      </w:r>
      <w:r>
        <w:rPr>
          <w:w w:val="130"/>
          <w:sz w:val="16"/>
        </w:rPr>
        <w:t>receive</w:t>
      </w:r>
      <w:r>
        <w:rPr>
          <w:spacing w:val="-6"/>
          <w:w w:val="130"/>
          <w:sz w:val="16"/>
        </w:rPr>
        <w:t> </w:t>
      </w:r>
      <w:r>
        <w:rPr>
          <w:w w:val="130"/>
          <w:sz w:val="16"/>
        </w:rPr>
        <w:t>if</w:t>
      </w:r>
      <w:r>
        <w:rPr>
          <w:spacing w:val="-6"/>
          <w:w w:val="130"/>
          <w:sz w:val="16"/>
        </w:rPr>
        <w:t> </w:t>
      </w:r>
      <w:r>
        <w:rPr>
          <w:w w:val="130"/>
          <w:sz w:val="16"/>
        </w:rPr>
        <w:t>purchasing</w:t>
      </w:r>
    </w:p>
    <w:p>
      <w:pPr>
        <w:pStyle w:val="BodyText"/>
        <w:spacing w:before="7"/>
        <w:ind w:left="1500"/>
      </w:pPr>
      <w:r>
        <w:rPr>
          <w:w w:val="130"/>
        </w:rPr>
        <w:t>$25,000</w:t>
      </w:r>
      <w:r>
        <w:rPr>
          <w:spacing w:val="-9"/>
          <w:w w:val="130"/>
        </w:rPr>
        <w:t> </w:t>
      </w:r>
      <w:r>
        <w:rPr>
          <w:spacing w:val="-2"/>
          <w:w w:val="130"/>
        </w:rPr>
        <w:t>worth?</w:t>
      </w:r>
    </w:p>
    <w:p>
      <w:pPr>
        <w:pStyle w:val="ListParagraph"/>
        <w:numPr>
          <w:ilvl w:val="0"/>
          <w:numId w:val="11"/>
        </w:numPr>
        <w:tabs>
          <w:tab w:pos="1818" w:val="left" w:leader="none"/>
        </w:tabs>
        <w:spacing w:line="240" w:lineRule="auto" w:before="156" w:after="0"/>
        <w:ind w:left="1818" w:right="0" w:hanging="321"/>
        <w:jc w:val="left"/>
        <w:rPr>
          <w:sz w:val="16"/>
        </w:rPr>
      </w:pPr>
      <w:r>
        <w:rPr>
          <w:w w:val="120"/>
          <w:sz w:val="16"/>
        </w:rPr>
        <w:t>1,597.225</w:t>
      </w:r>
      <w:r>
        <w:rPr>
          <w:spacing w:val="-7"/>
          <w:w w:val="120"/>
          <w:sz w:val="16"/>
        </w:rPr>
        <w:t> </w:t>
      </w:r>
      <w:r>
        <w:rPr>
          <w:spacing w:val="-2"/>
          <w:w w:val="130"/>
          <w:sz w:val="16"/>
        </w:rPr>
        <w:t>shares</w:t>
      </w:r>
    </w:p>
    <w:p>
      <w:pPr>
        <w:pStyle w:val="ListParagraph"/>
        <w:numPr>
          <w:ilvl w:val="0"/>
          <w:numId w:val="11"/>
        </w:numPr>
        <w:tabs>
          <w:tab w:pos="1818" w:val="left" w:leader="none"/>
        </w:tabs>
        <w:spacing w:line="240" w:lineRule="auto" w:before="104" w:after="0"/>
        <w:ind w:left="1818" w:right="0" w:hanging="318"/>
        <w:jc w:val="left"/>
        <w:rPr>
          <w:sz w:val="16"/>
        </w:rPr>
      </w:pPr>
      <w:r>
        <w:rPr>
          <w:spacing w:val="-2"/>
          <w:w w:val="125"/>
          <w:sz w:val="16"/>
        </w:rPr>
        <w:t>1,662.882</w:t>
      </w:r>
      <w:r>
        <w:rPr>
          <w:w w:val="130"/>
          <w:sz w:val="16"/>
        </w:rPr>
        <w:t> </w:t>
      </w:r>
      <w:r>
        <w:rPr>
          <w:spacing w:val="-2"/>
          <w:w w:val="130"/>
          <w:sz w:val="16"/>
        </w:rPr>
        <w:t>shares</w:t>
      </w:r>
    </w:p>
    <w:p>
      <w:pPr>
        <w:pStyle w:val="ListParagraph"/>
        <w:numPr>
          <w:ilvl w:val="0"/>
          <w:numId w:val="11"/>
        </w:numPr>
        <w:tabs>
          <w:tab w:pos="1819" w:val="left" w:leader="none"/>
        </w:tabs>
        <w:spacing w:line="240" w:lineRule="auto" w:before="105" w:after="0"/>
        <w:ind w:left="1819" w:right="0" w:hanging="313"/>
        <w:jc w:val="left"/>
        <w:rPr>
          <w:sz w:val="16"/>
        </w:rPr>
      </w:pPr>
      <w:r>
        <w:rPr>
          <w:w w:val="125"/>
          <w:sz w:val="16"/>
        </w:rPr>
        <w:t>1,664.447</w:t>
      </w:r>
      <w:r>
        <w:rPr>
          <w:spacing w:val="-9"/>
          <w:w w:val="125"/>
          <w:sz w:val="16"/>
        </w:rPr>
        <w:t> </w:t>
      </w:r>
      <w:r>
        <w:rPr>
          <w:spacing w:val="-2"/>
          <w:w w:val="130"/>
          <w:sz w:val="16"/>
        </w:rPr>
        <w:t>shares</w:t>
      </w:r>
    </w:p>
    <w:p>
      <w:pPr>
        <w:pStyle w:val="ListParagraph"/>
        <w:numPr>
          <w:ilvl w:val="0"/>
          <w:numId w:val="11"/>
        </w:numPr>
        <w:tabs>
          <w:tab w:pos="1818" w:val="left" w:leader="none"/>
        </w:tabs>
        <w:spacing w:line="240" w:lineRule="auto" w:before="104" w:after="0"/>
        <w:ind w:left="1818" w:right="0" w:hanging="330"/>
        <w:jc w:val="left"/>
        <w:rPr>
          <w:sz w:val="16"/>
        </w:rPr>
      </w:pPr>
      <w:r>
        <w:rPr>
          <w:w w:val="115"/>
          <w:sz w:val="16"/>
        </w:rPr>
        <w:t>1,690.331</w:t>
      </w:r>
      <w:r>
        <w:rPr>
          <w:spacing w:val="3"/>
          <w:w w:val="125"/>
          <w:sz w:val="16"/>
        </w:rPr>
        <w:t> </w:t>
      </w:r>
      <w:r>
        <w:rPr>
          <w:spacing w:val="-2"/>
          <w:w w:val="125"/>
          <w:sz w:val="16"/>
        </w:rPr>
        <w:t>shares</w:t>
      </w:r>
    </w:p>
    <w:p>
      <w:pPr>
        <w:spacing w:after="0" w:line="240" w:lineRule="auto"/>
        <w:jc w:val="left"/>
        <w:rPr>
          <w:sz w:val="16"/>
        </w:rPr>
        <w:sectPr>
          <w:pgSz w:w="12240" w:h="15660"/>
          <w:pgMar w:header="0" w:footer="736" w:top="1000" w:bottom="920" w:left="1140" w:right="1500"/>
        </w:sectPr>
      </w:pPr>
    </w:p>
    <w:p>
      <w:pPr>
        <w:pStyle w:val="ListParagraph"/>
        <w:numPr>
          <w:ilvl w:val="0"/>
          <w:numId w:val="3"/>
        </w:numPr>
        <w:tabs>
          <w:tab w:pos="1497" w:val="left" w:leader="none"/>
        </w:tabs>
        <w:spacing w:line="240" w:lineRule="auto" w:before="113" w:after="0"/>
        <w:ind w:left="1497" w:right="0" w:hanging="358"/>
        <w:jc w:val="left"/>
        <w:rPr>
          <w:sz w:val="16"/>
        </w:rPr>
      </w:pPr>
      <w:r>
        <w:rPr>
          <w:spacing w:val="-2"/>
          <w:w w:val="130"/>
          <w:sz w:val="16"/>
        </w:rPr>
        <w:t>Which</w:t>
      </w:r>
      <w:r>
        <w:rPr>
          <w:spacing w:val="-6"/>
          <w:w w:val="130"/>
          <w:sz w:val="16"/>
        </w:rPr>
        <w:t> </w:t>
      </w:r>
      <w:r>
        <w:rPr>
          <w:spacing w:val="-2"/>
          <w:w w:val="130"/>
          <w:sz w:val="16"/>
        </w:rPr>
        <w:t>of</w:t>
      </w:r>
      <w:r>
        <w:rPr>
          <w:spacing w:val="-5"/>
          <w:w w:val="130"/>
          <w:sz w:val="16"/>
        </w:rPr>
        <w:t> </w:t>
      </w:r>
      <w:r>
        <w:rPr>
          <w:spacing w:val="-2"/>
          <w:w w:val="130"/>
          <w:sz w:val="16"/>
        </w:rPr>
        <w:t>the</w:t>
      </w:r>
      <w:r>
        <w:rPr>
          <w:spacing w:val="-5"/>
          <w:w w:val="130"/>
          <w:sz w:val="16"/>
        </w:rPr>
        <w:t> </w:t>
      </w:r>
      <w:r>
        <w:rPr>
          <w:spacing w:val="-2"/>
          <w:w w:val="130"/>
          <w:sz w:val="16"/>
        </w:rPr>
        <w:t>following</w:t>
      </w:r>
      <w:r>
        <w:rPr>
          <w:spacing w:val="-6"/>
          <w:w w:val="130"/>
          <w:sz w:val="16"/>
        </w:rPr>
        <w:t> </w:t>
      </w:r>
      <w:r>
        <w:rPr>
          <w:spacing w:val="-2"/>
          <w:w w:val="130"/>
          <w:sz w:val="16"/>
        </w:rPr>
        <w:t>can</w:t>
      </w:r>
      <w:r>
        <w:rPr>
          <w:spacing w:val="-5"/>
          <w:w w:val="130"/>
          <w:sz w:val="16"/>
        </w:rPr>
        <w:t> </w:t>
      </w:r>
      <w:r>
        <w:rPr>
          <w:spacing w:val="-2"/>
          <w:w w:val="130"/>
          <w:sz w:val="16"/>
        </w:rPr>
        <w:t>be</w:t>
      </w:r>
      <w:r>
        <w:rPr>
          <w:spacing w:val="-5"/>
          <w:w w:val="130"/>
          <w:sz w:val="16"/>
        </w:rPr>
        <w:t> </w:t>
      </w:r>
      <w:r>
        <w:rPr>
          <w:spacing w:val="-2"/>
          <w:w w:val="130"/>
          <w:sz w:val="16"/>
        </w:rPr>
        <w:t>purchased</w:t>
      </w:r>
      <w:r>
        <w:rPr>
          <w:spacing w:val="-6"/>
          <w:w w:val="130"/>
          <w:sz w:val="16"/>
        </w:rPr>
        <w:t> </w:t>
      </w:r>
      <w:r>
        <w:rPr>
          <w:spacing w:val="-2"/>
          <w:w w:val="130"/>
          <w:sz w:val="16"/>
        </w:rPr>
        <w:t>on</w:t>
      </w:r>
      <w:r>
        <w:rPr>
          <w:spacing w:val="-5"/>
          <w:w w:val="130"/>
          <w:sz w:val="16"/>
        </w:rPr>
        <w:t> </w:t>
      </w:r>
      <w:r>
        <w:rPr>
          <w:spacing w:val="-2"/>
          <w:w w:val="130"/>
          <w:sz w:val="16"/>
        </w:rPr>
        <w:t>margin?</w:t>
      </w:r>
    </w:p>
    <w:p>
      <w:pPr>
        <w:pStyle w:val="ListParagraph"/>
        <w:numPr>
          <w:ilvl w:val="0"/>
          <w:numId w:val="12"/>
        </w:numPr>
        <w:tabs>
          <w:tab w:pos="1818" w:val="left" w:leader="none"/>
        </w:tabs>
        <w:spacing w:line="240" w:lineRule="auto" w:before="144" w:after="0"/>
        <w:ind w:left="1818" w:right="0" w:hanging="321"/>
        <w:jc w:val="left"/>
        <w:rPr>
          <w:sz w:val="16"/>
        </w:rPr>
      </w:pPr>
      <w:r>
        <w:rPr>
          <w:spacing w:val="-4"/>
          <w:w w:val="115"/>
          <w:sz w:val="16"/>
        </w:rPr>
        <w:t>ETFs</w:t>
      </w:r>
    </w:p>
    <w:p>
      <w:pPr>
        <w:pStyle w:val="ListParagraph"/>
        <w:numPr>
          <w:ilvl w:val="0"/>
          <w:numId w:val="12"/>
        </w:numPr>
        <w:tabs>
          <w:tab w:pos="1818" w:val="left" w:leader="none"/>
        </w:tabs>
        <w:spacing w:line="240" w:lineRule="auto" w:before="105" w:after="0"/>
        <w:ind w:left="1818" w:right="0" w:hanging="318"/>
        <w:jc w:val="left"/>
        <w:rPr>
          <w:sz w:val="16"/>
        </w:rPr>
      </w:pPr>
      <w:r>
        <w:rPr>
          <w:w w:val="125"/>
          <w:sz w:val="16"/>
        </w:rPr>
        <w:t>Mutual</w:t>
      </w:r>
      <w:r>
        <w:rPr>
          <w:spacing w:val="-7"/>
          <w:w w:val="125"/>
          <w:sz w:val="16"/>
        </w:rPr>
        <w:t> </w:t>
      </w:r>
      <w:r>
        <w:rPr>
          <w:w w:val="125"/>
          <w:sz w:val="16"/>
        </w:rPr>
        <w:t>fund</w:t>
      </w:r>
      <w:r>
        <w:rPr>
          <w:spacing w:val="-6"/>
          <w:w w:val="125"/>
          <w:sz w:val="16"/>
        </w:rPr>
        <w:t> </w:t>
      </w:r>
      <w:r>
        <w:rPr>
          <w:w w:val="125"/>
          <w:sz w:val="16"/>
        </w:rPr>
        <w:t>Class</w:t>
      </w:r>
      <w:r>
        <w:rPr>
          <w:spacing w:val="-7"/>
          <w:w w:val="125"/>
          <w:sz w:val="16"/>
        </w:rPr>
        <w:t> </w:t>
      </w:r>
      <w:r>
        <w:rPr>
          <w:w w:val="125"/>
          <w:sz w:val="16"/>
        </w:rPr>
        <w:t>A</w:t>
      </w:r>
      <w:r>
        <w:rPr>
          <w:spacing w:val="-6"/>
          <w:w w:val="125"/>
          <w:sz w:val="16"/>
        </w:rPr>
        <w:t> </w:t>
      </w:r>
      <w:r>
        <w:rPr>
          <w:spacing w:val="-2"/>
          <w:w w:val="125"/>
          <w:sz w:val="16"/>
        </w:rPr>
        <w:t>shares</w:t>
      </w:r>
    </w:p>
    <w:p>
      <w:pPr>
        <w:pStyle w:val="ListParagraph"/>
        <w:numPr>
          <w:ilvl w:val="0"/>
          <w:numId w:val="12"/>
        </w:numPr>
        <w:tabs>
          <w:tab w:pos="1819" w:val="left" w:leader="none"/>
        </w:tabs>
        <w:spacing w:line="240" w:lineRule="auto" w:before="104" w:after="0"/>
        <w:ind w:left="1819" w:right="0" w:hanging="313"/>
        <w:jc w:val="left"/>
        <w:rPr>
          <w:sz w:val="16"/>
        </w:rPr>
      </w:pPr>
      <w:r>
        <w:rPr>
          <w:w w:val="125"/>
          <w:sz w:val="16"/>
        </w:rPr>
        <w:t>Life-cycle</w:t>
      </w:r>
      <w:r>
        <w:rPr>
          <w:spacing w:val="5"/>
          <w:w w:val="125"/>
          <w:sz w:val="16"/>
        </w:rPr>
        <w:t> </w:t>
      </w:r>
      <w:r>
        <w:rPr>
          <w:spacing w:val="-2"/>
          <w:w w:val="125"/>
          <w:sz w:val="16"/>
        </w:rPr>
        <w:t>funds</w:t>
      </w:r>
    </w:p>
    <w:p>
      <w:pPr>
        <w:pStyle w:val="ListParagraph"/>
        <w:numPr>
          <w:ilvl w:val="0"/>
          <w:numId w:val="12"/>
        </w:numPr>
        <w:tabs>
          <w:tab w:pos="1818" w:val="left" w:leader="none"/>
        </w:tabs>
        <w:spacing w:line="240" w:lineRule="auto" w:before="105" w:after="0"/>
        <w:ind w:left="1818" w:right="0" w:hanging="330"/>
        <w:jc w:val="left"/>
        <w:rPr>
          <w:sz w:val="16"/>
        </w:rPr>
      </w:pPr>
      <w:r>
        <w:rPr>
          <w:w w:val="125"/>
          <w:sz w:val="16"/>
        </w:rPr>
        <w:t>Money</w:t>
      </w:r>
      <w:r>
        <w:rPr>
          <w:spacing w:val="5"/>
          <w:w w:val="125"/>
          <w:sz w:val="16"/>
        </w:rPr>
        <w:t> </w:t>
      </w:r>
      <w:r>
        <w:rPr>
          <w:w w:val="125"/>
          <w:sz w:val="16"/>
        </w:rPr>
        <w:t>market</w:t>
      </w:r>
      <w:r>
        <w:rPr>
          <w:spacing w:val="6"/>
          <w:w w:val="125"/>
          <w:sz w:val="16"/>
        </w:rPr>
        <w:t> </w:t>
      </w:r>
      <w:r>
        <w:rPr>
          <w:spacing w:val="-2"/>
          <w:w w:val="125"/>
          <w:sz w:val="16"/>
        </w:rPr>
        <w:t>funds</w:t>
      </w:r>
    </w:p>
    <w:p>
      <w:pPr>
        <w:pStyle w:val="BodyText"/>
        <w:spacing w:before="7"/>
        <w:rPr>
          <w:sz w:val="20"/>
        </w:rPr>
      </w:pPr>
    </w:p>
    <w:p>
      <w:pPr>
        <w:pStyle w:val="ListParagraph"/>
        <w:numPr>
          <w:ilvl w:val="0"/>
          <w:numId w:val="3"/>
        </w:numPr>
        <w:tabs>
          <w:tab w:pos="1497" w:val="left" w:leader="none"/>
        </w:tabs>
        <w:spacing w:line="240" w:lineRule="auto" w:before="0" w:after="0"/>
        <w:ind w:left="1497" w:right="0" w:hanging="358"/>
        <w:jc w:val="left"/>
        <w:rPr>
          <w:sz w:val="16"/>
        </w:rPr>
      </w:pPr>
      <w:r>
        <w:rPr>
          <w:w w:val="125"/>
          <w:sz w:val="16"/>
        </w:rPr>
        <w:t>All</w:t>
      </w:r>
      <w:r>
        <w:rPr>
          <w:spacing w:val="4"/>
          <w:w w:val="125"/>
          <w:sz w:val="16"/>
        </w:rPr>
        <w:t> </w:t>
      </w:r>
      <w:r>
        <w:rPr>
          <w:w w:val="125"/>
          <w:sz w:val="16"/>
        </w:rPr>
        <w:t>of</w:t>
      </w:r>
      <w:r>
        <w:rPr>
          <w:spacing w:val="5"/>
          <w:w w:val="125"/>
          <w:sz w:val="16"/>
        </w:rPr>
        <w:t> </w:t>
      </w:r>
      <w:r>
        <w:rPr>
          <w:w w:val="125"/>
          <w:sz w:val="16"/>
        </w:rPr>
        <w:t>the</w:t>
      </w:r>
      <w:r>
        <w:rPr>
          <w:spacing w:val="5"/>
          <w:w w:val="125"/>
          <w:sz w:val="16"/>
        </w:rPr>
        <w:t> </w:t>
      </w:r>
      <w:r>
        <w:rPr>
          <w:w w:val="125"/>
          <w:sz w:val="16"/>
        </w:rPr>
        <w:t>following</w:t>
      </w:r>
      <w:r>
        <w:rPr>
          <w:spacing w:val="5"/>
          <w:w w:val="125"/>
          <w:sz w:val="16"/>
        </w:rPr>
        <w:t> </w:t>
      </w:r>
      <w:r>
        <w:rPr>
          <w:w w:val="125"/>
          <w:sz w:val="16"/>
        </w:rPr>
        <w:t>are</w:t>
      </w:r>
      <w:r>
        <w:rPr>
          <w:spacing w:val="5"/>
          <w:w w:val="125"/>
          <w:sz w:val="16"/>
        </w:rPr>
        <w:t> </w:t>
      </w:r>
      <w:r>
        <w:rPr>
          <w:w w:val="125"/>
          <w:sz w:val="16"/>
        </w:rPr>
        <w:t>ways</w:t>
      </w:r>
      <w:r>
        <w:rPr>
          <w:spacing w:val="5"/>
          <w:w w:val="125"/>
          <w:sz w:val="16"/>
        </w:rPr>
        <w:t> </w:t>
      </w:r>
      <w:r>
        <w:rPr>
          <w:w w:val="125"/>
          <w:sz w:val="16"/>
        </w:rPr>
        <w:t>a</w:t>
      </w:r>
      <w:r>
        <w:rPr>
          <w:spacing w:val="5"/>
          <w:w w:val="125"/>
          <w:sz w:val="16"/>
        </w:rPr>
        <w:t> </w:t>
      </w:r>
      <w:r>
        <w:rPr>
          <w:w w:val="125"/>
          <w:sz w:val="16"/>
        </w:rPr>
        <w:t>variable</w:t>
      </w:r>
      <w:r>
        <w:rPr>
          <w:spacing w:val="5"/>
          <w:w w:val="125"/>
          <w:sz w:val="16"/>
        </w:rPr>
        <w:t> </w:t>
      </w:r>
      <w:r>
        <w:rPr>
          <w:w w:val="125"/>
          <w:sz w:val="16"/>
        </w:rPr>
        <w:t>annuity</w:t>
      </w:r>
      <w:r>
        <w:rPr>
          <w:spacing w:val="4"/>
          <w:w w:val="125"/>
          <w:sz w:val="16"/>
        </w:rPr>
        <w:t> </w:t>
      </w:r>
      <w:r>
        <w:rPr>
          <w:w w:val="125"/>
          <w:sz w:val="16"/>
        </w:rPr>
        <w:t>can</w:t>
      </w:r>
      <w:r>
        <w:rPr>
          <w:spacing w:val="5"/>
          <w:w w:val="125"/>
          <w:sz w:val="16"/>
        </w:rPr>
        <w:t> </w:t>
      </w:r>
      <w:r>
        <w:rPr>
          <w:w w:val="125"/>
          <w:sz w:val="16"/>
        </w:rPr>
        <w:t>be</w:t>
      </w:r>
      <w:r>
        <w:rPr>
          <w:spacing w:val="5"/>
          <w:w w:val="125"/>
          <w:sz w:val="16"/>
        </w:rPr>
        <w:t> </w:t>
      </w:r>
      <w:r>
        <w:rPr>
          <w:w w:val="125"/>
          <w:sz w:val="16"/>
        </w:rPr>
        <w:t>purchased</w:t>
      </w:r>
      <w:r>
        <w:rPr>
          <w:spacing w:val="5"/>
          <w:w w:val="125"/>
          <w:sz w:val="16"/>
        </w:rPr>
        <w:t> </w:t>
      </w:r>
      <w:r>
        <w:rPr>
          <w:spacing w:val="-2"/>
          <w:w w:val="125"/>
          <w:sz w:val="16"/>
        </w:rPr>
        <w:t>EXCEPT</w:t>
      </w:r>
    </w:p>
    <w:p>
      <w:pPr>
        <w:pStyle w:val="ListParagraph"/>
        <w:numPr>
          <w:ilvl w:val="0"/>
          <w:numId w:val="13"/>
        </w:numPr>
        <w:tabs>
          <w:tab w:pos="1818" w:val="left" w:leader="none"/>
        </w:tabs>
        <w:spacing w:line="240" w:lineRule="auto" w:before="144" w:after="0"/>
        <w:ind w:left="1818" w:right="0" w:hanging="321"/>
        <w:jc w:val="left"/>
        <w:rPr>
          <w:sz w:val="16"/>
        </w:rPr>
      </w:pPr>
      <w:r>
        <w:rPr>
          <w:w w:val="130"/>
          <w:sz w:val="16"/>
        </w:rPr>
        <w:t>immediate</w:t>
      </w:r>
      <w:r>
        <w:rPr>
          <w:spacing w:val="-3"/>
          <w:w w:val="130"/>
          <w:sz w:val="16"/>
        </w:rPr>
        <w:t> </w:t>
      </w:r>
      <w:r>
        <w:rPr>
          <w:spacing w:val="-2"/>
          <w:w w:val="130"/>
          <w:sz w:val="16"/>
        </w:rPr>
        <w:t>annuity</w:t>
      </w:r>
    </w:p>
    <w:p>
      <w:pPr>
        <w:pStyle w:val="ListParagraph"/>
        <w:numPr>
          <w:ilvl w:val="0"/>
          <w:numId w:val="13"/>
        </w:numPr>
        <w:tabs>
          <w:tab w:pos="1818" w:val="left" w:leader="none"/>
        </w:tabs>
        <w:spacing w:line="240" w:lineRule="auto" w:before="105" w:after="0"/>
        <w:ind w:left="1818" w:right="0" w:hanging="318"/>
        <w:jc w:val="left"/>
        <w:rPr>
          <w:sz w:val="16"/>
        </w:rPr>
      </w:pPr>
      <w:r>
        <w:rPr>
          <w:w w:val="130"/>
          <w:sz w:val="16"/>
        </w:rPr>
        <w:t>payment</w:t>
      </w:r>
      <w:r>
        <w:rPr>
          <w:spacing w:val="-8"/>
          <w:w w:val="130"/>
          <w:sz w:val="16"/>
        </w:rPr>
        <w:t> </w:t>
      </w:r>
      <w:r>
        <w:rPr>
          <w:w w:val="130"/>
          <w:sz w:val="16"/>
        </w:rPr>
        <w:t>deferred</w:t>
      </w:r>
      <w:r>
        <w:rPr>
          <w:spacing w:val="-7"/>
          <w:w w:val="130"/>
          <w:sz w:val="16"/>
        </w:rPr>
        <w:t> </w:t>
      </w:r>
      <w:r>
        <w:rPr>
          <w:w w:val="130"/>
          <w:sz w:val="16"/>
        </w:rPr>
        <w:t>immediate</w:t>
      </w:r>
      <w:r>
        <w:rPr>
          <w:spacing w:val="-7"/>
          <w:w w:val="130"/>
          <w:sz w:val="16"/>
        </w:rPr>
        <w:t> </w:t>
      </w:r>
      <w:r>
        <w:rPr>
          <w:spacing w:val="-2"/>
          <w:w w:val="130"/>
          <w:sz w:val="16"/>
        </w:rPr>
        <w:t>annuity</w:t>
      </w:r>
    </w:p>
    <w:p>
      <w:pPr>
        <w:pStyle w:val="ListParagraph"/>
        <w:numPr>
          <w:ilvl w:val="0"/>
          <w:numId w:val="13"/>
        </w:numPr>
        <w:tabs>
          <w:tab w:pos="1819" w:val="left" w:leader="none"/>
        </w:tabs>
        <w:spacing w:line="240" w:lineRule="auto" w:before="104" w:after="0"/>
        <w:ind w:left="1819" w:right="0" w:hanging="313"/>
        <w:jc w:val="left"/>
        <w:rPr>
          <w:sz w:val="16"/>
        </w:rPr>
      </w:pPr>
      <w:r>
        <w:rPr>
          <w:w w:val="130"/>
          <w:sz w:val="16"/>
        </w:rPr>
        <w:t>sngle</w:t>
      </w:r>
      <w:r>
        <w:rPr>
          <w:spacing w:val="-8"/>
          <w:w w:val="130"/>
          <w:sz w:val="16"/>
        </w:rPr>
        <w:t> </w:t>
      </w:r>
      <w:r>
        <w:rPr>
          <w:w w:val="130"/>
          <w:sz w:val="16"/>
        </w:rPr>
        <w:t>payment</w:t>
      </w:r>
      <w:r>
        <w:rPr>
          <w:spacing w:val="-7"/>
          <w:w w:val="130"/>
          <w:sz w:val="16"/>
        </w:rPr>
        <w:t> </w:t>
      </w:r>
      <w:r>
        <w:rPr>
          <w:w w:val="130"/>
          <w:sz w:val="16"/>
        </w:rPr>
        <w:t>deferred</w:t>
      </w:r>
      <w:r>
        <w:rPr>
          <w:spacing w:val="-7"/>
          <w:w w:val="130"/>
          <w:sz w:val="16"/>
        </w:rPr>
        <w:t> </w:t>
      </w:r>
      <w:r>
        <w:rPr>
          <w:spacing w:val="-2"/>
          <w:w w:val="130"/>
          <w:sz w:val="16"/>
        </w:rPr>
        <w:t>annuity</w:t>
      </w:r>
    </w:p>
    <w:p>
      <w:pPr>
        <w:pStyle w:val="ListParagraph"/>
        <w:numPr>
          <w:ilvl w:val="0"/>
          <w:numId w:val="13"/>
        </w:numPr>
        <w:tabs>
          <w:tab w:pos="1818" w:val="left" w:leader="none"/>
        </w:tabs>
        <w:spacing w:line="240" w:lineRule="auto" w:before="105" w:after="0"/>
        <w:ind w:left="1818" w:right="0" w:hanging="330"/>
        <w:jc w:val="left"/>
        <w:rPr>
          <w:sz w:val="16"/>
        </w:rPr>
      </w:pPr>
      <w:r>
        <w:rPr>
          <w:spacing w:val="-2"/>
          <w:w w:val="130"/>
          <w:sz w:val="16"/>
        </w:rPr>
        <w:t>periodic payment</w:t>
      </w:r>
      <w:r>
        <w:rPr>
          <w:spacing w:val="-1"/>
          <w:w w:val="130"/>
          <w:sz w:val="16"/>
        </w:rPr>
        <w:t> </w:t>
      </w:r>
      <w:r>
        <w:rPr>
          <w:spacing w:val="-2"/>
          <w:w w:val="130"/>
          <w:sz w:val="16"/>
        </w:rPr>
        <w:t>deferred</w:t>
      </w:r>
      <w:r>
        <w:rPr>
          <w:spacing w:val="-1"/>
          <w:w w:val="130"/>
          <w:sz w:val="16"/>
        </w:rPr>
        <w:t> </w:t>
      </w:r>
      <w:r>
        <w:rPr>
          <w:spacing w:val="-2"/>
          <w:w w:val="130"/>
          <w:sz w:val="16"/>
        </w:rPr>
        <w:t>annuity</w:t>
      </w:r>
    </w:p>
    <w:p>
      <w:pPr>
        <w:pStyle w:val="BodyText"/>
        <w:spacing w:before="7"/>
        <w:rPr>
          <w:sz w:val="20"/>
        </w:rPr>
      </w:pPr>
    </w:p>
    <w:p>
      <w:pPr>
        <w:pStyle w:val="ListParagraph"/>
        <w:numPr>
          <w:ilvl w:val="0"/>
          <w:numId w:val="3"/>
        </w:numPr>
        <w:tabs>
          <w:tab w:pos="1497" w:val="left" w:leader="none"/>
        </w:tabs>
        <w:spacing w:line="240" w:lineRule="auto" w:before="1" w:after="0"/>
        <w:ind w:left="1497" w:right="0" w:hanging="358"/>
        <w:jc w:val="left"/>
        <w:rPr>
          <w:sz w:val="16"/>
        </w:rPr>
      </w:pPr>
      <w:r>
        <w:rPr>
          <w:w w:val="130"/>
          <w:sz w:val="16"/>
        </w:rPr>
        <w:t>Which</w:t>
      </w:r>
      <w:r>
        <w:rPr>
          <w:spacing w:val="-13"/>
          <w:w w:val="130"/>
          <w:sz w:val="16"/>
        </w:rPr>
        <w:t> </w:t>
      </w:r>
      <w:r>
        <w:rPr>
          <w:w w:val="130"/>
          <w:sz w:val="16"/>
        </w:rPr>
        <w:t>of</w:t>
      </w:r>
      <w:r>
        <w:rPr>
          <w:spacing w:val="-13"/>
          <w:w w:val="130"/>
          <w:sz w:val="16"/>
        </w:rPr>
        <w:t> </w:t>
      </w:r>
      <w:r>
        <w:rPr>
          <w:w w:val="130"/>
          <w:sz w:val="16"/>
        </w:rPr>
        <w:t>the</w:t>
      </w:r>
      <w:r>
        <w:rPr>
          <w:spacing w:val="-12"/>
          <w:w w:val="130"/>
          <w:sz w:val="16"/>
        </w:rPr>
        <w:t> </w:t>
      </w:r>
      <w:r>
        <w:rPr>
          <w:w w:val="130"/>
          <w:sz w:val="16"/>
        </w:rPr>
        <w:t>following</w:t>
      </w:r>
      <w:r>
        <w:rPr>
          <w:spacing w:val="-13"/>
          <w:w w:val="130"/>
          <w:sz w:val="16"/>
        </w:rPr>
        <w:t> </w:t>
      </w:r>
      <w:r>
        <w:rPr>
          <w:w w:val="130"/>
          <w:sz w:val="16"/>
        </w:rPr>
        <w:t>life</w:t>
      </w:r>
      <w:r>
        <w:rPr>
          <w:spacing w:val="-12"/>
          <w:w w:val="130"/>
          <w:sz w:val="16"/>
        </w:rPr>
        <w:t> </w:t>
      </w:r>
      <w:r>
        <w:rPr>
          <w:w w:val="130"/>
          <w:sz w:val="16"/>
        </w:rPr>
        <w:t>insurance</w:t>
      </w:r>
      <w:r>
        <w:rPr>
          <w:spacing w:val="-13"/>
          <w:w w:val="130"/>
          <w:sz w:val="16"/>
        </w:rPr>
        <w:t> </w:t>
      </w:r>
      <w:r>
        <w:rPr>
          <w:w w:val="130"/>
          <w:sz w:val="16"/>
        </w:rPr>
        <w:t>products</w:t>
      </w:r>
      <w:r>
        <w:rPr>
          <w:spacing w:val="-12"/>
          <w:w w:val="130"/>
          <w:sz w:val="16"/>
        </w:rPr>
        <w:t> </w:t>
      </w:r>
      <w:r>
        <w:rPr>
          <w:w w:val="130"/>
          <w:sz w:val="16"/>
        </w:rPr>
        <w:t>has</w:t>
      </w:r>
      <w:r>
        <w:rPr>
          <w:spacing w:val="-13"/>
          <w:w w:val="130"/>
          <w:sz w:val="16"/>
        </w:rPr>
        <w:t> </w:t>
      </w:r>
      <w:r>
        <w:rPr>
          <w:w w:val="130"/>
          <w:sz w:val="16"/>
        </w:rPr>
        <w:t>a</w:t>
      </w:r>
      <w:r>
        <w:rPr>
          <w:spacing w:val="-12"/>
          <w:w w:val="130"/>
          <w:sz w:val="16"/>
        </w:rPr>
        <w:t> </w:t>
      </w:r>
      <w:r>
        <w:rPr>
          <w:w w:val="130"/>
          <w:sz w:val="16"/>
        </w:rPr>
        <w:t>fixed</w:t>
      </w:r>
      <w:r>
        <w:rPr>
          <w:spacing w:val="-13"/>
          <w:w w:val="130"/>
          <w:sz w:val="16"/>
        </w:rPr>
        <w:t> </w:t>
      </w:r>
      <w:r>
        <w:rPr>
          <w:spacing w:val="-2"/>
          <w:w w:val="130"/>
          <w:sz w:val="16"/>
        </w:rPr>
        <w:t>premium?</w:t>
      </w:r>
    </w:p>
    <w:p>
      <w:pPr>
        <w:pStyle w:val="ListParagraph"/>
        <w:numPr>
          <w:ilvl w:val="0"/>
          <w:numId w:val="14"/>
        </w:numPr>
        <w:tabs>
          <w:tab w:pos="1818" w:val="left" w:leader="none"/>
        </w:tabs>
        <w:spacing w:line="240" w:lineRule="auto" w:before="143" w:after="0"/>
        <w:ind w:left="1818" w:right="0" w:hanging="321"/>
        <w:jc w:val="left"/>
        <w:rPr>
          <w:sz w:val="16"/>
        </w:rPr>
      </w:pPr>
      <w:r>
        <w:rPr>
          <w:w w:val="120"/>
          <w:sz w:val="16"/>
        </w:rPr>
        <w:t>Variable</w:t>
      </w:r>
      <w:r>
        <w:rPr>
          <w:spacing w:val="4"/>
          <w:w w:val="125"/>
          <w:sz w:val="16"/>
        </w:rPr>
        <w:t> </w:t>
      </w:r>
      <w:r>
        <w:rPr>
          <w:spacing w:val="-4"/>
          <w:w w:val="125"/>
          <w:sz w:val="16"/>
        </w:rPr>
        <w:t>life</w:t>
      </w:r>
    </w:p>
    <w:p>
      <w:pPr>
        <w:pStyle w:val="ListParagraph"/>
        <w:numPr>
          <w:ilvl w:val="0"/>
          <w:numId w:val="14"/>
        </w:numPr>
        <w:tabs>
          <w:tab w:pos="1818" w:val="left" w:leader="none"/>
        </w:tabs>
        <w:spacing w:line="240" w:lineRule="auto" w:before="105" w:after="0"/>
        <w:ind w:left="1818" w:right="0" w:hanging="318"/>
        <w:jc w:val="left"/>
        <w:rPr>
          <w:sz w:val="16"/>
        </w:rPr>
      </w:pPr>
      <w:r>
        <w:rPr>
          <w:w w:val="125"/>
          <w:sz w:val="16"/>
        </w:rPr>
        <w:t>Variable</w:t>
      </w:r>
      <w:r>
        <w:rPr>
          <w:spacing w:val="2"/>
          <w:w w:val="125"/>
          <w:sz w:val="16"/>
        </w:rPr>
        <w:t> </w:t>
      </w:r>
      <w:r>
        <w:rPr>
          <w:w w:val="125"/>
          <w:sz w:val="16"/>
        </w:rPr>
        <w:t>universal</w:t>
      </w:r>
      <w:r>
        <w:rPr>
          <w:spacing w:val="3"/>
          <w:w w:val="125"/>
          <w:sz w:val="16"/>
        </w:rPr>
        <w:t> </w:t>
      </w:r>
      <w:r>
        <w:rPr>
          <w:spacing w:val="-4"/>
          <w:w w:val="125"/>
          <w:sz w:val="16"/>
        </w:rPr>
        <w:t>life</w:t>
      </w:r>
    </w:p>
    <w:p>
      <w:pPr>
        <w:pStyle w:val="ListParagraph"/>
        <w:numPr>
          <w:ilvl w:val="0"/>
          <w:numId w:val="14"/>
        </w:numPr>
        <w:tabs>
          <w:tab w:pos="1819" w:val="left" w:leader="none"/>
        </w:tabs>
        <w:spacing w:line="240" w:lineRule="auto" w:before="105" w:after="0"/>
        <w:ind w:left="1819" w:right="0" w:hanging="313"/>
        <w:jc w:val="left"/>
        <w:rPr>
          <w:sz w:val="16"/>
        </w:rPr>
      </w:pPr>
      <w:r>
        <w:rPr>
          <w:w w:val="125"/>
          <w:sz w:val="16"/>
        </w:rPr>
        <w:t>Both</w:t>
      </w:r>
      <w:r>
        <w:rPr>
          <w:spacing w:val="-6"/>
          <w:w w:val="125"/>
          <w:sz w:val="16"/>
        </w:rPr>
        <w:t> </w:t>
      </w:r>
      <w:r>
        <w:rPr>
          <w:w w:val="125"/>
          <w:sz w:val="16"/>
        </w:rPr>
        <w:t>(A)</w:t>
      </w:r>
      <w:r>
        <w:rPr>
          <w:spacing w:val="-6"/>
          <w:w w:val="125"/>
          <w:sz w:val="16"/>
        </w:rPr>
        <w:t> </w:t>
      </w:r>
      <w:r>
        <w:rPr>
          <w:w w:val="125"/>
          <w:sz w:val="16"/>
        </w:rPr>
        <w:t>and</w:t>
      </w:r>
      <w:r>
        <w:rPr>
          <w:spacing w:val="-6"/>
          <w:w w:val="125"/>
          <w:sz w:val="16"/>
        </w:rPr>
        <w:t> </w:t>
      </w:r>
      <w:r>
        <w:rPr>
          <w:spacing w:val="-5"/>
          <w:w w:val="125"/>
          <w:sz w:val="16"/>
        </w:rPr>
        <w:t>(B)</w:t>
      </w:r>
    </w:p>
    <w:p>
      <w:pPr>
        <w:pStyle w:val="ListParagraph"/>
        <w:numPr>
          <w:ilvl w:val="0"/>
          <w:numId w:val="14"/>
        </w:numPr>
        <w:tabs>
          <w:tab w:pos="1818" w:val="left" w:leader="none"/>
        </w:tabs>
        <w:spacing w:line="240" w:lineRule="auto" w:before="104" w:after="0"/>
        <w:ind w:left="1818" w:right="0" w:hanging="330"/>
        <w:jc w:val="left"/>
        <w:rPr>
          <w:sz w:val="16"/>
        </w:rPr>
      </w:pPr>
      <w:r>
        <w:rPr>
          <w:w w:val="125"/>
          <w:sz w:val="16"/>
        </w:rPr>
        <w:t>Neither</w:t>
      </w:r>
      <w:r>
        <w:rPr>
          <w:spacing w:val="-1"/>
          <w:w w:val="125"/>
          <w:sz w:val="16"/>
        </w:rPr>
        <w:t> </w:t>
      </w:r>
      <w:r>
        <w:rPr>
          <w:w w:val="125"/>
          <w:sz w:val="16"/>
        </w:rPr>
        <w:t>(A)</w:t>
      </w:r>
      <w:r>
        <w:rPr>
          <w:spacing w:val="-1"/>
          <w:w w:val="125"/>
          <w:sz w:val="16"/>
        </w:rPr>
        <w:t> </w:t>
      </w:r>
      <w:r>
        <w:rPr>
          <w:w w:val="125"/>
          <w:sz w:val="16"/>
        </w:rPr>
        <w:t>nor </w:t>
      </w:r>
      <w:r>
        <w:rPr>
          <w:spacing w:val="-5"/>
          <w:w w:val="125"/>
          <w:sz w:val="16"/>
        </w:rPr>
        <w:t>(B)</w:t>
      </w:r>
    </w:p>
    <w:p>
      <w:pPr>
        <w:pStyle w:val="BodyText"/>
        <w:spacing w:before="7"/>
        <w:rPr>
          <w:sz w:val="20"/>
        </w:rPr>
      </w:pPr>
    </w:p>
    <w:p>
      <w:pPr>
        <w:pStyle w:val="ListParagraph"/>
        <w:numPr>
          <w:ilvl w:val="0"/>
          <w:numId w:val="3"/>
        </w:numPr>
        <w:tabs>
          <w:tab w:pos="1497" w:val="left" w:leader="none"/>
        </w:tabs>
        <w:spacing w:line="240" w:lineRule="auto" w:before="1" w:after="0"/>
        <w:ind w:left="1497" w:right="0" w:hanging="358"/>
        <w:jc w:val="left"/>
        <w:rPr>
          <w:sz w:val="16"/>
        </w:rPr>
      </w:pPr>
      <w:r>
        <w:rPr>
          <w:w w:val="125"/>
          <w:sz w:val="16"/>
        </w:rPr>
        <w:t>Which</w:t>
      </w:r>
      <w:r>
        <w:rPr>
          <w:spacing w:val="-5"/>
          <w:w w:val="125"/>
          <w:sz w:val="16"/>
        </w:rPr>
        <w:t> </w:t>
      </w:r>
      <w:r>
        <w:rPr>
          <w:w w:val="125"/>
          <w:sz w:val="16"/>
        </w:rPr>
        <w:t>of</w:t>
      </w:r>
      <w:r>
        <w:rPr>
          <w:spacing w:val="-5"/>
          <w:w w:val="125"/>
          <w:sz w:val="16"/>
        </w:rPr>
        <w:t> </w:t>
      </w:r>
      <w:r>
        <w:rPr>
          <w:w w:val="125"/>
          <w:sz w:val="16"/>
        </w:rPr>
        <w:t>the</w:t>
      </w:r>
      <w:r>
        <w:rPr>
          <w:spacing w:val="-4"/>
          <w:w w:val="125"/>
          <w:sz w:val="16"/>
        </w:rPr>
        <w:t> </w:t>
      </w:r>
      <w:r>
        <w:rPr>
          <w:w w:val="125"/>
          <w:sz w:val="16"/>
        </w:rPr>
        <w:t>following</w:t>
      </w:r>
      <w:r>
        <w:rPr>
          <w:spacing w:val="-5"/>
          <w:w w:val="125"/>
          <w:sz w:val="16"/>
        </w:rPr>
        <w:t> </w:t>
      </w:r>
      <w:r>
        <w:rPr>
          <w:w w:val="125"/>
          <w:sz w:val="16"/>
        </w:rPr>
        <w:t>are</w:t>
      </w:r>
      <w:r>
        <w:rPr>
          <w:spacing w:val="-4"/>
          <w:w w:val="125"/>
          <w:sz w:val="16"/>
        </w:rPr>
        <w:t> </w:t>
      </w:r>
      <w:r>
        <w:rPr>
          <w:w w:val="125"/>
          <w:sz w:val="16"/>
        </w:rPr>
        <w:t>TRUE</w:t>
      </w:r>
      <w:r>
        <w:rPr>
          <w:spacing w:val="-5"/>
          <w:w w:val="125"/>
          <w:sz w:val="16"/>
        </w:rPr>
        <w:t> </w:t>
      </w:r>
      <w:r>
        <w:rPr>
          <w:w w:val="125"/>
          <w:sz w:val="16"/>
        </w:rPr>
        <w:t>about</w:t>
      </w:r>
      <w:r>
        <w:rPr>
          <w:spacing w:val="-4"/>
          <w:w w:val="125"/>
          <w:sz w:val="16"/>
        </w:rPr>
        <w:t> </w:t>
      </w:r>
      <w:r>
        <w:rPr>
          <w:w w:val="125"/>
          <w:sz w:val="16"/>
        </w:rPr>
        <w:t>variable</w:t>
      </w:r>
      <w:r>
        <w:rPr>
          <w:spacing w:val="-5"/>
          <w:w w:val="125"/>
          <w:sz w:val="16"/>
        </w:rPr>
        <w:t> </w:t>
      </w:r>
      <w:r>
        <w:rPr>
          <w:spacing w:val="-2"/>
          <w:w w:val="125"/>
          <w:sz w:val="16"/>
        </w:rPr>
        <w:t>annuities?</w:t>
      </w:r>
    </w:p>
    <w:p>
      <w:pPr>
        <w:pStyle w:val="ListParagraph"/>
        <w:numPr>
          <w:ilvl w:val="1"/>
          <w:numId w:val="3"/>
        </w:numPr>
        <w:tabs>
          <w:tab w:pos="1819" w:val="left" w:leader="none"/>
        </w:tabs>
        <w:spacing w:line="240" w:lineRule="auto" w:before="144" w:after="0"/>
        <w:ind w:left="1819" w:right="0" w:hanging="199"/>
        <w:jc w:val="left"/>
        <w:rPr>
          <w:sz w:val="17"/>
        </w:rPr>
      </w:pPr>
      <w:r>
        <w:rPr>
          <w:spacing w:val="-2"/>
          <w:w w:val="125"/>
          <w:sz w:val="17"/>
        </w:rPr>
        <w:t>Investors</w:t>
      </w:r>
      <w:r>
        <w:rPr>
          <w:spacing w:val="-6"/>
          <w:w w:val="125"/>
          <w:sz w:val="17"/>
        </w:rPr>
        <w:t> </w:t>
      </w:r>
      <w:r>
        <w:rPr>
          <w:spacing w:val="-2"/>
          <w:w w:val="125"/>
          <w:sz w:val="17"/>
        </w:rPr>
        <w:t>purchase</w:t>
      </w:r>
      <w:r>
        <w:rPr>
          <w:spacing w:val="-5"/>
          <w:w w:val="125"/>
          <w:sz w:val="17"/>
        </w:rPr>
        <w:t> </w:t>
      </w:r>
      <w:r>
        <w:rPr>
          <w:spacing w:val="-2"/>
          <w:w w:val="125"/>
          <w:sz w:val="17"/>
        </w:rPr>
        <w:t>accumulation</w:t>
      </w:r>
      <w:r>
        <w:rPr>
          <w:spacing w:val="-6"/>
          <w:w w:val="125"/>
          <w:sz w:val="17"/>
        </w:rPr>
        <w:t> </w:t>
      </w:r>
      <w:r>
        <w:rPr>
          <w:spacing w:val="-2"/>
          <w:w w:val="125"/>
          <w:sz w:val="17"/>
        </w:rPr>
        <w:t>units</w:t>
      </w:r>
      <w:r>
        <w:rPr>
          <w:spacing w:val="-5"/>
          <w:w w:val="125"/>
          <w:sz w:val="17"/>
        </w:rPr>
        <w:t> </w:t>
      </w:r>
      <w:r>
        <w:rPr>
          <w:spacing w:val="-2"/>
          <w:w w:val="125"/>
          <w:sz w:val="17"/>
        </w:rPr>
        <w:t>during</w:t>
      </w:r>
      <w:r>
        <w:rPr>
          <w:spacing w:val="-5"/>
          <w:w w:val="125"/>
          <w:sz w:val="17"/>
        </w:rPr>
        <w:t> </w:t>
      </w:r>
      <w:r>
        <w:rPr>
          <w:spacing w:val="-2"/>
          <w:w w:val="125"/>
          <w:sz w:val="17"/>
        </w:rPr>
        <w:t>the</w:t>
      </w:r>
      <w:r>
        <w:rPr>
          <w:spacing w:val="-6"/>
          <w:w w:val="125"/>
          <w:sz w:val="17"/>
        </w:rPr>
        <w:t> </w:t>
      </w:r>
      <w:r>
        <w:rPr>
          <w:spacing w:val="-2"/>
          <w:w w:val="125"/>
          <w:sz w:val="17"/>
        </w:rPr>
        <w:t>pay-in</w:t>
      </w:r>
      <w:r>
        <w:rPr>
          <w:spacing w:val="-5"/>
          <w:w w:val="125"/>
          <w:sz w:val="17"/>
        </w:rPr>
        <w:t> </w:t>
      </w:r>
      <w:r>
        <w:rPr>
          <w:spacing w:val="-2"/>
          <w:w w:val="125"/>
          <w:sz w:val="17"/>
        </w:rPr>
        <w:t>phase.</w:t>
      </w:r>
    </w:p>
    <w:p>
      <w:pPr>
        <w:pStyle w:val="ListParagraph"/>
        <w:numPr>
          <w:ilvl w:val="1"/>
          <w:numId w:val="3"/>
        </w:numPr>
        <w:tabs>
          <w:tab w:pos="1818" w:val="left" w:leader="none"/>
        </w:tabs>
        <w:spacing w:line="240" w:lineRule="auto" w:before="123" w:after="0"/>
        <w:ind w:left="1818" w:right="0" w:hanging="249"/>
        <w:jc w:val="left"/>
        <w:rPr>
          <w:sz w:val="16"/>
        </w:rPr>
      </w:pPr>
      <w:r>
        <w:rPr>
          <w:w w:val="130"/>
          <w:sz w:val="16"/>
        </w:rPr>
        <w:t>Investors</w:t>
      </w:r>
      <w:r>
        <w:rPr>
          <w:spacing w:val="5"/>
          <w:w w:val="130"/>
          <w:sz w:val="16"/>
        </w:rPr>
        <w:t> </w:t>
      </w:r>
      <w:r>
        <w:rPr>
          <w:w w:val="130"/>
          <w:sz w:val="16"/>
        </w:rPr>
        <w:t>purchase</w:t>
      </w:r>
      <w:r>
        <w:rPr>
          <w:spacing w:val="5"/>
          <w:w w:val="130"/>
          <w:sz w:val="16"/>
        </w:rPr>
        <w:t> </w:t>
      </w:r>
      <w:r>
        <w:rPr>
          <w:w w:val="130"/>
          <w:sz w:val="16"/>
        </w:rPr>
        <w:t>annuity</w:t>
      </w:r>
      <w:r>
        <w:rPr>
          <w:spacing w:val="5"/>
          <w:w w:val="130"/>
          <w:sz w:val="16"/>
        </w:rPr>
        <w:t> </w:t>
      </w:r>
      <w:r>
        <w:rPr>
          <w:w w:val="130"/>
          <w:sz w:val="16"/>
        </w:rPr>
        <w:t>units</w:t>
      </w:r>
      <w:r>
        <w:rPr>
          <w:spacing w:val="6"/>
          <w:w w:val="130"/>
          <w:sz w:val="16"/>
        </w:rPr>
        <w:t> </w:t>
      </w:r>
      <w:r>
        <w:rPr>
          <w:w w:val="130"/>
          <w:sz w:val="16"/>
        </w:rPr>
        <w:t>during</w:t>
      </w:r>
      <w:r>
        <w:rPr>
          <w:spacing w:val="5"/>
          <w:w w:val="130"/>
          <w:sz w:val="16"/>
        </w:rPr>
        <w:t> </w:t>
      </w:r>
      <w:r>
        <w:rPr>
          <w:w w:val="130"/>
          <w:sz w:val="16"/>
        </w:rPr>
        <w:t>the</w:t>
      </w:r>
      <w:r>
        <w:rPr>
          <w:spacing w:val="5"/>
          <w:w w:val="130"/>
          <w:sz w:val="16"/>
        </w:rPr>
        <w:t> </w:t>
      </w:r>
      <w:r>
        <w:rPr>
          <w:w w:val="130"/>
          <w:sz w:val="16"/>
        </w:rPr>
        <w:t>pay-in</w:t>
      </w:r>
      <w:r>
        <w:rPr>
          <w:spacing w:val="6"/>
          <w:w w:val="130"/>
          <w:sz w:val="16"/>
        </w:rPr>
        <w:t> </w:t>
      </w:r>
      <w:r>
        <w:rPr>
          <w:spacing w:val="-2"/>
          <w:w w:val="130"/>
          <w:sz w:val="16"/>
        </w:rPr>
        <w:t>phase.</w:t>
      </w:r>
    </w:p>
    <w:p>
      <w:pPr>
        <w:pStyle w:val="ListParagraph"/>
        <w:numPr>
          <w:ilvl w:val="1"/>
          <w:numId w:val="3"/>
        </w:numPr>
        <w:tabs>
          <w:tab w:pos="1818" w:val="left" w:leader="none"/>
          <w:tab w:pos="1820" w:val="left" w:leader="none"/>
        </w:tabs>
        <w:spacing w:line="307" w:lineRule="auto" w:before="125" w:after="0"/>
        <w:ind w:left="1820" w:right="705" w:hanging="300"/>
        <w:jc w:val="left"/>
        <w:rPr>
          <w:sz w:val="16"/>
        </w:rPr>
      </w:pPr>
      <w:r>
        <w:rPr>
          <w:w w:val="130"/>
          <w:sz w:val="16"/>
        </w:rPr>
        <w:t>If</w:t>
      </w:r>
      <w:r>
        <w:rPr>
          <w:spacing w:val="-3"/>
          <w:w w:val="130"/>
          <w:sz w:val="16"/>
        </w:rPr>
        <w:t> </w:t>
      </w:r>
      <w:r>
        <w:rPr>
          <w:w w:val="130"/>
          <w:sz w:val="16"/>
        </w:rPr>
        <w:t>the</w:t>
      </w:r>
      <w:r>
        <w:rPr>
          <w:spacing w:val="-3"/>
          <w:w w:val="130"/>
          <w:sz w:val="16"/>
        </w:rPr>
        <w:t> </w:t>
      </w:r>
      <w:r>
        <w:rPr>
          <w:w w:val="130"/>
          <w:sz w:val="16"/>
        </w:rPr>
        <w:t>performance</w:t>
      </w:r>
      <w:r>
        <w:rPr>
          <w:spacing w:val="-3"/>
          <w:w w:val="130"/>
          <w:sz w:val="16"/>
        </w:rPr>
        <w:t> </w:t>
      </w:r>
      <w:r>
        <w:rPr>
          <w:w w:val="130"/>
          <w:sz w:val="16"/>
        </w:rPr>
        <w:t>of</w:t>
      </w:r>
      <w:r>
        <w:rPr>
          <w:spacing w:val="-3"/>
          <w:w w:val="130"/>
          <w:sz w:val="16"/>
        </w:rPr>
        <w:t> </w:t>
      </w:r>
      <w:r>
        <w:rPr>
          <w:w w:val="130"/>
          <w:sz w:val="16"/>
        </w:rPr>
        <w:t>the</w:t>
      </w:r>
      <w:r>
        <w:rPr>
          <w:spacing w:val="-3"/>
          <w:w w:val="130"/>
          <w:sz w:val="16"/>
        </w:rPr>
        <w:t> </w:t>
      </w:r>
      <w:r>
        <w:rPr>
          <w:w w:val="130"/>
          <w:sz w:val="16"/>
        </w:rPr>
        <w:t>securities</w:t>
      </w:r>
      <w:r>
        <w:rPr>
          <w:spacing w:val="-3"/>
          <w:w w:val="130"/>
          <w:sz w:val="16"/>
        </w:rPr>
        <w:t> </w:t>
      </w:r>
      <w:r>
        <w:rPr>
          <w:w w:val="130"/>
          <w:sz w:val="16"/>
        </w:rPr>
        <w:t>held</w:t>
      </w:r>
      <w:r>
        <w:rPr>
          <w:spacing w:val="-3"/>
          <w:w w:val="130"/>
          <w:sz w:val="16"/>
        </w:rPr>
        <w:t> </w:t>
      </w:r>
      <w:r>
        <w:rPr>
          <w:w w:val="130"/>
          <w:sz w:val="16"/>
        </w:rPr>
        <w:t>in</w:t>
      </w:r>
      <w:r>
        <w:rPr>
          <w:spacing w:val="-3"/>
          <w:w w:val="130"/>
          <w:sz w:val="16"/>
        </w:rPr>
        <w:t> </w:t>
      </w:r>
      <w:r>
        <w:rPr>
          <w:w w:val="130"/>
          <w:sz w:val="16"/>
        </w:rPr>
        <w:t>the</w:t>
      </w:r>
      <w:r>
        <w:rPr>
          <w:spacing w:val="-3"/>
          <w:w w:val="130"/>
          <w:sz w:val="16"/>
        </w:rPr>
        <w:t> </w:t>
      </w:r>
      <w:r>
        <w:rPr>
          <w:w w:val="130"/>
          <w:sz w:val="16"/>
        </w:rPr>
        <w:t>separate</w:t>
      </w:r>
      <w:r>
        <w:rPr>
          <w:spacing w:val="-3"/>
          <w:w w:val="130"/>
          <w:sz w:val="16"/>
        </w:rPr>
        <w:t> </w:t>
      </w:r>
      <w:r>
        <w:rPr>
          <w:w w:val="130"/>
          <w:sz w:val="16"/>
        </w:rPr>
        <w:t>account</w:t>
      </w:r>
      <w:r>
        <w:rPr>
          <w:spacing w:val="-3"/>
          <w:w w:val="130"/>
          <w:sz w:val="16"/>
        </w:rPr>
        <w:t> </w:t>
      </w:r>
      <w:r>
        <w:rPr>
          <w:w w:val="130"/>
          <w:sz w:val="16"/>
        </w:rPr>
        <w:t>exceeds</w:t>
      </w:r>
      <w:r>
        <w:rPr>
          <w:spacing w:val="-3"/>
          <w:w w:val="130"/>
          <w:sz w:val="16"/>
        </w:rPr>
        <w:t> </w:t>
      </w:r>
      <w:r>
        <w:rPr>
          <w:w w:val="130"/>
          <w:sz w:val="16"/>
        </w:rPr>
        <w:t>the</w:t>
      </w:r>
      <w:r>
        <w:rPr>
          <w:spacing w:val="-3"/>
          <w:w w:val="130"/>
          <w:sz w:val="16"/>
        </w:rPr>
        <w:t> </w:t>
      </w:r>
      <w:r>
        <w:rPr>
          <w:w w:val="130"/>
          <w:sz w:val="16"/>
        </w:rPr>
        <w:t>assumed interest rate, payouts increase.</w:t>
      </w:r>
    </w:p>
    <w:p>
      <w:pPr>
        <w:pStyle w:val="ListParagraph"/>
        <w:numPr>
          <w:ilvl w:val="1"/>
          <w:numId w:val="3"/>
        </w:numPr>
        <w:tabs>
          <w:tab w:pos="1818" w:val="left" w:leader="none"/>
        </w:tabs>
        <w:spacing w:line="240" w:lineRule="auto" w:before="74" w:after="0"/>
        <w:ind w:left="1818" w:right="0" w:hanging="298"/>
        <w:jc w:val="left"/>
        <w:rPr>
          <w:sz w:val="16"/>
        </w:rPr>
      </w:pPr>
      <w:r>
        <w:rPr>
          <w:w w:val="130"/>
          <w:sz w:val="16"/>
        </w:rPr>
        <w:t>Payments</w:t>
      </w:r>
      <w:r>
        <w:rPr>
          <w:spacing w:val="-4"/>
          <w:w w:val="130"/>
          <w:sz w:val="16"/>
        </w:rPr>
        <w:t> </w:t>
      </w:r>
      <w:r>
        <w:rPr>
          <w:w w:val="130"/>
          <w:sz w:val="16"/>
        </w:rPr>
        <w:t>to</w:t>
      </w:r>
      <w:r>
        <w:rPr>
          <w:spacing w:val="-4"/>
          <w:w w:val="130"/>
          <w:sz w:val="16"/>
        </w:rPr>
        <w:t> </w:t>
      </w:r>
      <w:r>
        <w:rPr>
          <w:w w:val="130"/>
          <w:sz w:val="16"/>
        </w:rPr>
        <w:t>variable</w:t>
      </w:r>
      <w:r>
        <w:rPr>
          <w:spacing w:val="-4"/>
          <w:w w:val="130"/>
          <w:sz w:val="16"/>
        </w:rPr>
        <w:t> </w:t>
      </w:r>
      <w:r>
        <w:rPr>
          <w:w w:val="130"/>
          <w:sz w:val="16"/>
        </w:rPr>
        <w:t>annuities</w:t>
      </w:r>
      <w:r>
        <w:rPr>
          <w:spacing w:val="-4"/>
          <w:w w:val="130"/>
          <w:sz w:val="16"/>
        </w:rPr>
        <w:t> </w:t>
      </w:r>
      <w:r>
        <w:rPr>
          <w:w w:val="130"/>
          <w:sz w:val="16"/>
        </w:rPr>
        <w:t>are</w:t>
      </w:r>
      <w:r>
        <w:rPr>
          <w:spacing w:val="-3"/>
          <w:w w:val="130"/>
          <w:sz w:val="16"/>
        </w:rPr>
        <w:t> </w:t>
      </w:r>
      <w:r>
        <w:rPr>
          <w:w w:val="130"/>
          <w:sz w:val="16"/>
        </w:rPr>
        <w:t>made</w:t>
      </w:r>
      <w:r>
        <w:rPr>
          <w:spacing w:val="-4"/>
          <w:w w:val="130"/>
          <w:sz w:val="16"/>
        </w:rPr>
        <w:t> </w:t>
      </w:r>
      <w:r>
        <w:rPr>
          <w:w w:val="130"/>
          <w:sz w:val="16"/>
        </w:rPr>
        <w:t>from</w:t>
      </w:r>
      <w:r>
        <w:rPr>
          <w:spacing w:val="-4"/>
          <w:w w:val="130"/>
          <w:sz w:val="16"/>
        </w:rPr>
        <w:t> </w:t>
      </w:r>
      <w:r>
        <w:rPr>
          <w:w w:val="130"/>
          <w:sz w:val="16"/>
        </w:rPr>
        <w:t>pretax</w:t>
      </w:r>
      <w:r>
        <w:rPr>
          <w:spacing w:val="-4"/>
          <w:w w:val="130"/>
          <w:sz w:val="16"/>
        </w:rPr>
        <w:t> </w:t>
      </w:r>
      <w:r>
        <w:rPr>
          <w:spacing w:val="-2"/>
          <w:w w:val="130"/>
          <w:sz w:val="16"/>
        </w:rPr>
        <w:t>dollars.</w:t>
      </w:r>
    </w:p>
    <w:p>
      <w:pPr>
        <w:pStyle w:val="ListParagraph"/>
        <w:numPr>
          <w:ilvl w:val="2"/>
          <w:numId w:val="3"/>
        </w:numPr>
        <w:tabs>
          <w:tab w:pos="1818" w:val="left" w:leader="none"/>
        </w:tabs>
        <w:spacing w:line="240" w:lineRule="auto" w:before="125" w:after="0"/>
        <w:ind w:left="1818" w:right="0" w:hanging="321"/>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3"/>
        </w:numPr>
        <w:tabs>
          <w:tab w:pos="1818" w:val="left" w:leader="none"/>
        </w:tabs>
        <w:spacing w:line="240" w:lineRule="auto" w:before="104" w:after="0"/>
        <w:ind w:left="1818" w:right="0" w:hanging="318"/>
        <w:jc w:val="left"/>
        <w:rPr>
          <w:sz w:val="16"/>
        </w:rPr>
      </w:pPr>
      <w:r>
        <w:rPr>
          <w:w w:val="125"/>
          <w:sz w:val="16"/>
        </w:rPr>
        <w:t>I,</w:t>
      </w:r>
      <w:r>
        <w:rPr>
          <w:spacing w:val="5"/>
          <w:w w:val="125"/>
          <w:sz w:val="16"/>
        </w:rPr>
        <w:t> </w:t>
      </w:r>
      <w:r>
        <w:rPr>
          <w:w w:val="125"/>
          <w:sz w:val="16"/>
        </w:rPr>
        <w:t>III,</w:t>
      </w:r>
      <w:r>
        <w:rPr>
          <w:spacing w:val="5"/>
          <w:w w:val="125"/>
          <w:sz w:val="16"/>
        </w:rPr>
        <w:t> </w:t>
      </w:r>
      <w:r>
        <w:rPr>
          <w:w w:val="125"/>
          <w:sz w:val="16"/>
        </w:rPr>
        <w:t>and</w:t>
      </w:r>
      <w:r>
        <w:rPr>
          <w:spacing w:val="5"/>
          <w:w w:val="125"/>
          <w:sz w:val="16"/>
        </w:rPr>
        <w:t> </w:t>
      </w:r>
      <w:r>
        <w:rPr>
          <w:spacing w:val="-5"/>
          <w:w w:val="125"/>
          <w:sz w:val="16"/>
        </w:rPr>
        <w:t>IV</w:t>
      </w:r>
    </w:p>
    <w:p>
      <w:pPr>
        <w:pStyle w:val="ListParagraph"/>
        <w:numPr>
          <w:ilvl w:val="2"/>
          <w:numId w:val="3"/>
        </w:numPr>
        <w:tabs>
          <w:tab w:pos="1819" w:val="left" w:leader="none"/>
        </w:tabs>
        <w:spacing w:line="240" w:lineRule="auto" w:before="105" w:after="0"/>
        <w:ind w:left="1819" w:right="0" w:hanging="313"/>
        <w:jc w:val="left"/>
        <w:rPr>
          <w:sz w:val="16"/>
        </w:rPr>
      </w:pPr>
      <w:r>
        <w:rPr>
          <w:w w:val="125"/>
          <w:sz w:val="16"/>
        </w:rPr>
        <w:t>II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3"/>
        </w:numPr>
        <w:tabs>
          <w:tab w:pos="1818" w:val="left" w:leader="none"/>
        </w:tabs>
        <w:spacing w:line="240" w:lineRule="auto" w:before="104" w:after="0"/>
        <w:ind w:left="1818" w:right="0" w:hanging="330"/>
        <w:jc w:val="left"/>
        <w:rPr>
          <w:sz w:val="16"/>
        </w:rPr>
      </w:pPr>
      <w:r>
        <w:rPr>
          <w:w w:val="125"/>
          <w:sz w:val="16"/>
        </w:rPr>
        <w:t>II,</w:t>
      </w:r>
      <w:r>
        <w:rPr>
          <w:spacing w:val="4"/>
          <w:w w:val="125"/>
          <w:sz w:val="16"/>
        </w:rPr>
        <w:t> </w:t>
      </w:r>
      <w:r>
        <w:rPr>
          <w:w w:val="125"/>
          <w:sz w:val="16"/>
        </w:rPr>
        <w:t>III,</w:t>
      </w:r>
      <w:r>
        <w:rPr>
          <w:spacing w:val="5"/>
          <w:w w:val="125"/>
          <w:sz w:val="16"/>
        </w:rPr>
        <w:t> </w:t>
      </w:r>
      <w:r>
        <w:rPr>
          <w:w w:val="125"/>
          <w:sz w:val="16"/>
        </w:rPr>
        <w:t>and</w:t>
      </w:r>
      <w:r>
        <w:rPr>
          <w:spacing w:val="5"/>
          <w:w w:val="125"/>
          <w:sz w:val="16"/>
        </w:rPr>
        <w:t> </w:t>
      </w:r>
      <w:r>
        <w:rPr>
          <w:spacing w:val="-5"/>
          <w:w w:val="125"/>
          <w:sz w:val="16"/>
        </w:rPr>
        <w:t>IV</w:t>
      </w:r>
    </w:p>
    <w:p>
      <w:pPr>
        <w:spacing w:after="0" w:line="240" w:lineRule="auto"/>
        <w:jc w:val="left"/>
        <w:rPr>
          <w:sz w:val="16"/>
        </w:rPr>
        <w:sectPr>
          <w:pgSz w:w="12240" w:h="15660"/>
          <w:pgMar w:header="0" w:footer="736" w:top="1000" w:bottom="920" w:left="1140" w:right="1500"/>
        </w:sectPr>
      </w:pPr>
    </w:p>
    <w:p>
      <w:pPr>
        <w:pStyle w:val="Heading1"/>
      </w:pPr>
      <w:bookmarkStart w:name="Answers and explanations" w:id="513"/>
      <w:bookmarkEnd w:id="513"/>
      <w:r>
        <w:rPr>
          <w:b w:val="0"/>
        </w:rPr>
      </w:r>
      <w:r>
        <w:rPr>
          <w:color w:val="808285"/>
          <w:spacing w:val="-2"/>
        </w:rPr>
        <w:t>Answers</w:t>
      </w:r>
      <w:r>
        <w:rPr>
          <w:color w:val="808285"/>
          <w:spacing w:val="-20"/>
        </w:rPr>
        <w:t> </w:t>
      </w:r>
      <w:r>
        <w:rPr>
          <w:color w:val="808285"/>
          <w:spacing w:val="-2"/>
        </w:rPr>
        <w:t>and</w:t>
      </w:r>
      <w:r>
        <w:rPr>
          <w:color w:val="808285"/>
          <w:spacing w:val="-19"/>
        </w:rPr>
        <w:t> </w:t>
      </w:r>
      <w:r>
        <w:rPr>
          <w:color w:val="808285"/>
          <w:spacing w:val="-2"/>
        </w:rPr>
        <w:t>explanations</w:t>
      </w:r>
    </w:p>
    <w:p>
      <w:pPr>
        <w:pStyle w:val="ListParagraph"/>
        <w:numPr>
          <w:ilvl w:val="3"/>
          <w:numId w:val="3"/>
        </w:numPr>
        <w:tabs>
          <w:tab w:pos="1870" w:val="left" w:leader="none"/>
        </w:tabs>
        <w:spacing w:line="297" w:lineRule="auto" w:before="428" w:after="0"/>
        <w:ind w:left="1870" w:right="365" w:hanging="261"/>
        <w:jc w:val="left"/>
        <w:rPr>
          <w:sz w:val="16"/>
        </w:rPr>
      </w:pPr>
      <w:r>
        <w:rPr>
          <w:rFonts w:ascii="Arial"/>
          <w:b/>
          <w:w w:val="130"/>
          <w:sz w:val="17"/>
        </w:rPr>
        <w:t>D.</w:t>
      </w:r>
      <w:r>
        <w:rPr>
          <w:rFonts w:ascii="Arial"/>
          <w:b/>
          <w:spacing w:val="-16"/>
          <w:w w:val="130"/>
          <w:sz w:val="17"/>
        </w:rPr>
        <w:t> </w:t>
      </w:r>
      <w:r>
        <w:rPr>
          <w:w w:val="130"/>
          <w:sz w:val="16"/>
        </w:rPr>
        <w:t>Mutual</w:t>
      </w:r>
      <w:r>
        <w:rPr>
          <w:spacing w:val="-6"/>
          <w:w w:val="130"/>
          <w:sz w:val="16"/>
        </w:rPr>
        <w:t> </w:t>
      </w:r>
      <w:r>
        <w:rPr>
          <w:w w:val="130"/>
          <w:sz w:val="16"/>
        </w:rPr>
        <w:t>funds</w:t>
      </w:r>
      <w:r>
        <w:rPr>
          <w:spacing w:val="-6"/>
          <w:w w:val="130"/>
          <w:sz w:val="16"/>
        </w:rPr>
        <w:t> </w:t>
      </w:r>
      <w:r>
        <w:rPr>
          <w:w w:val="130"/>
          <w:sz w:val="16"/>
        </w:rPr>
        <w:t>are</w:t>
      </w:r>
      <w:r>
        <w:rPr>
          <w:spacing w:val="-6"/>
          <w:w w:val="130"/>
          <w:sz w:val="16"/>
        </w:rPr>
        <w:t> </w:t>
      </w:r>
      <w:r>
        <w:rPr>
          <w:w w:val="130"/>
          <w:sz w:val="16"/>
        </w:rPr>
        <w:t>open-end</w:t>
      </w:r>
      <w:r>
        <w:rPr>
          <w:spacing w:val="-6"/>
          <w:w w:val="130"/>
          <w:sz w:val="16"/>
        </w:rPr>
        <w:t> </w:t>
      </w:r>
      <w:r>
        <w:rPr>
          <w:w w:val="130"/>
          <w:sz w:val="16"/>
        </w:rPr>
        <w:t>funds.</w:t>
      </w:r>
      <w:r>
        <w:rPr>
          <w:spacing w:val="-6"/>
          <w:w w:val="130"/>
          <w:sz w:val="16"/>
        </w:rPr>
        <w:t> </w:t>
      </w:r>
      <w:r>
        <w:rPr>
          <w:w w:val="130"/>
          <w:sz w:val="16"/>
        </w:rPr>
        <w:t>Mutual</w:t>
      </w:r>
      <w:r>
        <w:rPr>
          <w:spacing w:val="-6"/>
          <w:w w:val="130"/>
          <w:sz w:val="16"/>
        </w:rPr>
        <w:t> </w:t>
      </w:r>
      <w:r>
        <w:rPr>
          <w:w w:val="130"/>
          <w:sz w:val="16"/>
        </w:rPr>
        <w:t>fund</w:t>
      </w:r>
      <w:r>
        <w:rPr>
          <w:spacing w:val="-6"/>
          <w:w w:val="130"/>
          <w:sz w:val="16"/>
        </w:rPr>
        <w:t> </w:t>
      </w:r>
      <w:r>
        <w:rPr>
          <w:w w:val="130"/>
          <w:sz w:val="16"/>
        </w:rPr>
        <w:t>issuers</w:t>
      </w:r>
      <w:r>
        <w:rPr>
          <w:spacing w:val="-6"/>
          <w:w w:val="130"/>
          <w:sz w:val="16"/>
        </w:rPr>
        <w:t> </w:t>
      </w:r>
      <w:r>
        <w:rPr>
          <w:w w:val="130"/>
          <w:sz w:val="16"/>
        </w:rPr>
        <w:t>continuously</w:t>
      </w:r>
      <w:r>
        <w:rPr>
          <w:spacing w:val="-6"/>
          <w:w w:val="130"/>
          <w:sz w:val="16"/>
        </w:rPr>
        <w:t> </w:t>
      </w:r>
      <w:r>
        <w:rPr>
          <w:w w:val="130"/>
          <w:sz w:val="16"/>
        </w:rPr>
        <w:t>offer</w:t>
      </w:r>
      <w:r>
        <w:rPr>
          <w:spacing w:val="-6"/>
          <w:w w:val="130"/>
          <w:sz w:val="16"/>
        </w:rPr>
        <w:t> </w:t>
      </w:r>
      <w:r>
        <w:rPr>
          <w:w w:val="130"/>
          <w:sz w:val="16"/>
        </w:rPr>
        <w:t>new</w:t>
      </w:r>
      <w:r>
        <w:rPr>
          <w:spacing w:val="-6"/>
          <w:w w:val="130"/>
          <w:sz w:val="16"/>
        </w:rPr>
        <w:t> </w:t>
      </w:r>
      <w:r>
        <w:rPr>
          <w:w w:val="130"/>
          <w:sz w:val="16"/>
        </w:rPr>
        <w:t>shares. Holders sell their shares by redeeming them with the issuer. By contrast, the issuer of a closed-end fund would sell the securities once, and then they would be traded in</w:t>
      </w:r>
    </w:p>
    <w:p>
      <w:pPr>
        <w:pStyle w:val="BodyText"/>
        <w:spacing w:before="8"/>
        <w:ind w:left="1870"/>
      </w:pPr>
      <w:r>
        <w:rPr>
          <w:w w:val="135"/>
        </w:rPr>
        <w:t>the</w:t>
      </w:r>
      <w:r>
        <w:rPr>
          <w:spacing w:val="-4"/>
          <w:w w:val="135"/>
        </w:rPr>
        <w:t> </w:t>
      </w:r>
      <w:r>
        <w:rPr>
          <w:spacing w:val="-2"/>
          <w:w w:val="135"/>
        </w:rPr>
        <w:t>market.</w:t>
      </w:r>
    </w:p>
    <w:p>
      <w:pPr>
        <w:pStyle w:val="BodyText"/>
        <w:spacing w:before="8"/>
        <w:rPr>
          <w:sz w:val="20"/>
        </w:rPr>
      </w:pPr>
    </w:p>
    <w:p>
      <w:pPr>
        <w:pStyle w:val="ListParagraph"/>
        <w:numPr>
          <w:ilvl w:val="3"/>
          <w:numId w:val="3"/>
        </w:numPr>
        <w:tabs>
          <w:tab w:pos="1869" w:val="left" w:leader="none"/>
        </w:tabs>
        <w:spacing w:line="302" w:lineRule="auto" w:before="0" w:after="0"/>
        <w:ind w:left="1869" w:right="569" w:hanging="261"/>
        <w:jc w:val="left"/>
        <w:rPr>
          <w:sz w:val="16"/>
        </w:rPr>
      </w:pPr>
      <w:r>
        <w:rPr>
          <w:rFonts w:ascii="Arial" w:hAnsi="Arial"/>
          <w:b/>
          <w:w w:val="120"/>
          <w:sz w:val="17"/>
        </w:rPr>
        <w:t>C. </w:t>
      </w:r>
      <w:r>
        <w:rPr>
          <w:w w:val="125"/>
          <w:sz w:val="16"/>
        </w:rPr>
        <w:t>According to the Investment Company Act of 1940, out of the 75 percent that must</w:t>
      </w:r>
      <w:r>
        <w:rPr>
          <w:spacing w:val="80"/>
          <w:w w:val="125"/>
          <w:sz w:val="16"/>
        </w:rPr>
        <w:t> </w:t>
      </w:r>
      <w:r>
        <w:rPr>
          <w:w w:val="125"/>
          <w:sz w:val="16"/>
        </w:rPr>
        <w:t>be diversified, a diversified investment company may not own more than 10 percent of outstanding shares of another company. In addition, the investment company cannot</w:t>
      </w:r>
      <w:r>
        <w:rPr>
          <w:spacing w:val="80"/>
          <w:w w:val="125"/>
          <w:sz w:val="16"/>
        </w:rPr>
        <w:t> </w:t>
      </w:r>
      <w:r>
        <w:rPr>
          <w:w w:val="125"/>
          <w:sz w:val="16"/>
        </w:rPr>
        <w:t>invest</w:t>
      </w:r>
      <w:r>
        <w:rPr>
          <w:spacing w:val="30"/>
          <w:w w:val="125"/>
          <w:sz w:val="16"/>
        </w:rPr>
        <w:t> </w:t>
      </w:r>
      <w:r>
        <w:rPr>
          <w:w w:val="125"/>
          <w:sz w:val="16"/>
        </w:rPr>
        <w:t>more</w:t>
      </w:r>
      <w:r>
        <w:rPr>
          <w:spacing w:val="30"/>
          <w:w w:val="125"/>
          <w:sz w:val="16"/>
        </w:rPr>
        <w:t> </w:t>
      </w:r>
      <w:r>
        <w:rPr>
          <w:w w:val="125"/>
          <w:sz w:val="16"/>
        </w:rPr>
        <w:t>than</w:t>
      </w:r>
      <w:r>
        <w:rPr>
          <w:spacing w:val="30"/>
          <w:w w:val="125"/>
          <w:sz w:val="16"/>
        </w:rPr>
        <w:t> </w:t>
      </w:r>
      <w:r>
        <w:rPr>
          <w:w w:val="125"/>
          <w:sz w:val="16"/>
        </w:rPr>
        <w:t>5</w:t>
      </w:r>
      <w:r>
        <w:rPr>
          <w:spacing w:val="30"/>
          <w:w w:val="125"/>
          <w:sz w:val="16"/>
        </w:rPr>
        <w:t> </w:t>
      </w:r>
      <w:r>
        <w:rPr>
          <w:w w:val="125"/>
          <w:sz w:val="16"/>
        </w:rPr>
        <w:t>percent</w:t>
      </w:r>
      <w:r>
        <w:rPr>
          <w:spacing w:val="30"/>
          <w:w w:val="125"/>
          <w:sz w:val="16"/>
        </w:rPr>
        <w:t> </w:t>
      </w:r>
      <w:r>
        <w:rPr>
          <w:w w:val="125"/>
          <w:sz w:val="16"/>
        </w:rPr>
        <w:t>of</w:t>
      </w:r>
      <w:r>
        <w:rPr>
          <w:spacing w:val="30"/>
          <w:w w:val="125"/>
          <w:sz w:val="16"/>
        </w:rPr>
        <w:t> </w:t>
      </w:r>
      <w:r>
        <w:rPr>
          <w:w w:val="125"/>
          <w:sz w:val="16"/>
        </w:rPr>
        <w:t>its</w:t>
      </w:r>
      <w:r>
        <w:rPr>
          <w:spacing w:val="30"/>
          <w:w w:val="125"/>
          <w:sz w:val="16"/>
        </w:rPr>
        <w:t> </w:t>
      </w:r>
      <w:r>
        <w:rPr>
          <w:w w:val="125"/>
          <w:sz w:val="16"/>
        </w:rPr>
        <w:t>diversified</w:t>
      </w:r>
      <w:r>
        <w:rPr>
          <w:spacing w:val="30"/>
          <w:w w:val="125"/>
          <w:sz w:val="16"/>
        </w:rPr>
        <w:t> </w:t>
      </w:r>
      <w:r>
        <w:rPr>
          <w:w w:val="125"/>
          <w:sz w:val="16"/>
        </w:rPr>
        <w:t>assets</w:t>
      </w:r>
      <w:r>
        <w:rPr>
          <w:spacing w:val="30"/>
          <w:w w:val="125"/>
          <w:sz w:val="16"/>
        </w:rPr>
        <w:t> </w:t>
      </w:r>
      <w:r>
        <w:rPr>
          <w:w w:val="125"/>
          <w:sz w:val="16"/>
        </w:rPr>
        <w:t>into</w:t>
      </w:r>
      <w:r>
        <w:rPr>
          <w:spacing w:val="30"/>
          <w:w w:val="125"/>
          <w:sz w:val="16"/>
        </w:rPr>
        <w:t> </w:t>
      </w:r>
      <w:r>
        <w:rPr>
          <w:w w:val="125"/>
          <w:sz w:val="16"/>
        </w:rPr>
        <w:t>one</w:t>
      </w:r>
      <w:r>
        <w:rPr>
          <w:spacing w:val="30"/>
          <w:w w:val="125"/>
          <w:sz w:val="16"/>
        </w:rPr>
        <w:t> </w:t>
      </w:r>
      <w:r>
        <w:rPr>
          <w:w w:val="125"/>
          <w:sz w:val="16"/>
        </w:rPr>
        <w:t>issuer’s</w:t>
      </w:r>
      <w:r>
        <w:rPr>
          <w:spacing w:val="30"/>
          <w:w w:val="125"/>
          <w:sz w:val="16"/>
        </w:rPr>
        <w:t> </w:t>
      </w:r>
      <w:r>
        <w:rPr>
          <w:w w:val="125"/>
          <w:sz w:val="16"/>
        </w:rPr>
        <w:t>securities.</w:t>
      </w:r>
    </w:p>
    <w:p>
      <w:pPr>
        <w:pStyle w:val="BodyText"/>
        <w:spacing w:before="2"/>
      </w:pPr>
    </w:p>
    <w:p>
      <w:pPr>
        <w:pStyle w:val="ListParagraph"/>
        <w:numPr>
          <w:ilvl w:val="3"/>
          <w:numId w:val="3"/>
        </w:numPr>
        <w:tabs>
          <w:tab w:pos="1870" w:val="left" w:leader="none"/>
        </w:tabs>
        <w:spacing w:line="280" w:lineRule="auto" w:before="0" w:after="0"/>
        <w:ind w:left="1870" w:right="326" w:hanging="261"/>
        <w:jc w:val="left"/>
        <w:rPr>
          <w:sz w:val="16"/>
        </w:rPr>
      </w:pPr>
      <w:r>
        <w:rPr>
          <w:rFonts w:ascii="Arial"/>
          <w:b/>
          <w:w w:val="130"/>
          <w:sz w:val="17"/>
        </w:rPr>
        <w:t>D.</w:t>
      </w:r>
      <w:r>
        <w:rPr>
          <w:rFonts w:ascii="Arial"/>
          <w:b/>
          <w:spacing w:val="-16"/>
          <w:w w:val="130"/>
          <w:sz w:val="17"/>
        </w:rPr>
        <w:t> </w:t>
      </w:r>
      <w:r>
        <w:rPr>
          <w:w w:val="130"/>
          <w:sz w:val="16"/>
        </w:rPr>
        <w:t>Hedge</w:t>
      </w:r>
      <w:r>
        <w:rPr>
          <w:spacing w:val="-13"/>
          <w:w w:val="130"/>
          <w:sz w:val="16"/>
        </w:rPr>
        <w:t> </w:t>
      </w:r>
      <w:r>
        <w:rPr>
          <w:w w:val="130"/>
          <w:sz w:val="16"/>
        </w:rPr>
        <w:t>funds</w:t>
      </w:r>
      <w:r>
        <w:rPr>
          <w:spacing w:val="-13"/>
          <w:w w:val="130"/>
          <w:sz w:val="16"/>
        </w:rPr>
        <w:t> </w:t>
      </w:r>
      <w:r>
        <w:rPr>
          <w:w w:val="130"/>
          <w:sz w:val="16"/>
        </w:rPr>
        <w:t>are</w:t>
      </w:r>
      <w:r>
        <w:rPr>
          <w:spacing w:val="-11"/>
          <w:w w:val="130"/>
          <w:sz w:val="16"/>
        </w:rPr>
        <w:t> </w:t>
      </w:r>
      <w:r>
        <w:rPr>
          <w:w w:val="130"/>
          <w:sz w:val="16"/>
        </w:rPr>
        <w:t>the</w:t>
      </w:r>
      <w:r>
        <w:rPr>
          <w:spacing w:val="-11"/>
          <w:w w:val="130"/>
          <w:sz w:val="16"/>
        </w:rPr>
        <w:t> </w:t>
      </w:r>
      <w:r>
        <w:rPr>
          <w:w w:val="130"/>
          <w:sz w:val="16"/>
        </w:rPr>
        <w:t>most</w:t>
      </w:r>
      <w:r>
        <w:rPr>
          <w:spacing w:val="-11"/>
          <w:w w:val="130"/>
          <w:sz w:val="16"/>
        </w:rPr>
        <w:t> </w:t>
      </w:r>
      <w:r>
        <w:rPr>
          <w:w w:val="130"/>
          <w:sz w:val="16"/>
        </w:rPr>
        <w:t>speculative</w:t>
      </w:r>
      <w:r>
        <w:rPr>
          <w:spacing w:val="-11"/>
          <w:w w:val="130"/>
          <w:sz w:val="16"/>
        </w:rPr>
        <w:t> </w:t>
      </w:r>
      <w:r>
        <w:rPr>
          <w:w w:val="130"/>
          <w:sz w:val="16"/>
        </w:rPr>
        <w:t>(riskiest)</w:t>
      </w:r>
      <w:r>
        <w:rPr>
          <w:spacing w:val="-11"/>
          <w:w w:val="130"/>
          <w:sz w:val="16"/>
        </w:rPr>
        <w:t> </w:t>
      </w:r>
      <w:r>
        <w:rPr>
          <w:w w:val="130"/>
          <w:sz w:val="16"/>
        </w:rPr>
        <w:t>type</w:t>
      </w:r>
      <w:r>
        <w:rPr>
          <w:spacing w:val="-11"/>
          <w:w w:val="130"/>
          <w:sz w:val="16"/>
        </w:rPr>
        <w:t> </w:t>
      </w:r>
      <w:r>
        <w:rPr>
          <w:w w:val="130"/>
          <w:sz w:val="16"/>
        </w:rPr>
        <w:t>of</w:t>
      </w:r>
      <w:r>
        <w:rPr>
          <w:spacing w:val="-11"/>
          <w:w w:val="130"/>
          <w:sz w:val="16"/>
        </w:rPr>
        <w:t> </w:t>
      </w:r>
      <w:r>
        <w:rPr>
          <w:w w:val="130"/>
          <w:sz w:val="16"/>
        </w:rPr>
        <w:t>fund.</w:t>
      </w:r>
      <w:r>
        <w:rPr>
          <w:spacing w:val="-11"/>
          <w:w w:val="130"/>
          <w:sz w:val="16"/>
        </w:rPr>
        <w:t> </w:t>
      </w:r>
      <w:r>
        <w:rPr>
          <w:w w:val="130"/>
          <w:sz w:val="16"/>
        </w:rPr>
        <w:t>Hedge</w:t>
      </w:r>
      <w:r>
        <w:rPr>
          <w:spacing w:val="-11"/>
          <w:w w:val="130"/>
          <w:sz w:val="16"/>
        </w:rPr>
        <w:t> </w:t>
      </w:r>
      <w:r>
        <w:rPr>
          <w:w w:val="130"/>
          <w:sz w:val="16"/>
        </w:rPr>
        <w:t>funds</w:t>
      </w:r>
      <w:r>
        <w:rPr>
          <w:spacing w:val="-11"/>
          <w:w w:val="130"/>
          <w:sz w:val="16"/>
        </w:rPr>
        <w:t> </w:t>
      </w:r>
      <w:r>
        <w:rPr>
          <w:w w:val="130"/>
          <w:sz w:val="16"/>
        </w:rPr>
        <w:t>are</w:t>
      </w:r>
      <w:r>
        <w:rPr>
          <w:spacing w:val="-11"/>
          <w:w w:val="130"/>
          <w:sz w:val="16"/>
        </w:rPr>
        <w:t> </w:t>
      </w:r>
      <w:r>
        <w:rPr>
          <w:w w:val="130"/>
          <w:sz w:val="16"/>
        </w:rPr>
        <w:t>available to accredited investors and are allowed to execute trades that other funds cannot.</w:t>
      </w:r>
    </w:p>
    <w:p>
      <w:pPr>
        <w:pStyle w:val="BodyText"/>
        <w:spacing w:before="2"/>
        <w:rPr>
          <w:sz w:val="18"/>
        </w:rPr>
      </w:pPr>
    </w:p>
    <w:p>
      <w:pPr>
        <w:pStyle w:val="ListParagraph"/>
        <w:numPr>
          <w:ilvl w:val="3"/>
          <w:numId w:val="3"/>
        </w:numPr>
        <w:tabs>
          <w:tab w:pos="1870" w:val="left" w:leader="none"/>
        </w:tabs>
        <w:spacing w:line="304" w:lineRule="auto" w:before="0" w:after="0"/>
        <w:ind w:left="1870" w:right="310" w:hanging="261"/>
        <w:jc w:val="left"/>
        <w:rPr>
          <w:sz w:val="16"/>
        </w:rPr>
      </w:pPr>
      <w:r>
        <w:rPr>
          <w:rFonts w:ascii="Arial"/>
          <w:b/>
          <w:w w:val="130"/>
          <w:sz w:val="17"/>
        </w:rPr>
        <w:t>D.</w:t>
      </w:r>
      <w:r>
        <w:rPr>
          <w:rFonts w:ascii="Arial"/>
          <w:b/>
          <w:spacing w:val="-12"/>
          <w:w w:val="130"/>
          <w:sz w:val="17"/>
        </w:rPr>
        <w:t> </w:t>
      </w:r>
      <w:r>
        <w:rPr>
          <w:w w:val="130"/>
          <w:sz w:val="16"/>
        </w:rPr>
        <w:t>Letters</w:t>
      </w:r>
      <w:r>
        <w:rPr>
          <w:spacing w:val="-3"/>
          <w:w w:val="130"/>
          <w:sz w:val="16"/>
        </w:rPr>
        <w:t> </w:t>
      </w:r>
      <w:r>
        <w:rPr>
          <w:w w:val="130"/>
          <w:sz w:val="16"/>
        </w:rPr>
        <w:t>of</w:t>
      </w:r>
      <w:r>
        <w:rPr>
          <w:spacing w:val="-3"/>
          <w:w w:val="130"/>
          <w:sz w:val="16"/>
        </w:rPr>
        <w:t> </w:t>
      </w:r>
      <w:r>
        <w:rPr>
          <w:w w:val="130"/>
          <w:sz w:val="16"/>
        </w:rPr>
        <w:t>intent</w:t>
      </w:r>
      <w:r>
        <w:rPr>
          <w:spacing w:val="-3"/>
          <w:w w:val="130"/>
          <w:sz w:val="16"/>
        </w:rPr>
        <w:t> </w:t>
      </w:r>
      <w:r>
        <w:rPr>
          <w:w w:val="130"/>
          <w:sz w:val="16"/>
        </w:rPr>
        <w:t>allow</w:t>
      </w:r>
      <w:r>
        <w:rPr>
          <w:spacing w:val="-3"/>
          <w:w w:val="130"/>
          <w:sz w:val="16"/>
        </w:rPr>
        <w:t> </w:t>
      </w:r>
      <w:r>
        <w:rPr>
          <w:w w:val="130"/>
          <w:sz w:val="16"/>
        </w:rPr>
        <w:t>mutual</w:t>
      </w:r>
      <w:r>
        <w:rPr>
          <w:spacing w:val="-3"/>
          <w:w w:val="130"/>
          <w:sz w:val="16"/>
        </w:rPr>
        <w:t> </w:t>
      </w:r>
      <w:r>
        <w:rPr>
          <w:w w:val="130"/>
          <w:sz w:val="16"/>
        </w:rPr>
        <w:t>fund</w:t>
      </w:r>
      <w:r>
        <w:rPr>
          <w:spacing w:val="-3"/>
          <w:w w:val="130"/>
          <w:sz w:val="16"/>
        </w:rPr>
        <w:t> </w:t>
      </w:r>
      <w:r>
        <w:rPr>
          <w:w w:val="130"/>
          <w:sz w:val="16"/>
        </w:rPr>
        <w:t>investors</w:t>
      </w:r>
      <w:r>
        <w:rPr>
          <w:spacing w:val="-3"/>
          <w:w w:val="130"/>
          <w:sz w:val="16"/>
        </w:rPr>
        <w:t> </w:t>
      </w:r>
      <w:r>
        <w:rPr>
          <w:w w:val="130"/>
          <w:sz w:val="16"/>
        </w:rPr>
        <w:t>to</w:t>
      </w:r>
      <w:r>
        <w:rPr>
          <w:spacing w:val="-3"/>
          <w:w w:val="130"/>
          <w:sz w:val="16"/>
        </w:rPr>
        <w:t> </w:t>
      </w:r>
      <w:r>
        <w:rPr>
          <w:w w:val="130"/>
          <w:sz w:val="16"/>
        </w:rPr>
        <w:t>receive</w:t>
      </w:r>
      <w:r>
        <w:rPr>
          <w:spacing w:val="-3"/>
          <w:w w:val="130"/>
          <w:sz w:val="16"/>
        </w:rPr>
        <w:t> </w:t>
      </w:r>
      <w:r>
        <w:rPr>
          <w:w w:val="130"/>
          <w:sz w:val="16"/>
        </w:rPr>
        <w:t>a</w:t>
      </w:r>
      <w:r>
        <w:rPr>
          <w:spacing w:val="-3"/>
          <w:w w:val="130"/>
          <w:sz w:val="16"/>
        </w:rPr>
        <w:t> </w:t>
      </w:r>
      <w:r>
        <w:rPr>
          <w:w w:val="130"/>
          <w:sz w:val="16"/>
        </w:rPr>
        <w:t>breakpoint</w:t>
      </w:r>
      <w:r>
        <w:rPr>
          <w:spacing w:val="-3"/>
          <w:w w:val="130"/>
          <w:sz w:val="16"/>
        </w:rPr>
        <w:t> </w:t>
      </w:r>
      <w:r>
        <w:rPr>
          <w:w w:val="130"/>
          <w:sz w:val="16"/>
        </w:rPr>
        <w:t>(discounted</w:t>
      </w:r>
      <w:r>
        <w:rPr>
          <w:spacing w:val="-3"/>
          <w:w w:val="130"/>
          <w:sz w:val="16"/>
        </w:rPr>
        <w:t> </w:t>
      </w:r>
      <w:r>
        <w:rPr>
          <w:w w:val="130"/>
          <w:sz w:val="16"/>
        </w:rPr>
        <w:t>sales charge</w:t>
      </w:r>
      <w:r>
        <w:rPr>
          <w:spacing w:val="-4"/>
          <w:w w:val="130"/>
          <w:sz w:val="16"/>
        </w:rPr>
        <w:t> </w:t>
      </w:r>
      <w:r>
        <w:rPr>
          <w:w w:val="130"/>
          <w:sz w:val="16"/>
        </w:rPr>
        <w:t>for</w:t>
      </w:r>
      <w:r>
        <w:rPr>
          <w:spacing w:val="-4"/>
          <w:w w:val="130"/>
          <w:sz w:val="16"/>
        </w:rPr>
        <w:t> </w:t>
      </w:r>
      <w:r>
        <w:rPr>
          <w:w w:val="130"/>
          <w:sz w:val="16"/>
        </w:rPr>
        <w:t>large</w:t>
      </w:r>
      <w:r>
        <w:rPr>
          <w:spacing w:val="-4"/>
          <w:w w:val="130"/>
          <w:sz w:val="16"/>
        </w:rPr>
        <w:t> </w:t>
      </w:r>
      <w:r>
        <w:rPr>
          <w:w w:val="130"/>
          <w:sz w:val="16"/>
        </w:rPr>
        <w:t>dollar</w:t>
      </w:r>
      <w:r>
        <w:rPr>
          <w:spacing w:val="-4"/>
          <w:w w:val="130"/>
          <w:sz w:val="16"/>
        </w:rPr>
        <w:t> </w:t>
      </w:r>
      <w:r>
        <w:rPr>
          <w:w w:val="130"/>
          <w:sz w:val="16"/>
        </w:rPr>
        <w:t>purchases)</w:t>
      </w:r>
      <w:r>
        <w:rPr>
          <w:spacing w:val="-4"/>
          <w:w w:val="130"/>
          <w:sz w:val="16"/>
        </w:rPr>
        <w:t> </w:t>
      </w:r>
      <w:r>
        <w:rPr>
          <w:w w:val="130"/>
          <w:sz w:val="16"/>
        </w:rPr>
        <w:t>right</w:t>
      </w:r>
      <w:r>
        <w:rPr>
          <w:spacing w:val="-4"/>
          <w:w w:val="130"/>
          <w:sz w:val="16"/>
        </w:rPr>
        <w:t> </w:t>
      </w:r>
      <w:r>
        <w:rPr>
          <w:w w:val="130"/>
          <w:sz w:val="16"/>
        </w:rPr>
        <w:t>away</w:t>
      </w:r>
      <w:r>
        <w:rPr>
          <w:spacing w:val="-4"/>
          <w:w w:val="130"/>
          <w:sz w:val="16"/>
        </w:rPr>
        <w:t> </w:t>
      </w:r>
      <w:r>
        <w:rPr>
          <w:w w:val="130"/>
          <w:sz w:val="16"/>
        </w:rPr>
        <w:t>as</w:t>
      </w:r>
      <w:r>
        <w:rPr>
          <w:spacing w:val="-4"/>
          <w:w w:val="130"/>
          <w:sz w:val="16"/>
        </w:rPr>
        <w:t> </w:t>
      </w:r>
      <w:r>
        <w:rPr>
          <w:w w:val="130"/>
          <w:sz w:val="16"/>
        </w:rPr>
        <w:t>long</w:t>
      </w:r>
      <w:r>
        <w:rPr>
          <w:spacing w:val="-4"/>
          <w:w w:val="130"/>
          <w:sz w:val="16"/>
        </w:rPr>
        <w:t> </w:t>
      </w:r>
      <w:r>
        <w:rPr>
          <w:w w:val="130"/>
          <w:sz w:val="16"/>
        </w:rPr>
        <w:t>as</w:t>
      </w:r>
      <w:r>
        <w:rPr>
          <w:spacing w:val="-4"/>
          <w:w w:val="130"/>
          <w:sz w:val="16"/>
        </w:rPr>
        <w:t> </w:t>
      </w:r>
      <w:r>
        <w:rPr>
          <w:w w:val="130"/>
          <w:sz w:val="16"/>
        </w:rPr>
        <w:t>they</w:t>
      </w:r>
      <w:r>
        <w:rPr>
          <w:spacing w:val="-4"/>
          <w:w w:val="130"/>
          <w:sz w:val="16"/>
        </w:rPr>
        <w:t> </w:t>
      </w:r>
      <w:r>
        <w:rPr>
          <w:w w:val="130"/>
          <w:sz w:val="16"/>
        </w:rPr>
        <w:t>purchase</w:t>
      </w:r>
      <w:r>
        <w:rPr>
          <w:spacing w:val="-4"/>
          <w:w w:val="130"/>
          <w:sz w:val="16"/>
        </w:rPr>
        <w:t> </w:t>
      </w:r>
      <w:r>
        <w:rPr>
          <w:w w:val="130"/>
          <w:sz w:val="16"/>
        </w:rPr>
        <w:t>enough</w:t>
      </w:r>
      <w:r>
        <w:rPr>
          <w:spacing w:val="-4"/>
          <w:w w:val="130"/>
          <w:sz w:val="16"/>
        </w:rPr>
        <w:t> </w:t>
      </w:r>
      <w:r>
        <w:rPr>
          <w:w w:val="130"/>
          <w:sz w:val="16"/>
        </w:rPr>
        <w:t>of</w:t>
      </w:r>
      <w:r>
        <w:rPr>
          <w:spacing w:val="-4"/>
          <w:w w:val="130"/>
          <w:sz w:val="16"/>
        </w:rPr>
        <w:t> </w:t>
      </w:r>
      <w:r>
        <w:rPr>
          <w:w w:val="130"/>
          <w:sz w:val="16"/>
        </w:rPr>
        <w:t>the</w:t>
      </w:r>
      <w:r>
        <w:rPr>
          <w:spacing w:val="-4"/>
          <w:w w:val="130"/>
          <w:sz w:val="16"/>
        </w:rPr>
        <w:t> </w:t>
      </w:r>
      <w:r>
        <w:rPr>
          <w:w w:val="130"/>
          <w:sz w:val="16"/>
        </w:rPr>
        <w:t>fund within</w:t>
      </w:r>
      <w:r>
        <w:rPr>
          <w:spacing w:val="-3"/>
          <w:w w:val="130"/>
          <w:sz w:val="16"/>
        </w:rPr>
        <w:t> </w:t>
      </w:r>
      <w:r>
        <w:rPr>
          <w:w w:val="130"/>
          <w:sz w:val="16"/>
        </w:rPr>
        <w:t>13</w:t>
      </w:r>
      <w:r>
        <w:rPr>
          <w:spacing w:val="-3"/>
          <w:w w:val="130"/>
          <w:sz w:val="16"/>
        </w:rPr>
        <w:t> </w:t>
      </w:r>
      <w:r>
        <w:rPr>
          <w:w w:val="130"/>
          <w:sz w:val="16"/>
        </w:rPr>
        <w:t>months</w:t>
      </w:r>
      <w:r>
        <w:rPr>
          <w:spacing w:val="-3"/>
          <w:w w:val="130"/>
          <w:sz w:val="16"/>
        </w:rPr>
        <w:t> </w:t>
      </w:r>
      <w:r>
        <w:rPr>
          <w:w w:val="130"/>
          <w:sz w:val="16"/>
        </w:rPr>
        <w:t>to</w:t>
      </w:r>
      <w:r>
        <w:rPr>
          <w:spacing w:val="-3"/>
          <w:w w:val="130"/>
          <w:sz w:val="16"/>
        </w:rPr>
        <w:t> </w:t>
      </w:r>
      <w:r>
        <w:rPr>
          <w:w w:val="130"/>
          <w:sz w:val="16"/>
        </w:rPr>
        <w:t>receive</w:t>
      </w:r>
      <w:r>
        <w:rPr>
          <w:spacing w:val="-3"/>
          <w:w w:val="130"/>
          <w:sz w:val="16"/>
        </w:rPr>
        <w:t> </w:t>
      </w:r>
      <w:r>
        <w:rPr>
          <w:w w:val="130"/>
          <w:sz w:val="16"/>
        </w:rPr>
        <w:t>the</w:t>
      </w:r>
      <w:r>
        <w:rPr>
          <w:spacing w:val="-3"/>
          <w:w w:val="130"/>
          <w:sz w:val="16"/>
        </w:rPr>
        <w:t> </w:t>
      </w:r>
      <w:r>
        <w:rPr>
          <w:w w:val="130"/>
          <w:sz w:val="16"/>
        </w:rPr>
        <w:t>breakpoint.</w:t>
      </w:r>
      <w:r>
        <w:rPr>
          <w:spacing w:val="-3"/>
          <w:w w:val="130"/>
          <w:sz w:val="16"/>
        </w:rPr>
        <w:t> </w:t>
      </w:r>
      <w:r>
        <w:rPr>
          <w:w w:val="130"/>
          <w:sz w:val="16"/>
        </w:rPr>
        <w:t>It</w:t>
      </w:r>
      <w:r>
        <w:rPr>
          <w:spacing w:val="-3"/>
          <w:w w:val="130"/>
          <w:sz w:val="16"/>
        </w:rPr>
        <w:t> </w:t>
      </w:r>
      <w:r>
        <w:rPr>
          <w:w w:val="130"/>
          <w:sz w:val="16"/>
        </w:rPr>
        <w:t>may</w:t>
      </w:r>
      <w:r>
        <w:rPr>
          <w:spacing w:val="-3"/>
          <w:w w:val="130"/>
          <w:sz w:val="16"/>
        </w:rPr>
        <w:t> </w:t>
      </w:r>
      <w:r>
        <w:rPr>
          <w:w w:val="130"/>
          <w:sz w:val="16"/>
        </w:rPr>
        <w:t>be</w:t>
      </w:r>
      <w:r>
        <w:rPr>
          <w:spacing w:val="-3"/>
          <w:w w:val="130"/>
          <w:sz w:val="16"/>
        </w:rPr>
        <w:t> </w:t>
      </w:r>
      <w:r>
        <w:rPr>
          <w:w w:val="130"/>
          <w:sz w:val="16"/>
        </w:rPr>
        <w:t>backdated</w:t>
      </w:r>
      <w:r>
        <w:rPr>
          <w:spacing w:val="-3"/>
          <w:w w:val="130"/>
          <w:sz w:val="16"/>
        </w:rPr>
        <w:t> </w:t>
      </w:r>
      <w:r>
        <w:rPr>
          <w:w w:val="130"/>
          <w:sz w:val="16"/>
        </w:rPr>
        <w:t>for</w:t>
      </w:r>
      <w:r>
        <w:rPr>
          <w:spacing w:val="-3"/>
          <w:w w:val="130"/>
          <w:sz w:val="16"/>
        </w:rPr>
        <w:t> </w:t>
      </w:r>
      <w:r>
        <w:rPr>
          <w:w w:val="130"/>
          <w:sz w:val="16"/>
        </w:rPr>
        <w:t>up</w:t>
      </w:r>
      <w:r>
        <w:rPr>
          <w:spacing w:val="-3"/>
          <w:w w:val="130"/>
          <w:sz w:val="16"/>
        </w:rPr>
        <w:t> </w:t>
      </w:r>
      <w:r>
        <w:rPr>
          <w:w w:val="130"/>
          <w:sz w:val="16"/>
        </w:rPr>
        <w:t>to</w:t>
      </w:r>
      <w:r>
        <w:rPr>
          <w:spacing w:val="-3"/>
          <w:w w:val="130"/>
          <w:sz w:val="16"/>
        </w:rPr>
        <w:t> </w:t>
      </w:r>
      <w:r>
        <w:rPr>
          <w:w w:val="130"/>
          <w:sz w:val="16"/>
        </w:rPr>
        <w:t>90</w:t>
      </w:r>
      <w:r>
        <w:rPr>
          <w:spacing w:val="-3"/>
          <w:w w:val="130"/>
          <w:sz w:val="16"/>
        </w:rPr>
        <w:t> </w:t>
      </w:r>
      <w:r>
        <w:rPr>
          <w:w w:val="130"/>
          <w:sz w:val="16"/>
        </w:rPr>
        <w:t>days</w:t>
      </w:r>
      <w:r>
        <w:rPr>
          <w:spacing w:val="-3"/>
          <w:w w:val="130"/>
          <w:sz w:val="16"/>
        </w:rPr>
        <w:t> </w:t>
      </w:r>
      <w:r>
        <w:rPr>
          <w:w w:val="130"/>
          <w:sz w:val="16"/>
        </w:rPr>
        <w:t>so</w:t>
      </w:r>
      <w:r>
        <w:rPr>
          <w:spacing w:val="-3"/>
          <w:w w:val="130"/>
          <w:sz w:val="16"/>
        </w:rPr>
        <w:t> </w:t>
      </w:r>
      <w:r>
        <w:rPr>
          <w:w w:val="130"/>
          <w:sz w:val="16"/>
        </w:rPr>
        <w:t>that the 13-month period can apply to a previous purchase. The issuer may hold shares in escrow to make sure the investor lives up to the terms of the letter of intent.</w:t>
      </w:r>
    </w:p>
    <w:p>
      <w:pPr>
        <w:pStyle w:val="BodyText"/>
      </w:pPr>
    </w:p>
    <w:p>
      <w:pPr>
        <w:pStyle w:val="ListParagraph"/>
        <w:numPr>
          <w:ilvl w:val="3"/>
          <w:numId w:val="3"/>
        </w:numPr>
        <w:tabs>
          <w:tab w:pos="1870" w:val="left" w:leader="none"/>
        </w:tabs>
        <w:spacing w:line="297" w:lineRule="auto" w:before="0" w:after="0"/>
        <w:ind w:left="1870" w:right="121" w:hanging="261"/>
        <w:jc w:val="left"/>
        <w:rPr>
          <w:sz w:val="16"/>
        </w:rPr>
      </w:pPr>
      <w:r>
        <w:rPr>
          <w:rFonts w:ascii="Arial" w:hAnsi="Arial"/>
          <w:b/>
          <w:w w:val="120"/>
          <w:sz w:val="17"/>
        </w:rPr>
        <w:t>C.</w:t>
      </w:r>
      <w:r>
        <w:rPr>
          <w:rFonts w:ascii="Arial" w:hAnsi="Arial"/>
          <w:b/>
          <w:spacing w:val="-9"/>
          <w:w w:val="120"/>
          <w:sz w:val="17"/>
        </w:rPr>
        <w:t> </w:t>
      </w:r>
      <w:r>
        <w:rPr>
          <w:w w:val="130"/>
          <w:sz w:val="16"/>
        </w:rPr>
        <w:t>The</w:t>
      </w:r>
      <w:r>
        <w:rPr>
          <w:spacing w:val="-4"/>
          <w:w w:val="130"/>
          <w:sz w:val="16"/>
        </w:rPr>
        <w:t> </w:t>
      </w:r>
      <w:r>
        <w:rPr>
          <w:w w:val="130"/>
          <w:sz w:val="16"/>
        </w:rPr>
        <w:t>maximum</w:t>
      </w:r>
      <w:r>
        <w:rPr>
          <w:spacing w:val="-4"/>
          <w:w w:val="130"/>
          <w:sz w:val="16"/>
        </w:rPr>
        <w:t> </w:t>
      </w:r>
      <w:r>
        <w:rPr>
          <w:w w:val="130"/>
          <w:sz w:val="16"/>
        </w:rPr>
        <w:t>sales</w:t>
      </w:r>
      <w:r>
        <w:rPr>
          <w:spacing w:val="-4"/>
          <w:w w:val="130"/>
          <w:sz w:val="16"/>
        </w:rPr>
        <w:t> </w:t>
      </w:r>
      <w:r>
        <w:rPr>
          <w:w w:val="130"/>
          <w:sz w:val="16"/>
        </w:rPr>
        <w:t>charge</w:t>
      </w:r>
      <w:r>
        <w:rPr>
          <w:spacing w:val="-4"/>
          <w:w w:val="130"/>
          <w:sz w:val="16"/>
        </w:rPr>
        <w:t> </w:t>
      </w:r>
      <w:r>
        <w:rPr>
          <w:w w:val="130"/>
          <w:sz w:val="16"/>
        </w:rPr>
        <w:t>for</w:t>
      </w:r>
      <w:r>
        <w:rPr>
          <w:spacing w:val="-4"/>
          <w:w w:val="130"/>
          <w:sz w:val="16"/>
        </w:rPr>
        <w:t> </w:t>
      </w:r>
      <w:r>
        <w:rPr>
          <w:w w:val="130"/>
          <w:sz w:val="16"/>
        </w:rPr>
        <w:t>a</w:t>
      </w:r>
      <w:r>
        <w:rPr>
          <w:spacing w:val="-4"/>
          <w:w w:val="130"/>
          <w:sz w:val="16"/>
        </w:rPr>
        <w:t> </w:t>
      </w:r>
      <w:r>
        <w:rPr>
          <w:w w:val="130"/>
          <w:sz w:val="16"/>
        </w:rPr>
        <w:t>mutual</w:t>
      </w:r>
      <w:r>
        <w:rPr>
          <w:spacing w:val="-4"/>
          <w:w w:val="130"/>
          <w:sz w:val="16"/>
        </w:rPr>
        <w:t> </w:t>
      </w:r>
      <w:r>
        <w:rPr>
          <w:w w:val="130"/>
          <w:sz w:val="16"/>
        </w:rPr>
        <w:t>fund</w:t>
      </w:r>
      <w:r>
        <w:rPr>
          <w:spacing w:val="-4"/>
          <w:w w:val="130"/>
          <w:sz w:val="16"/>
        </w:rPr>
        <w:t> </w:t>
      </w:r>
      <w:r>
        <w:rPr>
          <w:w w:val="130"/>
          <w:sz w:val="16"/>
        </w:rPr>
        <w:t>is</w:t>
      </w:r>
      <w:r>
        <w:rPr>
          <w:spacing w:val="-4"/>
          <w:w w:val="130"/>
          <w:sz w:val="16"/>
        </w:rPr>
        <w:t> </w:t>
      </w:r>
      <w:r>
        <w:rPr>
          <w:w w:val="130"/>
          <w:sz w:val="16"/>
        </w:rPr>
        <w:t>8½</w:t>
      </w:r>
      <w:r>
        <w:rPr>
          <w:spacing w:val="-4"/>
          <w:w w:val="130"/>
          <w:sz w:val="16"/>
        </w:rPr>
        <w:t> </w:t>
      </w:r>
      <w:r>
        <w:rPr>
          <w:w w:val="130"/>
          <w:sz w:val="16"/>
        </w:rPr>
        <w:t>percent</w:t>
      </w:r>
      <w:r>
        <w:rPr>
          <w:spacing w:val="-4"/>
          <w:w w:val="130"/>
          <w:sz w:val="16"/>
        </w:rPr>
        <w:t> </w:t>
      </w:r>
      <w:r>
        <w:rPr>
          <w:w w:val="130"/>
          <w:sz w:val="16"/>
        </w:rPr>
        <w:t>of</w:t>
      </w:r>
      <w:r>
        <w:rPr>
          <w:spacing w:val="-4"/>
          <w:w w:val="130"/>
          <w:sz w:val="16"/>
        </w:rPr>
        <w:t> </w:t>
      </w:r>
      <w:r>
        <w:rPr>
          <w:w w:val="130"/>
          <w:sz w:val="16"/>
        </w:rPr>
        <w:t>the</w:t>
      </w:r>
      <w:r>
        <w:rPr>
          <w:spacing w:val="-4"/>
          <w:w w:val="130"/>
          <w:sz w:val="16"/>
        </w:rPr>
        <w:t> </w:t>
      </w:r>
      <w:r>
        <w:rPr>
          <w:w w:val="130"/>
          <w:sz w:val="16"/>
        </w:rPr>
        <w:t>amount</w:t>
      </w:r>
      <w:r>
        <w:rPr>
          <w:spacing w:val="-4"/>
          <w:w w:val="130"/>
          <w:sz w:val="16"/>
        </w:rPr>
        <w:t> </w:t>
      </w:r>
      <w:r>
        <w:rPr>
          <w:w w:val="130"/>
          <w:sz w:val="16"/>
        </w:rPr>
        <w:t>invested.</w:t>
      </w:r>
      <w:r>
        <w:rPr>
          <w:spacing w:val="-4"/>
          <w:w w:val="130"/>
          <w:sz w:val="16"/>
        </w:rPr>
        <w:t> </w:t>
      </w:r>
      <w:r>
        <w:rPr>
          <w:w w:val="130"/>
          <w:sz w:val="16"/>
        </w:rPr>
        <w:t>This means that investors make their purchase at the public offering price, which already has</w:t>
      </w:r>
      <w:r>
        <w:rPr>
          <w:spacing w:val="80"/>
          <w:w w:val="130"/>
          <w:sz w:val="16"/>
        </w:rPr>
        <w:t> </w:t>
      </w:r>
      <w:r>
        <w:rPr>
          <w:w w:val="130"/>
          <w:sz w:val="16"/>
        </w:rPr>
        <w:t>the sales charge built in.</w:t>
      </w:r>
    </w:p>
    <w:p>
      <w:pPr>
        <w:pStyle w:val="BodyText"/>
        <w:spacing w:before="6"/>
      </w:pPr>
    </w:p>
    <w:p>
      <w:pPr>
        <w:pStyle w:val="ListParagraph"/>
        <w:numPr>
          <w:ilvl w:val="3"/>
          <w:numId w:val="3"/>
        </w:numPr>
        <w:tabs>
          <w:tab w:pos="1870" w:val="left" w:leader="none"/>
        </w:tabs>
        <w:spacing w:line="280" w:lineRule="auto" w:before="0" w:after="0"/>
        <w:ind w:left="1870" w:right="195" w:hanging="261"/>
        <w:jc w:val="left"/>
        <w:rPr>
          <w:sz w:val="16"/>
        </w:rPr>
      </w:pPr>
      <w:r>
        <w:rPr>
          <w:rFonts w:ascii="Arial"/>
          <w:b/>
          <w:w w:val="120"/>
          <w:sz w:val="17"/>
        </w:rPr>
        <w:t>C.</w:t>
      </w:r>
      <w:r>
        <w:rPr>
          <w:rFonts w:ascii="Arial"/>
          <w:b/>
          <w:spacing w:val="-12"/>
          <w:w w:val="120"/>
          <w:sz w:val="17"/>
        </w:rPr>
        <w:t> </w:t>
      </w:r>
      <w:r>
        <w:rPr>
          <w:w w:val="130"/>
          <w:sz w:val="16"/>
        </w:rPr>
        <w:t>Fixed</w:t>
      </w:r>
      <w:r>
        <w:rPr>
          <w:spacing w:val="-7"/>
          <w:w w:val="130"/>
          <w:sz w:val="16"/>
        </w:rPr>
        <w:t> </w:t>
      </w:r>
      <w:r>
        <w:rPr>
          <w:w w:val="130"/>
          <w:sz w:val="16"/>
        </w:rPr>
        <w:t>annuities</w:t>
      </w:r>
      <w:r>
        <w:rPr>
          <w:spacing w:val="-7"/>
          <w:w w:val="130"/>
          <w:sz w:val="16"/>
        </w:rPr>
        <w:t> </w:t>
      </w:r>
      <w:r>
        <w:rPr>
          <w:w w:val="130"/>
          <w:sz w:val="16"/>
        </w:rPr>
        <w:t>are</w:t>
      </w:r>
      <w:r>
        <w:rPr>
          <w:spacing w:val="-7"/>
          <w:w w:val="130"/>
          <w:sz w:val="16"/>
        </w:rPr>
        <w:t> </w:t>
      </w:r>
      <w:r>
        <w:rPr>
          <w:w w:val="130"/>
          <w:sz w:val="16"/>
        </w:rPr>
        <w:t>not</w:t>
      </w:r>
      <w:r>
        <w:rPr>
          <w:spacing w:val="-7"/>
          <w:w w:val="130"/>
          <w:sz w:val="16"/>
        </w:rPr>
        <w:t> </w:t>
      </w:r>
      <w:r>
        <w:rPr>
          <w:w w:val="130"/>
          <w:sz w:val="16"/>
        </w:rPr>
        <w:t>considered</w:t>
      </w:r>
      <w:r>
        <w:rPr>
          <w:spacing w:val="-7"/>
          <w:w w:val="130"/>
          <w:sz w:val="16"/>
        </w:rPr>
        <w:t> </w:t>
      </w:r>
      <w:r>
        <w:rPr>
          <w:w w:val="130"/>
          <w:sz w:val="16"/>
        </w:rPr>
        <w:t>investment</w:t>
      </w:r>
      <w:r>
        <w:rPr>
          <w:spacing w:val="-7"/>
          <w:w w:val="130"/>
          <w:sz w:val="16"/>
        </w:rPr>
        <w:t> </w:t>
      </w:r>
      <w:r>
        <w:rPr>
          <w:w w:val="130"/>
          <w:sz w:val="16"/>
        </w:rPr>
        <w:t>companies</w:t>
      </w:r>
      <w:r>
        <w:rPr>
          <w:spacing w:val="-7"/>
          <w:w w:val="130"/>
          <w:sz w:val="16"/>
        </w:rPr>
        <w:t> </w:t>
      </w:r>
      <w:r>
        <w:rPr>
          <w:w w:val="130"/>
          <w:sz w:val="16"/>
        </w:rPr>
        <w:t>since</w:t>
      </w:r>
      <w:r>
        <w:rPr>
          <w:spacing w:val="-7"/>
          <w:w w:val="130"/>
          <w:sz w:val="16"/>
        </w:rPr>
        <w:t> </w:t>
      </w:r>
      <w:r>
        <w:rPr>
          <w:w w:val="130"/>
          <w:sz w:val="16"/>
        </w:rPr>
        <w:t>the</w:t>
      </w:r>
      <w:r>
        <w:rPr>
          <w:spacing w:val="-7"/>
          <w:w w:val="130"/>
          <w:sz w:val="16"/>
        </w:rPr>
        <w:t> </w:t>
      </w:r>
      <w:r>
        <w:rPr>
          <w:w w:val="130"/>
          <w:sz w:val="16"/>
        </w:rPr>
        <w:t>payout</w:t>
      </w:r>
      <w:r>
        <w:rPr>
          <w:spacing w:val="-7"/>
          <w:w w:val="130"/>
          <w:sz w:val="16"/>
        </w:rPr>
        <w:t> </w:t>
      </w:r>
      <w:r>
        <w:rPr>
          <w:w w:val="130"/>
          <w:sz w:val="16"/>
        </w:rPr>
        <w:t>is</w:t>
      </w:r>
      <w:r>
        <w:rPr>
          <w:spacing w:val="-7"/>
          <w:w w:val="130"/>
          <w:sz w:val="16"/>
        </w:rPr>
        <w:t> </w:t>
      </w:r>
      <w:r>
        <w:rPr>
          <w:w w:val="130"/>
          <w:sz w:val="16"/>
        </w:rPr>
        <w:t>guaranteed by the issuing insurance company.</w:t>
      </w:r>
    </w:p>
    <w:p>
      <w:pPr>
        <w:pStyle w:val="BodyText"/>
        <w:spacing w:before="2"/>
        <w:rPr>
          <w:sz w:val="18"/>
        </w:rPr>
      </w:pPr>
    </w:p>
    <w:p>
      <w:pPr>
        <w:pStyle w:val="ListParagraph"/>
        <w:numPr>
          <w:ilvl w:val="3"/>
          <w:numId w:val="3"/>
        </w:numPr>
        <w:tabs>
          <w:tab w:pos="1869" w:val="left" w:leader="none"/>
        </w:tabs>
        <w:spacing w:line="297" w:lineRule="auto" w:before="0" w:after="0"/>
        <w:ind w:left="1869" w:right="435" w:hanging="261"/>
        <w:jc w:val="left"/>
        <w:rPr>
          <w:sz w:val="16"/>
        </w:rPr>
      </w:pPr>
      <w:r>
        <w:rPr>
          <w:rFonts w:ascii="Arial"/>
          <w:b/>
          <w:w w:val="120"/>
          <w:sz w:val="17"/>
        </w:rPr>
        <w:t>A.</w:t>
      </w:r>
      <w:r>
        <w:rPr>
          <w:rFonts w:ascii="Arial"/>
          <w:b/>
          <w:spacing w:val="34"/>
          <w:w w:val="120"/>
          <w:sz w:val="17"/>
        </w:rPr>
        <w:t> </w:t>
      </w:r>
      <w:r>
        <w:rPr>
          <w:w w:val="120"/>
          <w:sz w:val="16"/>
        </w:rPr>
        <w:t>Private-equity</w:t>
      </w:r>
      <w:r>
        <w:rPr>
          <w:spacing w:val="40"/>
          <w:w w:val="120"/>
          <w:sz w:val="16"/>
        </w:rPr>
        <w:t> </w:t>
      </w:r>
      <w:r>
        <w:rPr>
          <w:w w:val="120"/>
          <w:sz w:val="16"/>
        </w:rPr>
        <w:t>funds</w:t>
      </w:r>
      <w:r>
        <w:rPr>
          <w:spacing w:val="40"/>
          <w:w w:val="120"/>
          <w:sz w:val="16"/>
        </w:rPr>
        <w:t> </w:t>
      </w:r>
      <w:r>
        <w:rPr>
          <w:w w:val="120"/>
          <w:sz w:val="16"/>
        </w:rPr>
        <w:t>are</w:t>
      </w:r>
      <w:r>
        <w:rPr>
          <w:spacing w:val="40"/>
          <w:w w:val="120"/>
          <w:sz w:val="16"/>
        </w:rPr>
        <w:t> </w:t>
      </w:r>
      <w:r>
        <w:rPr>
          <w:w w:val="120"/>
          <w:sz w:val="16"/>
        </w:rPr>
        <w:t>only</w:t>
      </w:r>
      <w:r>
        <w:rPr>
          <w:spacing w:val="40"/>
          <w:w w:val="120"/>
          <w:sz w:val="16"/>
        </w:rPr>
        <w:t> </w:t>
      </w:r>
      <w:r>
        <w:rPr>
          <w:w w:val="120"/>
          <w:sz w:val="16"/>
        </w:rPr>
        <w:t>available</w:t>
      </w:r>
      <w:r>
        <w:rPr>
          <w:spacing w:val="40"/>
          <w:w w:val="120"/>
          <w:sz w:val="16"/>
        </w:rPr>
        <w:t> </w:t>
      </w:r>
      <w:r>
        <w:rPr>
          <w:w w:val="120"/>
          <w:sz w:val="16"/>
        </w:rPr>
        <w:t>to</w:t>
      </w:r>
      <w:r>
        <w:rPr>
          <w:spacing w:val="40"/>
          <w:w w:val="120"/>
          <w:sz w:val="16"/>
        </w:rPr>
        <w:t> </w:t>
      </w:r>
      <w:r>
        <w:rPr>
          <w:w w:val="120"/>
          <w:sz w:val="16"/>
        </w:rPr>
        <w:t>sophisticated</w:t>
      </w:r>
      <w:r>
        <w:rPr>
          <w:spacing w:val="40"/>
          <w:w w:val="120"/>
          <w:sz w:val="16"/>
        </w:rPr>
        <w:t> </w:t>
      </w:r>
      <w:r>
        <w:rPr>
          <w:w w:val="120"/>
          <w:sz w:val="16"/>
        </w:rPr>
        <w:t>(accredited)</w:t>
      </w:r>
      <w:r>
        <w:rPr>
          <w:spacing w:val="40"/>
          <w:w w:val="120"/>
          <w:sz w:val="16"/>
        </w:rPr>
        <w:t> </w:t>
      </w:r>
      <w:r>
        <w:rPr>
          <w:w w:val="120"/>
          <w:sz w:val="16"/>
        </w:rPr>
        <w:t>investors</w:t>
      </w:r>
      <w:r>
        <w:rPr>
          <w:spacing w:val="40"/>
          <w:w w:val="120"/>
          <w:sz w:val="16"/>
        </w:rPr>
        <w:t> </w:t>
      </w:r>
      <w:r>
        <w:rPr>
          <w:w w:val="120"/>
          <w:sz w:val="16"/>
        </w:rPr>
        <w:t>and</w:t>
      </w:r>
      <w:r>
        <w:rPr>
          <w:spacing w:val="40"/>
          <w:w w:val="120"/>
          <w:sz w:val="16"/>
        </w:rPr>
        <w:t> </w:t>
      </w:r>
      <w:r>
        <w:rPr>
          <w:w w:val="120"/>
          <w:sz w:val="16"/>
        </w:rPr>
        <w:t>are exempt</w:t>
      </w:r>
      <w:r>
        <w:rPr>
          <w:spacing w:val="40"/>
          <w:w w:val="120"/>
          <w:sz w:val="16"/>
        </w:rPr>
        <w:t> </w:t>
      </w:r>
      <w:r>
        <w:rPr>
          <w:w w:val="120"/>
          <w:sz w:val="16"/>
        </w:rPr>
        <w:t>from</w:t>
      </w:r>
      <w:r>
        <w:rPr>
          <w:spacing w:val="40"/>
          <w:w w:val="120"/>
          <w:sz w:val="16"/>
        </w:rPr>
        <w:t> </w:t>
      </w:r>
      <w:r>
        <w:rPr>
          <w:w w:val="120"/>
          <w:sz w:val="16"/>
        </w:rPr>
        <w:t>SEC</w:t>
      </w:r>
      <w:r>
        <w:rPr>
          <w:spacing w:val="40"/>
          <w:w w:val="120"/>
          <w:sz w:val="16"/>
        </w:rPr>
        <w:t> </w:t>
      </w:r>
      <w:r>
        <w:rPr>
          <w:w w:val="120"/>
          <w:sz w:val="16"/>
        </w:rPr>
        <w:t>registration.</w:t>
      </w:r>
      <w:r>
        <w:rPr>
          <w:spacing w:val="40"/>
          <w:w w:val="120"/>
          <w:sz w:val="16"/>
        </w:rPr>
        <w:t> </w:t>
      </w:r>
      <w:r>
        <w:rPr>
          <w:w w:val="120"/>
          <w:sz w:val="16"/>
        </w:rPr>
        <w:t>As</w:t>
      </w:r>
      <w:r>
        <w:rPr>
          <w:spacing w:val="40"/>
          <w:w w:val="120"/>
          <w:sz w:val="16"/>
        </w:rPr>
        <w:t> </w:t>
      </w:r>
      <w:r>
        <w:rPr>
          <w:w w:val="120"/>
          <w:sz w:val="16"/>
        </w:rPr>
        <w:t>part</w:t>
      </w:r>
      <w:r>
        <w:rPr>
          <w:spacing w:val="40"/>
          <w:w w:val="120"/>
          <w:sz w:val="16"/>
        </w:rPr>
        <w:t> </w:t>
      </w:r>
      <w:r>
        <w:rPr>
          <w:w w:val="120"/>
          <w:sz w:val="16"/>
        </w:rPr>
        <w:t>of</w:t>
      </w:r>
      <w:r>
        <w:rPr>
          <w:spacing w:val="40"/>
          <w:w w:val="120"/>
          <w:sz w:val="16"/>
        </w:rPr>
        <w:t> </w:t>
      </w:r>
      <w:r>
        <w:rPr>
          <w:w w:val="120"/>
          <w:sz w:val="16"/>
        </w:rPr>
        <w:t>their</w:t>
      </w:r>
      <w:r>
        <w:rPr>
          <w:spacing w:val="40"/>
          <w:w w:val="120"/>
          <w:sz w:val="16"/>
        </w:rPr>
        <w:t> </w:t>
      </w:r>
      <w:r>
        <w:rPr>
          <w:w w:val="120"/>
          <w:sz w:val="16"/>
        </w:rPr>
        <w:t>investment</w:t>
      </w:r>
      <w:r>
        <w:rPr>
          <w:spacing w:val="40"/>
          <w:w w:val="120"/>
          <w:sz w:val="16"/>
        </w:rPr>
        <w:t> </w:t>
      </w:r>
      <w:r>
        <w:rPr>
          <w:w w:val="120"/>
          <w:sz w:val="16"/>
        </w:rPr>
        <w:t>strategy,</w:t>
      </w:r>
      <w:r>
        <w:rPr>
          <w:spacing w:val="40"/>
          <w:w w:val="120"/>
          <w:sz w:val="16"/>
        </w:rPr>
        <w:t> </w:t>
      </w:r>
      <w:r>
        <w:rPr>
          <w:w w:val="120"/>
          <w:sz w:val="16"/>
        </w:rPr>
        <w:t>they</w:t>
      </w:r>
      <w:r>
        <w:rPr>
          <w:spacing w:val="40"/>
          <w:w w:val="120"/>
          <w:sz w:val="16"/>
        </w:rPr>
        <w:t> </w:t>
      </w:r>
      <w:r>
        <w:rPr>
          <w:w w:val="120"/>
          <w:sz w:val="16"/>
        </w:rPr>
        <w:t>may</w:t>
      </w:r>
      <w:r>
        <w:rPr>
          <w:spacing w:val="40"/>
          <w:w w:val="120"/>
          <w:sz w:val="16"/>
        </w:rPr>
        <w:t> </w:t>
      </w:r>
      <w:r>
        <w:rPr>
          <w:w w:val="120"/>
          <w:sz w:val="16"/>
        </w:rPr>
        <w:t>purchase private</w:t>
      </w:r>
      <w:r>
        <w:rPr>
          <w:spacing w:val="40"/>
          <w:w w:val="120"/>
          <w:sz w:val="16"/>
        </w:rPr>
        <w:t> </w:t>
      </w:r>
      <w:r>
        <w:rPr>
          <w:w w:val="120"/>
          <w:sz w:val="16"/>
        </w:rPr>
        <w:t>companies</w:t>
      </w:r>
      <w:r>
        <w:rPr>
          <w:spacing w:val="40"/>
          <w:w w:val="120"/>
          <w:sz w:val="16"/>
        </w:rPr>
        <w:t> </w:t>
      </w:r>
      <w:r>
        <w:rPr>
          <w:w w:val="120"/>
          <w:sz w:val="16"/>
        </w:rPr>
        <w:t>and/or</w:t>
      </w:r>
      <w:r>
        <w:rPr>
          <w:spacing w:val="40"/>
          <w:w w:val="120"/>
          <w:sz w:val="16"/>
        </w:rPr>
        <w:t> </w:t>
      </w:r>
      <w:r>
        <w:rPr>
          <w:w w:val="120"/>
          <w:sz w:val="16"/>
        </w:rPr>
        <w:t>purchase</w:t>
      </w:r>
      <w:r>
        <w:rPr>
          <w:spacing w:val="40"/>
          <w:w w:val="120"/>
          <w:sz w:val="16"/>
        </w:rPr>
        <w:t> </w:t>
      </w:r>
      <w:r>
        <w:rPr>
          <w:w w:val="120"/>
          <w:sz w:val="16"/>
        </w:rPr>
        <w:t>enough</w:t>
      </w:r>
      <w:r>
        <w:rPr>
          <w:spacing w:val="40"/>
          <w:w w:val="120"/>
          <w:sz w:val="16"/>
        </w:rPr>
        <w:t> </w:t>
      </w:r>
      <w:r>
        <w:rPr>
          <w:w w:val="120"/>
          <w:sz w:val="16"/>
        </w:rPr>
        <w:t>shares</w:t>
      </w:r>
      <w:r>
        <w:rPr>
          <w:spacing w:val="40"/>
          <w:w w:val="120"/>
          <w:sz w:val="16"/>
        </w:rPr>
        <w:t> </w:t>
      </w:r>
      <w:r>
        <w:rPr>
          <w:w w:val="120"/>
          <w:sz w:val="16"/>
        </w:rPr>
        <w:t>of</w:t>
      </w:r>
      <w:r>
        <w:rPr>
          <w:spacing w:val="40"/>
          <w:w w:val="120"/>
          <w:sz w:val="16"/>
        </w:rPr>
        <w:t> </w:t>
      </w:r>
      <w:r>
        <w:rPr>
          <w:w w:val="120"/>
          <w:sz w:val="16"/>
        </w:rPr>
        <w:t>public</w:t>
      </w:r>
      <w:r>
        <w:rPr>
          <w:spacing w:val="40"/>
          <w:w w:val="120"/>
          <w:sz w:val="16"/>
        </w:rPr>
        <w:t> </w:t>
      </w:r>
      <w:r>
        <w:rPr>
          <w:w w:val="120"/>
          <w:sz w:val="16"/>
        </w:rPr>
        <w:t>companies</w:t>
      </w:r>
      <w:r>
        <w:rPr>
          <w:spacing w:val="40"/>
          <w:w w:val="120"/>
          <w:sz w:val="16"/>
        </w:rPr>
        <w:t> </w:t>
      </w:r>
      <w:r>
        <w:rPr>
          <w:w w:val="120"/>
          <w:sz w:val="16"/>
        </w:rPr>
        <w:t>to</w:t>
      </w:r>
      <w:r>
        <w:rPr>
          <w:spacing w:val="40"/>
          <w:w w:val="120"/>
          <w:sz w:val="16"/>
        </w:rPr>
        <w:t> </w:t>
      </w:r>
      <w:r>
        <w:rPr>
          <w:w w:val="120"/>
          <w:sz w:val="16"/>
        </w:rPr>
        <w:t>gain</w:t>
      </w:r>
      <w:r>
        <w:rPr>
          <w:spacing w:val="40"/>
          <w:w w:val="120"/>
          <w:sz w:val="16"/>
        </w:rPr>
        <w:t> </w:t>
      </w:r>
      <w:r>
        <w:rPr>
          <w:w w:val="120"/>
          <w:sz w:val="16"/>
        </w:rPr>
        <w:t>control.</w:t>
      </w:r>
    </w:p>
    <w:p>
      <w:pPr>
        <w:pStyle w:val="BodyText"/>
        <w:spacing w:before="6"/>
      </w:pPr>
    </w:p>
    <w:p>
      <w:pPr>
        <w:pStyle w:val="ListParagraph"/>
        <w:numPr>
          <w:ilvl w:val="3"/>
          <w:numId w:val="3"/>
        </w:numPr>
        <w:tabs>
          <w:tab w:pos="1869" w:val="left" w:leader="none"/>
        </w:tabs>
        <w:spacing w:line="280" w:lineRule="auto" w:before="0" w:after="0"/>
        <w:ind w:left="1869" w:right="284" w:hanging="261"/>
        <w:jc w:val="left"/>
        <w:rPr>
          <w:sz w:val="16"/>
        </w:rPr>
      </w:pPr>
      <w:r>
        <w:rPr>
          <w:rFonts w:ascii="Arial"/>
          <w:b/>
          <w:w w:val="125"/>
          <w:sz w:val="17"/>
        </w:rPr>
        <w:t>A. </w:t>
      </w:r>
      <w:r>
        <w:rPr>
          <w:w w:val="125"/>
          <w:sz w:val="16"/>
        </w:rPr>
        <w:t>Sector funds invest in specific industries, such as automotives, pharmaceutical, energy, technology, and so on.</w:t>
      </w:r>
    </w:p>
    <w:p>
      <w:pPr>
        <w:pStyle w:val="BodyText"/>
        <w:spacing w:before="2"/>
        <w:rPr>
          <w:sz w:val="18"/>
        </w:rPr>
      </w:pPr>
    </w:p>
    <w:p>
      <w:pPr>
        <w:pStyle w:val="ListParagraph"/>
        <w:numPr>
          <w:ilvl w:val="3"/>
          <w:numId w:val="3"/>
        </w:numPr>
        <w:tabs>
          <w:tab w:pos="1869" w:val="left" w:leader="none"/>
        </w:tabs>
        <w:spacing w:line="280" w:lineRule="auto" w:before="0" w:after="0"/>
        <w:ind w:left="1869" w:right="300" w:hanging="261"/>
        <w:jc w:val="left"/>
        <w:rPr>
          <w:sz w:val="16"/>
        </w:rPr>
      </w:pPr>
      <w:r>
        <w:rPr>
          <w:rFonts w:ascii="Arial"/>
          <w:b/>
          <w:w w:val="125"/>
          <w:sz w:val="17"/>
        </w:rPr>
        <w:t>A. </w:t>
      </w:r>
      <w:r>
        <w:rPr>
          <w:w w:val="125"/>
          <w:sz w:val="16"/>
        </w:rPr>
        <w:t>Open-end (mutual) funds may only issue common stock. Conversely, closed-end funds may issue common stock, preferred stock, and bonds.</w:t>
      </w:r>
    </w:p>
    <w:p>
      <w:pPr>
        <w:pStyle w:val="BodyText"/>
        <w:spacing w:before="1"/>
        <w:rPr>
          <w:sz w:val="18"/>
        </w:rPr>
      </w:pPr>
    </w:p>
    <w:p>
      <w:pPr>
        <w:pStyle w:val="ListParagraph"/>
        <w:numPr>
          <w:ilvl w:val="3"/>
          <w:numId w:val="3"/>
        </w:numPr>
        <w:tabs>
          <w:tab w:pos="1870" w:val="left" w:leader="none"/>
        </w:tabs>
        <w:spacing w:line="280" w:lineRule="auto" w:before="1" w:after="0"/>
        <w:ind w:left="1870" w:right="326" w:hanging="378"/>
        <w:jc w:val="left"/>
        <w:rPr>
          <w:sz w:val="16"/>
        </w:rPr>
      </w:pPr>
      <w:r>
        <w:rPr>
          <w:rFonts w:ascii="Arial"/>
          <w:b/>
          <w:w w:val="125"/>
          <w:sz w:val="17"/>
        </w:rPr>
        <w:t>B.</w:t>
      </w:r>
      <w:r>
        <w:rPr>
          <w:rFonts w:ascii="Arial"/>
          <w:b/>
          <w:spacing w:val="-15"/>
          <w:w w:val="125"/>
          <w:sz w:val="17"/>
        </w:rPr>
        <w:t> </w:t>
      </w:r>
      <w:r>
        <w:rPr>
          <w:w w:val="130"/>
          <w:sz w:val="16"/>
        </w:rPr>
        <w:t>With</w:t>
      </w:r>
      <w:r>
        <w:rPr>
          <w:spacing w:val="-13"/>
          <w:w w:val="130"/>
          <w:sz w:val="16"/>
        </w:rPr>
        <w:t> </w:t>
      </w:r>
      <w:r>
        <w:rPr>
          <w:w w:val="130"/>
          <w:sz w:val="16"/>
        </w:rPr>
        <w:t>mutual</w:t>
      </w:r>
      <w:r>
        <w:rPr>
          <w:spacing w:val="-12"/>
          <w:w w:val="130"/>
          <w:sz w:val="16"/>
        </w:rPr>
        <w:t> </w:t>
      </w:r>
      <w:r>
        <w:rPr>
          <w:w w:val="130"/>
          <w:sz w:val="16"/>
        </w:rPr>
        <w:t>funds,</w:t>
      </w:r>
      <w:r>
        <w:rPr>
          <w:spacing w:val="-11"/>
          <w:w w:val="130"/>
          <w:sz w:val="16"/>
        </w:rPr>
        <w:t> </w:t>
      </w:r>
      <w:r>
        <w:rPr>
          <w:w w:val="130"/>
          <w:sz w:val="16"/>
        </w:rPr>
        <w:t>the</w:t>
      </w:r>
      <w:r>
        <w:rPr>
          <w:spacing w:val="-11"/>
          <w:w w:val="130"/>
          <w:sz w:val="16"/>
        </w:rPr>
        <w:t> </w:t>
      </w:r>
      <w:r>
        <w:rPr>
          <w:w w:val="130"/>
          <w:sz w:val="16"/>
        </w:rPr>
        <w:t>sales</w:t>
      </w:r>
      <w:r>
        <w:rPr>
          <w:spacing w:val="-11"/>
          <w:w w:val="130"/>
          <w:sz w:val="16"/>
        </w:rPr>
        <w:t> </w:t>
      </w:r>
      <w:r>
        <w:rPr>
          <w:w w:val="130"/>
          <w:sz w:val="16"/>
        </w:rPr>
        <w:t>charge</w:t>
      </w:r>
      <w:r>
        <w:rPr>
          <w:spacing w:val="-11"/>
          <w:w w:val="130"/>
          <w:sz w:val="16"/>
        </w:rPr>
        <w:t> </w:t>
      </w:r>
      <w:r>
        <w:rPr>
          <w:w w:val="130"/>
          <w:sz w:val="16"/>
        </w:rPr>
        <w:t>is</w:t>
      </w:r>
      <w:r>
        <w:rPr>
          <w:spacing w:val="-11"/>
          <w:w w:val="130"/>
          <w:sz w:val="16"/>
        </w:rPr>
        <w:t> </w:t>
      </w:r>
      <w:r>
        <w:rPr>
          <w:w w:val="130"/>
          <w:sz w:val="16"/>
        </w:rPr>
        <w:t>built</w:t>
      </w:r>
      <w:r>
        <w:rPr>
          <w:spacing w:val="-11"/>
          <w:w w:val="130"/>
          <w:sz w:val="16"/>
        </w:rPr>
        <w:t> </w:t>
      </w:r>
      <w:r>
        <w:rPr>
          <w:w w:val="130"/>
          <w:sz w:val="16"/>
        </w:rPr>
        <w:t>into</w:t>
      </w:r>
      <w:r>
        <w:rPr>
          <w:spacing w:val="-11"/>
          <w:w w:val="130"/>
          <w:sz w:val="16"/>
        </w:rPr>
        <w:t> </w:t>
      </w:r>
      <w:r>
        <w:rPr>
          <w:w w:val="130"/>
          <w:sz w:val="16"/>
        </w:rPr>
        <w:t>the</w:t>
      </w:r>
      <w:r>
        <w:rPr>
          <w:spacing w:val="-11"/>
          <w:w w:val="130"/>
          <w:sz w:val="16"/>
        </w:rPr>
        <w:t> </w:t>
      </w:r>
      <w:r>
        <w:rPr>
          <w:w w:val="130"/>
          <w:sz w:val="16"/>
        </w:rPr>
        <w:t>public</w:t>
      </w:r>
      <w:r>
        <w:rPr>
          <w:spacing w:val="-11"/>
          <w:w w:val="130"/>
          <w:sz w:val="16"/>
        </w:rPr>
        <w:t> </w:t>
      </w:r>
      <w:r>
        <w:rPr>
          <w:w w:val="130"/>
          <w:sz w:val="16"/>
        </w:rPr>
        <w:t>offering</w:t>
      </w:r>
      <w:r>
        <w:rPr>
          <w:spacing w:val="-11"/>
          <w:w w:val="130"/>
          <w:sz w:val="16"/>
        </w:rPr>
        <w:t> </w:t>
      </w:r>
      <w:r>
        <w:rPr>
          <w:w w:val="130"/>
          <w:sz w:val="16"/>
        </w:rPr>
        <w:t>price</w:t>
      </w:r>
      <w:r>
        <w:rPr>
          <w:spacing w:val="-11"/>
          <w:w w:val="130"/>
          <w:sz w:val="16"/>
        </w:rPr>
        <w:t> </w:t>
      </w:r>
      <w:r>
        <w:rPr>
          <w:w w:val="130"/>
          <w:sz w:val="16"/>
        </w:rPr>
        <w:t>(POP),</w:t>
      </w:r>
      <w:r>
        <w:rPr>
          <w:spacing w:val="-11"/>
          <w:w w:val="130"/>
          <w:sz w:val="16"/>
        </w:rPr>
        <w:t> </w:t>
      </w:r>
      <w:r>
        <w:rPr>
          <w:w w:val="130"/>
          <w:sz w:val="16"/>
        </w:rPr>
        <w:t>so</w:t>
      </w:r>
      <w:r>
        <w:rPr>
          <w:spacing w:val="-11"/>
          <w:w w:val="130"/>
          <w:sz w:val="16"/>
        </w:rPr>
        <w:t> </w:t>
      </w:r>
      <w:r>
        <w:rPr>
          <w:w w:val="130"/>
          <w:sz w:val="16"/>
        </w:rPr>
        <w:t>you have to subtract the net asset value (NAV) from the POP and then divide that by the</w:t>
      </w:r>
    </w:p>
    <w:p>
      <w:pPr>
        <w:pStyle w:val="BodyText"/>
        <w:spacing w:before="25"/>
        <w:ind w:left="1870"/>
      </w:pPr>
      <w:r>
        <w:rPr/>
        <mc:AlternateContent>
          <mc:Choice Requires="wps">
            <w:drawing>
              <wp:anchor distT="0" distB="0" distL="0" distR="0" allowOverlap="1" layoutInCell="1" locked="0" behindDoc="0" simplePos="0" relativeHeight="15774208">
                <wp:simplePos x="0" y="0"/>
                <wp:positionH relativeFrom="page">
                  <wp:posOffset>4764989</wp:posOffset>
                </wp:positionH>
                <wp:positionV relativeFrom="paragraph">
                  <wp:posOffset>392833</wp:posOffset>
                </wp:positionV>
                <wp:extent cx="59055" cy="26670"/>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5.196014pt;margin-top:30.931755pt;width:4.650pt;height:2.1pt;mso-position-horizontal-relative:page;mso-position-vertical-relative:paragraph;z-index:15774208" id="docshape152" coordorigin="7504,619" coordsize="93,42" path="m7596,619l7504,619,7504,627,7596,627,7596,619xm7596,652l7504,652,7504,660,7596,660,7596,652xe" filled="true" fillcolor="#000000" stroked="false">
                <v:path arrowok="t"/>
                <v:fill type="solid"/>
                <w10:wrap type="none"/>
              </v:shape>
            </w:pict>
          </mc:Fallback>
        </mc:AlternateContent>
      </w:r>
      <w:r>
        <w:rPr>
          <w:w w:val="125"/>
        </w:rPr>
        <w:t>POP.</w:t>
      </w:r>
      <w:r>
        <w:rPr>
          <w:spacing w:val="-7"/>
          <w:w w:val="125"/>
        </w:rPr>
        <w:t> </w:t>
      </w:r>
      <w:r>
        <w:rPr>
          <w:w w:val="125"/>
        </w:rPr>
        <w:t>Check</w:t>
      </w:r>
      <w:r>
        <w:rPr>
          <w:spacing w:val="-6"/>
          <w:w w:val="125"/>
        </w:rPr>
        <w:t> </w:t>
      </w:r>
      <w:r>
        <w:rPr>
          <w:w w:val="125"/>
        </w:rPr>
        <w:t>out</w:t>
      </w:r>
      <w:r>
        <w:rPr>
          <w:spacing w:val="-7"/>
          <w:w w:val="125"/>
        </w:rPr>
        <w:t> </w:t>
      </w:r>
      <w:r>
        <w:rPr>
          <w:w w:val="125"/>
        </w:rPr>
        <w:t>the</w:t>
      </w:r>
      <w:r>
        <w:rPr>
          <w:spacing w:val="-6"/>
          <w:w w:val="125"/>
        </w:rPr>
        <w:t> </w:t>
      </w:r>
      <w:r>
        <w:rPr>
          <w:w w:val="125"/>
        </w:rPr>
        <w:t>following</w:t>
      </w:r>
      <w:r>
        <w:rPr>
          <w:spacing w:val="-7"/>
          <w:w w:val="125"/>
        </w:rPr>
        <w:t> </w:t>
      </w:r>
      <w:r>
        <w:rPr>
          <w:spacing w:val="-2"/>
          <w:w w:val="125"/>
        </w:rPr>
        <w:t>equation:</w:t>
      </w:r>
    </w:p>
    <w:p>
      <w:pPr>
        <w:spacing w:after="0"/>
        <w:sectPr>
          <w:pgSz w:w="12240" w:h="15660"/>
          <w:pgMar w:header="0" w:footer="736" w:top="820" w:bottom="920" w:left="1140" w:right="1500"/>
        </w:sectPr>
      </w:pPr>
    </w:p>
    <w:p>
      <w:pPr>
        <w:tabs>
          <w:tab w:pos="3310" w:val="left" w:leader="none"/>
        </w:tabs>
        <w:spacing w:line="285" w:lineRule="exact" w:before="199"/>
        <w:ind w:left="2114" w:right="0" w:firstLine="0"/>
        <w:jc w:val="left"/>
        <w:rPr>
          <w:sz w:val="18"/>
        </w:rPr>
      </w:pPr>
      <w:r>
        <w:rPr/>
        <mc:AlternateContent>
          <mc:Choice Requires="wps">
            <w:drawing>
              <wp:anchor distT="0" distB="0" distL="0" distR="0" allowOverlap="1" layoutInCell="1" locked="0" behindDoc="1" simplePos="0" relativeHeight="486863360">
                <wp:simplePos x="0" y="0"/>
                <wp:positionH relativeFrom="page">
                  <wp:posOffset>2730563</wp:posOffset>
                </wp:positionH>
                <wp:positionV relativeFrom="paragraph">
                  <wp:posOffset>260633</wp:posOffset>
                </wp:positionV>
                <wp:extent cx="59055" cy="26670"/>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15.005005pt;margin-top:20.522341pt;width:4.650pt;height:2.1pt;mso-position-horizontal-relative:page;mso-position-vertical-relative:paragraph;z-index:-16453120" id="docshape153" coordorigin="4300,410" coordsize="93,42" path="m4392,410l4300,410,4300,419,4392,419,4392,410xm4392,443l4300,443,4300,452,4392,452,4392,443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863872">
                <wp:simplePos x="0" y="0"/>
                <wp:positionH relativeFrom="page">
                  <wp:posOffset>3071088</wp:posOffset>
                </wp:positionH>
                <wp:positionV relativeFrom="paragraph">
                  <wp:posOffset>197895</wp:posOffset>
                </wp:positionV>
                <wp:extent cx="59055" cy="5715"/>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59055" cy="5715"/>
                        </a:xfrm>
                        <a:custGeom>
                          <a:avLst/>
                          <a:gdLst/>
                          <a:ahLst/>
                          <a:cxnLst/>
                          <a:rect l="l" t="t" r="r" b="b"/>
                          <a:pathLst>
                            <a:path w="59055" h="5715">
                              <a:moveTo>
                                <a:pt x="58635" y="0"/>
                              </a:moveTo>
                              <a:lnTo>
                                <a:pt x="0" y="0"/>
                              </a:lnTo>
                              <a:lnTo>
                                <a:pt x="0" y="5372"/>
                              </a:lnTo>
                              <a:lnTo>
                                <a:pt x="58635" y="5372"/>
                              </a:lnTo>
                              <a:lnTo>
                                <a:pt x="5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41.817993pt;margin-top:15.58234pt;width:4.617pt;height:.423pt;mso-position-horizontal-relative:page;mso-position-vertical-relative:paragraph;z-index:-16452608" id="docshape154" filled="true" fillcolor="#000000" stroked="false">
                <v:fill type="solid"/>
                <w10:wrap type="none"/>
              </v:rect>
            </w:pict>
          </mc:Fallback>
        </mc:AlternateContent>
      </w:r>
      <w:r>
        <w:rPr>
          <w:w w:val="110"/>
          <w:sz w:val="18"/>
        </w:rPr>
        <w:t>sales</w:t>
      </w:r>
      <w:r>
        <w:rPr>
          <w:spacing w:val="1"/>
          <w:w w:val="110"/>
          <w:sz w:val="18"/>
        </w:rPr>
        <w:t> </w:t>
      </w:r>
      <w:r>
        <w:rPr>
          <w:spacing w:val="-2"/>
          <w:w w:val="105"/>
          <w:sz w:val="18"/>
        </w:rPr>
        <w:t>charge</w:t>
      </w:r>
      <w:r>
        <w:rPr>
          <w:sz w:val="18"/>
        </w:rPr>
        <w:tab/>
      </w:r>
      <w:r>
        <w:rPr>
          <w:w w:val="110"/>
          <w:position w:val="11"/>
          <w:sz w:val="18"/>
          <w:u w:val="single"/>
        </w:rPr>
        <w:t>POP</w:t>
      </w:r>
      <w:r>
        <w:rPr>
          <w:spacing w:val="78"/>
          <w:w w:val="150"/>
          <w:position w:val="11"/>
          <w:sz w:val="18"/>
          <w:u w:val="single"/>
        </w:rPr>
        <w:t> </w:t>
      </w:r>
      <w:r>
        <w:rPr>
          <w:spacing w:val="-5"/>
          <w:w w:val="95"/>
          <w:position w:val="11"/>
          <w:sz w:val="18"/>
          <w:u w:val="single"/>
        </w:rPr>
        <w:t>NAV</w:t>
      </w:r>
    </w:p>
    <w:p>
      <w:pPr>
        <w:spacing w:line="175" w:lineRule="exact" w:before="0"/>
        <w:ind w:left="0" w:right="259" w:firstLine="0"/>
        <w:jc w:val="right"/>
        <w:rPr>
          <w:sz w:val="18"/>
        </w:rPr>
      </w:pPr>
      <w:r>
        <w:rPr>
          <w:spacing w:val="-5"/>
          <w:w w:val="105"/>
          <w:sz w:val="18"/>
        </w:rPr>
        <w:t>POP</w:t>
      </w:r>
    </w:p>
    <w:p>
      <w:pPr>
        <w:spacing w:line="240" w:lineRule="auto" w:before="9"/>
        <w:rPr>
          <w:sz w:val="16"/>
        </w:rPr>
      </w:pPr>
      <w:r>
        <w:rPr/>
        <w:br w:type="column"/>
      </w:r>
      <w:r>
        <w:rPr>
          <w:sz w:val="16"/>
        </w:rPr>
      </w:r>
    </w:p>
    <w:p>
      <w:pPr>
        <w:spacing w:before="1"/>
        <w:ind w:left="175" w:right="0" w:firstLine="0"/>
        <w:jc w:val="center"/>
        <w:rPr>
          <w:sz w:val="18"/>
        </w:rPr>
      </w:pPr>
      <w:r>
        <w:rPr>
          <w:w w:val="105"/>
          <w:sz w:val="18"/>
          <w:u w:val="single"/>
        </w:rPr>
        <w:t>$22.60</w:t>
      </w:r>
      <w:r>
        <w:rPr>
          <w:spacing w:val="27"/>
          <w:w w:val="105"/>
          <w:sz w:val="18"/>
          <w:u w:val="single"/>
        </w:rPr>
        <w:t>  </w:t>
      </w:r>
      <w:r>
        <w:rPr>
          <w:spacing w:val="-4"/>
          <w:w w:val="105"/>
          <w:sz w:val="18"/>
          <w:u w:val="single"/>
        </w:rPr>
        <w:t>$21.40</w:t>
      </w:r>
    </w:p>
    <w:p>
      <w:pPr>
        <w:pStyle w:val="BodyText"/>
        <w:spacing w:line="41" w:lineRule="exact"/>
        <w:ind w:left="27"/>
        <w:rPr>
          <w:sz w:val="4"/>
        </w:rPr>
      </w:pPr>
      <w:r>
        <w:rPr>
          <w:position w:val="0"/>
          <w:sz w:val="4"/>
        </w:rPr>
        <mc:AlternateContent>
          <mc:Choice Requires="wps">
            <w:drawing>
              <wp:inline distT="0" distB="0" distL="0" distR="0">
                <wp:extent cx="59055" cy="26670"/>
                <wp:effectExtent l="0" t="0" r="0" b="0"/>
                <wp:docPr id="178" name="Group 178"/>
                <wp:cNvGraphicFramePr>
                  <a:graphicFrameLocks/>
                </wp:cNvGraphicFramePr>
                <a:graphic>
                  <a:graphicData uri="http://schemas.microsoft.com/office/word/2010/wordprocessingGroup">
                    <wpg:wgp>
                      <wpg:cNvPr id="178" name="Group 178"/>
                      <wpg:cNvGrpSpPr/>
                      <wpg:grpSpPr>
                        <a:xfrm>
                          <a:off x="0" y="0"/>
                          <a:ext cx="59055" cy="26670"/>
                          <a:chExt cx="59055" cy="26670"/>
                        </a:xfrm>
                      </wpg:grpSpPr>
                      <wps:wsp>
                        <wps:cNvPr id="179" name="Graphic 179"/>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50pt;height:2.1pt;mso-position-horizontal-relative:char;mso-position-vertical-relative:line" id="docshapegroup155" coordorigin="0,0" coordsize="93,42">
                <v:shape style="position:absolute;left:0;top:0;width:93;height:42" id="docshape156" coordorigin="0,0" coordsize="93,42" path="m92,0l0,0,0,8,92,8,92,0xm92,33l0,33,0,41,92,41,92,33xe" filled="true" fillcolor="#000000" stroked="false">
                  <v:path arrowok="t"/>
                  <v:fill type="solid"/>
                </v:shape>
              </v:group>
            </w:pict>
          </mc:Fallback>
        </mc:AlternateContent>
      </w:r>
      <w:r>
        <w:rPr>
          <w:position w:val="0"/>
          <w:sz w:val="4"/>
        </w:rPr>
      </w:r>
    </w:p>
    <w:p>
      <w:pPr>
        <w:spacing w:before="9"/>
        <w:ind w:left="175" w:right="0" w:firstLine="0"/>
        <w:jc w:val="center"/>
        <w:rPr>
          <w:sz w:val="18"/>
        </w:rPr>
      </w:pPr>
      <w:r>
        <w:rPr/>
        <mc:AlternateContent>
          <mc:Choice Requires="wps">
            <w:drawing>
              <wp:anchor distT="0" distB="0" distL="0" distR="0" allowOverlap="1" layoutInCell="1" locked="0" behindDoc="1" simplePos="0" relativeHeight="486864384">
                <wp:simplePos x="0" y="0"/>
                <wp:positionH relativeFrom="page">
                  <wp:posOffset>3867619</wp:posOffset>
                </wp:positionH>
                <wp:positionV relativeFrom="paragraph">
                  <wp:posOffset>-83142</wp:posOffset>
                </wp:positionV>
                <wp:extent cx="59055" cy="5715"/>
                <wp:effectExtent l="0" t="0" r="0" b="0"/>
                <wp:wrapNone/>
                <wp:docPr id="180" name="Graphic 180"/>
                <wp:cNvGraphicFramePr>
                  <a:graphicFrameLocks/>
                </wp:cNvGraphicFramePr>
                <a:graphic>
                  <a:graphicData uri="http://schemas.microsoft.com/office/word/2010/wordprocessingShape">
                    <wps:wsp>
                      <wps:cNvPr id="180" name="Graphic 180"/>
                      <wps:cNvSpPr/>
                      <wps:spPr>
                        <a:xfrm>
                          <a:off x="0" y="0"/>
                          <a:ext cx="59055" cy="5715"/>
                        </a:xfrm>
                        <a:custGeom>
                          <a:avLst/>
                          <a:gdLst/>
                          <a:ahLst/>
                          <a:cxnLst/>
                          <a:rect l="l" t="t" r="r" b="b"/>
                          <a:pathLst>
                            <a:path w="59055" h="5715">
                              <a:moveTo>
                                <a:pt x="58635" y="0"/>
                              </a:moveTo>
                              <a:lnTo>
                                <a:pt x="0" y="0"/>
                              </a:lnTo>
                              <a:lnTo>
                                <a:pt x="0" y="5372"/>
                              </a:lnTo>
                              <a:lnTo>
                                <a:pt x="58635" y="5372"/>
                              </a:lnTo>
                              <a:lnTo>
                                <a:pt x="5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4.536987pt;margin-top:-6.546657pt;width:4.617pt;height:.423pt;mso-position-horizontal-relative:page;mso-position-vertical-relative:paragraph;z-index:-16452096" id="docshape157" filled="true" fillcolor="#000000" stroked="false">
                <v:fill type="solid"/>
                <w10:wrap type="none"/>
              </v:rect>
            </w:pict>
          </mc:Fallback>
        </mc:AlternateContent>
      </w:r>
      <w:r>
        <w:rPr>
          <w:spacing w:val="-2"/>
          <w:w w:val="105"/>
          <w:sz w:val="18"/>
        </w:rPr>
        <w:t>$22.60</w:t>
      </w:r>
    </w:p>
    <w:p>
      <w:pPr>
        <w:spacing w:line="240" w:lineRule="auto" w:before="9"/>
        <w:rPr>
          <w:sz w:val="16"/>
        </w:rPr>
      </w:pPr>
      <w:r>
        <w:rPr/>
        <w:br w:type="column"/>
      </w:r>
      <w:r>
        <w:rPr>
          <w:sz w:val="16"/>
        </w:rPr>
      </w:r>
    </w:p>
    <w:p>
      <w:pPr>
        <w:spacing w:before="1"/>
        <w:ind w:left="163" w:right="0" w:firstLine="0"/>
        <w:jc w:val="left"/>
        <w:rPr>
          <w:sz w:val="18"/>
        </w:rPr>
      </w:pPr>
      <w:r>
        <w:rPr>
          <w:spacing w:val="4"/>
          <w:w w:val="105"/>
          <w:sz w:val="18"/>
          <w:u w:val="single"/>
        </w:rPr>
        <w:t> </w:t>
      </w:r>
      <w:r>
        <w:rPr>
          <w:spacing w:val="-2"/>
          <w:w w:val="105"/>
          <w:sz w:val="18"/>
          <w:u w:val="single"/>
        </w:rPr>
        <w:t>$1.20</w:t>
      </w:r>
      <w:r>
        <w:rPr>
          <w:spacing w:val="40"/>
          <w:w w:val="105"/>
          <w:sz w:val="18"/>
          <w:u w:val="single"/>
        </w:rPr>
        <w:t> </w:t>
      </w:r>
    </w:p>
    <w:p>
      <w:pPr>
        <w:pStyle w:val="BodyText"/>
        <w:spacing w:line="41" w:lineRule="exact"/>
        <w:ind w:left="21"/>
        <w:rPr>
          <w:sz w:val="4"/>
        </w:rPr>
      </w:pPr>
      <w:r>
        <w:rPr>
          <w:position w:val="0"/>
          <w:sz w:val="4"/>
        </w:rPr>
        <mc:AlternateContent>
          <mc:Choice Requires="wps">
            <w:drawing>
              <wp:inline distT="0" distB="0" distL="0" distR="0">
                <wp:extent cx="59055" cy="26670"/>
                <wp:effectExtent l="0" t="0" r="0" b="0"/>
                <wp:docPr id="181" name="Group 181"/>
                <wp:cNvGraphicFramePr>
                  <a:graphicFrameLocks/>
                </wp:cNvGraphicFramePr>
                <a:graphic>
                  <a:graphicData uri="http://schemas.microsoft.com/office/word/2010/wordprocessingGroup">
                    <wpg:wgp>
                      <wpg:cNvPr id="181" name="Group 181"/>
                      <wpg:cNvGrpSpPr/>
                      <wpg:grpSpPr>
                        <a:xfrm>
                          <a:off x="0" y="0"/>
                          <a:ext cx="59055" cy="26670"/>
                          <a:chExt cx="59055" cy="26670"/>
                        </a:xfrm>
                      </wpg:grpSpPr>
                      <wps:wsp>
                        <wps:cNvPr id="182" name="Graphic 182"/>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50pt;height:2.1pt;mso-position-horizontal-relative:char;mso-position-vertical-relative:line" id="docshapegroup158" coordorigin="0,0" coordsize="93,42">
                <v:shape style="position:absolute;left:0;top:0;width:93;height:42" id="docshape159" coordorigin="0,0" coordsize="93,42" path="m92,0l0,0,0,8,92,8,92,0xm92,33l0,33,0,41,92,41,92,33xe" filled="true" fillcolor="#000000" stroked="false">
                  <v:path arrowok="t"/>
                  <v:fill type="solid"/>
                </v:shape>
              </v:group>
            </w:pict>
          </mc:Fallback>
        </mc:AlternateContent>
      </w:r>
      <w:r>
        <w:rPr>
          <w:position w:val="0"/>
          <w:sz w:val="4"/>
        </w:rPr>
      </w:r>
    </w:p>
    <w:p>
      <w:pPr>
        <w:spacing w:before="9"/>
        <w:ind w:left="169" w:right="0" w:firstLine="0"/>
        <w:jc w:val="left"/>
        <w:rPr>
          <w:sz w:val="18"/>
        </w:rPr>
      </w:pPr>
      <w:r>
        <w:rPr>
          <w:spacing w:val="-4"/>
          <w:w w:val="105"/>
          <w:sz w:val="18"/>
        </w:rPr>
        <w:t>$22.60</w:t>
      </w:r>
    </w:p>
    <w:p>
      <w:pPr>
        <w:spacing w:line="240" w:lineRule="auto" w:before="9"/>
        <w:rPr>
          <w:sz w:val="26"/>
        </w:rPr>
      </w:pPr>
      <w:r>
        <w:rPr/>
        <w:br w:type="column"/>
      </w:r>
      <w:r>
        <w:rPr>
          <w:sz w:val="26"/>
        </w:rPr>
      </w:r>
    </w:p>
    <w:p>
      <w:pPr>
        <w:spacing w:before="1"/>
        <w:ind w:left="149" w:right="0" w:firstLine="0"/>
        <w:jc w:val="left"/>
        <w:rPr>
          <w:sz w:val="18"/>
        </w:rPr>
      </w:pPr>
      <w:r>
        <w:rPr>
          <w:spacing w:val="-4"/>
          <w:sz w:val="18"/>
        </w:rPr>
        <w:t>5.3%</w:t>
      </w:r>
    </w:p>
    <w:p>
      <w:pPr>
        <w:spacing w:after="0"/>
        <w:jc w:val="left"/>
        <w:rPr>
          <w:sz w:val="18"/>
        </w:rPr>
        <w:sectPr>
          <w:type w:val="continuous"/>
          <w:pgSz w:w="12240" w:h="15660"/>
          <w:pgMar w:header="0" w:footer="736" w:top="220" w:bottom="280" w:left="1140" w:right="1500"/>
          <w:cols w:num="4" w:equalWidth="0">
            <w:col w:w="4188" w:space="40"/>
            <w:col w:w="1358" w:space="39"/>
            <w:col w:w="686" w:space="40"/>
            <w:col w:w="3249"/>
          </w:cols>
        </w:sectPr>
      </w:pPr>
    </w:p>
    <w:p>
      <w:pPr>
        <w:pStyle w:val="BodyText"/>
        <w:spacing w:before="6"/>
        <w:rPr>
          <w:sz w:val="11"/>
        </w:rPr>
      </w:pPr>
    </w:p>
    <w:p>
      <w:pPr>
        <w:pStyle w:val="ListParagraph"/>
        <w:numPr>
          <w:ilvl w:val="3"/>
          <w:numId w:val="3"/>
        </w:numPr>
        <w:tabs>
          <w:tab w:pos="1870" w:val="left" w:leader="none"/>
        </w:tabs>
        <w:spacing w:line="297" w:lineRule="auto" w:before="129" w:after="0"/>
        <w:ind w:left="1870" w:right="280" w:hanging="378"/>
        <w:jc w:val="left"/>
        <w:rPr>
          <w:sz w:val="16"/>
        </w:rPr>
      </w:pPr>
      <w:r>
        <w:rPr/>
        <mc:AlternateContent>
          <mc:Choice Requires="wps">
            <w:drawing>
              <wp:anchor distT="0" distB="0" distL="0" distR="0" allowOverlap="1" layoutInCell="1" locked="0" behindDoc="0" simplePos="0" relativeHeight="15776256">
                <wp:simplePos x="0" y="0"/>
                <wp:positionH relativeFrom="page">
                  <wp:posOffset>3968724</wp:posOffset>
                </wp:positionH>
                <wp:positionV relativeFrom="paragraph">
                  <wp:posOffset>799907</wp:posOffset>
                </wp:positionV>
                <wp:extent cx="59055" cy="26670"/>
                <wp:effectExtent l="0" t="0" r="0" b="0"/>
                <wp:wrapNone/>
                <wp:docPr id="183" name="Graphic 183"/>
                <wp:cNvGraphicFramePr>
                  <a:graphicFrameLocks/>
                </wp:cNvGraphicFramePr>
                <a:graphic>
                  <a:graphicData uri="http://schemas.microsoft.com/office/word/2010/wordprocessingShape">
                    <wps:wsp>
                      <wps:cNvPr id="183" name="Graphic 183"/>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12.497986pt;margin-top:62.984867pt;width:4.650pt;height:2.1pt;mso-position-horizontal-relative:page;mso-position-vertical-relative:paragraph;z-index:15776256" id="docshape160" coordorigin="6250,1260" coordsize="93,42" path="m6342,1260l6250,1260,6250,1268,6342,1268,6342,1260xm6342,1293l6250,1293,6250,1301,6342,1301,6342,1293xe" filled="true" fillcolor="#000000" stroked="false">
                <v:path arrowok="t"/>
                <v:fill type="solid"/>
                <w10:wrap type="none"/>
              </v:shape>
            </w:pict>
          </mc:Fallback>
        </mc:AlternateContent>
      </w:r>
      <w:r>
        <w:rPr>
          <w:rFonts w:ascii="Arial"/>
          <w:b/>
          <w:w w:val="125"/>
          <w:sz w:val="17"/>
        </w:rPr>
        <w:t>D. </w:t>
      </w:r>
      <w:r>
        <w:rPr>
          <w:w w:val="125"/>
          <w:sz w:val="16"/>
        </w:rPr>
        <w:t>Because this investor is depositing enough to receive a breakpoint, the investor will not be paying the regular POP (public offering price). So, to determine what this investor will</w:t>
      </w:r>
      <w:r>
        <w:rPr>
          <w:spacing w:val="80"/>
          <w:w w:val="125"/>
          <w:sz w:val="16"/>
        </w:rPr>
        <w:t> </w:t>
      </w:r>
      <w:r>
        <w:rPr>
          <w:w w:val="125"/>
          <w:sz w:val="16"/>
        </w:rPr>
        <w:t>be paying per share, you have to calculate their POP. Look at the following equation:</w:t>
      </w:r>
    </w:p>
    <w:p>
      <w:pPr>
        <w:spacing w:after="0" w:line="297" w:lineRule="auto"/>
        <w:jc w:val="left"/>
        <w:rPr>
          <w:sz w:val="16"/>
        </w:rPr>
        <w:sectPr>
          <w:type w:val="continuous"/>
          <w:pgSz w:w="12240" w:h="15660"/>
          <w:pgMar w:header="0" w:footer="736" w:top="220" w:bottom="280" w:left="1140" w:right="1500"/>
        </w:sectPr>
      </w:pPr>
    </w:p>
    <w:p>
      <w:pPr>
        <w:tabs>
          <w:tab w:pos="3065" w:val="left" w:leader="none"/>
          <w:tab w:pos="4049" w:val="left" w:leader="none"/>
        </w:tabs>
        <w:spacing w:line="187" w:lineRule="auto" w:before="155"/>
        <w:ind w:left="1914" w:right="0" w:firstLine="0"/>
        <w:jc w:val="left"/>
        <w:rPr>
          <w:sz w:val="18"/>
        </w:rPr>
      </w:pPr>
      <w:r>
        <w:rPr/>
        <mc:AlternateContent>
          <mc:Choice Requires="wps">
            <w:drawing>
              <wp:anchor distT="0" distB="0" distL="0" distR="0" allowOverlap="1" layoutInCell="1" locked="0" behindDoc="1" simplePos="0" relativeHeight="486865408">
                <wp:simplePos x="0" y="0"/>
                <wp:positionH relativeFrom="page">
                  <wp:posOffset>2189187</wp:posOffset>
                </wp:positionH>
                <wp:positionV relativeFrom="paragraph">
                  <wp:posOffset>229118</wp:posOffset>
                </wp:positionV>
                <wp:extent cx="59055" cy="26670"/>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2.376999pt;margin-top:18.040829pt;width:4.650pt;height:2.1pt;mso-position-horizontal-relative:page;mso-position-vertical-relative:paragraph;z-index:-16451072" id="docshape161" coordorigin="3448,361" coordsize="93,42" path="m3540,361l3448,361,3448,369,3540,369,3540,361xm3540,394l3448,394,3448,402,3540,402,3540,394xe" filled="true" fillcolor="#000000" stroked="false">
                <v:path arrowok="t"/>
                <v:fill type="solid"/>
                <w10:wrap type="none"/>
              </v:shape>
            </w:pict>
          </mc:Fallback>
        </mc:AlternateContent>
      </w:r>
      <w:r>
        <w:rPr>
          <w:position w:val="-11"/>
          <w:sz w:val="18"/>
        </w:rPr>
        <w:t>POP</w:t>
      </w:r>
      <w:r>
        <w:rPr>
          <w:spacing w:val="143"/>
          <w:position w:val="-11"/>
          <w:sz w:val="18"/>
        </w:rPr>
        <w:t> </w:t>
      </w:r>
      <w:r>
        <w:rPr>
          <w:sz w:val="18"/>
          <w:u w:val="single"/>
        </w:rPr>
        <w:tab/>
      </w:r>
      <w:r>
        <w:rPr>
          <w:spacing w:val="-5"/>
          <w:sz w:val="18"/>
          <w:u w:val="single"/>
        </w:rPr>
        <w:t>NAV</w:t>
      </w:r>
      <w:r>
        <w:rPr>
          <w:sz w:val="18"/>
          <w:u w:val="single"/>
        </w:rPr>
        <w:tab/>
      </w:r>
    </w:p>
    <w:p>
      <w:pPr>
        <w:spacing w:line="172" w:lineRule="exact" w:before="0"/>
        <w:ind w:left="2444" w:right="0" w:firstLine="0"/>
        <w:jc w:val="left"/>
        <w:rPr>
          <w:sz w:val="18"/>
        </w:rPr>
      </w:pPr>
      <w:r>
        <w:rPr/>
        <mc:AlternateContent>
          <mc:Choice Requires="wps">
            <w:drawing>
              <wp:anchor distT="0" distB="0" distL="0" distR="0" allowOverlap="1" layoutInCell="1" locked="0" behindDoc="1" simplePos="0" relativeHeight="486865920">
                <wp:simplePos x="0" y="0"/>
                <wp:positionH relativeFrom="page">
                  <wp:posOffset>2563406</wp:posOffset>
                </wp:positionH>
                <wp:positionV relativeFrom="paragraph">
                  <wp:posOffset>52787</wp:posOffset>
                </wp:positionV>
                <wp:extent cx="59055" cy="5715"/>
                <wp:effectExtent l="0" t="0" r="0" b="0"/>
                <wp:wrapNone/>
                <wp:docPr id="185" name="Graphic 185"/>
                <wp:cNvGraphicFramePr>
                  <a:graphicFrameLocks/>
                </wp:cNvGraphicFramePr>
                <a:graphic>
                  <a:graphicData uri="http://schemas.microsoft.com/office/word/2010/wordprocessingShape">
                    <wps:wsp>
                      <wps:cNvPr id="185" name="Graphic 185"/>
                      <wps:cNvSpPr/>
                      <wps:spPr>
                        <a:xfrm>
                          <a:off x="0" y="0"/>
                          <a:ext cx="59055" cy="5715"/>
                        </a:xfrm>
                        <a:custGeom>
                          <a:avLst/>
                          <a:gdLst/>
                          <a:ahLst/>
                          <a:cxnLst/>
                          <a:rect l="l" t="t" r="r" b="b"/>
                          <a:pathLst>
                            <a:path w="59055" h="5715">
                              <a:moveTo>
                                <a:pt x="58635" y="0"/>
                              </a:moveTo>
                              <a:lnTo>
                                <a:pt x="0" y="0"/>
                              </a:lnTo>
                              <a:lnTo>
                                <a:pt x="0" y="5372"/>
                              </a:lnTo>
                              <a:lnTo>
                                <a:pt x="58635" y="5372"/>
                              </a:lnTo>
                              <a:lnTo>
                                <a:pt x="5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1.843002pt;margin-top:4.156515pt;width:4.617pt;height:.423pt;mso-position-horizontal-relative:page;mso-position-vertical-relative:paragraph;z-index:-16450560" id="docshape162" filled="true" fillcolor="#000000" stroked="false">
                <v:fill type="solid"/>
                <w10:wrap type="none"/>
              </v:rect>
            </w:pict>
          </mc:Fallback>
        </mc:AlternateContent>
      </w:r>
      <w:r>
        <w:rPr>
          <w:w w:val="110"/>
          <w:sz w:val="18"/>
        </w:rPr>
        <w:t>100%</w:t>
      </w:r>
      <w:r>
        <w:rPr>
          <w:spacing w:val="67"/>
          <w:w w:val="150"/>
          <w:sz w:val="18"/>
        </w:rPr>
        <w:t> </w:t>
      </w:r>
      <w:r>
        <w:rPr>
          <w:w w:val="110"/>
          <w:sz w:val="18"/>
        </w:rPr>
        <w:t>sales</w:t>
      </w:r>
      <w:r>
        <w:rPr>
          <w:spacing w:val="-16"/>
          <w:w w:val="110"/>
          <w:sz w:val="18"/>
        </w:rPr>
        <w:t> </w:t>
      </w:r>
      <w:r>
        <w:rPr>
          <w:spacing w:val="-2"/>
          <w:w w:val="110"/>
          <w:sz w:val="18"/>
        </w:rPr>
        <w:t>charge</w:t>
      </w:r>
    </w:p>
    <w:p>
      <w:pPr>
        <w:spacing w:before="145"/>
        <w:ind w:left="155" w:right="0" w:firstLine="0"/>
        <w:jc w:val="left"/>
        <w:rPr>
          <w:sz w:val="18"/>
        </w:rPr>
      </w:pPr>
      <w:r>
        <w:rPr/>
        <w:br w:type="column"/>
      </w:r>
      <w:r>
        <w:rPr>
          <w:spacing w:val="27"/>
          <w:w w:val="105"/>
          <w:sz w:val="18"/>
          <w:u w:val="single"/>
        </w:rPr>
        <w:t>  </w:t>
      </w:r>
      <w:r>
        <w:rPr>
          <w:spacing w:val="-2"/>
          <w:w w:val="105"/>
          <w:sz w:val="18"/>
          <w:u w:val="single"/>
        </w:rPr>
        <w:t>$14.20</w:t>
      </w:r>
      <w:r>
        <w:rPr>
          <w:spacing w:val="40"/>
          <w:w w:val="105"/>
          <w:sz w:val="18"/>
          <w:u w:val="single"/>
        </w:rPr>
        <w:t> </w:t>
      </w:r>
    </w:p>
    <w:p>
      <w:pPr>
        <w:pStyle w:val="BodyText"/>
        <w:spacing w:line="41" w:lineRule="exact"/>
        <w:ind w:left="13"/>
        <w:rPr>
          <w:sz w:val="4"/>
        </w:rPr>
      </w:pPr>
      <w:r>
        <w:rPr>
          <w:position w:val="0"/>
          <w:sz w:val="4"/>
        </w:rPr>
        <mc:AlternateContent>
          <mc:Choice Requires="wps">
            <w:drawing>
              <wp:inline distT="0" distB="0" distL="0" distR="0">
                <wp:extent cx="59055" cy="26670"/>
                <wp:effectExtent l="0" t="0" r="0" b="0"/>
                <wp:docPr id="186" name="Group 186"/>
                <wp:cNvGraphicFramePr>
                  <a:graphicFrameLocks/>
                </wp:cNvGraphicFramePr>
                <a:graphic>
                  <a:graphicData uri="http://schemas.microsoft.com/office/word/2010/wordprocessingGroup">
                    <wpg:wgp>
                      <wpg:cNvPr id="186" name="Group 186"/>
                      <wpg:cNvGrpSpPr/>
                      <wpg:grpSpPr>
                        <a:xfrm>
                          <a:off x="0" y="0"/>
                          <a:ext cx="59055" cy="26670"/>
                          <a:chExt cx="59055" cy="26670"/>
                        </a:xfrm>
                      </wpg:grpSpPr>
                      <wps:wsp>
                        <wps:cNvPr id="187" name="Graphic 187"/>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50pt;height:2.1pt;mso-position-horizontal-relative:char;mso-position-vertical-relative:line" id="docshapegroup163" coordorigin="0,0" coordsize="93,42">
                <v:shape style="position:absolute;left:0;top:0;width:93;height:42" id="docshape164" coordorigin="0,0" coordsize="93,42" path="m92,0l0,0,0,8,92,8,92,0xm92,33l0,33,0,41,92,41,92,33xe" filled="true" fillcolor="#000000" stroked="false">
                  <v:path arrowok="t"/>
                  <v:fill type="solid"/>
                </v:shape>
              </v:group>
            </w:pict>
          </mc:Fallback>
        </mc:AlternateContent>
      </w:r>
      <w:r>
        <w:rPr>
          <w:position w:val="0"/>
          <w:sz w:val="4"/>
        </w:rPr>
      </w:r>
    </w:p>
    <w:p>
      <w:pPr>
        <w:spacing w:before="9"/>
        <w:ind w:left="150" w:right="0" w:firstLine="0"/>
        <w:jc w:val="left"/>
        <w:rPr>
          <w:sz w:val="18"/>
        </w:rPr>
      </w:pPr>
      <w:r>
        <w:rPr/>
        <mc:AlternateContent>
          <mc:Choice Requires="wps">
            <w:drawing>
              <wp:anchor distT="0" distB="0" distL="0" distR="0" allowOverlap="1" layoutInCell="1" locked="0" behindDoc="1" simplePos="0" relativeHeight="486866432">
                <wp:simplePos x="0" y="0"/>
                <wp:positionH relativeFrom="page">
                  <wp:posOffset>3703205</wp:posOffset>
                </wp:positionH>
                <wp:positionV relativeFrom="paragraph">
                  <wp:posOffset>80420</wp:posOffset>
                </wp:positionV>
                <wp:extent cx="59055" cy="5715"/>
                <wp:effectExtent l="0" t="0" r="0" b="0"/>
                <wp:wrapNone/>
                <wp:docPr id="188" name="Graphic 188"/>
                <wp:cNvGraphicFramePr>
                  <a:graphicFrameLocks/>
                </wp:cNvGraphicFramePr>
                <a:graphic>
                  <a:graphicData uri="http://schemas.microsoft.com/office/word/2010/wordprocessingShape">
                    <wps:wsp>
                      <wps:cNvPr id="188" name="Graphic 188"/>
                      <wps:cNvSpPr/>
                      <wps:spPr>
                        <a:xfrm>
                          <a:off x="0" y="0"/>
                          <a:ext cx="59055" cy="5715"/>
                        </a:xfrm>
                        <a:custGeom>
                          <a:avLst/>
                          <a:gdLst/>
                          <a:ahLst/>
                          <a:cxnLst/>
                          <a:rect l="l" t="t" r="r" b="b"/>
                          <a:pathLst>
                            <a:path w="59055" h="5715">
                              <a:moveTo>
                                <a:pt x="58635" y="0"/>
                              </a:moveTo>
                              <a:lnTo>
                                <a:pt x="0" y="0"/>
                              </a:lnTo>
                              <a:lnTo>
                                <a:pt x="0" y="5372"/>
                              </a:lnTo>
                              <a:lnTo>
                                <a:pt x="58635" y="5372"/>
                              </a:lnTo>
                              <a:lnTo>
                                <a:pt x="5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1.591003pt;margin-top:6.332345pt;width:4.617pt;height:.423pt;mso-position-horizontal-relative:page;mso-position-vertical-relative:paragraph;z-index:-16450048" id="docshape165" filled="true" fillcolor="#000000" stroked="false">
                <v:fill type="solid"/>
                <w10:wrap type="none"/>
              </v:rect>
            </w:pict>
          </mc:Fallback>
        </mc:AlternateContent>
      </w:r>
      <w:r>
        <w:rPr>
          <w:sz w:val="18"/>
        </w:rPr>
        <w:t>100%</w:t>
      </w:r>
      <w:r>
        <w:rPr>
          <w:spacing w:val="33"/>
          <w:sz w:val="18"/>
        </w:rPr>
        <w:t>  </w:t>
      </w:r>
      <w:r>
        <w:rPr>
          <w:spacing w:val="-5"/>
          <w:sz w:val="18"/>
        </w:rPr>
        <w:t>4%</w:t>
      </w:r>
    </w:p>
    <w:p>
      <w:pPr>
        <w:spacing w:line="297" w:lineRule="auto" w:before="145"/>
        <w:ind w:left="254" w:right="0" w:hanging="94"/>
        <w:jc w:val="left"/>
        <w:rPr>
          <w:sz w:val="18"/>
        </w:rPr>
      </w:pPr>
      <w:r>
        <w:rPr/>
        <w:br w:type="column"/>
      </w:r>
      <w:r>
        <w:rPr>
          <w:spacing w:val="-2"/>
          <w:sz w:val="18"/>
          <w:u w:val="single"/>
        </w:rPr>
        <w:t>$14.20</w:t>
      </w:r>
      <w:r>
        <w:rPr>
          <w:spacing w:val="-2"/>
          <w:sz w:val="18"/>
        </w:rPr>
        <w:t> </w:t>
      </w:r>
      <w:r>
        <w:rPr>
          <w:spacing w:val="-4"/>
          <w:sz w:val="18"/>
        </w:rPr>
        <w:t>96%</w:t>
      </w:r>
    </w:p>
    <w:p>
      <w:pPr>
        <w:spacing w:line="240" w:lineRule="auto" w:before="6"/>
        <w:rPr>
          <w:sz w:val="22"/>
        </w:rPr>
      </w:pPr>
      <w:r>
        <w:rPr/>
        <w:br w:type="column"/>
      </w:r>
      <w:r>
        <w:rPr>
          <w:sz w:val="22"/>
        </w:rPr>
      </w:r>
    </w:p>
    <w:p>
      <w:pPr>
        <w:spacing w:before="1"/>
        <w:ind w:left="154" w:right="0" w:firstLine="0"/>
        <w:jc w:val="left"/>
        <w:rPr>
          <w:sz w:val="18"/>
        </w:rPr>
      </w:pPr>
      <w:r>
        <w:rPr/>
        <mc:AlternateContent>
          <mc:Choice Requires="wps">
            <w:drawing>
              <wp:anchor distT="0" distB="0" distL="0" distR="0" allowOverlap="1" layoutInCell="1" locked="0" behindDoc="0" simplePos="0" relativeHeight="15776768">
                <wp:simplePos x="0" y="0"/>
                <wp:positionH relativeFrom="page">
                  <wp:posOffset>4424324</wp:posOffset>
                </wp:positionH>
                <wp:positionV relativeFrom="paragraph">
                  <wp:posOffset>65053</wp:posOffset>
                </wp:positionV>
                <wp:extent cx="59055" cy="26670"/>
                <wp:effectExtent l="0" t="0" r="0" b="0"/>
                <wp:wrapNone/>
                <wp:docPr id="189" name="Graphic 189"/>
                <wp:cNvGraphicFramePr>
                  <a:graphicFrameLocks/>
                </wp:cNvGraphicFramePr>
                <a:graphic>
                  <a:graphicData uri="http://schemas.microsoft.com/office/word/2010/wordprocessingShape">
                    <wps:wsp>
                      <wps:cNvPr id="189" name="Graphic 189"/>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48.372009pt;margin-top:5.122344pt;width:4.650pt;height:2.1pt;mso-position-horizontal-relative:page;mso-position-vertical-relative:paragraph;z-index:15776768" id="docshape166" coordorigin="6967,102" coordsize="93,42" path="m7060,102l6967,102,6967,111,7060,111,7060,102xm7060,135l6967,135,6967,144,7060,144,7060,135xe" filled="true" fillcolor="#000000" stroked="false">
                <v:path arrowok="t"/>
                <v:fill type="solid"/>
                <w10:wrap type="none"/>
              </v:shape>
            </w:pict>
          </mc:Fallback>
        </mc:AlternateContent>
      </w:r>
      <w:r>
        <w:rPr>
          <w:sz w:val="18"/>
        </w:rPr>
        <w:t>$14.79</w:t>
      </w:r>
      <w:r>
        <w:rPr>
          <w:spacing w:val="15"/>
          <w:sz w:val="18"/>
        </w:rPr>
        <w:t> </w:t>
      </w:r>
      <w:r>
        <w:rPr>
          <w:sz w:val="18"/>
        </w:rPr>
        <w:t>per</w:t>
      </w:r>
      <w:r>
        <w:rPr>
          <w:spacing w:val="23"/>
          <w:sz w:val="18"/>
        </w:rPr>
        <w:t> </w:t>
      </w:r>
      <w:r>
        <w:rPr>
          <w:spacing w:val="-2"/>
          <w:sz w:val="18"/>
        </w:rPr>
        <w:t>share</w:t>
      </w:r>
    </w:p>
    <w:p>
      <w:pPr>
        <w:spacing w:after="0"/>
        <w:jc w:val="left"/>
        <w:rPr>
          <w:sz w:val="18"/>
        </w:rPr>
        <w:sectPr>
          <w:type w:val="continuous"/>
          <w:pgSz w:w="12240" w:h="15660"/>
          <w:pgMar w:header="0" w:footer="736" w:top="220" w:bottom="280" w:left="1140" w:right="1500"/>
          <w:cols w:num="4" w:equalWidth="0">
            <w:col w:w="4050" w:space="40"/>
            <w:col w:w="968" w:space="39"/>
            <w:col w:w="670" w:space="39"/>
            <w:col w:w="3794"/>
          </w:cols>
        </w:sectPr>
      </w:pPr>
    </w:p>
    <w:p>
      <w:pPr>
        <w:pStyle w:val="BodyText"/>
        <w:spacing w:line="312" w:lineRule="auto" w:before="90"/>
        <w:ind w:left="1920" w:right="42"/>
      </w:pPr>
      <w:r>
        <w:rPr>
          <w:w w:val="130"/>
        </w:rPr>
        <w:t>Okay,</w:t>
      </w:r>
      <w:r>
        <w:rPr>
          <w:spacing w:val="-12"/>
          <w:w w:val="130"/>
        </w:rPr>
        <w:t> </w:t>
      </w:r>
      <w:r>
        <w:rPr>
          <w:w w:val="130"/>
        </w:rPr>
        <w:t>you</w:t>
      </w:r>
      <w:r>
        <w:rPr>
          <w:spacing w:val="-12"/>
          <w:w w:val="130"/>
        </w:rPr>
        <w:t> </w:t>
      </w:r>
      <w:r>
        <w:rPr>
          <w:w w:val="130"/>
        </w:rPr>
        <w:t>got</w:t>
      </w:r>
      <w:r>
        <w:rPr>
          <w:spacing w:val="-12"/>
          <w:w w:val="130"/>
        </w:rPr>
        <w:t> </w:t>
      </w:r>
      <w:r>
        <w:rPr>
          <w:w w:val="130"/>
        </w:rPr>
        <w:t>the</w:t>
      </w:r>
      <w:r>
        <w:rPr>
          <w:spacing w:val="-12"/>
          <w:w w:val="130"/>
        </w:rPr>
        <w:t> </w:t>
      </w:r>
      <w:r>
        <w:rPr>
          <w:w w:val="130"/>
        </w:rPr>
        <w:t>difficult</w:t>
      </w:r>
      <w:r>
        <w:rPr>
          <w:spacing w:val="-12"/>
          <w:w w:val="130"/>
        </w:rPr>
        <w:t> </w:t>
      </w:r>
      <w:r>
        <w:rPr>
          <w:w w:val="130"/>
        </w:rPr>
        <w:t>part</w:t>
      </w:r>
      <w:r>
        <w:rPr>
          <w:spacing w:val="-12"/>
          <w:w w:val="130"/>
        </w:rPr>
        <w:t> </w:t>
      </w:r>
      <w:r>
        <w:rPr>
          <w:w w:val="130"/>
        </w:rPr>
        <w:t>of</w:t>
      </w:r>
      <w:r>
        <w:rPr>
          <w:spacing w:val="-12"/>
          <w:w w:val="130"/>
        </w:rPr>
        <w:t> </w:t>
      </w:r>
      <w:r>
        <w:rPr>
          <w:w w:val="130"/>
        </w:rPr>
        <w:t>the</w:t>
      </w:r>
      <w:r>
        <w:rPr>
          <w:spacing w:val="-12"/>
          <w:w w:val="130"/>
        </w:rPr>
        <w:t> </w:t>
      </w:r>
      <w:r>
        <w:rPr>
          <w:w w:val="130"/>
        </w:rPr>
        <w:t>question</w:t>
      </w:r>
      <w:r>
        <w:rPr>
          <w:spacing w:val="-12"/>
          <w:w w:val="130"/>
        </w:rPr>
        <w:t> </w:t>
      </w:r>
      <w:r>
        <w:rPr>
          <w:w w:val="130"/>
        </w:rPr>
        <w:t>completed.</w:t>
      </w:r>
      <w:r>
        <w:rPr>
          <w:spacing w:val="-12"/>
          <w:w w:val="130"/>
        </w:rPr>
        <w:t> </w:t>
      </w:r>
      <w:r>
        <w:rPr>
          <w:w w:val="130"/>
        </w:rPr>
        <w:t>Now</w:t>
      </w:r>
      <w:r>
        <w:rPr>
          <w:spacing w:val="-12"/>
          <w:w w:val="130"/>
        </w:rPr>
        <w:t> </w:t>
      </w:r>
      <w:r>
        <w:rPr>
          <w:w w:val="130"/>
        </w:rPr>
        <w:t>all</w:t>
      </w:r>
      <w:r>
        <w:rPr>
          <w:spacing w:val="-12"/>
          <w:w w:val="130"/>
        </w:rPr>
        <w:t> </w:t>
      </w:r>
      <w:r>
        <w:rPr>
          <w:w w:val="130"/>
        </w:rPr>
        <w:t>you</w:t>
      </w:r>
      <w:r>
        <w:rPr>
          <w:spacing w:val="-12"/>
          <w:w w:val="130"/>
        </w:rPr>
        <w:t> </w:t>
      </w:r>
      <w:r>
        <w:rPr>
          <w:w w:val="130"/>
        </w:rPr>
        <w:t>have</w:t>
      </w:r>
      <w:r>
        <w:rPr>
          <w:spacing w:val="-12"/>
          <w:w w:val="130"/>
        </w:rPr>
        <w:t> </w:t>
      </w:r>
      <w:r>
        <w:rPr>
          <w:w w:val="130"/>
        </w:rPr>
        <w:t>to</w:t>
      </w:r>
      <w:r>
        <w:rPr>
          <w:spacing w:val="-12"/>
          <w:w w:val="130"/>
        </w:rPr>
        <w:t> </w:t>
      </w:r>
      <w:r>
        <w:rPr>
          <w:w w:val="130"/>
        </w:rPr>
        <w:t>do</w:t>
      </w:r>
      <w:r>
        <w:rPr>
          <w:spacing w:val="-12"/>
          <w:w w:val="130"/>
        </w:rPr>
        <w:t> </w:t>
      </w:r>
      <w:r>
        <w:rPr>
          <w:w w:val="130"/>
        </w:rPr>
        <w:t>is</w:t>
      </w:r>
      <w:r>
        <w:rPr>
          <w:spacing w:val="-12"/>
          <w:w w:val="130"/>
        </w:rPr>
        <w:t> </w:t>
      </w:r>
      <w:r>
        <w:rPr>
          <w:w w:val="130"/>
        </w:rPr>
        <w:t>divide the</w:t>
      </w:r>
      <w:r>
        <w:rPr>
          <w:spacing w:val="-2"/>
          <w:w w:val="130"/>
        </w:rPr>
        <w:t> </w:t>
      </w:r>
      <w:r>
        <w:rPr>
          <w:w w:val="130"/>
        </w:rPr>
        <w:t>dollar</w:t>
      </w:r>
      <w:r>
        <w:rPr>
          <w:spacing w:val="-2"/>
          <w:w w:val="130"/>
        </w:rPr>
        <w:t> </w:t>
      </w:r>
      <w:r>
        <w:rPr>
          <w:w w:val="130"/>
        </w:rPr>
        <w:t>purchase</w:t>
      </w:r>
      <w:r>
        <w:rPr>
          <w:spacing w:val="-2"/>
          <w:w w:val="130"/>
        </w:rPr>
        <w:t> </w:t>
      </w:r>
      <w:r>
        <w:rPr>
          <w:w w:val="130"/>
        </w:rPr>
        <w:t>by</w:t>
      </w:r>
      <w:r>
        <w:rPr>
          <w:spacing w:val="-2"/>
          <w:w w:val="130"/>
        </w:rPr>
        <w:t> </w:t>
      </w:r>
      <w:r>
        <w:rPr>
          <w:w w:val="130"/>
        </w:rPr>
        <w:t>Smith’s</w:t>
      </w:r>
      <w:r>
        <w:rPr>
          <w:spacing w:val="-2"/>
          <w:w w:val="130"/>
        </w:rPr>
        <w:t> </w:t>
      </w:r>
      <w:r>
        <w:rPr>
          <w:w w:val="130"/>
        </w:rPr>
        <w:t>cost</w:t>
      </w:r>
      <w:r>
        <w:rPr>
          <w:spacing w:val="-2"/>
          <w:w w:val="130"/>
        </w:rPr>
        <w:t> </w:t>
      </w:r>
      <w:r>
        <w:rPr>
          <w:w w:val="130"/>
        </w:rPr>
        <w:t>per</w:t>
      </w:r>
      <w:r>
        <w:rPr>
          <w:spacing w:val="-2"/>
          <w:w w:val="130"/>
        </w:rPr>
        <w:t> </w:t>
      </w:r>
      <w:r>
        <w:rPr>
          <w:w w:val="130"/>
        </w:rPr>
        <w:t>share.</w:t>
      </w:r>
      <w:r>
        <w:rPr>
          <w:spacing w:val="-2"/>
          <w:w w:val="130"/>
        </w:rPr>
        <w:t> </w:t>
      </w:r>
      <w:r>
        <w:rPr>
          <w:w w:val="130"/>
        </w:rPr>
        <w:t>Don’t</w:t>
      </w:r>
      <w:r>
        <w:rPr>
          <w:spacing w:val="-2"/>
          <w:w w:val="130"/>
        </w:rPr>
        <w:t> </w:t>
      </w:r>
      <w:r>
        <w:rPr>
          <w:w w:val="130"/>
        </w:rPr>
        <w:t>let</w:t>
      </w:r>
      <w:r>
        <w:rPr>
          <w:spacing w:val="-2"/>
          <w:w w:val="130"/>
        </w:rPr>
        <w:t> </w:t>
      </w:r>
      <w:r>
        <w:rPr>
          <w:w w:val="130"/>
        </w:rPr>
        <w:t>the</w:t>
      </w:r>
      <w:r>
        <w:rPr>
          <w:spacing w:val="-2"/>
          <w:w w:val="130"/>
        </w:rPr>
        <w:t> </w:t>
      </w:r>
      <w:r>
        <w:rPr>
          <w:w w:val="130"/>
        </w:rPr>
        <w:t>fact</w:t>
      </w:r>
      <w:r>
        <w:rPr>
          <w:spacing w:val="-2"/>
          <w:w w:val="130"/>
        </w:rPr>
        <w:t> </w:t>
      </w:r>
      <w:r>
        <w:rPr>
          <w:w w:val="130"/>
        </w:rPr>
        <w:t>that</w:t>
      </w:r>
      <w:r>
        <w:rPr>
          <w:spacing w:val="-2"/>
          <w:w w:val="130"/>
        </w:rPr>
        <w:t> </w:t>
      </w:r>
      <w:r>
        <w:rPr>
          <w:w w:val="130"/>
        </w:rPr>
        <w:t>you</w:t>
      </w:r>
      <w:r>
        <w:rPr>
          <w:spacing w:val="-2"/>
          <w:w w:val="130"/>
        </w:rPr>
        <w:t> </w:t>
      </w:r>
      <w:r>
        <w:rPr>
          <w:w w:val="130"/>
        </w:rPr>
        <w:t>may</w:t>
      </w:r>
      <w:r>
        <w:rPr>
          <w:spacing w:val="-2"/>
          <w:w w:val="130"/>
        </w:rPr>
        <w:t> </w:t>
      </w:r>
      <w:r>
        <w:rPr>
          <w:w w:val="130"/>
        </w:rPr>
        <w:t>end</w:t>
      </w:r>
      <w:r>
        <w:rPr>
          <w:spacing w:val="-2"/>
          <w:w w:val="130"/>
        </w:rPr>
        <w:t> </w:t>
      </w:r>
      <w:r>
        <w:rPr>
          <w:w w:val="130"/>
        </w:rPr>
        <w:t>up</w:t>
      </w:r>
      <w:r>
        <w:rPr>
          <w:spacing w:val="-2"/>
          <w:w w:val="130"/>
        </w:rPr>
        <w:t> </w:t>
      </w:r>
      <w:r>
        <w:rPr>
          <w:w w:val="130"/>
        </w:rPr>
        <w:t>with fractional shares confuse you because you’re allowed to purchase fractional shares of mutual funds.</w:t>
      </w:r>
    </w:p>
    <w:p>
      <w:pPr>
        <w:spacing w:after="0" w:line="312" w:lineRule="auto"/>
        <w:sectPr>
          <w:pgSz w:w="12240" w:h="15660"/>
          <w:pgMar w:header="0" w:footer="736" w:top="1080" w:bottom="920" w:left="1140" w:right="1500"/>
        </w:sectPr>
      </w:pPr>
    </w:p>
    <w:p>
      <w:pPr>
        <w:spacing w:before="131"/>
        <w:ind w:left="2106" w:right="0" w:firstLine="0"/>
        <w:jc w:val="left"/>
        <w:rPr>
          <w:sz w:val="18"/>
        </w:rPr>
      </w:pPr>
      <w:r>
        <w:rPr/>
        <mc:AlternateContent>
          <mc:Choice Requires="wps">
            <w:drawing>
              <wp:anchor distT="0" distB="0" distL="0" distR="0" allowOverlap="1" layoutInCell="1" locked="0" behindDoc="0" simplePos="0" relativeHeight="15777280">
                <wp:simplePos x="0" y="0"/>
                <wp:positionH relativeFrom="page">
                  <wp:posOffset>2951238</wp:posOffset>
                </wp:positionH>
                <wp:positionV relativeFrom="paragraph">
                  <wp:posOffset>220628</wp:posOffset>
                </wp:positionV>
                <wp:extent cx="59055" cy="26670"/>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32.380997pt;margin-top:17.372356pt;width:4.650pt;height:2.1pt;mso-position-horizontal-relative:page;mso-position-vertical-relative:paragraph;z-index:15777280" id="docshape167" coordorigin="4648,347" coordsize="93,42" path="m4740,347l4648,347,4648,356,4740,356,4740,347xm4740,380l4648,380,4648,389,4740,389,4740,380xe" filled="true" fillcolor="#000000" stroked="false">
                <v:path arrowok="t"/>
                <v:fill type="solid"/>
                <w10:wrap type="none"/>
              </v:shape>
            </w:pict>
          </mc:Fallback>
        </mc:AlternateContent>
      </w:r>
      <w:r>
        <w:rPr>
          <w:sz w:val="18"/>
          <w:u w:val="single"/>
        </w:rPr>
        <w:t>$25,000</w:t>
      </w:r>
      <w:r>
        <w:rPr>
          <w:spacing w:val="4"/>
          <w:w w:val="115"/>
          <w:sz w:val="18"/>
          <w:u w:val="single"/>
        </w:rPr>
        <w:t> </w:t>
      </w:r>
      <w:r>
        <w:rPr>
          <w:spacing w:val="-2"/>
          <w:w w:val="115"/>
          <w:sz w:val="18"/>
          <w:u w:val="single"/>
        </w:rPr>
        <w:t>invested</w:t>
      </w:r>
    </w:p>
    <w:p>
      <w:pPr>
        <w:spacing w:before="51"/>
        <w:ind w:left="2115" w:right="0" w:firstLine="0"/>
        <w:jc w:val="left"/>
        <w:rPr>
          <w:sz w:val="18"/>
        </w:rPr>
      </w:pPr>
      <w:r>
        <w:rPr>
          <w:sz w:val="18"/>
        </w:rPr>
        <w:t>$14.79</w:t>
      </w:r>
      <w:r>
        <w:rPr>
          <w:spacing w:val="15"/>
          <w:sz w:val="18"/>
        </w:rPr>
        <w:t> </w:t>
      </w:r>
      <w:r>
        <w:rPr>
          <w:sz w:val="18"/>
        </w:rPr>
        <w:t>per</w:t>
      </w:r>
      <w:r>
        <w:rPr>
          <w:spacing w:val="23"/>
          <w:sz w:val="18"/>
        </w:rPr>
        <w:t> </w:t>
      </w:r>
      <w:r>
        <w:rPr>
          <w:spacing w:val="-2"/>
          <w:sz w:val="18"/>
        </w:rPr>
        <w:t>share</w:t>
      </w:r>
    </w:p>
    <w:p>
      <w:pPr>
        <w:spacing w:line="240" w:lineRule="auto" w:before="4"/>
        <w:rPr>
          <w:sz w:val="21"/>
        </w:rPr>
      </w:pPr>
      <w:r>
        <w:rPr/>
        <w:br w:type="column"/>
      </w:r>
      <w:r>
        <w:rPr>
          <w:sz w:val="21"/>
        </w:rPr>
      </w:r>
    </w:p>
    <w:p>
      <w:pPr>
        <w:spacing w:before="0"/>
        <w:ind w:left="137" w:right="0" w:firstLine="0"/>
        <w:jc w:val="left"/>
        <w:rPr>
          <w:sz w:val="18"/>
        </w:rPr>
      </w:pPr>
      <w:r>
        <w:rPr>
          <w:sz w:val="18"/>
        </w:rPr>
        <w:t>1,690.331</w:t>
      </w:r>
      <w:r>
        <w:rPr>
          <w:w w:val="110"/>
          <w:sz w:val="18"/>
        </w:rPr>
        <w:t> </w:t>
      </w:r>
      <w:r>
        <w:rPr>
          <w:spacing w:val="-2"/>
          <w:w w:val="110"/>
          <w:sz w:val="18"/>
        </w:rPr>
        <w:t>shares</w:t>
      </w:r>
    </w:p>
    <w:p>
      <w:pPr>
        <w:spacing w:after="0"/>
        <w:jc w:val="left"/>
        <w:rPr>
          <w:sz w:val="18"/>
        </w:rPr>
        <w:sectPr>
          <w:type w:val="continuous"/>
          <w:pgSz w:w="12240" w:h="15660"/>
          <w:pgMar w:header="0" w:footer="736" w:top="220" w:bottom="280" w:left="1140" w:right="1500"/>
          <w:cols w:num="2" w:equalWidth="0">
            <w:col w:w="3454" w:space="40"/>
            <w:col w:w="6106"/>
          </w:cols>
        </w:sectPr>
      </w:pPr>
    </w:p>
    <w:p>
      <w:pPr>
        <w:pStyle w:val="BodyText"/>
        <w:rPr>
          <w:sz w:val="15"/>
        </w:rPr>
      </w:pPr>
    </w:p>
    <w:p>
      <w:pPr>
        <w:pStyle w:val="ListParagraph"/>
        <w:numPr>
          <w:ilvl w:val="3"/>
          <w:numId w:val="3"/>
        </w:numPr>
        <w:tabs>
          <w:tab w:pos="1869" w:val="left" w:leader="none"/>
        </w:tabs>
        <w:spacing w:line="302" w:lineRule="auto" w:before="129" w:after="0"/>
        <w:ind w:left="1869" w:right="123" w:hanging="378"/>
        <w:jc w:val="left"/>
        <w:rPr>
          <w:sz w:val="16"/>
        </w:rPr>
      </w:pPr>
      <w:r>
        <w:rPr>
          <w:rFonts w:ascii="Arial"/>
          <w:b/>
          <w:w w:val="125"/>
          <w:sz w:val="17"/>
        </w:rPr>
        <w:t>A. </w:t>
      </w:r>
      <w:r>
        <w:rPr>
          <w:w w:val="125"/>
          <w:sz w:val="16"/>
        </w:rPr>
        <w:t>ETFs (Exchange-Traded Funds) can be purchased on margin, which provides investors</w:t>
      </w:r>
      <w:r>
        <w:rPr>
          <w:spacing w:val="40"/>
          <w:w w:val="125"/>
          <w:sz w:val="16"/>
        </w:rPr>
        <w:t> </w:t>
      </w:r>
      <w:r>
        <w:rPr>
          <w:w w:val="125"/>
          <w:sz w:val="16"/>
        </w:rPr>
        <w:t>with a leveraged position with increased risk. All of the other choices listed must be paid for</w:t>
      </w:r>
      <w:r>
        <w:rPr>
          <w:spacing w:val="80"/>
          <w:w w:val="125"/>
          <w:sz w:val="16"/>
        </w:rPr>
        <w:t> </w:t>
      </w:r>
      <w:r>
        <w:rPr>
          <w:w w:val="125"/>
          <w:sz w:val="16"/>
        </w:rPr>
        <w:t>in full. Since mutual funds are new securities, they may not be purchased on margin but are</w:t>
      </w:r>
      <w:r>
        <w:rPr>
          <w:spacing w:val="40"/>
          <w:w w:val="125"/>
          <w:sz w:val="16"/>
        </w:rPr>
        <w:t> </w:t>
      </w:r>
      <w:r>
        <w:rPr>
          <w:w w:val="125"/>
          <w:sz w:val="16"/>
        </w:rPr>
        <w:t>marginable after being held for 30 days.</w:t>
      </w:r>
    </w:p>
    <w:p>
      <w:pPr>
        <w:pStyle w:val="BodyText"/>
        <w:spacing w:before="2"/>
      </w:pPr>
    </w:p>
    <w:p>
      <w:pPr>
        <w:pStyle w:val="ListParagraph"/>
        <w:numPr>
          <w:ilvl w:val="3"/>
          <w:numId w:val="3"/>
        </w:numPr>
        <w:tabs>
          <w:tab w:pos="1870" w:val="left" w:leader="none"/>
        </w:tabs>
        <w:spacing w:line="297" w:lineRule="auto" w:before="0" w:after="0"/>
        <w:ind w:left="1870" w:right="194" w:hanging="378"/>
        <w:jc w:val="left"/>
        <w:rPr>
          <w:sz w:val="16"/>
        </w:rPr>
      </w:pPr>
      <w:r>
        <w:rPr>
          <w:rFonts w:ascii="Arial"/>
          <w:b/>
          <w:w w:val="125"/>
          <w:sz w:val="17"/>
        </w:rPr>
        <w:t>B. </w:t>
      </w:r>
      <w:r>
        <w:rPr>
          <w:w w:val="125"/>
          <w:sz w:val="16"/>
        </w:rPr>
        <w:t>(A), (C), and (D) are all possible ways of purchasing a variable annuity. However, an insurance company is not going to let you collect on an annuity when not a single payment</w:t>
      </w:r>
      <w:r>
        <w:rPr>
          <w:spacing w:val="40"/>
          <w:w w:val="125"/>
          <w:sz w:val="16"/>
        </w:rPr>
        <w:t> </w:t>
      </w:r>
      <w:r>
        <w:rPr>
          <w:w w:val="125"/>
          <w:sz w:val="16"/>
        </w:rPr>
        <w:t>has been made, as stated in (B).</w:t>
      </w:r>
    </w:p>
    <w:p>
      <w:pPr>
        <w:pStyle w:val="BodyText"/>
        <w:spacing w:before="6"/>
      </w:pPr>
    </w:p>
    <w:p>
      <w:pPr>
        <w:pStyle w:val="ListParagraph"/>
        <w:numPr>
          <w:ilvl w:val="3"/>
          <w:numId w:val="3"/>
        </w:numPr>
        <w:tabs>
          <w:tab w:pos="1869" w:val="left" w:leader="none"/>
        </w:tabs>
        <w:spacing w:line="304" w:lineRule="auto" w:before="0" w:after="0"/>
        <w:ind w:left="1869" w:right="143" w:hanging="378"/>
        <w:jc w:val="left"/>
        <w:rPr>
          <w:sz w:val="16"/>
        </w:rPr>
      </w:pPr>
      <w:r>
        <w:rPr>
          <w:rFonts w:ascii="Arial"/>
          <w:b/>
          <w:w w:val="125"/>
          <w:sz w:val="17"/>
        </w:rPr>
        <w:t>A. </w:t>
      </w:r>
      <w:r>
        <w:rPr>
          <w:w w:val="125"/>
          <w:sz w:val="16"/>
        </w:rPr>
        <w:t>Variable life insurance has a fixed premium, and the death benefit is fixed as to a</w:t>
      </w:r>
      <w:r>
        <w:rPr>
          <w:spacing w:val="80"/>
          <w:w w:val="125"/>
          <w:sz w:val="16"/>
        </w:rPr>
        <w:t> </w:t>
      </w:r>
      <w:r>
        <w:rPr>
          <w:w w:val="125"/>
          <w:sz w:val="16"/>
        </w:rPr>
        <w:t>minimum</w:t>
      </w:r>
      <w:r>
        <w:rPr>
          <w:spacing w:val="22"/>
          <w:w w:val="125"/>
          <w:sz w:val="16"/>
        </w:rPr>
        <w:t> </w:t>
      </w:r>
      <w:r>
        <w:rPr>
          <w:w w:val="125"/>
          <w:sz w:val="16"/>
        </w:rPr>
        <w:t>but</w:t>
      </w:r>
      <w:r>
        <w:rPr>
          <w:spacing w:val="22"/>
          <w:w w:val="125"/>
          <w:sz w:val="16"/>
        </w:rPr>
        <w:t> </w:t>
      </w:r>
      <w:r>
        <w:rPr>
          <w:w w:val="125"/>
          <w:sz w:val="16"/>
        </w:rPr>
        <w:t>not</w:t>
      </w:r>
      <w:r>
        <w:rPr>
          <w:spacing w:val="22"/>
          <w:w w:val="125"/>
          <w:sz w:val="16"/>
        </w:rPr>
        <w:t> </w:t>
      </w:r>
      <w:r>
        <w:rPr>
          <w:w w:val="125"/>
          <w:sz w:val="16"/>
        </w:rPr>
        <w:t>a</w:t>
      </w:r>
      <w:r>
        <w:rPr>
          <w:spacing w:val="22"/>
          <w:w w:val="125"/>
          <w:sz w:val="16"/>
        </w:rPr>
        <w:t> </w:t>
      </w:r>
      <w:r>
        <w:rPr>
          <w:w w:val="125"/>
          <w:sz w:val="16"/>
        </w:rPr>
        <w:t>maximum.</w:t>
      </w:r>
      <w:r>
        <w:rPr>
          <w:spacing w:val="22"/>
          <w:w w:val="125"/>
          <w:sz w:val="16"/>
        </w:rPr>
        <w:t> </w:t>
      </w:r>
      <w:r>
        <w:rPr>
          <w:w w:val="125"/>
          <w:sz w:val="16"/>
        </w:rPr>
        <w:t>If</w:t>
      </w:r>
      <w:r>
        <w:rPr>
          <w:spacing w:val="22"/>
          <w:w w:val="125"/>
          <w:sz w:val="16"/>
        </w:rPr>
        <w:t> </w:t>
      </w:r>
      <w:r>
        <w:rPr>
          <w:w w:val="125"/>
          <w:sz w:val="16"/>
        </w:rPr>
        <w:t>the</w:t>
      </w:r>
      <w:r>
        <w:rPr>
          <w:spacing w:val="22"/>
          <w:w w:val="125"/>
          <w:sz w:val="16"/>
        </w:rPr>
        <w:t> </w:t>
      </w:r>
      <w:r>
        <w:rPr>
          <w:w w:val="125"/>
          <w:sz w:val="16"/>
        </w:rPr>
        <w:t>securities</w:t>
      </w:r>
      <w:r>
        <w:rPr>
          <w:spacing w:val="22"/>
          <w:w w:val="125"/>
          <w:sz w:val="16"/>
        </w:rPr>
        <w:t> </w:t>
      </w:r>
      <w:r>
        <w:rPr>
          <w:w w:val="125"/>
          <w:sz w:val="16"/>
        </w:rPr>
        <w:t>held</w:t>
      </w:r>
      <w:r>
        <w:rPr>
          <w:spacing w:val="22"/>
          <w:w w:val="125"/>
          <w:sz w:val="16"/>
        </w:rPr>
        <w:t> </w:t>
      </w:r>
      <w:r>
        <w:rPr>
          <w:w w:val="125"/>
          <w:sz w:val="16"/>
        </w:rPr>
        <w:t>in</w:t>
      </w:r>
      <w:r>
        <w:rPr>
          <w:spacing w:val="22"/>
          <w:w w:val="125"/>
          <w:sz w:val="16"/>
        </w:rPr>
        <w:t> </w:t>
      </w:r>
      <w:r>
        <w:rPr>
          <w:w w:val="125"/>
          <w:sz w:val="16"/>
        </w:rPr>
        <w:t>the</w:t>
      </w:r>
      <w:r>
        <w:rPr>
          <w:spacing w:val="22"/>
          <w:w w:val="125"/>
          <w:sz w:val="16"/>
        </w:rPr>
        <w:t> </w:t>
      </w:r>
      <w:r>
        <w:rPr>
          <w:w w:val="125"/>
          <w:sz w:val="16"/>
        </w:rPr>
        <w:t>separate</w:t>
      </w:r>
      <w:r>
        <w:rPr>
          <w:spacing w:val="22"/>
          <w:w w:val="125"/>
          <w:sz w:val="16"/>
        </w:rPr>
        <w:t> </w:t>
      </w:r>
      <w:r>
        <w:rPr>
          <w:w w:val="125"/>
          <w:sz w:val="16"/>
        </w:rPr>
        <w:t>account</w:t>
      </w:r>
      <w:r>
        <w:rPr>
          <w:spacing w:val="22"/>
          <w:w w:val="125"/>
          <w:sz w:val="16"/>
        </w:rPr>
        <w:t> </w:t>
      </w:r>
      <w:r>
        <w:rPr>
          <w:w w:val="125"/>
          <w:sz w:val="16"/>
        </w:rPr>
        <w:t>outperform</w:t>
      </w:r>
      <w:r>
        <w:rPr>
          <w:spacing w:val="22"/>
          <w:w w:val="125"/>
          <w:sz w:val="16"/>
        </w:rPr>
        <w:t> </w:t>
      </w:r>
      <w:r>
        <w:rPr>
          <w:w w:val="125"/>
          <w:sz w:val="16"/>
        </w:rPr>
        <w:t>the expected</w:t>
      </w:r>
      <w:r>
        <w:rPr>
          <w:spacing w:val="23"/>
          <w:w w:val="125"/>
          <w:sz w:val="16"/>
        </w:rPr>
        <w:t> </w:t>
      </w:r>
      <w:r>
        <w:rPr>
          <w:w w:val="125"/>
          <w:sz w:val="16"/>
        </w:rPr>
        <w:t>return,</w:t>
      </w:r>
      <w:r>
        <w:rPr>
          <w:spacing w:val="23"/>
          <w:w w:val="125"/>
          <w:sz w:val="16"/>
        </w:rPr>
        <w:t> </w:t>
      </w:r>
      <w:r>
        <w:rPr>
          <w:w w:val="125"/>
          <w:sz w:val="16"/>
        </w:rPr>
        <w:t>the</w:t>
      </w:r>
      <w:r>
        <w:rPr>
          <w:spacing w:val="23"/>
          <w:w w:val="125"/>
          <w:sz w:val="16"/>
        </w:rPr>
        <w:t> </w:t>
      </w:r>
      <w:r>
        <w:rPr>
          <w:w w:val="125"/>
          <w:sz w:val="16"/>
        </w:rPr>
        <w:t>death</w:t>
      </w:r>
      <w:r>
        <w:rPr>
          <w:spacing w:val="23"/>
          <w:w w:val="125"/>
          <w:sz w:val="16"/>
        </w:rPr>
        <w:t> </w:t>
      </w:r>
      <w:r>
        <w:rPr>
          <w:w w:val="125"/>
          <w:sz w:val="16"/>
        </w:rPr>
        <w:t>benefit</w:t>
      </w:r>
      <w:r>
        <w:rPr>
          <w:spacing w:val="23"/>
          <w:w w:val="125"/>
          <w:sz w:val="16"/>
        </w:rPr>
        <w:t> </w:t>
      </w:r>
      <w:r>
        <w:rPr>
          <w:w w:val="125"/>
          <w:sz w:val="16"/>
        </w:rPr>
        <w:t>increases.</w:t>
      </w:r>
      <w:r>
        <w:rPr>
          <w:spacing w:val="23"/>
          <w:w w:val="125"/>
          <w:sz w:val="16"/>
        </w:rPr>
        <w:t> </w:t>
      </w:r>
      <w:r>
        <w:rPr>
          <w:w w:val="125"/>
          <w:sz w:val="16"/>
        </w:rPr>
        <w:t>Unlike</w:t>
      </w:r>
      <w:r>
        <w:rPr>
          <w:spacing w:val="23"/>
          <w:w w:val="125"/>
          <w:sz w:val="16"/>
        </w:rPr>
        <w:t> </w:t>
      </w:r>
      <w:r>
        <w:rPr>
          <w:w w:val="125"/>
          <w:sz w:val="16"/>
        </w:rPr>
        <w:t>variable</w:t>
      </w:r>
      <w:r>
        <w:rPr>
          <w:spacing w:val="23"/>
          <w:w w:val="125"/>
          <w:sz w:val="16"/>
        </w:rPr>
        <w:t> </w:t>
      </w:r>
      <w:r>
        <w:rPr>
          <w:w w:val="125"/>
          <w:sz w:val="16"/>
        </w:rPr>
        <w:t>life,</w:t>
      </w:r>
      <w:r>
        <w:rPr>
          <w:spacing w:val="23"/>
          <w:w w:val="125"/>
          <w:sz w:val="16"/>
        </w:rPr>
        <w:t> </w:t>
      </w:r>
      <w:r>
        <w:rPr>
          <w:w w:val="125"/>
          <w:sz w:val="16"/>
        </w:rPr>
        <w:t>variable</w:t>
      </w:r>
      <w:r>
        <w:rPr>
          <w:spacing w:val="23"/>
          <w:w w:val="125"/>
          <w:sz w:val="16"/>
        </w:rPr>
        <w:t> </w:t>
      </w:r>
      <w:r>
        <w:rPr>
          <w:w w:val="125"/>
          <w:sz w:val="16"/>
        </w:rPr>
        <w:t>universal</w:t>
      </w:r>
      <w:r>
        <w:rPr>
          <w:spacing w:val="23"/>
          <w:w w:val="125"/>
          <w:sz w:val="16"/>
        </w:rPr>
        <w:t> </w:t>
      </w:r>
      <w:r>
        <w:rPr>
          <w:w w:val="125"/>
          <w:sz w:val="16"/>
        </w:rPr>
        <w:t>life</w:t>
      </w:r>
      <w:r>
        <w:rPr>
          <w:spacing w:val="23"/>
          <w:w w:val="125"/>
          <w:sz w:val="16"/>
        </w:rPr>
        <w:t> </w:t>
      </w:r>
      <w:r>
        <w:rPr>
          <w:w w:val="125"/>
          <w:sz w:val="16"/>
        </w:rPr>
        <w:t>has a</w:t>
      </w:r>
      <w:r>
        <w:rPr>
          <w:spacing w:val="31"/>
          <w:w w:val="125"/>
          <w:sz w:val="16"/>
        </w:rPr>
        <w:t> </w:t>
      </w:r>
      <w:r>
        <w:rPr>
          <w:w w:val="125"/>
          <w:sz w:val="16"/>
        </w:rPr>
        <w:t>flexible</w:t>
      </w:r>
      <w:r>
        <w:rPr>
          <w:spacing w:val="31"/>
          <w:w w:val="125"/>
          <w:sz w:val="16"/>
        </w:rPr>
        <w:t> </w:t>
      </w:r>
      <w:r>
        <w:rPr>
          <w:w w:val="125"/>
          <w:sz w:val="16"/>
        </w:rPr>
        <w:t>premium.</w:t>
      </w:r>
      <w:r>
        <w:rPr>
          <w:spacing w:val="31"/>
          <w:w w:val="125"/>
          <w:sz w:val="16"/>
        </w:rPr>
        <w:t> </w:t>
      </w:r>
      <w:r>
        <w:rPr>
          <w:w w:val="125"/>
          <w:sz w:val="16"/>
        </w:rPr>
        <w:t>In</w:t>
      </w:r>
      <w:r>
        <w:rPr>
          <w:spacing w:val="31"/>
          <w:w w:val="125"/>
          <w:sz w:val="16"/>
        </w:rPr>
        <w:t> </w:t>
      </w:r>
      <w:r>
        <w:rPr>
          <w:w w:val="125"/>
          <w:sz w:val="16"/>
        </w:rPr>
        <w:t>this</w:t>
      </w:r>
      <w:r>
        <w:rPr>
          <w:spacing w:val="31"/>
          <w:w w:val="125"/>
          <w:sz w:val="16"/>
        </w:rPr>
        <w:t> </w:t>
      </w:r>
      <w:r>
        <w:rPr>
          <w:w w:val="125"/>
          <w:sz w:val="16"/>
        </w:rPr>
        <w:t>case,</w:t>
      </w:r>
      <w:r>
        <w:rPr>
          <w:spacing w:val="31"/>
          <w:w w:val="125"/>
          <w:sz w:val="16"/>
        </w:rPr>
        <w:t> </w:t>
      </w:r>
      <w:r>
        <w:rPr>
          <w:w w:val="125"/>
          <w:sz w:val="16"/>
        </w:rPr>
        <w:t>if</w:t>
      </w:r>
      <w:r>
        <w:rPr>
          <w:spacing w:val="31"/>
          <w:w w:val="125"/>
          <w:sz w:val="16"/>
        </w:rPr>
        <w:t> </w:t>
      </w:r>
      <w:r>
        <w:rPr>
          <w:w w:val="125"/>
          <w:sz w:val="16"/>
        </w:rPr>
        <w:t>the</w:t>
      </w:r>
      <w:r>
        <w:rPr>
          <w:spacing w:val="31"/>
          <w:w w:val="125"/>
          <w:sz w:val="16"/>
        </w:rPr>
        <w:t> </w:t>
      </w:r>
      <w:r>
        <w:rPr>
          <w:w w:val="125"/>
          <w:sz w:val="16"/>
        </w:rPr>
        <w:t>securities</w:t>
      </w:r>
      <w:r>
        <w:rPr>
          <w:spacing w:val="31"/>
          <w:w w:val="125"/>
          <w:sz w:val="16"/>
        </w:rPr>
        <w:t> </w:t>
      </w:r>
      <w:r>
        <w:rPr>
          <w:w w:val="125"/>
          <w:sz w:val="16"/>
        </w:rPr>
        <w:t>held</w:t>
      </w:r>
      <w:r>
        <w:rPr>
          <w:spacing w:val="31"/>
          <w:w w:val="125"/>
          <w:sz w:val="16"/>
        </w:rPr>
        <w:t> </w:t>
      </w:r>
      <w:r>
        <w:rPr>
          <w:w w:val="125"/>
          <w:sz w:val="16"/>
        </w:rPr>
        <w:t>in</w:t>
      </w:r>
      <w:r>
        <w:rPr>
          <w:spacing w:val="31"/>
          <w:w w:val="125"/>
          <w:sz w:val="16"/>
        </w:rPr>
        <w:t> </w:t>
      </w:r>
      <w:r>
        <w:rPr>
          <w:w w:val="125"/>
          <w:sz w:val="16"/>
        </w:rPr>
        <w:t>the</w:t>
      </w:r>
      <w:r>
        <w:rPr>
          <w:spacing w:val="31"/>
          <w:w w:val="125"/>
          <w:sz w:val="16"/>
        </w:rPr>
        <w:t> </w:t>
      </w:r>
      <w:r>
        <w:rPr>
          <w:w w:val="125"/>
          <w:sz w:val="16"/>
        </w:rPr>
        <w:t>separate</w:t>
      </w:r>
      <w:r>
        <w:rPr>
          <w:spacing w:val="31"/>
          <w:w w:val="125"/>
          <w:sz w:val="16"/>
        </w:rPr>
        <w:t> </w:t>
      </w:r>
      <w:r>
        <w:rPr>
          <w:w w:val="125"/>
          <w:sz w:val="16"/>
        </w:rPr>
        <w:t>account</w:t>
      </w:r>
      <w:r>
        <w:rPr>
          <w:spacing w:val="31"/>
          <w:w w:val="125"/>
          <w:sz w:val="16"/>
        </w:rPr>
        <w:t> </w:t>
      </w:r>
      <w:r>
        <w:rPr>
          <w:w w:val="125"/>
          <w:sz w:val="16"/>
        </w:rPr>
        <w:t>underper- form, the death benefit and cash value are not guaranteed.</w:t>
      </w:r>
    </w:p>
    <w:p>
      <w:pPr>
        <w:pStyle w:val="BodyText"/>
      </w:pPr>
    </w:p>
    <w:p>
      <w:pPr>
        <w:pStyle w:val="ListParagraph"/>
        <w:numPr>
          <w:ilvl w:val="3"/>
          <w:numId w:val="3"/>
        </w:numPr>
        <w:tabs>
          <w:tab w:pos="1869" w:val="left" w:leader="none"/>
        </w:tabs>
        <w:spacing w:line="304" w:lineRule="auto" w:before="0" w:after="0"/>
        <w:ind w:left="1869" w:right="328" w:hanging="378"/>
        <w:jc w:val="left"/>
        <w:rPr>
          <w:sz w:val="16"/>
        </w:rPr>
      </w:pPr>
      <w:r>
        <w:rPr>
          <w:rFonts w:ascii="Arial" w:hAnsi="Arial"/>
          <w:b/>
          <w:w w:val="125"/>
          <w:sz w:val="17"/>
        </w:rPr>
        <w:t>A.</w:t>
      </w:r>
      <w:r>
        <w:rPr>
          <w:rFonts w:ascii="Arial" w:hAnsi="Arial"/>
          <w:b/>
          <w:spacing w:val="-4"/>
          <w:w w:val="125"/>
          <w:sz w:val="17"/>
        </w:rPr>
        <w:t> </w:t>
      </w:r>
      <w:r>
        <w:rPr>
          <w:w w:val="125"/>
          <w:sz w:val="16"/>
        </w:rPr>
        <w:t>Looking at all of the answer choices, you see that III has to be true because it’s in all of the answers. When an investor purchases an annuity, they’re purchasing accumulation</w:t>
      </w:r>
      <w:r>
        <w:rPr>
          <w:spacing w:val="80"/>
          <w:w w:val="125"/>
          <w:sz w:val="16"/>
        </w:rPr>
        <w:t> </w:t>
      </w:r>
      <w:r>
        <w:rPr>
          <w:w w:val="125"/>
          <w:sz w:val="16"/>
        </w:rPr>
        <w:t>units.</w:t>
      </w:r>
      <w:r>
        <w:rPr>
          <w:spacing w:val="30"/>
          <w:w w:val="125"/>
          <w:sz w:val="16"/>
        </w:rPr>
        <w:t> </w:t>
      </w:r>
      <w:r>
        <w:rPr>
          <w:w w:val="125"/>
          <w:sz w:val="16"/>
        </w:rPr>
        <w:t>During</w:t>
      </w:r>
      <w:r>
        <w:rPr>
          <w:spacing w:val="30"/>
          <w:w w:val="125"/>
          <w:sz w:val="16"/>
        </w:rPr>
        <w:t> </w:t>
      </w:r>
      <w:r>
        <w:rPr>
          <w:w w:val="125"/>
          <w:sz w:val="16"/>
        </w:rPr>
        <w:t>the</w:t>
      </w:r>
      <w:r>
        <w:rPr>
          <w:spacing w:val="30"/>
          <w:w w:val="125"/>
          <w:sz w:val="16"/>
        </w:rPr>
        <w:t> </w:t>
      </w:r>
      <w:r>
        <w:rPr>
          <w:w w:val="125"/>
          <w:sz w:val="16"/>
        </w:rPr>
        <w:t>payout</w:t>
      </w:r>
      <w:r>
        <w:rPr>
          <w:spacing w:val="30"/>
          <w:w w:val="125"/>
          <w:sz w:val="16"/>
        </w:rPr>
        <w:t> </w:t>
      </w:r>
      <w:r>
        <w:rPr>
          <w:w w:val="125"/>
          <w:sz w:val="16"/>
        </w:rPr>
        <w:t>phase,</w:t>
      </w:r>
      <w:r>
        <w:rPr>
          <w:spacing w:val="30"/>
          <w:w w:val="125"/>
          <w:sz w:val="16"/>
        </w:rPr>
        <w:t> </w:t>
      </w:r>
      <w:r>
        <w:rPr>
          <w:w w:val="125"/>
          <w:sz w:val="16"/>
        </w:rPr>
        <w:t>the</w:t>
      </w:r>
      <w:r>
        <w:rPr>
          <w:spacing w:val="30"/>
          <w:w w:val="125"/>
          <w:sz w:val="16"/>
        </w:rPr>
        <w:t> </w:t>
      </w:r>
      <w:r>
        <w:rPr>
          <w:w w:val="125"/>
          <w:sz w:val="16"/>
        </w:rPr>
        <w:t>accumulation</w:t>
      </w:r>
      <w:r>
        <w:rPr>
          <w:spacing w:val="30"/>
          <w:w w:val="125"/>
          <w:sz w:val="16"/>
        </w:rPr>
        <w:t> </w:t>
      </w:r>
      <w:r>
        <w:rPr>
          <w:w w:val="125"/>
          <w:sz w:val="16"/>
        </w:rPr>
        <w:t>units</w:t>
      </w:r>
      <w:r>
        <w:rPr>
          <w:spacing w:val="30"/>
          <w:w w:val="125"/>
          <w:sz w:val="16"/>
        </w:rPr>
        <w:t> </w:t>
      </w:r>
      <w:r>
        <w:rPr>
          <w:w w:val="125"/>
          <w:sz w:val="16"/>
        </w:rPr>
        <w:t>are</w:t>
      </w:r>
      <w:r>
        <w:rPr>
          <w:spacing w:val="30"/>
          <w:w w:val="125"/>
          <w:sz w:val="16"/>
        </w:rPr>
        <w:t> </w:t>
      </w:r>
      <w:r>
        <w:rPr>
          <w:w w:val="125"/>
          <w:sz w:val="16"/>
        </w:rPr>
        <w:t>converted</w:t>
      </w:r>
      <w:r>
        <w:rPr>
          <w:spacing w:val="30"/>
          <w:w w:val="125"/>
          <w:sz w:val="16"/>
        </w:rPr>
        <w:t> </w:t>
      </w:r>
      <w:r>
        <w:rPr>
          <w:w w:val="125"/>
          <w:sz w:val="16"/>
        </w:rPr>
        <w:t>into</w:t>
      </w:r>
      <w:r>
        <w:rPr>
          <w:spacing w:val="30"/>
          <w:w w:val="125"/>
          <w:sz w:val="16"/>
        </w:rPr>
        <w:t> </w:t>
      </w:r>
      <w:r>
        <w:rPr>
          <w:w w:val="125"/>
          <w:sz w:val="16"/>
        </w:rPr>
        <w:t>annuity</w:t>
      </w:r>
      <w:r>
        <w:rPr>
          <w:spacing w:val="30"/>
          <w:w w:val="125"/>
          <w:sz w:val="16"/>
        </w:rPr>
        <w:t> </w:t>
      </w:r>
      <w:r>
        <w:rPr>
          <w:w w:val="125"/>
          <w:sz w:val="16"/>
        </w:rPr>
        <w:t>units. Unlike</w:t>
      </w:r>
      <w:r>
        <w:rPr>
          <w:spacing w:val="26"/>
          <w:w w:val="125"/>
          <w:sz w:val="16"/>
        </w:rPr>
        <w:t> </w:t>
      </w:r>
      <w:r>
        <w:rPr>
          <w:w w:val="125"/>
          <w:sz w:val="16"/>
        </w:rPr>
        <w:t>many</w:t>
      </w:r>
      <w:r>
        <w:rPr>
          <w:spacing w:val="26"/>
          <w:w w:val="125"/>
          <w:sz w:val="16"/>
        </w:rPr>
        <w:t> </w:t>
      </w:r>
      <w:r>
        <w:rPr>
          <w:w w:val="125"/>
          <w:sz w:val="16"/>
        </w:rPr>
        <w:t>retirement</w:t>
      </w:r>
      <w:r>
        <w:rPr>
          <w:spacing w:val="26"/>
          <w:w w:val="125"/>
          <w:sz w:val="16"/>
        </w:rPr>
        <w:t> </w:t>
      </w:r>
      <w:r>
        <w:rPr>
          <w:w w:val="125"/>
          <w:sz w:val="16"/>
        </w:rPr>
        <w:t>plans,</w:t>
      </w:r>
      <w:r>
        <w:rPr>
          <w:spacing w:val="26"/>
          <w:w w:val="125"/>
          <w:sz w:val="16"/>
        </w:rPr>
        <w:t> </w:t>
      </w:r>
      <w:r>
        <w:rPr>
          <w:w w:val="125"/>
          <w:sz w:val="16"/>
        </w:rPr>
        <w:t>purchases</w:t>
      </w:r>
      <w:r>
        <w:rPr>
          <w:spacing w:val="26"/>
          <w:w w:val="125"/>
          <w:sz w:val="16"/>
        </w:rPr>
        <w:t> </w:t>
      </w:r>
      <w:r>
        <w:rPr>
          <w:w w:val="125"/>
          <w:sz w:val="16"/>
        </w:rPr>
        <w:t>of</w:t>
      </w:r>
      <w:r>
        <w:rPr>
          <w:spacing w:val="26"/>
          <w:w w:val="125"/>
          <w:sz w:val="16"/>
        </w:rPr>
        <w:t> </w:t>
      </w:r>
      <w:r>
        <w:rPr>
          <w:w w:val="125"/>
          <w:sz w:val="16"/>
        </w:rPr>
        <w:t>annuities</w:t>
      </w:r>
      <w:r>
        <w:rPr>
          <w:spacing w:val="26"/>
          <w:w w:val="125"/>
          <w:sz w:val="16"/>
        </w:rPr>
        <w:t> </w:t>
      </w:r>
      <w:r>
        <w:rPr>
          <w:w w:val="125"/>
          <w:sz w:val="16"/>
        </w:rPr>
        <w:t>are</w:t>
      </w:r>
      <w:r>
        <w:rPr>
          <w:spacing w:val="26"/>
          <w:w w:val="125"/>
          <w:sz w:val="16"/>
        </w:rPr>
        <w:t> </w:t>
      </w:r>
      <w:r>
        <w:rPr>
          <w:w w:val="125"/>
          <w:sz w:val="16"/>
        </w:rPr>
        <w:t>made</w:t>
      </w:r>
      <w:r>
        <w:rPr>
          <w:spacing w:val="26"/>
          <w:w w:val="125"/>
          <w:sz w:val="16"/>
        </w:rPr>
        <w:t> </w:t>
      </w:r>
      <w:r>
        <w:rPr>
          <w:w w:val="125"/>
          <w:sz w:val="16"/>
        </w:rPr>
        <w:t>from</w:t>
      </w:r>
      <w:r>
        <w:rPr>
          <w:spacing w:val="26"/>
          <w:w w:val="125"/>
          <w:sz w:val="16"/>
        </w:rPr>
        <w:t> </w:t>
      </w:r>
      <w:r>
        <w:rPr>
          <w:w w:val="125"/>
          <w:sz w:val="16"/>
        </w:rPr>
        <w:t>after-tax</w:t>
      </w:r>
      <w:r>
        <w:rPr>
          <w:spacing w:val="26"/>
          <w:w w:val="125"/>
          <w:sz w:val="16"/>
        </w:rPr>
        <w:t> </w:t>
      </w:r>
      <w:r>
        <w:rPr>
          <w:w w:val="125"/>
          <w:sz w:val="16"/>
        </w:rPr>
        <w:t>dollars</w:t>
      </w:r>
      <w:r>
        <w:rPr>
          <w:spacing w:val="26"/>
          <w:w w:val="125"/>
          <w:sz w:val="16"/>
        </w:rPr>
        <w:t> </w:t>
      </w:r>
      <w:r>
        <w:rPr>
          <w:w w:val="125"/>
          <w:sz w:val="16"/>
        </w:rPr>
        <w:t>— in other words, they can’t be written off on your taxes.</w:t>
      </w:r>
    </w:p>
    <w:sectPr>
      <w:type w:val="continuous"/>
      <w:pgSz w:w="12240" w:h="15660"/>
      <w:pgMar w:header="0" w:footer="736" w:top="220" w:bottom="280" w:left="1140" w:right="15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Arial-BoldItalicMT">
    <w:altName w:val="Arial-BoldItalicMT"/>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819328">
              <wp:simplePos x="0" y="0"/>
              <wp:positionH relativeFrom="page">
                <wp:posOffset>2925267</wp:posOffset>
              </wp:positionH>
              <wp:positionV relativeFrom="page">
                <wp:posOffset>9336819</wp:posOffset>
              </wp:positionV>
              <wp:extent cx="3865245" cy="20129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865245" cy="201295"/>
                      </a:xfrm>
                      <a:prstGeom prst="rect">
                        <a:avLst/>
                      </a:prstGeom>
                    </wps:spPr>
                    <wps:txbx>
                      <w:txbxContent>
                        <w:p>
                          <w:pPr>
                            <w:tabs>
                              <w:tab w:pos="5654" w:val="left" w:leader="none"/>
                            </w:tabs>
                            <w:spacing w:before="31"/>
                            <w:ind w:left="20" w:right="0" w:firstLine="0"/>
                            <w:jc w:val="left"/>
                            <w:rPr>
                              <w:sz w:val="22"/>
                            </w:rPr>
                          </w:pPr>
                          <w:r>
                            <w:rPr>
                              <w:rFonts w:ascii="Arial"/>
                              <w:spacing w:val="-2"/>
                              <w:sz w:val="18"/>
                            </w:rPr>
                            <w:t>CHAPTER</w:t>
                          </w:r>
                          <w:r>
                            <w:rPr>
                              <w:rFonts w:ascii="Arial"/>
                              <w:spacing w:val="-11"/>
                              <w:sz w:val="18"/>
                            </w:rPr>
                            <w:t> </w:t>
                          </w:r>
                          <w:r>
                            <w:rPr>
                              <w:rFonts w:ascii="Arial"/>
                              <w:spacing w:val="-2"/>
                              <w:sz w:val="18"/>
                            </w:rPr>
                            <w:t>9</w:t>
                          </w:r>
                          <w:r>
                            <w:rPr>
                              <w:rFonts w:ascii="Arial"/>
                              <w:spacing w:val="24"/>
                              <w:sz w:val="18"/>
                            </w:rPr>
                            <w:t> </w:t>
                          </w:r>
                          <w:r>
                            <w:rPr>
                              <w:rFonts w:ascii="Arial"/>
                              <w:b/>
                              <w:color w:val="808285"/>
                              <w:spacing w:val="-2"/>
                              <w:sz w:val="18"/>
                            </w:rPr>
                            <w:t>Delivering</w:t>
                          </w:r>
                          <w:r>
                            <w:rPr>
                              <w:rFonts w:ascii="Arial"/>
                              <w:b/>
                              <w:color w:val="808285"/>
                              <w:spacing w:val="-14"/>
                              <w:sz w:val="18"/>
                            </w:rPr>
                            <w:t> </w:t>
                          </w:r>
                          <w:r>
                            <w:rPr>
                              <w:rFonts w:ascii="Arial"/>
                              <w:b/>
                              <w:color w:val="808285"/>
                              <w:spacing w:val="-2"/>
                              <w:sz w:val="18"/>
                            </w:rPr>
                            <w:t>Diversification</w:t>
                          </w:r>
                          <w:r>
                            <w:rPr>
                              <w:rFonts w:ascii="Arial"/>
                              <w:b/>
                              <w:color w:val="808285"/>
                              <w:spacing w:val="-15"/>
                              <w:sz w:val="18"/>
                            </w:rPr>
                            <w:t> </w:t>
                          </w:r>
                          <w:r>
                            <w:rPr>
                              <w:rFonts w:ascii="Arial"/>
                              <w:b/>
                              <w:color w:val="808285"/>
                              <w:spacing w:val="-2"/>
                              <w:sz w:val="18"/>
                            </w:rPr>
                            <w:t>with</w:t>
                          </w:r>
                          <w:r>
                            <w:rPr>
                              <w:rFonts w:ascii="Arial"/>
                              <w:b/>
                              <w:color w:val="808285"/>
                              <w:spacing w:val="-15"/>
                              <w:sz w:val="18"/>
                            </w:rPr>
                            <w:t> </w:t>
                          </w:r>
                          <w:r>
                            <w:rPr>
                              <w:rFonts w:ascii="Arial"/>
                              <w:b/>
                              <w:color w:val="808285"/>
                              <w:spacing w:val="-2"/>
                              <w:sz w:val="18"/>
                            </w:rPr>
                            <w:t>Packaged</w:t>
                          </w:r>
                          <w:r>
                            <w:rPr>
                              <w:rFonts w:ascii="Arial"/>
                              <w:b/>
                              <w:color w:val="808285"/>
                              <w:spacing w:val="-14"/>
                              <w:sz w:val="18"/>
                            </w:rPr>
                            <w:t> </w:t>
                          </w:r>
                          <w:r>
                            <w:rPr>
                              <w:rFonts w:ascii="Arial"/>
                              <w:b/>
                              <w:color w:val="808285"/>
                              <w:spacing w:val="-2"/>
                              <w:sz w:val="18"/>
                            </w:rPr>
                            <w:t>Securities</w:t>
                          </w:r>
                          <w:r>
                            <w:rPr>
                              <w:rFonts w:ascii="Arial"/>
                              <w:b/>
                              <w:color w:val="808285"/>
                              <w:sz w:val="18"/>
                            </w:rPr>
                            <w:tab/>
                          </w:r>
                          <w:r>
                            <w:rPr>
                              <w:spacing w:val="-5"/>
                              <w:sz w:val="22"/>
                            </w:rPr>
                            <w:fldChar w:fldCharType="begin"/>
                          </w:r>
                          <w:r>
                            <w:rPr>
                              <w:spacing w:val="-5"/>
                              <w:sz w:val="22"/>
                            </w:rPr>
                            <w:instrText> PAGE </w:instrText>
                          </w:r>
                          <w:r>
                            <w:rPr>
                              <w:spacing w:val="-5"/>
                              <w:sz w:val="22"/>
                            </w:rPr>
                            <w:fldChar w:fldCharType="separate"/>
                          </w:r>
                          <w:r>
                            <w:rPr>
                              <w:spacing w:val="-5"/>
                              <w:sz w:val="22"/>
                            </w:rPr>
                            <w:t>129</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30.335999pt;margin-top:735.182617pt;width:304.350pt;height:15.85pt;mso-position-horizontal-relative:page;mso-position-vertical-relative:page;z-index:-16497152" type="#_x0000_t202" id="docshape8" filled="false" stroked="false">
              <v:textbox inset="0,0,0,0">
                <w:txbxContent>
                  <w:p>
                    <w:pPr>
                      <w:tabs>
                        <w:tab w:pos="5654" w:val="left" w:leader="none"/>
                      </w:tabs>
                      <w:spacing w:before="31"/>
                      <w:ind w:left="20" w:right="0" w:firstLine="0"/>
                      <w:jc w:val="left"/>
                      <w:rPr>
                        <w:sz w:val="22"/>
                      </w:rPr>
                    </w:pPr>
                    <w:r>
                      <w:rPr>
                        <w:rFonts w:ascii="Arial"/>
                        <w:spacing w:val="-2"/>
                        <w:sz w:val="18"/>
                      </w:rPr>
                      <w:t>CHAPTER</w:t>
                    </w:r>
                    <w:r>
                      <w:rPr>
                        <w:rFonts w:ascii="Arial"/>
                        <w:spacing w:val="-11"/>
                        <w:sz w:val="18"/>
                      </w:rPr>
                      <w:t> </w:t>
                    </w:r>
                    <w:r>
                      <w:rPr>
                        <w:rFonts w:ascii="Arial"/>
                        <w:spacing w:val="-2"/>
                        <w:sz w:val="18"/>
                      </w:rPr>
                      <w:t>9</w:t>
                    </w:r>
                    <w:r>
                      <w:rPr>
                        <w:rFonts w:ascii="Arial"/>
                        <w:spacing w:val="24"/>
                        <w:sz w:val="18"/>
                      </w:rPr>
                      <w:t> </w:t>
                    </w:r>
                    <w:r>
                      <w:rPr>
                        <w:rFonts w:ascii="Arial"/>
                        <w:b/>
                        <w:color w:val="808285"/>
                        <w:spacing w:val="-2"/>
                        <w:sz w:val="18"/>
                      </w:rPr>
                      <w:t>Delivering</w:t>
                    </w:r>
                    <w:r>
                      <w:rPr>
                        <w:rFonts w:ascii="Arial"/>
                        <w:b/>
                        <w:color w:val="808285"/>
                        <w:spacing w:val="-14"/>
                        <w:sz w:val="18"/>
                      </w:rPr>
                      <w:t> </w:t>
                    </w:r>
                    <w:r>
                      <w:rPr>
                        <w:rFonts w:ascii="Arial"/>
                        <w:b/>
                        <w:color w:val="808285"/>
                        <w:spacing w:val="-2"/>
                        <w:sz w:val="18"/>
                      </w:rPr>
                      <w:t>Diversification</w:t>
                    </w:r>
                    <w:r>
                      <w:rPr>
                        <w:rFonts w:ascii="Arial"/>
                        <w:b/>
                        <w:color w:val="808285"/>
                        <w:spacing w:val="-15"/>
                        <w:sz w:val="18"/>
                      </w:rPr>
                      <w:t> </w:t>
                    </w:r>
                    <w:r>
                      <w:rPr>
                        <w:rFonts w:ascii="Arial"/>
                        <w:b/>
                        <w:color w:val="808285"/>
                        <w:spacing w:val="-2"/>
                        <w:sz w:val="18"/>
                      </w:rPr>
                      <w:t>with</w:t>
                    </w:r>
                    <w:r>
                      <w:rPr>
                        <w:rFonts w:ascii="Arial"/>
                        <w:b/>
                        <w:color w:val="808285"/>
                        <w:spacing w:val="-15"/>
                        <w:sz w:val="18"/>
                      </w:rPr>
                      <w:t> </w:t>
                    </w:r>
                    <w:r>
                      <w:rPr>
                        <w:rFonts w:ascii="Arial"/>
                        <w:b/>
                        <w:color w:val="808285"/>
                        <w:spacing w:val="-2"/>
                        <w:sz w:val="18"/>
                      </w:rPr>
                      <w:t>Packaged</w:t>
                    </w:r>
                    <w:r>
                      <w:rPr>
                        <w:rFonts w:ascii="Arial"/>
                        <w:b/>
                        <w:color w:val="808285"/>
                        <w:spacing w:val="-14"/>
                        <w:sz w:val="18"/>
                      </w:rPr>
                      <w:t> </w:t>
                    </w:r>
                    <w:r>
                      <w:rPr>
                        <w:rFonts w:ascii="Arial"/>
                        <w:b/>
                        <w:color w:val="808285"/>
                        <w:spacing w:val="-2"/>
                        <w:sz w:val="18"/>
                      </w:rPr>
                      <w:t>Securities</w:t>
                    </w:r>
                    <w:r>
                      <w:rPr>
                        <w:rFonts w:ascii="Arial"/>
                        <w:b/>
                        <w:color w:val="808285"/>
                        <w:sz w:val="18"/>
                      </w:rPr>
                      <w:tab/>
                    </w:r>
                    <w:r>
                      <w:rPr>
                        <w:spacing w:val="-5"/>
                        <w:sz w:val="22"/>
                      </w:rPr>
                      <w:fldChar w:fldCharType="begin"/>
                    </w:r>
                    <w:r>
                      <w:rPr>
                        <w:spacing w:val="-5"/>
                        <w:sz w:val="22"/>
                      </w:rPr>
                      <w:instrText> PAGE </w:instrText>
                    </w:r>
                    <w:r>
                      <w:rPr>
                        <w:spacing w:val="-5"/>
                        <w:sz w:val="22"/>
                      </w:rPr>
                      <w:fldChar w:fldCharType="separate"/>
                    </w:r>
                    <w:r>
                      <w:rPr>
                        <w:spacing w:val="-5"/>
                        <w:sz w:val="22"/>
                      </w:rPr>
                      <w:t>129</w:t>
                    </w:r>
                    <w:r>
                      <w:rPr>
                        <w:spacing w:val="-5"/>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819840">
              <wp:simplePos x="0" y="0"/>
              <wp:positionH relativeFrom="page">
                <wp:posOffset>990630</wp:posOffset>
              </wp:positionH>
              <wp:positionV relativeFrom="page">
                <wp:posOffset>9336819</wp:posOffset>
              </wp:positionV>
              <wp:extent cx="3870325" cy="20129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3870325" cy="201295"/>
                      </a:xfrm>
                      <a:prstGeom prst="rect">
                        <a:avLst/>
                      </a:prstGeom>
                    </wps:spPr>
                    <wps:txbx>
                      <w:txbxContent>
                        <w:p>
                          <w:pPr>
                            <w:spacing w:before="31"/>
                            <w:ind w:left="60" w:right="0" w:firstLine="0"/>
                            <w:jc w:val="left"/>
                            <w:rPr>
                              <w:rFonts w:ascii="Arial"/>
                              <w:b/>
                              <w:sz w:val="18"/>
                            </w:rPr>
                          </w:pPr>
                          <w:r>
                            <w:rPr>
                              <w:spacing w:val="-4"/>
                              <w:w w:val="105"/>
                              <w:sz w:val="22"/>
                            </w:rPr>
                            <w:fldChar w:fldCharType="begin"/>
                          </w:r>
                          <w:r>
                            <w:rPr>
                              <w:spacing w:val="-4"/>
                              <w:w w:val="105"/>
                              <w:sz w:val="22"/>
                            </w:rPr>
                            <w:instrText> PAGE </w:instrText>
                          </w:r>
                          <w:r>
                            <w:rPr>
                              <w:spacing w:val="-4"/>
                              <w:w w:val="105"/>
                              <w:sz w:val="22"/>
                            </w:rPr>
                            <w:fldChar w:fldCharType="separate"/>
                          </w:r>
                          <w:r>
                            <w:rPr>
                              <w:spacing w:val="-4"/>
                              <w:w w:val="105"/>
                              <w:sz w:val="22"/>
                            </w:rPr>
                            <w:t>140</w:t>
                          </w:r>
                          <w:r>
                            <w:rPr>
                              <w:spacing w:val="-4"/>
                              <w:w w:val="105"/>
                              <w:sz w:val="22"/>
                            </w:rPr>
                            <w:fldChar w:fldCharType="end"/>
                          </w:r>
                          <w:r>
                            <w:rPr>
                              <w:spacing w:val="46"/>
                              <w:w w:val="105"/>
                              <w:sz w:val="22"/>
                            </w:rPr>
                            <w:t> </w:t>
                          </w:r>
                          <w:r>
                            <w:rPr>
                              <w:rFonts w:ascii="Arial"/>
                              <w:spacing w:val="-4"/>
                              <w:w w:val="105"/>
                              <w:sz w:val="18"/>
                            </w:rPr>
                            <w:t>PART</w:t>
                          </w:r>
                          <w:r>
                            <w:rPr>
                              <w:rFonts w:ascii="Arial"/>
                              <w:spacing w:val="-9"/>
                              <w:w w:val="105"/>
                              <w:sz w:val="18"/>
                            </w:rPr>
                            <w:t> </w:t>
                          </w:r>
                          <w:r>
                            <w:rPr>
                              <w:rFonts w:ascii="Arial"/>
                              <w:spacing w:val="-4"/>
                              <w:w w:val="105"/>
                              <w:sz w:val="18"/>
                            </w:rPr>
                            <w:t>3</w:t>
                          </w:r>
                          <w:r>
                            <w:rPr>
                              <w:rFonts w:ascii="Arial"/>
                              <w:spacing w:val="27"/>
                              <w:w w:val="105"/>
                              <w:sz w:val="18"/>
                            </w:rPr>
                            <w:t> </w:t>
                          </w:r>
                          <w:r>
                            <w:rPr>
                              <w:rFonts w:ascii="Arial"/>
                              <w:b/>
                              <w:color w:val="808285"/>
                              <w:spacing w:val="-4"/>
                              <w:w w:val="105"/>
                              <w:sz w:val="18"/>
                            </w:rPr>
                            <w:t>Diving</w:t>
                          </w:r>
                          <w:r>
                            <w:rPr>
                              <w:rFonts w:ascii="Arial"/>
                              <w:b/>
                              <w:color w:val="808285"/>
                              <w:spacing w:val="-16"/>
                              <w:w w:val="105"/>
                              <w:sz w:val="18"/>
                            </w:rPr>
                            <w:t> </w:t>
                          </w:r>
                          <w:r>
                            <w:rPr>
                              <w:rFonts w:ascii="Arial"/>
                              <w:b/>
                              <w:color w:val="808285"/>
                              <w:spacing w:val="-4"/>
                              <w:w w:val="105"/>
                              <w:sz w:val="18"/>
                            </w:rPr>
                            <w:t>Deeper:</w:t>
                          </w:r>
                          <w:r>
                            <w:rPr>
                              <w:rFonts w:ascii="Arial"/>
                              <w:b/>
                              <w:color w:val="808285"/>
                              <w:spacing w:val="-18"/>
                              <w:w w:val="105"/>
                              <w:sz w:val="18"/>
                            </w:rPr>
                            <w:t> </w:t>
                          </w:r>
                          <w:r>
                            <w:rPr>
                              <w:rFonts w:ascii="Arial"/>
                              <w:b/>
                              <w:color w:val="808285"/>
                              <w:spacing w:val="-4"/>
                              <w:w w:val="105"/>
                              <w:sz w:val="18"/>
                            </w:rPr>
                            <w:t>Taking</w:t>
                          </w:r>
                          <w:r>
                            <w:rPr>
                              <w:rFonts w:ascii="Arial"/>
                              <w:b/>
                              <w:color w:val="808285"/>
                              <w:spacing w:val="-16"/>
                              <w:w w:val="105"/>
                              <w:sz w:val="18"/>
                            </w:rPr>
                            <w:t> </w:t>
                          </w:r>
                          <w:r>
                            <w:rPr>
                              <w:rFonts w:ascii="Arial"/>
                              <w:b/>
                              <w:color w:val="808285"/>
                              <w:spacing w:val="-4"/>
                              <w:w w:val="105"/>
                              <w:sz w:val="18"/>
                            </w:rPr>
                            <w:t>a</w:t>
                          </w:r>
                          <w:r>
                            <w:rPr>
                              <w:rFonts w:ascii="Arial"/>
                              <w:b/>
                              <w:color w:val="808285"/>
                              <w:spacing w:val="-18"/>
                              <w:w w:val="105"/>
                              <w:sz w:val="18"/>
                            </w:rPr>
                            <w:t> </w:t>
                          </w:r>
                          <w:r>
                            <w:rPr>
                              <w:rFonts w:ascii="Arial"/>
                              <w:b/>
                              <w:color w:val="808285"/>
                              <w:spacing w:val="-4"/>
                              <w:w w:val="105"/>
                              <w:sz w:val="18"/>
                            </w:rPr>
                            <w:t>Look</w:t>
                          </w:r>
                          <w:r>
                            <w:rPr>
                              <w:rFonts w:ascii="Arial"/>
                              <w:b/>
                              <w:color w:val="808285"/>
                              <w:spacing w:val="-17"/>
                              <w:w w:val="105"/>
                              <w:sz w:val="18"/>
                            </w:rPr>
                            <w:t> </w:t>
                          </w:r>
                          <w:r>
                            <w:rPr>
                              <w:rFonts w:ascii="Arial"/>
                              <w:b/>
                              <w:color w:val="808285"/>
                              <w:spacing w:val="-4"/>
                              <w:w w:val="105"/>
                              <w:sz w:val="18"/>
                            </w:rPr>
                            <w:t>at</w:t>
                          </w:r>
                          <w:r>
                            <w:rPr>
                              <w:rFonts w:ascii="Arial"/>
                              <w:b/>
                              <w:color w:val="808285"/>
                              <w:spacing w:val="-18"/>
                              <w:w w:val="105"/>
                              <w:sz w:val="18"/>
                            </w:rPr>
                            <w:t> </w:t>
                          </w:r>
                          <w:r>
                            <w:rPr>
                              <w:rFonts w:ascii="Arial"/>
                              <w:b/>
                              <w:color w:val="808285"/>
                              <w:spacing w:val="-4"/>
                              <w:w w:val="105"/>
                              <w:sz w:val="18"/>
                            </w:rPr>
                            <w:t>More</w:t>
                          </w:r>
                          <w:r>
                            <w:rPr>
                              <w:rFonts w:ascii="Arial"/>
                              <w:b/>
                              <w:color w:val="808285"/>
                              <w:spacing w:val="-16"/>
                              <w:w w:val="105"/>
                              <w:sz w:val="18"/>
                            </w:rPr>
                            <w:t> </w:t>
                          </w:r>
                          <w:r>
                            <w:rPr>
                              <w:rFonts w:ascii="Arial"/>
                              <w:b/>
                              <w:color w:val="808285"/>
                              <w:spacing w:val="-4"/>
                              <w:w w:val="105"/>
                              <w:sz w:val="18"/>
                            </w:rPr>
                            <w:t>Complex</w:t>
                          </w:r>
                          <w:r>
                            <w:rPr>
                              <w:rFonts w:ascii="Arial"/>
                              <w:b/>
                              <w:color w:val="808285"/>
                              <w:spacing w:val="-18"/>
                              <w:w w:val="105"/>
                              <w:sz w:val="18"/>
                            </w:rPr>
                            <w:t> </w:t>
                          </w:r>
                          <w:r>
                            <w:rPr>
                              <w:rFonts w:ascii="Arial"/>
                              <w:b/>
                              <w:color w:val="808285"/>
                              <w:spacing w:val="-4"/>
                              <w:w w:val="105"/>
                              <w:sz w:val="18"/>
                            </w:rPr>
                            <w:t>Securities</w:t>
                          </w:r>
                        </w:p>
                      </w:txbxContent>
                    </wps:txbx>
                    <wps:bodyPr wrap="square" lIns="0" tIns="0" rIns="0" bIns="0" rtlCol="0">
                      <a:noAutofit/>
                    </wps:bodyPr>
                  </wps:wsp>
                </a:graphicData>
              </a:graphic>
            </wp:anchor>
          </w:drawing>
        </mc:Choice>
        <mc:Fallback>
          <w:pict>
            <v:shape style="position:absolute;margin-left:78.002403pt;margin-top:735.182617pt;width:304.75pt;height:15.85pt;mso-position-horizontal-relative:page;mso-position-vertical-relative:page;z-index:-16496640" type="#_x0000_t202" id="docshape9" filled="false" stroked="false">
              <v:textbox inset="0,0,0,0">
                <w:txbxContent>
                  <w:p>
                    <w:pPr>
                      <w:spacing w:before="31"/>
                      <w:ind w:left="60" w:right="0" w:firstLine="0"/>
                      <w:jc w:val="left"/>
                      <w:rPr>
                        <w:rFonts w:ascii="Arial"/>
                        <w:b/>
                        <w:sz w:val="18"/>
                      </w:rPr>
                    </w:pPr>
                    <w:r>
                      <w:rPr>
                        <w:spacing w:val="-4"/>
                        <w:w w:val="105"/>
                        <w:sz w:val="22"/>
                      </w:rPr>
                      <w:fldChar w:fldCharType="begin"/>
                    </w:r>
                    <w:r>
                      <w:rPr>
                        <w:spacing w:val="-4"/>
                        <w:w w:val="105"/>
                        <w:sz w:val="22"/>
                      </w:rPr>
                      <w:instrText> PAGE </w:instrText>
                    </w:r>
                    <w:r>
                      <w:rPr>
                        <w:spacing w:val="-4"/>
                        <w:w w:val="105"/>
                        <w:sz w:val="22"/>
                      </w:rPr>
                      <w:fldChar w:fldCharType="separate"/>
                    </w:r>
                    <w:r>
                      <w:rPr>
                        <w:spacing w:val="-4"/>
                        <w:w w:val="105"/>
                        <w:sz w:val="22"/>
                      </w:rPr>
                      <w:t>140</w:t>
                    </w:r>
                    <w:r>
                      <w:rPr>
                        <w:spacing w:val="-4"/>
                        <w:w w:val="105"/>
                        <w:sz w:val="22"/>
                      </w:rPr>
                      <w:fldChar w:fldCharType="end"/>
                    </w:r>
                    <w:r>
                      <w:rPr>
                        <w:spacing w:val="46"/>
                        <w:w w:val="105"/>
                        <w:sz w:val="22"/>
                      </w:rPr>
                      <w:t> </w:t>
                    </w:r>
                    <w:r>
                      <w:rPr>
                        <w:rFonts w:ascii="Arial"/>
                        <w:spacing w:val="-4"/>
                        <w:w w:val="105"/>
                        <w:sz w:val="18"/>
                      </w:rPr>
                      <w:t>PART</w:t>
                    </w:r>
                    <w:r>
                      <w:rPr>
                        <w:rFonts w:ascii="Arial"/>
                        <w:spacing w:val="-9"/>
                        <w:w w:val="105"/>
                        <w:sz w:val="18"/>
                      </w:rPr>
                      <w:t> </w:t>
                    </w:r>
                    <w:r>
                      <w:rPr>
                        <w:rFonts w:ascii="Arial"/>
                        <w:spacing w:val="-4"/>
                        <w:w w:val="105"/>
                        <w:sz w:val="18"/>
                      </w:rPr>
                      <w:t>3</w:t>
                    </w:r>
                    <w:r>
                      <w:rPr>
                        <w:rFonts w:ascii="Arial"/>
                        <w:spacing w:val="27"/>
                        <w:w w:val="105"/>
                        <w:sz w:val="18"/>
                      </w:rPr>
                      <w:t> </w:t>
                    </w:r>
                    <w:r>
                      <w:rPr>
                        <w:rFonts w:ascii="Arial"/>
                        <w:b/>
                        <w:color w:val="808285"/>
                        <w:spacing w:val="-4"/>
                        <w:w w:val="105"/>
                        <w:sz w:val="18"/>
                      </w:rPr>
                      <w:t>Diving</w:t>
                    </w:r>
                    <w:r>
                      <w:rPr>
                        <w:rFonts w:ascii="Arial"/>
                        <w:b/>
                        <w:color w:val="808285"/>
                        <w:spacing w:val="-16"/>
                        <w:w w:val="105"/>
                        <w:sz w:val="18"/>
                      </w:rPr>
                      <w:t> </w:t>
                    </w:r>
                    <w:r>
                      <w:rPr>
                        <w:rFonts w:ascii="Arial"/>
                        <w:b/>
                        <w:color w:val="808285"/>
                        <w:spacing w:val="-4"/>
                        <w:w w:val="105"/>
                        <w:sz w:val="18"/>
                      </w:rPr>
                      <w:t>Deeper:</w:t>
                    </w:r>
                    <w:r>
                      <w:rPr>
                        <w:rFonts w:ascii="Arial"/>
                        <w:b/>
                        <w:color w:val="808285"/>
                        <w:spacing w:val="-18"/>
                        <w:w w:val="105"/>
                        <w:sz w:val="18"/>
                      </w:rPr>
                      <w:t> </w:t>
                    </w:r>
                    <w:r>
                      <w:rPr>
                        <w:rFonts w:ascii="Arial"/>
                        <w:b/>
                        <w:color w:val="808285"/>
                        <w:spacing w:val="-4"/>
                        <w:w w:val="105"/>
                        <w:sz w:val="18"/>
                      </w:rPr>
                      <w:t>Taking</w:t>
                    </w:r>
                    <w:r>
                      <w:rPr>
                        <w:rFonts w:ascii="Arial"/>
                        <w:b/>
                        <w:color w:val="808285"/>
                        <w:spacing w:val="-16"/>
                        <w:w w:val="105"/>
                        <w:sz w:val="18"/>
                      </w:rPr>
                      <w:t> </w:t>
                    </w:r>
                    <w:r>
                      <w:rPr>
                        <w:rFonts w:ascii="Arial"/>
                        <w:b/>
                        <w:color w:val="808285"/>
                        <w:spacing w:val="-4"/>
                        <w:w w:val="105"/>
                        <w:sz w:val="18"/>
                      </w:rPr>
                      <w:t>a</w:t>
                    </w:r>
                    <w:r>
                      <w:rPr>
                        <w:rFonts w:ascii="Arial"/>
                        <w:b/>
                        <w:color w:val="808285"/>
                        <w:spacing w:val="-18"/>
                        <w:w w:val="105"/>
                        <w:sz w:val="18"/>
                      </w:rPr>
                      <w:t> </w:t>
                    </w:r>
                    <w:r>
                      <w:rPr>
                        <w:rFonts w:ascii="Arial"/>
                        <w:b/>
                        <w:color w:val="808285"/>
                        <w:spacing w:val="-4"/>
                        <w:w w:val="105"/>
                        <w:sz w:val="18"/>
                      </w:rPr>
                      <w:t>Look</w:t>
                    </w:r>
                    <w:r>
                      <w:rPr>
                        <w:rFonts w:ascii="Arial"/>
                        <w:b/>
                        <w:color w:val="808285"/>
                        <w:spacing w:val="-17"/>
                        <w:w w:val="105"/>
                        <w:sz w:val="18"/>
                      </w:rPr>
                      <w:t> </w:t>
                    </w:r>
                    <w:r>
                      <w:rPr>
                        <w:rFonts w:ascii="Arial"/>
                        <w:b/>
                        <w:color w:val="808285"/>
                        <w:spacing w:val="-4"/>
                        <w:w w:val="105"/>
                        <w:sz w:val="18"/>
                      </w:rPr>
                      <w:t>at</w:t>
                    </w:r>
                    <w:r>
                      <w:rPr>
                        <w:rFonts w:ascii="Arial"/>
                        <w:b/>
                        <w:color w:val="808285"/>
                        <w:spacing w:val="-18"/>
                        <w:w w:val="105"/>
                        <w:sz w:val="18"/>
                      </w:rPr>
                      <w:t> </w:t>
                    </w:r>
                    <w:r>
                      <w:rPr>
                        <w:rFonts w:ascii="Arial"/>
                        <w:b/>
                        <w:color w:val="808285"/>
                        <w:spacing w:val="-4"/>
                        <w:w w:val="105"/>
                        <w:sz w:val="18"/>
                      </w:rPr>
                      <w:t>More</w:t>
                    </w:r>
                    <w:r>
                      <w:rPr>
                        <w:rFonts w:ascii="Arial"/>
                        <w:b/>
                        <w:color w:val="808285"/>
                        <w:spacing w:val="-16"/>
                        <w:w w:val="105"/>
                        <w:sz w:val="18"/>
                      </w:rPr>
                      <w:t> </w:t>
                    </w:r>
                    <w:r>
                      <w:rPr>
                        <w:rFonts w:ascii="Arial"/>
                        <w:b/>
                        <w:color w:val="808285"/>
                        <w:spacing w:val="-4"/>
                        <w:w w:val="105"/>
                        <w:sz w:val="18"/>
                      </w:rPr>
                      <w:t>Complex</w:t>
                    </w:r>
                    <w:r>
                      <w:rPr>
                        <w:rFonts w:ascii="Arial"/>
                        <w:b/>
                        <w:color w:val="808285"/>
                        <w:spacing w:val="-18"/>
                        <w:w w:val="105"/>
                        <w:sz w:val="18"/>
                      </w:rPr>
                      <w:t> </w:t>
                    </w:r>
                    <w:r>
                      <w:rPr>
                        <w:rFonts w:ascii="Arial"/>
                        <w:b/>
                        <w:color w:val="808285"/>
                        <w:spacing w:val="-4"/>
                        <w:w w:val="105"/>
                        <w:sz w:val="18"/>
                      </w:rPr>
                      <w:t>Securities</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1"/>
      <w:numFmt w:val="upperLetter"/>
      <w:lvlText w:val="(%1)"/>
      <w:lvlJc w:val="left"/>
      <w:pPr>
        <w:ind w:left="182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598" w:hanging="323"/>
      </w:pPr>
      <w:rPr>
        <w:rFonts w:hint="default"/>
        <w:lang w:val="en-US" w:eastAsia="en-US" w:bidi="ar-SA"/>
      </w:rPr>
    </w:lvl>
    <w:lvl w:ilvl="2">
      <w:start w:val="0"/>
      <w:numFmt w:val="bullet"/>
      <w:lvlText w:val="•"/>
      <w:lvlJc w:val="left"/>
      <w:pPr>
        <w:ind w:left="3376" w:hanging="323"/>
      </w:pPr>
      <w:rPr>
        <w:rFonts w:hint="default"/>
        <w:lang w:val="en-US" w:eastAsia="en-US" w:bidi="ar-SA"/>
      </w:rPr>
    </w:lvl>
    <w:lvl w:ilvl="3">
      <w:start w:val="0"/>
      <w:numFmt w:val="bullet"/>
      <w:lvlText w:val="•"/>
      <w:lvlJc w:val="left"/>
      <w:pPr>
        <w:ind w:left="4154" w:hanging="323"/>
      </w:pPr>
      <w:rPr>
        <w:rFonts w:hint="default"/>
        <w:lang w:val="en-US" w:eastAsia="en-US" w:bidi="ar-SA"/>
      </w:rPr>
    </w:lvl>
    <w:lvl w:ilvl="4">
      <w:start w:val="0"/>
      <w:numFmt w:val="bullet"/>
      <w:lvlText w:val="•"/>
      <w:lvlJc w:val="left"/>
      <w:pPr>
        <w:ind w:left="4932" w:hanging="323"/>
      </w:pPr>
      <w:rPr>
        <w:rFonts w:hint="default"/>
        <w:lang w:val="en-US" w:eastAsia="en-US" w:bidi="ar-SA"/>
      </w:rPr>
    </w:lvl>
    <w:lvl w:ilvl="5">
      <w:start w:val="0"/>
      <w:numFmt w:val="bullet"/>
      <w:lvlText w:val="•"/>
      <w:lvlJc w:val="left"/>
      <w:pPr>
        <w:ind w:left="5710" w:hanging="323"/>
      </w:pPr>
      <w:rPr>
        <w:rFonts w:hint="default"/>
        <w:lang w:val="en-US" w:eastAsia="en-US" w:bidi="ar-SA"/>
      </w:rPr>
    </w:lvl>
    <w:lvl w:ilvl="6">
      <w:start w:val="0"/>
      <w:numFmt w:val="bullet"/>
      <w:lvlText w:val="•"/>
      <w:lvlJc w:val="left"/>
      <w:pPr>
        <w:ind w:left="6488" w:hanging="323"/>
      </w:pPr>
      <w:rPr>
        <w:rFonts w:hint="default"/>
        <w:lang w:val="en-US" w:eastAsia="en-US" w:bidi="ar-SA"/>
      </w:rPr>
    </w:lvl>
    <w:lvl w:ilvl="7">
      <w:start w:val="0"/>
      <w:numFmt w:val="bullet"/>
      <w:lvlText w:val="•"/>
      <w:lvlJc w:val="left"/>
      <w:pPr>
        <w:ind w:left="7266" w:hanging="323"/>
      </w:pPr>
      <w:rPr>
        <w:rFonts w:hint="default"/>
        <w:lang w:val="en-US" w:eastAsia="en-US" w:bidi="ar-SA"/>
      </w:rPr>
    </w:lvl>
    <w:lvl w:ilvl="8">
      <w:start w:val="0"/>
      <w:numFmt w:val="bullet"/>
      <w:lvlText w:val="•"/>
      <w:lvlJc w:val="left"/>
      <w:pPr>
        <w:ind w:left="8044" w:hanging="323"/>
      </w:pPr>
      <w:rPr>
        <w:rFonts w:hint="default"/>
        <w:lang w:val="en-US" w:eastAsia="en-US" w:bidi="ar-SA"/>
      </w:rPr>
    </w:lvl>
  </w:abstractNum>
  <w:abstractNum w:abstractNumId="12">
    <w:multiLevelType w:val="hybridMultilevel"/>
    <w:lvl w:ilvl="0">
      <w:start w:val="1"/>
      <w:numFmt w:val="upperLetter"/>
      <w:lvlText w:val="(%1)"/>
      <w:lvlJc w:val="left"/>
      <w:pPr>
        <w:ind w:left="182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598" w:hanging="323"/>
      </w:pPr>
      <w:rPr>
        <w:rFonts w:hint="default"/>
        <w:lang w:val="en-US" w:eastAsia="en-US" w:bidi="ar-SA"/>
      </w:rPr>
    </w:lvl>
    <w:lvl w:ilvl="2">
      <w:start w:val="0"/>
      <w:numFmt w:val="bullet"/>
      <w:lvlText w:val="•"/>
      <w:lvlJc w:val="left"/>
      <w:pPr>
        <w:ind w:left="3376" w:hanging="323"/>
      </w:pPr>
      <w:rPr>
        <w:rFonts w:hint="default"/>
        <w:lang w:val="en-US" w:eastAsia="en-US" w:bidi="ar-SA"/>
      </w:rPr>
    </w:lvl>
    <w:lvl w:ilvl="3">
      <w:start w:val="0"/>
      <w:numFmt w:val="bullet"/>
      <w:lvlText w:val="•"/>
      <w:lvlJc w:val="left"/>
      <w:pPr>
        <w:ind w:left="4154" w:hanging="323"/>
      </w:pPr>
      <w:rPr>
        <w:rFonts w:hint="default"/>
        <w:lang w:val="en-US" w:eastAsia="en-US" w:bidi="ar-SA"/>
      </w:rPr>
    </w:lvl>
    <w:lvl w:ilvl="4">
      <w:start w:val="0"/>
      <w:numFmt w:val="bullet"/>
      <w:lvlText w:val="•"/>
      <w:lvlJc w:val="left"/>
      <w:pPr>
        <w:ind w:left="4932" w:hanging="323"/>
      </w:pPr>
      <w:rPr>
        <w:rFonts w:hint="default"/>
        <w:lang w:val="en-US" w:eastAsia="en-US" w:bidi="ar-SA"/>
      </w:rPr>
    </w:lvl>
    <w:lvl w:ilvl="5">
      <w:start w:val="0"/>
      <w:numFmt w:val="bullet"/>
      <w:lvlText w:val="•"/>
      <w:lvlJc w:val="left"/>
      <w:pPr>
        <w:ind w:left="5710" w:hanging="323"/>
      </w:pPr>
      <w:rPr>
        <w:rFonts w:hint="default"/>
        <w:lang w:val="en-US" w:eastAsia="en-US" w:bidi="ar-SA"/>
      </w:rPr>
    </w:lvl>
    <w:lvl w:ilvl="6">
      <w:start w:val="0"/>
      <w:numFmt w:val="bullet"/>
      <w:lvlText w:val="•"/>
      <w:lvlJc w:val="left"/>
      <w:pPr>
        <w:ind w:left="6488" w:hanging="323"/>
      </w:pPr>
      <w:rPr>
        <w:rFonts w:hint="default"/>
        <w:lang w:val="en-US" w:eastAsia="en-US" w:bidi="ar-SA"/>
      </w:rPr>
    </w:lvl>
    <w:lvl w:ilvl="7">
      <w:start w:val="0"/>
      <w:numFmt w:val="bullet"/>
      <w:lvlText w:val="•"/>
      <w:lvlJc w:val="left"/>
      <w:pPr>
        <w:ind w:left="7266" w:hanging="323"/>
      </w:pPr>
      <w:rPr>
        <w:rFonts w:hint="default"/>
        <w:lang w:val="en-US" w:eastAsia="en-US" w:bidi="ar-SA"/>
      </w:rPr>
    </w:lvl>
    <w:lvl w:ilvl="8">
      <w:start w:val="0"/>
      <w:numFmt w:val="bullet"/>
      <w:lvlText w:val="•"/>
      <w:lvlJc w:val="left"/>
      <w:pPr>
        <w:ind w:left="8044" w:hanging="323"/>
      </w:pPr>
      <w:rPr>
        <w:rFonts w:hint="default"/>
        <w:lang w:val="en-US" w:eastAsia="en-US" w:bidi="ar-SA"/>
      </w:rPr>
    </w:lvl>
  </w:abstractNum>
  <w:abstractNum w:abstractNumId="11">
    <w:multiLevelType w:val="hybridMultilevel"/>
    <w:lvl w:ilvl="0">
      <w:start w:val="1"/>
      <w:numFmt w:val="upperLetter"/>
      <w:lvlText w:val="(%1)"/>
      <w:lvlJc w:val="left"/>
      <w:pPr>
        <w:ind w:left="182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598" w:hanging="323"/>
      </w:pPr>
      <w:rPr>
        <w:rFonts w:hint="default"/>
        <w:lang w:val="en-US" w:eastAsia="en-US" w:bidi="ar-SA"/>
      </w:rPr>
    </w:lvl>
    <w:lvl w:ilvl="2">
      <w:start w:val="0"/>
      <w:numFmt w:val="bullet"/>
      <w:lvlText w:val="•"/>
      <w:lvlJc w:val="left"/>
      <w:pPr>
        <w:ind w:left="3376" w:hanging="323"/>
      </w:pPr>
      <w:rPr>
        <w:rFonts w:hint="default"/>
        <w:lang w:val="en-US" w:eastAsia="en-US" w:bidi="ar-SA"/>
      </w:rPr>
    </w:lvl>
    <w:lvl w:ilvl="3">
      <w:start w:val="0"/>
      <w:numFmt w:val="bullet"/>
      <w:lvlText w:val="•"/>
      <w:lvlJc w:val="left"/>
      <w:pPr>
        <w:ind w:left="4154" w:hanging="323"/>
      </w:pPr>
      <w:rPr>
        <w:rFonts w:hint="default"/>
        <w:lang w:val="en-US" w:eastAsia="en-US" w:bidi="ar-SA"/>
      </w:rPr>
    </w:lvl>
    <w:lvl w:ilvl="4">
      <w:start w:val="0"/>
      <w:numFmt w:val="bullet"/>
      <w:lvlText w:val="•"/>
      <w:lvlJc w:val="left"/>
      <w:pPr>
        <w:ind w:left="4932" w:hanging="323"/>
      </w:pPr>
      <w:rPr>
        <w:rFonts w:hint="default"/>
        <w:lang w:val="en-US" w:eastAsia="en-US" w:bidi="ar-SA"/>
      </w:rPr>
    </w:lvl>
    <w:lvl w:ilvl="5">
      <w:start w:val="0"/>
      <w:numFmt w:val="bullet"/>
      <w:lvlText w:val="•"/>
      <w:lvlJc w:val="left"/>
      <w:pPr>
        <w:ind w:left="5710" w:hanging="323"/>
      </w:pPr>
      <w:rPr>
        <w:rFonts w:hint="default"/>
        <w:lang w:val="en-US" w:eastAsia="en-US" w:bidi="ar-SA"/>
      </w:rPr>
    </w:lvl>
    <w:lvl w:ilvl="6">
      <w:start w:val="0"/>
      <w:numFmt w:val="bullet"/>
      <w:lvlText w:val="•"/>
      <w:lvlJc w:val="left"/>
      <w:pPr>
        <w:ind w:left="6488" w:hanging="323"/>
      </w:pPr>
      <w:rPr>
        <w:rFonts w:hint="default"/>
        <w:lang w:val="en-US" w:eastAsia="en-US" w:bidi="ar-SA"/>
      </w:rPr>
    </w:lvl>
    <w:lvl w:ilvl="7">
      <w:start w:val="0"/>
      <w:numFmt w:val="bullet"/>
      <w:lvlText w:val="•"/>
      <w:lvlJc w:val="left"/>
      <w:pPr>
        <w:ind w:left="7266" w:hanging="323"/>
      </w:pPr>
      <w:rPr>
        <w:rFonts w:hint="default"/>
        <w:lang w:val="en-US" w:eastAsia="en-US" w:bidi="ar-SA"/>
      </w:rPr>
    </w:lvl>
    <w:lvl w:ilvl="8">
      <w:start w:val="0"/>
      <w:numFmt w:val="bullet"/>
      <w:lvlText w:val="•"/>
      <w:lvlJc w:val="left"/>
      <w:pPr>
        <w:ind w:left="8044" w:hanging="323"/>
      </w:pPr>
      <w:rPr>
        <w:rFonts w:hint="default"/>
        <w:lang w:val="en-US" w:eastAsia="en-US" w:bidi="ar-SA"/>
      </w:rPr>
    </w:lvl>
  </w:abstractNum>
  <w:abstractNum w:abstractNumId="10">
    <w:multiLevelType w:val="hybridMultilevel"/>
    <w:lvl w:ilvl="0">
      <w:start w:val="1"/>
      <w:numFmt w:val="upperLetter"/>
      <w:lvlText w:val="(%1)"/>
      <w:lvlJc w:val="left"/>
      <w:pPr>
        <w:ind w:left="182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598" w:hanging="323"/>
      </w:pPr>
      <w:rPr>
        <w:rFonts w:hint="default"/>
        <w:lang w:val="en-US" w:eastAsia="en-US" w:bidi="ar-SA"/>
      </w:rPr>
    </w:lvl>
    <w:lvl w:ilvl="2">
      <w:start w:val="0"/>
      <w:numFmt w:val="bullet"/>
      <w:lvlText w:val="•"/>
      <w:lvlJc w:val="left"/>
      <w:pPr>
        <w:ind w:left="3376" w:hanging="323"/>
      </w:pPr>
      <w:rPr>
        <w:rFonts w:hint="default"/>
        <w:lang w:val="en-US" w:eastAsia="en-US" w:bidi="ar-SA"/>
      </w:rPr>
    </w:lvl>
    <w:lvl w:ilvl="3">
      <w:start w:val="0"/>
      <w:numFmt w:val="bullet"/>
      <w:lvlText w:val="•"/>
      <w:lvlJc w:val="left"/>
      <w:pPr>
        <w:ind w:left="4154" w:hanging="323"/>
      </w:pPr>
      <w:rPr>
        <w:rFonts w:hint="default"/>
        <w:lang w:val="en-US" w:eastAsia="en-US" w:bidi="ar-SA"/>
      </w:rPr>
    </w:lvl>
    <w:lvl w:ilvl="4">
      <w:start w:val="0"/>
      <w:numFmt w:val="bullet"/>
      <w:lvlText w:val="•"/>
      <w:lvlJc w:val="left"/>
      <w:pPr>
        <w:ind w:left="4932" w:hanging="323"/>
      </w:pPr>
      <w:rPr>
        <w:rFonts w:hint="default"/>
        <w:lang w:val="en-US" w:eastAsia="en-US" w:bidi="ar-SA"/>
      </w:rPr>
    </w:lvl>
    <w:lvl w:ilvl="5">
      <w:start w:val="0"/>
      <w:numFmt w:val="bullet"/>
      <w:lvlText w:val="•"/>
      <w:lvlJc w:val="left"/>
      <w:pPr>
        <w:ind w:left="5710" w:hanging="323"/>
      </w:pPr>
      <w:rPr>
        <w:rFonts w:hint="default"/>
        <w:lang w:val="en-US" w:eastAsia="en-US" w:bidi="ar-SA"/>
      </w:rPr>
    </w:lvl>
    <w:lvl w:ilvl="6">
      <w:start w:val="0"/>
      <w:numFmt w:val="bullet"/>
      <w:lvlText w:val="•"/>
      <w:lvlJc w:val="left"/>
      <w:pPr>
        <w:ind w:left="6488" w:hanging="323"/>
      </w:pPr>
      <w:rPr>
        <w:rFonts w:hint="default"/>
        <w:lang w:val="en-US" w:eastAsia="en-US" w:bidi="ar-SA"/>
      </w:rPr>
    </w:lvl>
    <w:lvl w:ilvl="7">
      <w:start w:val="0"/>
      <w:numFmt w:val="bullet"/>
      <w:lvlText w:val="•"/>
      <w:lvlJc w:val="left"/>
      <w:pPr>
        <w:ind w:left="7266" w:hanging="323"/>
      </w:pPr>
      <w:rPr>
        <w:rFonts w:hint="default"/>
        <w:lang w:val="en-US" w:eastAsia="en-US" w:bidi="ar-SA"/>
      </w:rPr>
    </w:lvl>
    <w:lvl w:ilvl="8">
      <w:start w:val="0"/>
      <w:numFmt w:val="bullet"/>
      <w:lvlText w:val="•"/>
      <w:lvlJc w:val="left"/>
      <w:pPr>
        <w:ind w:left="8044" w:hanging="323"/>
      </w:pPr>
      <w:rPr>
        <w:rFonts w:hint="default"/>
        <w:lang w:val="en-US" w:eastAsia="en-US" w:bidi="ar-SA"/>
      </w:rPr>
    </w:lvl>
  </w:abstractNum>
  <w:abstractNum w:abstractNumId="9">
    <w:multiLevelType w:val="hybridMultilevel"/>
    <w:lvl w:ilvl="0">
      <w:start w:val="1"/>
      <w:numFmt w:val="upperLetter"/>
      <w:lvlText w:val="(%1)"/>
      <w:lvlJc w:val="left"/>
      <w:pPr>
        <w:ind w:left="182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598" w:hanging="323"/>
      </w:pPr>
      <w:rPr>
        <w:rFonts w:hint="default"/>
        <w:lang w:val="en-US" w:eastAsia="en-US" w:bidi="ar-SA"/>
      </w:rPr>
    </w:lvl>
    <w:lvl w:ilvl="2">
      <w:start w:val="0"/>
      <w:numFmt w:val="bullet"/>
      <w:lvlText w:val="•"/>
      <w:lvlJc w:val="left"/>
      <w:pPr>
        <w:ind w:left="3376" w:hanging="323"/>
      </w:pPr>
      <w:rPr>
        <w:rFonts w:hint="default"/>
        <w:lang w:val="en-US" w:eastAsia="en-US" w:bidi="ar-SA"/>
      </w:rPr>
    </w:lvl>
    <w:lvl w:ilvl="3">
      <w:start w:val="0"/>
      <w:numFmt w:val="bullet"/>
      <w:lvlText w:val="•"/>
      <w:lvlJc w:val="left"/>
      <w:pPr>
        <w:ind w:left="4154" w:hanging="323"/>
      </w:pPr>
      <w:rPr>
        <w:rFonts w:hint="default"/>
        <w:lang w:val="en-US" w:eastAsia="en-US" w:bidi="ar-SA"/>
      </w:rPr>
    </w:lvl>
    <w:lvl w:ilvl="4">
      <w:start w:val="0"/>
      <w:numFmt w:val="bullet"/>
      <w:lvlText w:val="•"/>
      <w:lvlJc w:val="left"/>
      <w:pPr>
        <w:ind w:left="4932" w:hanging="323"/>
      </w:pPr>
      <w:rPr>
        <w:rFonts w:hint="default"/>
        <w:lang w:val="en-US" w:eastAsia="en-US" w:bidi="ar-SA"/>
      </w:rPr>
    </w:lvl>
    <w:lvl w:ilvl="5">
      <w:start w:val="0"/>
      <w:numFmt w:val="bullet"/>
      <w:lvlText w:val="•"/>
      <w:lvlJc w:val="left"/>
      <w:pPr>
        <w:ind w:left="5710" w:hanging="323"/>
      </w:pPr>
      <w:rPr>
        <w:rFonts w:hint="default"/>
        <w:lang w:val="en-US" w:eastAsia="en-US" w:bidi="ar-SA"/>
      </w:rPr>
    </w:lvl>
    <w:lvl w:ilvl="6">
      <w:start w:val="0"/>
      <w:numFmt w:val="bullet"/>
      <w:lvlText w:val="•"/>
      <w:lvlJc w:val="left"/>
      <w:pPr>
        <w:ind w:left="6488" w:hanging="323"/>
      </w:pPr>
      <w:rPr>
        <w:rFonts w:hint="default"/>
        <w:lang w:val="en-US" w:eastAsia="en-US" w:bidi="ar-SA"/>
      </w:rPr>
    </w:lvl>
    <w:lvl w:ilvl="7">
      <w:start w:val="0"/>
      <w:numFmt w:val="bullet"/>
      <w:lvlText w:val="•"/>
      <w:lvlJc w:val="left"/>
      <w:pPr>
        <w:ind w:left="7266" w:hanging="323"/>
      </w:pPr>
      <w:rPr>
        <w:rFonts w:hint="default"/>
        <w:lang w:val="en-US" w:eastAsia="en-US" w:bidi="ar-SA"/>
      </w:rPr>
    </w:lvl>
    <w:lvl w:ilvl="8">
      <w:start w:val="0"/>
      <w:numFmt w:val="bullet"/>
      <w:lvlText w:val="•"/>
      <w:lvlJc w:val="left"/>
      <w:pPr>
        <w:ind w:left="8044" w:hanging="323"/>
      </w:pPr>
      <w:rPr>
        <w:rFonts w:hint="default"/>
        <w:lang w:val="en-US" w:eastAsia="en-US" w:bidi="ar-SA"/>
      </w:rPr>
    </w:lvl>
  </w:abstractNum>
  <w:abstractNum w:abstractNumId="8">
    <w:multiLevelType w:val="hybridMultilevel"/>
    <w:lvl w:ilvl="0">
      <w:start w:val="1"/>
      <w:numFmt w:val="upperLetter"/>
      <w:lvlText w:val="(%1)"/>
      <w:lvlJc w:val="left"/>
      <w:pPr>
        <w:ind w:left="182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598" w:hanging="323"/>
      </w:pPr>
      <w:rPr>
        <w:rFonts w:hint="default"/>
        <w:lang w:val="en-US" w:eastAsia="en-US" w:bidi="ar-SA"/>
      </w:rPr>
    </w:lvl>
    <w:lvl w:ilvl="2">
      <w:start w:val="0"/>
      <w:numFmt w:val="bullet"/>
      <w:lvlText w:val="•"/>
      <w:lvlJc w:val="left"/>
      <w:pPr>
        <w:ind w:left="3376" w:hanging="323"/>
      </w:pPr>
      <w:rPr>
        <w:rFonts w:hint="default"/>
        <w:lang w:val="en-US" w:eastAsia="en-US" w:bidi="ar-SA"/>
      </w:rPr>
    </w:lvl>
    <w:lvl w:ilvl="3">
      <w:start w:val="0"/>
      <w:numFmt w:val="bullet"/>
      <w:lvlText w:val="•"/>
      <w:lvlJc w:val="left"/>
      <w:pPr>
        <w:ind w:left="4154" w:hanging="323"/>
      </w:pPr>
      <w:rPr>
        <w:rFonts w:hint="default"/>
        <w:lang w:val="en-US" w:eastAsia="en-US" w:bidi="ar-SA"/>
      </w:rPr>
    </w:lvl>
    <w:lvl w:ilvl="4">
      <w:start w:val="0"/>
      <w:numFmt w:val="bullet"/>
      <w:lvlText w:val="•"/>
      <w:lvlJc w:val="left"/>
      <w:pPr>
        <w:ind w:left="4932" w:hanging="323"/>
      </w:pPr>
      <w:rPr>
        <w:rFonts w:hint="default"/>
        <w:lang w:val="en-US" w:eastAsia="en-US" w:bidi="ar-SA"/>
      </w:rPr>
    </w:lvl>
    <w:lvl w:ilvl="5">
      <w:start w:val="0"/>
      <w:numFmt w:val="bullet"/>
      <w:lvlText w:val="•"/>
      <w:lvlJc w:val="left"/>
      <w:pPr>
        <w:ind w:left="5710" w:hanging="323"/>
      </w:pPr>
      <w:rPr>
        <w:rFonts w:hint="default"/>
        <w:lang w:val="en-US" w:eastAsia="en-US" w:bidi="ar-SA"/>
      </w:rPr>
    </w:lvl>
    <w:lvl w:ilvl="6">
      <w:start w:val="0"/>
      <w:numFmt w:val="bullet"/>
      <w:lvlText w:val="•"/>
      <w:lvlJc w:val="left"/>
      <w:pPr>
        <w:ind w:left="6488" w:hanging="323"/>
      </w:pPr>
      <w:rPr>
        <w:rFonts w:hint="default"/>
        <w:lang w:val="en-US" w:eastAsia="en-US" w:bidi="ar-SA"/>
      </w:rPr>
    </w:lvl>
    <w:lvl w:ilvl="7">
      <w:start w:val="0"/>
      <w:numFmt w:val="bullet"/>
      <w:lvlText w:val="•"/>
      <w:lvlJc w:val="left"/>
      <w:pPr>
        <w:ind w:left="7266" w:hanging="323"/>
      </w:pPr>
      <w:rPr>
        <w:rFonts w:hint="default"/>
        <w:lang w:val="en-US" w:eastAsia="en-US" w:bidi="ar-SA"/>
      </w:rPr>
    </w:lvl>
    <w:lvl w:ilvl="8">
      <w:start w:val="0"/>
      <w:numFmt w:val="bullet"/>
      <w:lvlText w:val="•"/>
      <w:lvlJc w:val="left"/>
      <w:pPr>
        <w:ind w:left="8044" w:hanging="323"/>
      </w:pPr>
      <w:rPr>
        <w:rFonts w:hint="default"/>
        <w:lang w:val="en-US" w:eastAsia="en-US" w:bidi="ar-SA"/>
      </w:rPr>
    </w:lvl>
  </w:abstractNum>
  <w:abstractNum w:abstractNumId="7">
    <w:multiLevelType w:val="hybridMultilevel"/>
    <w:lvl w:ilvl="0">
      <w:start w:val="1"/>
      <w:numFmt w:val="upperLetter"/>
      <w:lvlText w:val="(%1)"/>
      <w:lvlJc w:val="left"/>
      <w:pPr>
        <w:ind w:left="182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598" w:hanging="323"/>
      </w:pPr>
      <w:rPr>
        <w:rFonts w:hint="default"/>
        <w:lang w:val="en-US" w:eastAsia="en-US" w:bidi="ar-SA"/>
      </w:rPr>
    </w:lvl>
    <w:lvl w:ilvl="2">
      <w:start w:val="0"/>
      <w:numFmt w:val="bullet"/>
      <w:lvlText w:val="•"/>
      <w:lvlJc w:val="left"/>
      <w:pPr>
        <w:ind w:left="3376" w:hanging="323"/>
      </w:pPr>
      <w:rPr>
        <w:rFonts w:hint="default"/>
        <w:lang w:val="en-US" w:eastAsia="en-US" w:bidi="ar-SA"/>
      </w:rPr>
    </w:lvl>
    <w:lvl w:ilvl="3">
      <w:start w:val="0"/>
      <w:numFmt w:val="bullet"/>
      <w:lvlText w:val="•"/>
      <w:lvlJc w:val="left"/>
      <w:pPr>
        <w:ind w:left="4154" w:hanging="323"/>
      </w:pPr>
      <w:rPr>
        <w:rFonts w:hint="default"/>
        <w:lang w:val="en-US" w:eastAsia="en-US" w:bidi="ar-SA"/>
      </w:rPr>
    </w:lvl>
    <w:lvl w:ilvl="4">
      <w:start w:val="0"/>
      <w:numFmt w:val="bullet"/>
      <w:lvlText w:val="•"/>
      <w:lvlJc w:val="left"/>
      <w:pPr>
        <w:ind w:left="4932" w:hanging="323"/>
      </w:pPr>
      <w:rPr>
        <w:rFonts w:hint="default"/>
        <w:lang w:val="en-US" w:eastAsia="en-US" w:bidi="ar-SA"/>
      </w:rPr>
    </w:lvl>
    <w:lvl w:ilvl="5">
      <w:start w:val="0"/>
      <w:numFmt w:val="bullet"/>
      <w:lvlText w:val="•"/>
      <w:lvlJc w:val="left"/>
      <w:pPr>
        <w:ind w:left="5710" w:hanging="323"/>
      </w:pPr>
      <w:rPr>
        <w:rFonts w:hint="default"/>
        <w:lang w:val="en-US" w:eastAsia="en-US" w:bidi="ar-SA"/>
      </w:rPr>
    </w:lvl>
    <w:lvl w:ilvl="6">
      <w:start w:val="0"/>
      <w:numFmt w:val="bullet"/>
      <w:lvlText w:val="•"/>
      <w:lvlJc w:val="left"/>
      <w:pPr>
        <w:ind w:left="6488" w:hanging="323"/>
      </w:pPr>
      <w:rPr>
        <w:rFonts w:hint="default"/>
        <w:lang w:val="en-US" w:eastAsia="en-US" w:bidi="ar-SA"/>
      </w:rPr>
    </w:lvl>
    <w:lvl w:ilvl="7">
      <w:start w:val="0"/>
      <w:numFmt w:val="bullet"/>
      <w:lvlText w:val="•"/>
      <w:lvlJc w:val="left"/>
      <w:pPr>
        <w:ind w:left="7266" w:hanging="323"/>
      </w:pPr>
      <w:rPr>
        <w:rFonts w:hint="default"/>
        <w:lang w:val="en-US" w:eastAsia="en-US" w:bidi="ar-SA"/>
      </w:rPr>
    </w:lvl>
    <w:lvl w:ilvl="8">
      <w:start w:val="0"/>
      <w:numFmt w:val="bullet"/>
      <w:lvlText w:val="•"/>
      <w:lvlJc w:val="left"/>
      <w:pPr>
        <w:ind w:left="8044" w:hanging="323"/>
      </w:pPr>
      <w:rPr>
        <w:rFonts w:hint="default"/>
        <w:lang w:val="en-US" w:eastAsia="en-US" w:bidi="ar-SA"/>
      </w:rPr>
    </w:lvl>
  </w:abstractNum>
  <w:abstractNum w:abstractNumId="6">
    <w:multiLevelType w:val="hybridMultilevel"/>
    <w:lvl w:ilvl="0">
      <w:start w:val="1"/>
      <w:numFmt w:val="upperLetter"/>
      <w:lvlText w:val="(%1)"/>
      <w:lvlJc w:val="left"/>
      <w:pPr>
        <w:ind w:left="182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598" w:hanging="323"/>
      </w:pPr>
      <w:rPr>
        <w:rFonts w:hint="default"/>
        <w:lang w:val="en-US" w:eastAsia="en-US" w:bidi="ar-SA"/>
      </w:rPr>
    </w:lvl>
    <w:lvl w:ilvl="2">
      <w:start w:val="0"/>
      <w:numFmt w:val="bullet"/>
      <w:lvlText w:val="•"/>
      <w:lvlJc w:val="left"/>
      <w:pPr>
        <w:ind w:left="3376" w:hanging="323"/>
      </w:pPr>
      <w:rPr>
        <w:rFonts w:hint="default"/>
        <w:lang w:val="en-US" w:eastAsia="en-US" w:bidi="ar-SA"/>
      </w:rPr>
    </w:lvl>
    <w:lvl w:ilvl="3">
      <w:start w:val="0"/>
      <w:numFmt w:val="bullet"/>
      <w:lvlText w:val="•"/>
      <w:lvlJc w:val="left"/>
      <w:pPr>
        <w:ind w:left="4154" w:hanging="323"/>
      </w:pPr>
      <w:rPr>
        <w:rFonts w:hint="default"/>
        <w:lang w:val="en-US" w:eastAsia="en-US" w:bidi="ar-SA"/>
      </w:rPr>
    </w:lvl>
    <w:lvl w:ilvl="4">
      <w:start w:val="0"/>
      <w:numFmt w:val="bullet"/>
      <w:lvlText w:val="•"/>
      <w:lvlJc w:val="left"/>
      <w:pPr>
        <w:ind w:left="4932" w:hanging="323"/>
      </w:pPr>
      <w:rPr>
        <w:rFonts w:hint="default"/>
        <w:lang w:val="en-US" w:eastAsia="en-US" w:bidi="ar-SA"/>
      </w:rPr>
    </w:lvl>
    <w:lvl w:ilvl="5">
      <w:start w:val="0"/>
      <w:numFmt w:val="bullet"/>
      <w:lvlText w:val="•"/>
      <w:lvlJc w:val="left"/>
      <w:pPr>
        <w:ind w:left="5710" w:hanging="323"/>
      </w:pPr>
      <w:rPr>
        <w:rFonts w:hint="default"/>
        <w:lang w:val="en-US" w:eastAsia="en-US" w:bidi="ar-SA"/>
      </w:rPr>
    </w:lvl>
    <w:lvl w:ilvl="6">
      <w:start w:val="0"/>
      <w:numFmt w:val="bullet"/>
      <w:lvlText w:val="•"/>
      <w:lvlJc w:val="left"/>
      <w:pPr>
        <w:ind w:left="6488" w:hanging="323"/>
      </w:pPr>
      <w:rPr>
        <w:rFonts w:hint="default"/>
        <w:lang w:val="en-US" w:eastAsia="en-US" w:bidi="ar-SA"/>
      </w:rPr>
    </w:lvl>
    <w:lvl w:ilvl="7">
      <w:start w:val="0"/>
      <w:numFmt w:val="bullet"/>
      <w:lvlText w:val="•"/>
      <w:lvlJc w:val="left"/>
      <w:pPr>
        <w:ind w:left="7266" w:hanging="323"/>
      </w:pPr>
      <w:rPr>
        <w:rFonts w:hint="default"/>
        <w:lang w:val="en-US" w:eastAsia="en-US" w:bidi="ar-SA"/>
      </w:rPr>
    </w:lvl>
    <w:lvl w:ilvl="8">
      <w:start w:val="0"/>
      <w:numFmt w:val="bullet"/>
      <w:lvlText w:val="•"/>
      <w:lvlJc w:val="left"/>
      <w:pPr>
        <w:ind w:left="8044" w:hanging="323"/>
      </w:pPr>
      <w:rPr>
        <w:rFonts w:hint="default"/>
        <w:lang w:val="en-US" w:eastAsia="en-US" w:bidi="ar-SA"/>
      </w:rPr>
    </w:lvl>
  </w:abstractNum>
  <w:abstractNum w:abstractNumId="5">
    <w:multiLevelType w:val="hybridMultilevel"/>
    <w:lvl w:ilvl="0">
      <w:start w:val="1"/>
      <w:numFmt w:val="upperLetter"/>
      <w:lvlText w:val="(%1)"/>
      <w:lvlJc w:val="left"/>
      <w:pPr>
        <w:ind w:left="182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598" w:hanging="323"/>
      </w:pPr>
      <w:rPr>
        <w:rFonts w:hint="default"/>
        <w:lang w:val="en-US" w:eastAsia="en-US" w:bidi="ar-SA"/>
      </w:rPr>
    </w:lvl>
    <w:lvl w:ilvl="2">
      <w:start w:val="0"/>
      <w:numFmt w:val="bullet"/>
      <w:lvlText w:val="•"/>
      <w:lvlJc w:val="left"/>
      <w:pPr>
        <w:ind w:left="3376" w:hanging="323"/>
      </w:pPr>
      <w:rPr>
        <w:rFonts w:hint="default"/>
        <w:lang w:val="en-US" w:eastAsia="en-US" w:bidi="ar-SA"/>
      </w:rPr>
    </w:lvl>
    <w:lvl w:ilvl="3">
      <w:start w:val="0"/>
      <w:numFmt w:val="bullet"/>
      <w:lvlText w:val="•"/>
      <w:lvlJc w:val="left"/>
      <w:pPr>
        <w:ind w:left="4154" w:hanging="323"/>
      </w:pPr>
      <w:rPr>
        <w:rFonts w:hint="default"/>
        <w:lang w:val="en-US" w:eastAsia="en-US" w:bidi="ar-SA"/>
      </w:rPr>
    </w:lvl>
    <w:lvl w:ilvl="4">
      <w:start w:val="0"/>
      <w:numFmt w:val="bullet"/>
      <w:lvlText w:val="•"/>
      <w:lvlJc w:val="left"/>
      <w:pPr>
        <w:ind w:left="4932" w:hanging="323"/>
      </w:pPr>
      <w:rPr>
        <w:rFonts w:hint="default"/>
        <w:lang w:val="en-US" w:eastAsia="en-US" w:bidi="ar-SA"/>
      </w:rPr>
    </w:lvl>
    <w:lvl w:ilvl="5">
      <w:start w:val="0"/>
      <w:numFmt w:val="bullet"/>
      <w:lvlText w:val="•"/>
      <w:lvlJc w:val="left"/>
      <w:pPr>
        <w:ind w:left="5710" w:hanging="323"/>
      </w:pPr>
      <w:rPr>
        <w:rFonts w:hint="default"/>
        <w:lang w:val="en-US" w:eastAsia="en-US" w:bidi="ar-SA"/>
      </w:rPr>
    </w:lvl>
    <w:lvl w:ilvl="6">
      <w:start w:val="0"/>
      <w:numFmt w:val="bullet"/>
      <w:lvlText w:val="•"/>
      <w:lvlJc w:val="left"/>
      <w:pPr>
        <w:ind w:left="6488" w:hanging="323"/>
      </w:pPr>
      <w:rPr>
        <w:rFonts w:hint="default"/>
        <w:lang w:val="en-US" w:eastAsia="en-US" w:bidi="ar-SA"/>
      </w:rPr>
    </w:lvl>
    <w:lvl w:ilvl="7">
      <w:start w:val="0"/>
      <w:numFmt w:val="bullet"/>
      <w:lvlText w:val="•"/>
      <w:lvlJc w:val="left"/>
      <w:pPr>
        <w:ind w:left="7266" w:hanging="323"/>
      </w:pPr>
      <w:rPr>
        <w:rFonts w:hint="default"/>
        <w:lang w:val="en-US" w:eastAsia="en-US" w:bidi="ar-SA"/>
      </w:rPr>
    </w:lvl>
    <w:lvl w:ilvl="8">
      <w:start w:val="0"/>
      <w:numFmt w:val="bullet"/>
      <w:lvlText w:val="•"/>
      <w:lvlJc w:val="left"/>
      <w:pPr>
        <w:ind w:left="8044" w:hanging="323"/>
      </w:pPr>
      <w:rPr>
        <w:rFonts w:hint="default"/>
        <w:lang w:val="en-US" w:eastAsia="en-US" w:bidi="ar-SA"/>
      </w:rPr>
    </w:lvl>
  </w:abstractNum>
  <w:abstractNum w:abstractNumId="4">
    <w:multiLevelType w:val="hybridMultilevel"/>
    <w:lvl w:ilvl="0">
      <w:start w:val="1"/>
      <w:numFmt w:val="upperLetter"/>
      <w:lvlText w:val="(%1)"/>
      <w:lvlJc w:val="left"/>
      <w:pPr>
        <w:ind w:left="182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598" w:hanging="323"/>
      </w:pPr>
      <w:rPr>
        <w:rFonts w:hint="default"/>
        <w:lang w:val="en-US" w:eastAsia="en-US" w:bidi="ar-SA"/>
      </w:rPr>
    </w:lvl>
    <w:lvl w:ilvl="2">
      <w:start w:val="0"/>
      <w:numFmt w:val="bullet"/>
      <w:lvlText w:val="•"/>
      <w:lvlJc w:val="left"/>
      <w:pPr>
        <w:ind w:left="3376" w:hanging="323"/>
      </w:pPr>
      <w:rPr>
        <w:rFonts w:hint="default"/>
        <w:lang w:val="en-US" w:eastAsia="en-US" w:bidi="ar-SA"/>
      </w:rPr>
    </w:lvl>
    <w:lvl w:ilvl="3">
      <w:start w:val="0"/>
      <w:numFmt w:val="bullet"/>
      <w:lvlText w:val="•"/>
      <w:lvlJc w:val="left"/>
      <w:pPr>
        <w:ind w:left="4154" w:hanging="323"/>
      </w:pPr>
      <w:rPr>
        <w:rFonts w:hint="default"/>
        <w:lang w:val="en-US" w:eastAsia="en-US" w:bidi="ar-SA"/>
      </w:rPr>
    </w:lvl>
    <w:lvl w:ilvl="4">
      <w:start w:val="0"/>
      <w:numFmt w:val="bullet"/>
      <w:lvlText w:val="•"/>
      <w:lvlJc w:val="left"/>
      <w:pPr>
        <w:ind w:left="4932" w:hanging="323"/>
      </w:pPr>
      <w:rPr>
        <w:rFonts w:hint="default"/>
        <w:lang w:val="en-US" w:eastAsia="en-US" w:bidi="ar-SA"/>
      </w:rPr>
    </w:lvl>
    <w:lvl w:ilvl="5">
      <w:start w:val="0"/>
      <w:numFmt w:val="bullet"/>
      <w:lvlText w:val="•"/>
      <w:lvlJc w:val="left"/>
      <w:pPr>
        <w:ind w:left="5710" w:hanging="323"/>
      </w:pPr>
      <w:rPr>
        <w:rFonts w:hint="default"/>
        <w:lang w:val="en-US" w:eastAsia="en-US" w:bidi="ar-SA"/>
      </w:rPr>
    </w:lvl>
    <w:lvl w:ilvl="6">
      <w:start w:val="0"/>
      <w:numFmt w:val="bullet"/>
      <w:lvlText w:val="•"/>
      <w:lvlJc w:val="left"/>
      <w:pPr>
        <w:ind w:left="6488" w:hanging="323"/>
      </w:pPr>
      <w:rPr>
        <w:rFonts w:hint="default"/>
        <w:lang w:val="en-US" w:eastAsia="en-US" w:bidi="ar-SA"/>
      </w:rPr>
    </w:lvl>
    <w:lvl w:ilvl="7">
      <w:start w:val="0"/>
      <w:numFmt w:val="bullet"/>
      <w:lvlText w:val="•"/>
      <w:lvlJc w:val="left"/>
      <w:pPr>
        <w:ind w:left="7266" w:hanging="323"/>
      </w:pPr>
      <w:rPr>
        <w:rFonts w:hint="default"/>
        <w:lang w:val="en-US" w:eastAsia="en-US" w:bidi="ar-SA"/>
      </w:rPr>
    </w:lvl>
    <w:lvl w:ilvl="8">
      <w:start w:val="0"/>
      <w:numFmt w:val="bullet"/>
      <w:lvlText w:val="•"/>
      <w:lvlJc w:val="left"/>
      <w:pPr>
        <w:ind w:left="8044" w:hanging="323"/>
      </w:pPr>
      <w:rPr>
        <w:rFonts w:hint="default"/>
        <w:lang w:val="en-US" w:eastAsia="en-US" w:bidi="ar-SA"/>
      </w:rPr>
    </w:lvl>
  </w:abstractNum>
  <w:abstractNum w:abstractNumId="3">
    <w:multiLevelType w:val="hybridMultilevel"/>
    <w:lvl w:ilvl="0">
      <w:start w:val="1"/>
      <w:numFmt w:val="upperLetter"/>
      <w:lvlText w:val="(%1)"/>
      <w:lvlJc w:val="left"/>
      <w:pPr>
        <w:ind w:left="182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598" w:hanging="323"/>
      </w:pPr>
      <w:rPr>
        <w:rFonts w:hint="default"/>
        <w:lang w:val="en-US" w:eastAsia="en-US" w:bidi="ar-SA"/>
      </w:rPr>
    </w:lvl>
    <w:lvl w:ilvl="2">
      <w:start w:val="0"/>
      <w:numFmt w:val="bullet"/>
      <w:lvlText w:val="•"/>
      <w:lvlJc w:val="left"/>
      <w:pPr>
        <w:ind w:left="3376" w:hanging="323"/>
      </w:pPr>
      <w:rPr>
        <w:rFonts w:hint="default"/>
        <w:lang w:val="en-US" w:eastAsia="en-US" w:bidi="ar-SA"/>
      </w:rPr>
    </w:lvl>
    <w:lvl w:ilvl="3">
      <w:start w:val="0"/>
      <w:numFmt w:val="bullet"/>
      <w:lvlText w:val="•"/>
      <w:lvlJc w:val="left"/>
      <w:pPr>
        <w:ind w:left="4154" w:hanging="323"/>
      </w:pPr>
      <w:rPr>
        <w:rFonts w:hint="default"/>
        <w:lang w:val="en-US" w:eastAsia="en-US" w:bidi="ar-SA"/>
      </w:rPr>
    </w:lvl>
    <w:lvl w:ilvl="4">
      <w:start w:val="0"/>
      <w:numFmt w:val="bullet"/>
      <w:lvlText w:val="•"/>
      <w:lvlJc w:val="left"/>
      <w:pPr>
        <w:ind w:left="4932" w:hanging="323"/>
      </w:pPr>
      <w:rPr>
        <w:rFonts w:hint="default"/>
        <w:lang w:val="en-US" w:eastAsia="en-US" w:bidi="ar-SA"/>
      </w:rPr>
    </w:lvl>
    <w:lvl w:ilvl="5">
      <w:start w:val="0"/>
      <w:numFmt w:val="bullet"/>
      <w:lvlText w:val="•"/>
      <w:lvlJc w:val="left"/>
      <w:pPr>
        <w:ind w:left="5710" w:hanging="323"/>
      </w:pPr>
      <w:rPr>
        <w:rFonts w:hint="default"/>
        <w:lang w:val="en-US" w:eastAsia="en-US" w:bidi="ar-SA"/>
      </w:rPr>
    </w:lvl>
    <w:lvl w:ilvl="6">
      <w:start w:val="0"/>
      <w:numFmt w:val="bullet"/>
      <w:lvlText w:val="•"/>
      <w:lvlJc w:val="left"/>
      <w:pPr>
        <w:ind w:left="6488" w:hanging="323"/>
      </w:pPr>
      <w:rPr>
        <w:rFonts w:hint="default"/>
        <w:lang w:val="en-US" w:eastAsia="en-US" w:bidi="ar-SA"/>
      </w:rPr>
    </w:lvl>
    <w:lvl w:ilvl="7">
      <w:start w:val="0"/>
      <w:numFmt w:val="bullet"/>
      <w:lvlText w:val="•"/>
      <w:lvlJc w:val="left"/>
      <w:pPr>
        <w:ind w:left="7266" w:hanging="323"/>
      </w:pPr>
      <w:rPr>
        <w:rFonts w:hint="default"/>
        <w:lang w:val="en-US" w:eastAsia="en-US" w:bidi="ar-SA"/>
      </w:rPr>
    </w:lvl>
    <w:lvl w:ilvl="8">
      <w:start w:val="0"/>
      <w:numFmt w:val="bullet"/>
      <w:lvlText w:val="•"/>
      <w:lvlJc w:val="left"/>
      <w:pPr>
        <w:ind w:left="8044" w:hanging="323"/>
      </w:pPr>
      <w:rPr>
        <w:rFonts w:hint="default"/>
        <w:lang w:val="en-US" w:eastAsia="en-US" w:bidi="ar-SA"/>
      </w:rPr>
    </w:lvl>
  </w:abstractNum>
  <w:abstractNum w:abstractNumId="2">
    <w:multiLevelType w:val="hybridMultilevel"/>
    <w:lvl w:ilvl="0">
      <w:start w:val="1"/>
      <w:numFmt w:val="decimal"/>
      <w:lvlText w:val="%1."/>
      <w:lvlJc w:val="left"/>
      <w:pPr>
        <w:ind w:left="1500" w:hanging="247"/>
        <w:jc w:val="right"/>
      </w:pPr>
      <w:rPr>
        <w:rFonts w:hint="default" w:ascii="Arial" w:hAnsi="Arial" w:eastAsia="Arial" w:cs="Arial"/>
        <w:b/>
        <w:bCs/>
        <w:i w:val="0"/>
        <w:iCs w:val="0"/>
        <w:color w:val="808285"/>
        <w:spacing w:val="-12"/>
        <w:w w:val="102"/>
        <w:sz w:val="22"/>
        <w:szCs w:val="22"/>
        <w:lang w:val="en-US" w:eastAsia="en-US" w:bidi="ar-SA"/>
      </w:rPr>
    </w:lvl>
    <w:lvl w:ilvl="1">
      <w:start w:val="1"/>
      <w:numFmt w:val="upperRoman"/>
      <w:lvlText w:val="%2."/>
      <w:lvlJc w:val="left"/>
      <w:pPr>
        <w:ind w:left="1819" w:hanging="200"/>
        <w:jc w:val="right"/>
      </w:pPr>
      <w:rPr>
        <w:rFonts w:hint="default" w:ascii="Arial" w:hAnsi="Arial" w:eastAsia="Arial" w:cs="Arial"/>
        <w:b/>
        <w:bCs/>
        <w:i w:val="0"/>
        <w:iCs w:val="0"/>
        <w:spacing w:val="-7"/>
        <w:w w:val="110"/>
        <w:sz w:val="17"/>
        <w:szCs w:val="17"/>
        <w:lang w:val="en-US" w:eastAsia="en-US" w:bidi="ar-SA"/>
      </w:rPr>
    </w:lvl>
    <w:lvl w:ilvl="2">
      <w:start w:val="1"/>
      <w:numFmt w:val="upperLetter"/>
      <w:lvlText w:val="(%3)"/>
      <w:lvlJc w:val="left"/>
      <w:pPr>
        <w:ind w:left="1820" w:hanging="323"/>
        <w:jc w:val="left"/>
      </w:pPr>
      <w:rPr>
        <w:rFonts w:hint="default" w:ascii="Arial" w:hAnsi="Arial" w:eastAsia="Arial" w:cs="Arial"/>
        <w:b/>
        <w:bCs/>
        <w:i w:val="0"/>
        <w:iCs w:val="0"/>
        <w:spacing w:val="0"/>
        <w:w w:val="98"/>
        <w:sz w:val="17"/>
        <w:szCs w:val="17"/>
        <w:lang w:val="en-US" w:eastAsia="en-US" w:bidi="ar-SA"/>
      </w:rPr>
    </w:lvl>
    <w:lvl w:ilvl="3">
      <w:start w:val="1"/>
      <w:numFmt w:val="decimal"/>
      <w:lvlText w:val="%4."/>
      <w:lvlJc w:val="left"/>
      <w:pPr>
        <w:ind w:left="1870" w:hanging="261"/>
        <w:jc w:val="right"/>
      </w:pPr>
      <w:rPr>
        <w:rFonts w:hint="default" w:ascii="Arial" w:hAnsi="Arial" w:eastAsia="Arial" w:cs="Arial"/>
        <w:b/>
        <w:bCs/>
        <w:i w:val="0"/>
        <w:iCs w:val="0"/>
        <w:color w:val="808285"/>
        <w:spacing w:val="-9"/>
        <w:w w:val="102"/>
        <w:sz w:val="22"/>
        <w:szCs w:val="22"/>
        <w:lang w:val="en-US" w:eastAsia="en-US" w:bidi="ar-SA"/>
      </w:rPr>
    </w:lvl>
    <w:lvl w:ilvl="4">
      <w:start w:val="0"/>
      <w:numFmt w:val="bullet"/>
      <w:lvlText w:val="•"/>
      <w:lvlJc w:val="left"/>
      <w:pPr>
        <w:ind w:left="3810" w:hanging="261"/>
      </w:pPr>
      <w:rPr>
        <w:rFonts w:hint="default"/>
        <w:lang w:val="en-US" w:eastAsia="en-US" w:bidi="ar-SA"/>
      </w:rPr>
    </w:lvl>
    <w:lvl w:ilvl="5">
      <w:start w:val="0"/>
      <w:numFmt w:val="bullet"/>
      <w:lvlText w:val="•"/>
      <w:lvlJc w:val="left"/>
      <w:pPr>
        <w:ind w:left="4775" w:hanging="261"/>
      </w:pPr>
      <w:rPr>
        <w:rFonts w:hint="default"/>
        <w:lang w:val="en-US" w:eastAsia="en-US" w:bidi="ar-SA"/>
      </w:rPr>
    </w:lvl>
    <w:lvl w:ilvl="6">
      <w:start w:val="0"/>
      <w:numFmt w:val="bullet"/>
      <w:lvlText w:val="•"/>
      <w:lvlJc w:val="left"/>
      <w:pPr>
        <w:ind w:left="5740" w:hanging="261"/>
      </w:pPr>
      <w:rPr>
        <w:rFonts w:hint="default"/>
        <w:lang w:val="en-US" w:eastAsia="en-US" w:bidi="ar-SA"/>
      </w:rPr>
    </w:lvl>
    <w:lvl w:ilvl="7">
      <w:start w:val="0"/>
      <w:numFmt w:val="bullet"/>
      <w:lvlText w:val="•"/>
      <w:lvlJc w:val="left"/>
      <w:pPr>
        <w:ind w:left="6705" w:hanging="261"/>
      </w:pPr>
      <w:rPr>
        <w:rFonts w:hint="default"/>
        <w:lang w:val="en-US" w:eastAsia="en-US" w:bidi="ar-SA"/>
      </w:rPr>
    </w:lvl>
    <w:lvl w:ilvl="8">
      <w:start w:val="0"/>
      <w:numFmt w:val="bullet"/>
      <w:lvlText w:val="•"/>
      <w:lvlJc w:val="left"/>
      <w:pPr>
        <w:ind w:left="7670" w:hanging="261"/>
      </w:pPr>
      <w:rPr>
        <w:rFonts w:hint="default"/>
        <w:lang w:val="en-US" w:eastAsia="en-US" w:bidi="ar-SA"/>
      </w:rPr>
    </w:lvl>
  </w:abstractNum>
  <w:abstractNum w:abstractNumId="1">
    <w:multiLevelType w:val="hybridMultilevel"/>
    <w:lvl w:ilvl="0">
      <w:start w:val="1"/>
      <w:numFmt w:val="upperLetter"/>
      <w:lvlText w:val="(%1)"/>
      <w:lvlJc w:val="left"/>
      <w:pPr>
        <w:ind w:left="182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598" w:hanging="323"/>
      </w:pPr>
      <w:rPr>
        <w:rFonts w:hint="default"/>
        <w:lang w:val="en-US" w:eastAsia="en-US" w:bidi="ar-SA"/>
      </w:rPr>
    </w:lvl>
    <w:lvl w:ilvl="2">
      <w:start w:val="0"/>
      <w:numFmt w:val="bullet"/>
      <w:lvlText w:val="•"/>
      <w:lvlJc w:val="left"/>
      <w:pPr>
        <w:ind w:left="3376" w:hanging="323"/>
      </w:pPr>
      <w:rPr>
        <w:rFonts w:hint="default"/>
        <w:lang w:val="en-US" w:eastAsia="en-US" w:bidi="ar-SA"/>
      </w:rPr>
    </w:lvl>
    <w:lvl w:ilvl="3">
      <w:start w:val="0"/>
      <w:numFmt w:val="bullet"/>
      <w:lvlText w:val="•"/>
      <w:lvlJc w:val="left"/>
      <w:pPr>
        <w:ind w:left="4154" w:hanging="323"/>
      </w:pPr>
      <w:rPr>
        <w:rFonts w:hint="default"/>
        <w:lang w:val="en-US" w:eastAsia="en-US" w:bidi="ar-SA"/>
      </w:rPr>
    </w:lvl>
    <w:lvl w:ilvl="4">
      <w:start w:val="0"/>
      <w:numFmt w:val="bullet"/>
      <w:lvlText w:val="•"/>
      <w:lvlJc w:val="left"/>
      <w:pPr>
        <w:ind w:left="4932" w:hanging="323"/>
      </w:pPr>
      <w:rPr>
        <w:rFonts w:hint="default"/>
        <w:lang w:val="en-US" w:eastAsia="en-US" w:bidi="ar-SA"/>
      </w:rPr>
    </w:lvl>
    <w:lvl w:ilvl="5">
      <w:start w:val="0"/>
      <w:numFmt w:val="bullet"/>
      <w:lvlText w:val="•"/>
      <w:lvlJc w:val="left"/>
      <w:pPr>
        <w:ind w:left="5710" w:hanging="323"/>
      </w:pPr>
      <w:rPr>
        <w:rFonts w:hint="default"/>
        <w:lang w:val="en-US" w:eastAsia="en-US" w:bidi="ar-SA"/>
      </w:rPr>
    </w:lvl>
    <w:lvl w:ilvl="6">
      <w:start w:val="0"/>
      <w:numFmt w:val="bullet"/>
      <w:lvlText w:val="•"/>
      <w:lvlJc w:val="left"/>
      <w:pPr>
        <w:ind w:left="6488" w:hanging="323"/>
      </w:pPr>
      <w:rPr>
        <w:rFonts w:hint="default"/>
        <w:lang w:val="en-US" w:eastAsia="en-US" w:bidi="ar-SA"/>
      </w:rPr>
    </w:lvl>
    <w:lvl w:ilvl="7">
      <w:start w:val="0"/>
      <w:numFmt w:val="bullet"/>
      <w:lvlText w:val="•"/>
      <w:lvlJc w:val="left"/>
      <w:pPr>
        <w:ind w:left="7266" w:hanging="323"/>
      </w:pPr>
      <w:rPr>
        <w:rFonts w:hint="default"/>
        <w:lang w:val="en-US" w:eastAsia="en-US" w:bidi="ar-SA"/>
      </w:rPr>
    </w:lvl>
    <w:lvl w:ilvl="8">
      <w:start w:val="0"/>
      <w:numFmt w:val="bullet"/>
      <w:lvlText w:val="•"/>
      <w:lvlJc w:val="left"/>
      <w:pPr>
        <w:ind w:left="8044" w:hanging="323"/>
      </w:pPr>
      <w:rPr>
        <w:rFonts w:hint="default"/>
        <w:lang w:val="en-US" w:eastAsia="en-US" w:bidi="ar-SA"/>
      </w:rPr>
    </w:lvl>
  </w:abstractNum>
  <w:abstractNum w:abstractNumId="0">
    <w:multiLevelType w:val="hybridMultilevel"/>
    <w:lvl w:ilvl="0">
      <w:start w:val="0"/>
      <w:numFmt w:val="bullet"/>
      <w:lvlText w:val="•"/>
      <w:lvlJc w:val="left"/>
      <w:pPr>
        <w:ind w:left="2160" w:hanging="241"/>
      </w:pPr>
      <w:rPr>
        <w:rFonts w:hint="default" w:ascii="Arial" w:hAnsi="Arial" w:eastAsia="Arial" w:cs="Arial"/>
        <w:b/>
        <w:bCs/>
        <w:i w:val="0"/>
        <w:iCs w:val="0"/>
        <w:color w:val="939598"/>
        <w:spacing w:val="0"/>
        <w:w w:val="118"/>
        <w:position w:val="-3"/>
        <w:sz w:val="28"/>
        <w:szCs w:val="28"/>
        <w:lang w:val="en-US" w:eastAsia="en-US" w:bidi="ar-SA"/>
      </w:rPr>
    </w:lvl>
    <w:lvl w:ilvl="1">
      <w:start w:val="0"/>
      <w:numFmt w:val="bullet"/>
      <w:lvlText w:val="•"/>
      <w:lvlJc w:val="left"/>
      <w:pPr>
        <w:ind w:left="2904" w:hanging="241"/>
      </w:pPr>
      <w:rPr>
        <w:rFonts w:hint="default"/>
        <w:lang w:val="en-US" w:eastAsia="en-US" w:bidi="ar-SA"/>
      </w:rPr>
    </w:lvl>
    <w:lvl w:ilvl="2">
      <w:start w:val="0"/>
      <w:numFmt w:val="bullet"/>
      <w:lvlText w:val="•"/>
      <w:lvlJc w:val="left"/>
      <w:pPr>
        <w:ind w:left="3648" w:hanging="241"/>
      </w:pPr>
      <w:rPr>
        <w:rFonts w:hint="default"/>
        <w:lang w:val="en-US" w:eastAsia="en-US" w:bidi="ar-SA"/>
      </w:rPr>
    </w:lvl>
    <w:lvl w:ilvl="3">
      <w:start w:val="0"/>
      <w:numFmt w:val="bullet"/>
      <w:lvlText w:val="•"/>
      <w:lvlJc w:val="left"/>
      <w:pPr>
        <w:ind w:left="4392" w:hanging="241"/>
      </w:pPr>
      <w:rPr>
        <w:rFonts w:hint="default"/>
        <w:lang w:val="en-US" w:eastAsia="en-US" w:bidi="ar-SA"/>
      </w:rPr>
    </w:lvl>
    <w:lvl w:ilvl="4">
      <w:start w:val="0"/>
      <w:numFmt w:val="bullet"/>
      <w:lvlText w:val="•"/>
      <w:lvlJc w:val="left"/>
      <w:pPr>
        <w:ind w:left="5136" w:hanging="241"/>
      </w:pPr>
      <w:rPr>
        <w:rFonts w:hint="default"/>
        <w:lang w:val="en-US" w:eastAsia="en-US" w:bidi="ar-SA"/>
      </w:rPr>
    </w:lvl>
    <w:lvl w:ilvl="5">
      <w:start w:val="0"/>
      <w:numFmt w:val="bullet"/>
      <w:lvlText w:val="•"/>
      <w:lvlJc w:val="left"/>
      <w:pPr>
        <w:ind w:left="5880" w:hanging="241"/>
      </w:pPr>
      <w:rPr>
        <w:rFonts w:hint="default"/>
        <w:lang w:val="en-US" w:eastAsia="en-US" w:bidi="ar-SA"/>
      </w:rPr>
    </w:lvl>
    <w:lvl w:ilvl="6">
      <w:start w:val="0"/>
      <w:numFmt w:val="bullet"/>
      <w:lvlText w:val="•"/>
      <w:lvlJc w:val="left"/>
      <w:pPr>
        <w:ind w:left="6624" w:hanging="241"/>
      </w:pPr>
      <w:rPr>
        <w:rFonts w:hint="default"/>
        <w:lang w:val="en-US" w:eastAsia="en-US" w:bidi="ar-SA"/>
      </w:rPr>
    </w:lvl>
    <w:lvl w:ilvl="7">
      <w:start w:val="0"/>
      <w:numFmt w:val="bullet"/>
      <w:lvlText w:val="•"/>
      <w:lvlJc w:val="left"/>
      <w:pPr>
        <w:ind w:left="7368" w:hanging="241"/>
      </w:pPr>
      <w:rPr>
        <w:rFonts w:hint="default"/>
        <w:lang w:val="en-US" w:eastAsia="en-US" w:bidi="ar-SA"/>
      </w:rPr>
    </w:lvl>
    <w:lvl w:ilvl="8">
      <w:start w:val="0"/>
      <w:numFmt w:val="bullet"/>
      <w:lvlText w:val="•"/>
      <w:lvlJc w:val="left"/>
      <w:pPr>
        <w:ind w:left="8112" w:hanging="241"/>
      </w:pPr>
      <w:rPr>
        <w:rFonts w:hint="default"/>
        <w:lang w:val="en-US" w:eastAsia="en-US" w:bidi="ar-SA"/>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6"/>
      <w:szCs w:val="16"/>
      <w:lang w:val="en-US" w:eastAsia="en-US" w:bidi="ar-SA"/>
    </w:rPr>
  </w:style>
  <w:style w:styleId="Heading1" w:type="paragraph">
    <w:name w:val="Heading 1"/>
    <w:basedOn w:val="Normal"/>
    <w:uiPriority w:val="1"/>
    <w:qFormat/>
    <w:pPr>
      <w:spacing w:before="125"/>
      <w:ind w:left="480"/>
      <w:outlineLvl w:val="1"/>
    </w:pPr>
    <w:rPr>
      <w:rFonts w:ascii="Arial" w:hAnsi="Arial" w:eastAsia="Arial" w:cs="Arial"/>
      <w:b/>
      <w:bCs/>
      <w:sz w:val="40"/>
      <w:szCs w:val="40"/>
      <w:lang w:val="en-US" w:eastAsia="en-US" w:bidi="ar-SA"/>
    </w:rPr>
  </w:style>
  <w:style w:styleId="Heading2" w:type="paragraph">
    <w:name w:val="Heading 2"/>
    <w:basedOn w:val="Normal"/>
    <w:uiPriority w:val="1"/>
    <w:qFormat/>
    <w:pPr>
      <w:ind w:left="1500"/>
      <w:outlineLvl w:val="2"/>
    </w:pPr>
    <w:rPr>
      <w:rFonts w:ascii="Arial" w:hAnsi="Arial" w:eastAsia="Arial" w:cs="Arial"/>
      <w:b/>
      <w:bCs/>
      <w:sz w:val="32"/>
      <w:szCs w:val="32"/>
      <w:lang w:val="en-US" w:eastAsia="en-US" w:bidi="ar-SA"/>
    </w:rPr>
  </w:style>
  <w:style w:styleId="Heading3" w:type="paragraph">
    <w:name w:val="Heading 3"/>
    <w:basedOn w:val="Normal"/>
    <w:uiPriority w:val="1"/>
    <w:qFormat/>
    <w:pPr>
      <w:ind w:left="1500"/>
      <w:jc w:val="both"/>
      <w:outlineLvl w:val="3"/>
    </w:pPr>
    <w:rPr>
      <w:rFonts w:ascii="Arial" w:hAnsi="Arial" w:eastAsia="Arial" w:cs="Arial"/>
      <w:b/>
      <w:bCs/>
      <w:sz w:val="25"/>
      <w:szCs w:val="25"/>
      <w:lang w:val="en-US" w:eastAsia="en-US" w:bidi="ar-SA"/>
    </w:rPr>
  </w:style>
  <w:style w:styleId="Title" w:type="paragraph">
    <w:name w:val="Title"/>
    <w:basedOn w:val="Normal"/>
    <w:uiPriority w:val="1"/>
    <w:qFormat/>
    <w:pPr>
      <w:spacing w:before="1020"/>
    </w:pPr>
    <w:rPr>
      <w:rFonts w:ascii="Arial" w:hAnsi="Arial" w:eastAsia="Arial" w:cs="Arial"/>
      <w:b/>
      <w:bCs/>
      <w:sz w:val="780"/>
      <w:szCs w:val="780"/>
      <w:lang w:val="en-US" w:eastAsia="en-US" w:bidi="ar-SA"/>
    </w:rPr>
  </w:style>
  <w:style w:styleId="ListParagraph" w:type="paragraph">
    <w:name w:val="List Paragraph"/>
    <w:basedOn w:val="Normal"/>
    <w:uiPriority w:val="1"/>
    <w:qFormat/>
    <w:pPr>
      <w:spacing w:before="104"/>
      <w:ind w:left="1818" w:hanging="33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89"/>
      <w:ind w:left="12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Steven M. Rice</dc:creator>
  <dc:title>SIE Exam 2025/2026 For Dummies (Securities Industry Essentials Exam Prep + Practice Tests &amp; Flashcards Online)</dc:title>
  <dcterms:created xsi:type="dcterms:W3CDTF">2026-02-04T06:24:27Z</dcterms:created>
  <dcterms:modified xsi:type="dcterms:W3CDTF">2026-02-04T06:24:27Z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2025-10-20T00:00:00Z</vt:filetime>
  </property>
  <property fmtid="{D5CDD505-2E9C-101B-9397-08002B2CF9AE}" pid="3" name="LastSaved">
    <vt:filetime>2026-02-04T00:00:00Z</vt:filetime>
  </property>
  <property fmtid="{D5CDD505-2E9C-101B-9397-08002B2CF9AE}" pid="4" name="Producer">
    <vt:lpwstr>iLovePDF</vt:lpwstr>
  </property>
</Properties>
</file>