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Openwrt组播转单播msdlite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安装插件msdlite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准备好直播源格式如下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#EXTM3U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#EXTINF:-1, tvg-id="" tvg-name="" tvg-logo="" group-title="央视",CCV1 综合（高清）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"http://192.168.6.1:7088/rtp/238.255.3.132:5999"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http://192.168.6.1:7088/rtp/238.255.3.132:5999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65420" cy="420687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0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然后找到接口</w:t>
      </w:r>
      <w:r>
        <w:rPr>
          <w:rFonts w:hint="eastAsia"/>
          <w:lang w:val="en-US" w:eastAsia="zh-CN"/>
        </w:rPr>
        <w:t>,将你需要连接iptv端口的接口从lan剥离出来</w:t>
      </w:r>
    </w:p>
    <w:p>
      <w:r>
        <w:rPr>
          <w:rFonts w:hint="eastAsia"/>
          <w:lang w:eastAsia="zh-CN"/>
        </w:rPr>
        <w:t>新建接口</w:t>
      </w:r>
      <w:r>
        <w:rPr>
          <w:rFonts w:hint="eastAsia"/>
          <w:lang w:val="en-US" w:eastAsia="zh-CN"/>
        </w:rPr>
        <w:t>udpxy</w:t>
      </w:r>
      <w:r>
        <w:drawing>
          <wp:inline distT="0" distB="0" distL="114300" distR="114300">
            <wp:extent cx="5262245" cy="240919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</w:rPr>
        <w:drawing>
          <wp:inline distT="0" distB="0" distL="114300" distR="114300">
            <wp:extent cx="5271135" cy="352806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再新建</w:t>
      </w:r>
      <w:r>
        <w:rPr>
          <w:rFonts w:hint="eastAsia"/>
          <w:lang w:val="en-US" w:eastAsia="zh-CN"/>
        </w:rPr>
        <w:t>iptv接口为dhcp客户端</w:t>
      </w:r>
      <w:r>
        <w:drawing>
          <wp:inline distT="0" distB="0" distL="114300" distR="114300">
            <wp:extent cx="5272405" cy="373189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3246755"/>
            <wp:effectExtent l="0" t="0" r="1460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4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097655"/>
            <wp:effectExtent l="0" t="0" r="4445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00705"/>
            <wp:effectExtent l="0" t="0" r="635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645660"/>
            <wp:effectExtent l="0" t="0" r="5080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1933575"/>
            <wp:effectExtent l="0" t="0" r="508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#EXTM3U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#EXTINF:-1, tvg-id="" tvg-name="" tvg-logo="" group-title="央视",CCV1 综合（高清）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"http://192.168.6.1:7088/rtp/238.255.3.132:5999"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http://192.168.6.1:7088/rtp/238.255.3.132:5999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以自己的为准,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42A17"/>
    <w:rsid w:val="37246E1A"/>
    <w:rsid w:val="43D57F50"/>
    <w:rsid w:val="58FF7CA5"/>
    <w:rsid w:val="62F86282"/>
    <w:rsid w:val="726A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2025-05-31T13:18:16Z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